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73763"/>
  <w:body>
    <w:p w:rsidR="00000000" w:rsidDel="00000000" w:rsidP="00000000" w:rsidRDefault="00000000" w:rsidRPr="00000000" w14:paraId="00000001">
      <w:pPr>
        <w:ind w:left="180" w:firstLine="0"/>
        <w:rPr>
          <w:color w:val="f3f3f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9045"/>
        <w:tblGridChange w:id="0">
          <w:tblGrid>
            <w:gridCol w:w="3180"/>
            <w:gridCol w:w="9045"/>
          </w:tblGrid>
        </w:tblGridChange>
      </w:tblGrid>
      <w:tr>
        <w:trPr>
          <w:trHeight w:val="1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7956" cy="1557338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956" cy="1557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ind w:left="180" w:right="27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ALEC KAN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ind w:left="180" w:right="90" w:firstLine="0"/>
              <w:jc w:val="center"/>
              <w:rPr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color w:val="ffffff"/>
                <w:sz w:val="21"/>
                <w:szCs w:val="2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ind w:left="180" w:righ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About me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ind w:left="180" w:right="270" w:firstLine="0"/>
              <w:rPr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ffff"/>
                <w:sz w:val="20"/>
                <w:szCs w:val="20"/>
                <w:rtl w:val="0"/>
              </w:rPr>
              <w:t xml:space="preserve">I'm a passionate full stack developer who specializes in JavaScript, React, Express, NodeJS, PostgreSQL. Highly skilled in engineering web apps top to bottom. 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ind w:left="180" w:right="270" w:firstLine="0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Contacts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ind w:right="27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670.0" w:type="dxa"/>
              <w:jc w:val="left"/>
              <w:tblInd w:w="1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80"/>
              <w:gridCol w:w="2190"/>
              <w:tblGridChange w:id="0">
                <w:tblGrid>
                  <w:gridCol w:w="480"/>
                  <w:gridCol w:w="2190"/>
                </w:tblGrid>
              </w:tblGridChange>
            </w:tblGrid>
            <w:tr>
              <w:trPr>
                <w:trHeight w:val="44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ind w:right="-555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4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before="40" w:line="240" w:lineRule="auto"/>
                    <w:ind w:right="-555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aleckan53@gmail.com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240" w:lineRule="auto"/>
                    <w:ind w:right="-555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6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before="40" w:line="240" w:lineRule="auto"/>
                    <w:ind w:right="-555"/>
                    <w:rPr>
                      <w:b w:val="1"/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Los Angeles, CA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2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line="240" w:lineRule="auto"/>
                    <w:ind w:right="-555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39700"/>
                        <wp:effectExtent b="0" l="0" r="0" t="0"/>
                        <wp:docPr id="2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39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before="20" w:line="240" w:lineRule="auto"/>
                    <w:ind w:right="-555"/>
                    <w:rPr>
                      <w:b w:val="1"/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www.kanalec.com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44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240" w:lineRule="auto"/>
                    <w:ind w:right="-555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65100"/>
                        <wp:effectExtent b="0" l="0" r="0" t="0"/>
                        <wp:docPr id="3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5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before="40" w:line="240" w:lineRule="auto"/>
                    <w:ind w:right="-555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github.com/aleckan53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line="240" w:lineRule="auto"/>
                    <w:ind w:right="-555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61925" cy="190500"/>
                        <wp:effectExtent b="0" l="0" r="0" t="0"/>
                        <wp:docPr id="1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90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before="90" w:line="240" w:lineRule="auto"/>
                    <w:ind w:right="-555"/>
                    <w:rPr>
                      <w:color w:val="ffff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/</w:t>
                  </w: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aleckan</w:t>
                  </w:r>
                  <w:r w:rsidDel="00000000" w:rsidR="00000000" w:rsidRPr="00000000">
                    <w:rPr>
                      <w:color w:val="ffffff"/>
                      <w:sz w:val="18"/>
                      <w:szCs w:val="18"/>
                      <w:rtl w:val="0"/>
                    </w:rPr>
                    <w:t xml:space="preserve">53/</w:t>
                  </w:r>
                </w:p>
              </w:tc>
            </w:tr>
          </w:tbl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ind w:left="180" w:right="27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100" w:line="276" w:lineRule="auto"/>
              <w:ind w:left="90" w:right="285" w:firstLine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Skills</w:t>
            </w:r>
          </w:p>
          <w:tbl>
            <w:tblPr>
              <w:tblStyle w:val="Table3"/>
              <w:tblW w:w="8730.0" w:type="dxa"/>
              <w:jc w:val="left"/>
              <w:tblInd w:w="9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7575"/>
              <w:tblGridChange w:id="0">
                <w:tblGrid>
                  <w:gridCol w:w="1155"/>
                  <w:gridCol w:w="7575"/>
                </w:tblGrid>
              </w:tblGridChange>
            </w:tblGrid>
            <w:tr>
              <w:trPr>
                <w:trHeight w:val="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widowControl w:val="0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Front-End: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HTML, CSS, JavaScript, React/Redux, JQuery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Back-End: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NodeJS, Express, PostgreSQL, MongoDB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widowControl w:val="0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Testing: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Enzyme, Jest, Mocha, Chai, Supertest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widowControl w:val="0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Design: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Sketch, Adobe Photoshop, Premiere, AfterFX</w:t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widowControl w:val="0"/>
              <w:spacing w:after="100" w:line="240" w:lineRule="auto"/>
              <w:ind w:left="90" w:right="285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100" w:line="276" w:lineRule="auto"/>
              <w:ind w:left="90" w:right="285" w:firstLine="0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Personal Projects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                                                                                                                        Nov 2018 -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https://github.com/aleckan53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100"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Designed, developed and deployed mobile-first full-stack web apps (React, NodeJS). Experience working in TDD using Enzyme, Jest, Mocha, Chai, Supertest.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ind w:left="450" w:right="28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Bedtime Kids Stories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/bedtime-client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app allows users to read and publish kids stories. 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React, Express, NodeJS, PostgreSQL, AWS S3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450" w:right="285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Teamapp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- collaboration platform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teamapp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-client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new social networking platform. Designed to simplify searching for open-source, </w:t>
            </w:r>
          </w:p>
          <w:p w:rsidR="00000000" w:rsidDel="00000000" w:rsidP="00000000" w:rsidRDefault="00000000" w:rsidRPr="00000000" w14:paraId="0000002C">
            <w:pPr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public projects that anyone can contribute to.</w:t>
            </w:r>
          </w:p>
          <w:p w:rsidR="00000000" w:rsidDel="00000000" w:rsidP="00000000" w:rsidRDefault="00000000" w:rsidRPr="00000000" w14:paraId="0000002D">
            <w:pPr>
              <w:spacing w:line="36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React, Express, NodeJS, PostgreSQL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ind w:left="450" w:right="285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ParkAdvisor web app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/park-advisor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you’re planning a trip to a US national park, ParkAdvisor helps you get </w:t>
            </w:r>
          </w:p>
          <w:p w:rsidR="00000000" w:rsidDel="00000000" w:rsidP="00000000" w:rsidRDefault="00000000" w:rsidRPr="00000000" w14:paraId="00000030">
            <w:pPr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important information on a single page.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ind w:left="450" w:right="28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HTML, CSS, JQuery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ind w:left="90" w:right="28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tabs>
                <w:tab w:val="left" w:pos="6930"/>
              </w:tabs>
              <w:spacing w:line="276" w:lineRule="auto"/>
              <w:ind w:left="90" w:right="285" w:firstLine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Operations Manager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                                                                                                Dec 2016 - Sep 2018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90" w:right="285" w:firstLine="0"/>
              <w:rPr>
                <w:i w:val="1"/>
                <w:color w:val="3c78d8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Royal Moving Co </w:t>
            </w:r>
            <w:hyperlink r:id="rId12">
              <w:r w:rsidDel="00000000" w:rsidR="00000000" w:rsidRPr="00000000">
                <w:rPr>
                  <w:i w:val="1"/>
                  <w:color w:val="3c78d8"/>
                  <w:sz w:val="20"/>
                  <w:szCs w:val="20"/>
                  <w:u w:val="single"/>
                  <w:rtl w:val="0"/>
                </w:rPr>
                <w:t xml:space="preserve">https://royalmovingco.com/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90" w:right="28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Angeles, CA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sz w:val="18"/>
                <w:szCs w:val="18"/>
                <w:rtl w:val="0"/>
              </w:rPr>
              <w:t xml:space="preserve">Implemented a mobile app that helped to automated the company’s day to day tasks: fleet tracking, paperless contracts, automated reports systems.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Contributed to establishing the company’s branch in Pasadena, CA. Build a new website using Wordpress and designed a new logo.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90" w:right="285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90" w:right="28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Videographer / Video-editor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Feb 2010 - Oct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90" w:right="285" w:firstLine="0"/>
              <w:rPr>
                <w:i w:val="1"/>
                <w:color w:val="3c78d8"/>
                <w:sz w:val="20"/>
                <w:szCs w:val="20"/>
                <w:u w:val="singl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Khan Media LLC </w:t>
            </w:r>
            <w:r w:rsidDel="00000000" w:rsidR="00000000" w:rsidRPr="00000000">
              <w:rPr>
                <w:i w:val="1"/>
                <w:color w:val="3c78d8"/>
                <w:sz w:val="20"/>
                <w:szCs w:val="20"/>
                <w:u w:val="single"/>
                <w:rtl w:val="0"/>
              </w:rPr>
              <w:t xml:space="preserve">http://khanmedia.com/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Contributed to production of over 100 projects (commercials, music videos, tv-shows).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right="285" w:hanging="27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Hosted a paid videography workshop in 2013. As the workshop speaker, I trained 20 people to apply various shooting techniques using different gear (steadycam, crane, drone) and shared some video editing best practices. 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right="285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100" w:line="273" w:lineRule="auto"/>
              <w:ind w:left="90" w:right="270" w:firstLine="0"/>
              <w:jc w:val="both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ind w:left="90" w:right="27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Thinkful                                  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Dec 2018 - Apr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Full-Stack Web Development in 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Learned industry best practices and practical software development standards with a focus on HTML5, CSS3, JavaScript, jQuery, Node.js, React and algorithms &amp; data structures.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and deployed mobile-first applications while learning new languages and frameworks by collaborating several hours every week with a senior web developer.</w:t>
            </w:r>
          </w:p>
          <w:p w:rsidR="00000000" w:rsidDel="00000000" w:rsidP="00000000" w:rsidRDefault="00000000" w:rsidRPr="00000000" w14:paraId="00000043">
            <w:pPr>
              <w:spacing w:line="276" w:lineRule="auto"/>
              <w:ind w:left="90" w:right="27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ALMA University             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             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Sep 2012 - Jun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ind w:left="90" w:right="27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Bachelor’s degree in Finance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Organizations: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Forex annual conference participant. Student council member.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spacing w:line="276" w:lineRule="auto"/>
              <w:ind w:left="720" w:right="270" w:hanging="27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Awards: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IAB tuition grant. Young entrepreneurs contest (3rd place).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left="0" w:firstLine="0"/>
        <w:rPr>
          <w:color w:val="f3f3f3"/>
        </w:rPr>
      </w:pPr>
      <w:r w:rsidDel="00000000" w:rsidR="00000000" w:rsidRPr="00000000">
        <w:rPr>
          <w:rtl w:val="0"/>
        </w:rPr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hyperlink" Target="https://royalmovingco.com/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