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
        <w:jc w:val="center"/>
      </w:pPr>
      <w:r>
        <w:rPr>
          <w:rFonts w:ascii="Arial" w:cs="Arial" w:eastAsia="Arial" w:hAnsi="Arial"/>
          <w:b/>
          <w:bCs/>
          <w:color w:val="1F3864"/>
          <w:sz w:val="40"/>
          <w:szCs w:val="40"/>
        </w:rPr>
        <w:t xml:space="preserve">Ultimate Frisbee Skill Certification</w:t>
      </w:r>
    </w:p>
    <w:p>
      <w:pPr>
        <w:spacing w:before="0" w:after="40"/>
        <w:jc w:val="center"/>
      </w:pPr>
      <w:r>
        <w:rPr>
          <w:rFonts w:ascii="Arial" w:cs="Arial" w:eastAsia="Arial" w:hAnsi="Arial"/>
          <w:b/>
          <w:bCs/>
          <w:color w:val="2E75B6"/>
          <w:sz w:val="28"/>
          <w:szCs w:val="28"/>
        </w:rPr>
        <w:t xml:space="preserve">Backhand Throw &amp; Pancake Catch</w:t>
      </w:r>
    </w:p>
    <w:p>
      <w:pPr>
        <w:spacing w:before="0" w:after="40"/>
        <w:jc w:val="center"/>
      </w:pPr>
      <w:r>
        <w:rPr>
          <w:rFonts w:ascii="Arial" w:cs="Arial" w:eastAsia="Arial" w:hAnsi="Arial"/>
          <w:i/>
          <w:iCs/>
          <w:color w:val="666666"/>
          <w:sz w:val="22"/>
          <w:szCs w:val="22"/>
        </w:rPr>
        <w:t xml:space="preserve">Coach Reference Sheet</w:t>
      </w:r>
    </w:p>
    <w:p>
      <w:pPr>
        <w:pBdr>
          <w:bottom w:val="single" w:color="2E75B6" w:sz="6" w:space="1"/>
        </w:pBdr>
        <w:spacing w:before="80" w:after="80"/>
      </w:pPr>
    </w:p>
    <w:p>
      <w:pPr>
        <w:spacing w:before="40" w:after="0"/>
      </w:pPr>
    </w:p>
    <w:p>
      <w:pPr>
        <w:spacing w:before="320" w:after="120"/>
      </w:pPr>
      <w:r>
        <w:rPr>
          <w:rFonts w:ascii="Arial" w:cs="Arial" w:eastAsia="Arial" w:hAnsi="Arial"/>
          <w:b/>
          <w:bCs/>
          <w:color w:val="1F3864"/>
          <w:sz w:val="28"/>
          <w:szCs w:val="28"/>
        </w:rPr>
        <w:t xml:space="preserve">HOW THE SYSTEM WORKS</w:t>
      </w:r>
    </w:p>
    <w:p>
      <w:pPr>
        <w:spacing w:before="60" w:after="60"/>
      </w:pPr>
      <w:r>
        <w:rPr>
          <w:rFonts w:ascii="Arial" w:cs="Arial" w:eastAsia="Arial" w:hAnsi="Arial"/>
          <w:b w:val="false"/>
          <w:bCs w:val="false"/>
          <w:color w:val="222222"/>
          <w:sz w:val="22"/>
          <w:szCs w:val="22"/>
        </w:rPr>
        <w:t xml:space="preserve">There are two levels. Each level has two parts:</w:t>
      </w:r>
    </w:p>
    <w:p>
      <w:pPr>
        <w:spacing w:before="40" w:after="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1440"/>
        <w:gridCol w:w="3960"/>
        <w:gridCol w:w="3960"/>
      </w:tblGrid>
      <w:tr>
        <w:tc>
          <w:tcPr>
            <w:tcW w:type="dxa" w:w="144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Level</w:t>
            </w:r>
          </w:p>
        </w:tc>
        <w:tc>
          <w:tcPr>
            <w:tcW w:type="dxa" w:w="396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At Home (Quiz)</w:t>
            </w:r>
          </w:p>
        </w:tc>
        <w:tc>
          <w:tcPr>
            <w:tcW w:type="dxa" w:w="396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At Practice (Demo)</w:t>
            </w:r>
          </w:p>
        </w:tc>
      </w:tr>
      <w:tr>
        <w:tc>
          <w:tcPr>
            <w:tcW w:type="dxa" w:w="144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jc w:val="center"/>
            </w:pPr>
            <w:r>
              <w:rPr>
                <w:rFonts w:ascii="Arial" w:cs="Arial" w:eastAsia="Arial" w:hAnsi="Arial"/>
                <w:b/>
                <w:bCs/>
                <w:color w:val="2E75B6"/>
                <w:sz w:val="26"/>
                <w:szCs w:val="26"/>
              </w:rPr>
              <w:t xml:space="preserve">L1</w:t>
            </w:r>
          </w:p>
          <w:p>
            <w:pPr>
              <w:jc w:val="center"/>
            </w:pPr>
            <w:r>
              <w:rPr>
                <w:rFonts w:ascii="Arial" w:cs="Arial" w:eastAsia="Arial" w:hAnsi="Arial"/>
                <w:color w:val="555555"/>
                <w:sz w:val="18"/>
                <w:szCs w:val="18"/>
              </w:rPr>
              <w:t xml:space="preserve">The Throw</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before="40"/>
            </w:pPr>
            <w:r>
              <w:rPr>
                <w:rFonts w:ascii="Arial" w:cs="Arial" w:eastAsia="Arial" w:hAnsi="Arial"/>
                <w:sz w:val="21"/>
                <w:szCs w:val="21"/>
              </w:rPr>
              <w:t xml:space="preserve">Answer 4 questions correctly and check "I'm ready to test."</w:t>
            </w:r>
          </w:p>
        </w:tc>
        <w:tc>
          <w:tcPr>
            <w:tcW w:type="dxa" w:w="3960"/>
            <w:tcBorders>
              <w:top w:val="single" w:color="CCCCCC" w:sz="1"/>
              <w:left w:val="single" w:color="CCCCCC" w:sz="1"/>
              <w:bottom w:val="single" w:color="CCCCCC" w:sz="1"/>
              <w:right w:val="single" w:color="CCCCCC" w:sz="1"/>
            </w:tcBorders>
            <w:shd w:fill="EBF3FB" w:val="clear"/>
            <w:tcMar>
              <w:top w:type="dxa" w:w="100"/>
              <w:left w:type="dxa" w:w="160"/>
              <w:bottom w:type="dxa" w:w="100"/>
              <w:right w:type="dxa" w:w="160"/>
            </w:tcMar>
          </w:tcPr>
          <w:p>
            <w:pPr>
              <w:spacing w:before="40"/>
            </w:pPr>
            <w:r>
              <w:rPr>
                <w:rFonts w:ascii="Arial" w:cs="Arial" w:eastAsia="Arial" w:hAnsi="Arial"/>
                <w:sz w:val="21"/>
                <w:szCs w:val="21"/>
              </w:rPr>
              <w:t xml:space="preserve">Demonstrate a backhand throw to the coach. Must show all 5 checkpoints.</w:t>
            </w:r>
          </w:p>
        </w:tc>
      </w:tr>
      <w:tr>
        <w:tc>
          <w:tcPr>
            <w:tcW w:type="dxa" w:w="144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jc w:val="center"/>
            </w:pPr>
            <w:r>
              <w:rPr>
                <w:rFonts w:ascii="Arial" w:cs="Arial" w:eastAsia="Arial" w:hAnsi="Arial"/>
                <w:b/>
                <w:bCs/>
                <w:color w:val="1F3864"/>
                <w:sz w:val="26"/>
                <w:szCs w:val="26"/>
              </w:rPr>
              <w:t xml:space="preserve">L2</w:t>
            </w:r>
          </w:p>
          <w:p>
            <w:pPr>
              <w:jc w:val="center"/>
            </w:pPr>
            <w:r>
              <w:rPr>
                <w:rFonts w:ascii="Arial" w:cs="Arial" w:eastAsia="Arial" w:hAnsi="Arial"/>
                <w:color w:val="555555"/>
                <w:sz w:val="18"/>
                <w:szCs w:val="18"/>
              </w:rPr>
              <w:t xml:space="preserve">The Exchange</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40"/>
            </w:pPr>
            <w:r>
              <w:rPr>
                <w:rFonts w:ascii="Arial" w:cs="Arial" w:eastAsia="Arial" w:hAnsi="Arial"/>
                <w:sz w:val="21"/>
                <w:szCs w:val="21"/>
              </w:rPr>
              <w:t xml:space="preserve">Answer 4 more questions correctly and check "I'm ready to test with a partner."</w:t>
            </w:r>
          </w:p>
        </w:tc>
        <w:tc>
          <w:tcPr>
            <w:tcW w:type="dxa" w:w="3960"/>
            <w:tcBorders>
              <w:top w:val="single" w:color="CCCCCC" w:sz="1"/>
              <w:left w:val="single" w:color="CCCCCC" w:sz="1"/>
              <w:bottom w:val="single" w:color="CCCCCC" w:sz="1"/>
              <w:right w:val="single" w:color="CCCCCC" w:sz="1"/>
            </w:tcBorders>
            <w:shd w:fill="F5F5F5" w:val="clear"/>
            <w:tcMar>
              <w:top w:type="dxa" w:w="100"/>
              <w:left w:type="dxa" w:w="160"/>
              <w:bottom w:type="dxa" w:w="100"/>
              <w:right w:type="dxa" w:w="160"/>
            </w:tcMar>
          </w:tcPr>
          <w:p>
            <w:pPr>
              <w:spacing w:before="40"/>
            </w:pPr>
            <w:r>
              <w:rPr>
                <w:rFonts w:ascii="Arial" w:cs="Arial" w:eastAsia="Arial" w:hAnsi="Arial"/>
                <w:sz w:val="21"/>
                <w:szCs w:val="21"/>
              </w:rPr>
              <w:t xml:space="preserve">With a partner, complete 3 clean exchanges in a row. Both players must throw and catch.</w:t>
            </w:r>
          </w:p>
        </w:tc>
      </w:tr>
    </w:tbl>
    <w:p>
      <w:pPr>
        <w:spacing w:before="40" w:after="0"/>
      </w:pPr>
    </w:p>
    <w:p>
      <w:pPr>
        <w:spacing w:before="40" w:after="40"/>
      </w:pPr>
      <w:r>
        <w:rPr>
          <w:rFonts w:ascii="Arial" w:cs="Arial" w:eastAsia="Arial" w:hAnsi="Arial"/>
          <w:i/>
          <w:iCs/>
          <w:color w:val="555555"/>
          <w:sz w:val="20"/>
          <w:szCs w:val="20"/>
        </w:rPr>
        <w:t xml:space="preserve">Both partners earn their level at the same time. A kid who earns L1 independently can still partner with someone for L2.</w:t>
      </w:r>
    </w:p>
    <w:p>
      <w:pPr>
        <w:spacing w:before="60" w:after="0"/>
      </w:pPr>
    </w:p>
    <w:p>
      <w:pPr>
        <w:pBdr>
          <w:bottom w:val="single" w:color="2E75B6" w:sz="6" w:space="1"/>
        </w:pBdr>
        <w:spacing w:before="80" w:after="80"/>
      </w:pPr>
    </w:p>
    <w:p>
      <w:pPr>
        <w:spacing w:before="40" w:after="0"/>
      </w:pPr>
    </w:p>
    <w:p>
      <w:pPr>
        <w:pBdr>
          <w:bottom w:val="single" w:color="2E75B6" w:sz="0"/>
        </w:pBdr>
        <w:shd w:fill="2E75B6" w:val="clear"/>
        <w:spacing w:before="0" w:after="80"/>
        <w:ind w:left="0"/>
      </w:pPr>
      <w:r>
        <w:rPr>
          <w:rFonts w:ascii="Arial" w:cs="Arial" w:eastAsia="Arial" w:hAnsi="Arial"/>
          <w:b/>
          <w:bCs/>
          <w:color w:val="FFFFFF"/>
          <w:sz w:val="32"/>
          <w:szCs w:val="32"/>
        </w:rPr>
        <w:t xml:space="preserve">LEVEL 1  </w:t>
      </w:r>
    </w:p>
    <w:p>
      <w:pPr>
        <w:shd w:fill="2E75B6" w:val="clear"/>
        <w:spacing w:before="0" w:after="80"/>
      </w:pPr>
      <w:r>
        <w:rPr>
          <w:rFonts w:ascii="Arial" w:cs="Arial" w:eastAsia="Arial" w:hAnsi="Arial"/>
          <w:b/>
          <w:bCs/>
          <w:color w:val="FFFFFF"/>
          <w:sz w:val="28"/>
          <w:szCs w:val="28"/>
        </w:rPr>
        <w:t xml:space="preserve">The Throw  —  Backhand Mechanics</w:t>
      </w:r>
    </w:p>
    <w:p>
      <w:pPr>
        <w:spacing w:before="40" w:after="0"/>
      </w:pPr>
    </w:p>
    <w:p>
      <w:pPr>
        <w:spacing w:before="200" w:after="80"/>
      </w:pPr>
      <w:r>
        <w:rPr>
          <w:rFonts w:ascii="Arial" w:cs="Arial" w:eastAsia="Arial" w:hAnsi="Arial"/>
          <w:b/>
          <w:bCs/>
          <w:color w:val="2E75B6"/>
          <w:sz w:val="24"/>
          <w:szCs w:val="24"/>
        </w:rPr>
        <w:t xml:space="preserve">PART A: HOME QUIZ  (open book — do with a parent)</w:t>
      </w:r>
    </w:p>
    <w:p>
      <w:pPr>
        <w:spacing w:before="60" w:after="60"/>
      </w:pPr>
      <w:r>
        <w:rPr>
          <w:rFonts w:ascii="Arial" w:cs="Arial" w:eastAsia="Arial" w:hAnsi="Arial"/>
          <w:b w:val="false"/>
          <w:bCs w:val="false"/>
          <w:color w:val="444444"/>
          <w:sz w:val="22"/>
          <w:szCs w:val="22"/>
        </w:rPr>
        <w:t xml:space="preserve">Kids answer these questions using their notes or handout. When they're confident in their answers, they check the box at the bottom saying they're ready to test. Bring the quiz to practice.</w:t>
      </w:r>
    </w:p>
    <w:p>
      <w:pPr>
        <w:spacing w:before="60" w:after="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Question</w:t>
            </w:r>
          </w:p>
        </w:tc>
        <w:tc>
          <w:tcPr>
            <w:tcW w:type="dxa" w:w="6160"/>
            <w:tcBorders>
              <w:top w:val="single" w:color="CCCCCC" w:sz="1"/>
              <w:left w:val="single" w:color="CCCCCC" w:sz="1"/>
              <w:bottom w:val="single" w:color="CCCCCC" w:sz="1"/>
              <w:right w:val="single" w:color="CCCCCC" w:sz="1"/>
            </w:tcBorders>
            <w:shd w:fill="2E75B6"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Answer Key (for coach)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1.  Show or describe the correct backhand grip.</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Two fingers on the rim — index finger along the edge, middle finger underneath or curled under. Thumb on top. Disc feels firm, not floppy.</w:t>
            </w:r>
          </w:p>
        </w:tc>
      </w:tr>
      <w:tr>
        <w:tc>
          <w:tcPr>
            <w:tcW w:type="dxa" w:w="3200"/>
            <w:tcBorders>
              <w:top w:val="single" w:color="CCCCCC" w:sz="1"/>
              <w:left w:val="single" w:color="CCCCCC" w:sz="1"/>
              <w:bottom w:val="single" w:color="CCCCCC" w:sz="1"/>
              <w:right w:val="single" w:color="CCCCCC" w:sz="1"/>
            </w:tcBorders>
            <w:shd w:fill="F9FB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2.  When you throw, which foot stays planted on the ground?</w:t>
            </w:r>
          </w:p>
        </w:tc>
        <w:tc>
          <w:tcPr>
            <w:tcW w:type="dxa" w:w="6160"/>
            <w:tcBorders>
              <w:top w:val="single" w:color="CCCCCC" w:sz="1"/>
              <w:left w:val="single" w:color="CCCCCC" w:sz="1"/>
              <w:bottom w:val="single" w:color="CCCCCC" w:sz="1"/>
              <w:right w:val="single" w:color="CCCCCC" w:sz="1"/>
            </w:tcBorders>
            <w:shd w:fill="F9FB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The pivot foot — the back foot (same side as throwing hand). It doesn't leave the ground during the throw.</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3.  Should the disc be tilted up, flat, or tilted down when it leaves your hand?</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Flat — or very slightly nose-down. Nose-up sends it high and far off target. Flat keeps it on a straight path.</w:t>
            </w:r>
          </w:p>
        </w:tc>
      </w:tr>
      <w:tr>
        <w:tc>
          <w:tcPr>
            <w:tcW w:type="dxa" w:w="3200"/>
            <w:tcBorders>
              <w:top w:val="single" w:color="CCCCCC" w:sz="1"/>
              <w:left w:val="single" w:color="CCCCCC" w:sz="1"/>
              <w:bottom w:val="single" w:color="CCCCCC" w:sz="1"/>
              <w:right w:val="single" w:color="CCCCCC" w:sz="1"/>
            </w:tcBorders>
            <w:shd w:fill="F9FB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4.  What do you do with your arm after you release the disc?</w:t>
            </w:r>
          </w:p>
        </w:tc>
        <w:tc>
          <w:tcPr>
            <w:tcW w:type="dxa" w:w="6160"/>
            <w:tcBorders>
              <w:top w:val="single" w:color="CCCCCC" w:sz="1"/>
              <w:left w:val="single" w:color="CCCCCC" w:sz="1"/>
              <w:bottom w:val="single" w:color="CCCCCC" w:sz="1"/>
              <w:right w:val="single" w:color="CCCCCC" w:sz="1"/>
            </w:tcBorders>
            <w:shd w:fill="F9FB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Follow through — extend your arm and point your hand toward your target. Don't stop the motion at release.</w:t>
            </w:r>
          </w:p>
        </w:tc>
      </w:tr>
    </w:tbl>
    <w:p>
      <w:pPr>
        <w:spacing w:before="60" w:after="0"/>
      </w:pPr>
    </w:p>
    <w:p>
      <w:pPr>
        <w:pBdr>
          <w:top w:val="single" w:color="CCCCCC" w:sz="1"/>
          <w:bottom w:val="single" w:color="CCCCCC" w:sz="1"/>
          <w:left w:val="single" w:color="2E75B6" w:sz="8"/>
          <w:right w:val="single" w:color="CCCCCC" w:sz="1"/>
        </w:pBdr>
        <w:shd w:fill="EBF3FB" w:val="clear"/>
        <w:spacing w:before="80" w:after="80"/>
        <w:ind w:left="240"/>
      </w:pPr>
      <w:r>
        <w:rPr>
          <w:rFonts w:ascii="Arial" w:cs="Arial" w:eastAsia="Arial" w:hAnsi="Arial"/>
          <w:b/>
          <w:bCs/>
          <w:color w:val="1F3864"/>
          <w:sz w:val="22"/>
          <w:szCs w:val="22"/>
        </w:rPr>
        <w:t xml:space="preserve">[ ]   I have reviewed my answers with a parent. I'm ready to test for Level 1 at the next practice.</w:t>
      </w:r>
    </w:p>
    <w:p>
      <w:pPr>
        <w:spacing w:before="60" w:after="0"/>
      </w:pPr>
    </w:p>
    <w:p>
      <w:pPr>
        <w:spacing w:before="200" w:after="80"/>
      </w:pPr>
      <w:r>
        <w:rPr>
          <w:rFonts w:ascii="Arial" w:cs="Arial" w:eastAsia="Arial" w:hAnsi="Arial"/>
          <w:b/>
          <w:bCs/>
          <w:color w:val="2E75B6"/>
          <w:sz w:val="24"/>
          <w:szCs w:val="24"/>
        </w:rPr>
        <w:t xml:space="preserve">PART B: PRACTICE EVALUATION  (coach checklist)</w:t>
      </w:r>
    </w:p>
    <w:p>
      <w:pPr>
        <w:spacing w:before="60" w:after="60"/>
      </w:pPr>
      <w:r>
        <w:rPr>
          <w:rFonts w:ascii="Arial" w:cs="Arial" w:eastAsia="Arial" w:hAnsi="Arial"/>
          <w:b w:val="false"/>
          <w:bCs w:val="false"/>
          <w:color w:val="444444"/>
          <w:sz w:val="22"/>
          <w:szCs w:val="22"/>
        </w:rPr>
        <w:t xml:space="preserve">Kid demonstrates a backhand throw. Observe at least 2 throws before marking any checkpoint. All 5 must be checked to earn Level 1.</w:t>
      </w:r>
    </w:p>
    <w:p>
      <w:pPr>
        <w:spacing w:before="60" w:after="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Checkpoint</w:t>
            </w:r>
          </w:p>
        </w:tc>
        <w:tc>
          <w:tcPr>
            <w:tcW w:type="dxa" w:w="65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What to Look For</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Grip</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Two fingers on rim. Thumb on top. Disc is stable — no excessive wobble or loose fingers.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Stance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Side-on to target. Pivot foot planted. Knees slightly bent, weight balanced.</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Wrist Snap</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Disc leaves hand with visible spin. You can hear or see the snap. Not a floaty push-throw.</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Angle / Release</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Disc releases flat or slightly nose-down. Not nose-up. Flight path is relatively straight.</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Follow-Through</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Arm extends fully after release. Hand/finger points toward target. Motion doesn't stop at the wrist.</w:t>
            </w:r>
          </w:p>
        </w:tc>
      </w:tr>
    </w:tbl>
    <w:p>
      <w:pPr>
        <w:spacing w:before="40" w:after="0"/>
      </w:pPr>
    </w:p>
    <w:p>
      <w:pPr>
        <w:spacing w:before="40" w:after="40"/>
      </w:pPr>
      <w:r>
        <w:rPr>
          <w:rFonts w:ascii="Arial" w:cs="Arial" w:eastAsia="Arial" w:hAnsi="Arial"/>
          <w:i/>
          <w:iCs/>
          <w:color w:val="555555"/>
          <w:sz w:val="20"/>
          <w:szCs w:val="20"/>
        </w:rPr>
        <w:t xml:space="preserve">If a kid passes 4 of 5: give them one specific thing to fix and invite them back next practice. Never just say 'not yet.'</w:t>
      </w:r>
    </w:p>
    <w:p>
      <w:pPr>
        <w:spacing w:before="40" w:after="0"/>
      </w:pPr>
    </w:p>
    <w:p>
      <w:pPr>
        <w:spacing w:before="60" w:after="60"/>
      </w:pPr>
      <w:r>
        <w:rPr>
          <w:rFonts w:ascii="Arial" w:cs="Arial" w:eastAsia="Arial" w:hAnsi="Arial"/>
          <w:color w:val="444444"/>
          <w:sz w:val="21"/>
          <w:szCs w:val="21"/>
        </w:rPr>
        <w:t xml:space="preserve">Player name: _______________________________    Date earned: _______________    Coach initials: _______</w:t>
      </w:r>
    </w:p>
    <w:p>
      <w:pPr>
        <w:spacing w:before="60" w:after="0"/>
      </w:pPr>
    </w:p>
    <w:p>
      <w:pPr>
        <w:pBdr>
          <w:bottom w:val="single" w:color="2E75B6" w:sz="6" w:space="1"/>
        </w:pBdr>
        <w:spacing w:before="80" w:after="80"/>
      </w:pPr>
    </w:p>
    <w:p>
      <w:pPr>
        <w:spacing w:before="40" w:after="0"/>
      </w:pPr>
    </w:p>
    <w:p>
      <w:pPr>
        <w:shd w:fill="1F3864" w:val="clear"/>
        <w:spacing w:before="0" w:after="80"/>
      </w:pPr>
      <w:r>
        <w:rPr>
          <w:rFonts w:ascii="Arial" w:cs="Arial" w:eastAsia="Arial" w:hAnsi="Arial"/>
          <w:b/>
          <w:bCs/>
          <w:color w:val="FFFFFF"/>
          <w:sz w:val="32"/>
          <w:szCs w:val="32"/>
        </w:rPr>
        <w:t xml:space="preserve">LEVEL 2  </w:t>
      </w:r>
    </w:p>
    <w:p>
      <w:pPr>
        <w:shd w:fill="1F3864" w:val="clear"/>
        <w:spacing w:before="0" w:after="80"/>
      </w:pPr>
      <w:r>
        <w:rPr>
          <w:rFonts w:ascii="Arial" w:cs="Arial" w:eastAsia="Arial" w:hAnsi="Arial"/>
          <w:b/>
          <w:bCs/>
          <w:color w:val="FFFFFF"/>
          <w:sz w:val="28"/>
          <w:szCs w:val="28"/>
        </w:rPr>
        <w:t xml:space="preserve">The Exchange  —  Backhand + Pancake Catch</w:t>
      </w:r>
    </w:p>
    <w:p>
      <w:pPr>
        <w:spacing w:before="40" w:after="0"/>
      </w:pPr>
    </w:p>
    <w:p>
      <w:pPr>
        <w:spacing w:before="200" w:after="80"/>
      </w:pPr>
      <w:r>
        <w:rPr>
          <w:rFonts w:ascii="Arial" w:cs="Arial" w:eastAsia="Arial" w:hAnsi="Arial"/>
          <w:b/>
          <w:bCs/>
          <w:color w:val="1F3864"/>
          <w:sz w:val="24"/>
          <w:szCs w:val="24"/>
        </w:rPr>
        <w:t xml:space="preserve">PART A: HOME QUIZ  (open book — do with a parent)</w:t>
      </w:r>
    </w:p>
    <w:p>
      <w:pPr>
        <w:spacing w:before="60" w:after="60"/>
      </w:pPr>
      <w:r>
        <w:rPr>
          <w:rFonts w:ascii="Arial" w:cs="Arial" w:eastAsia="Arial" w:hAnsi="Arial"/>
          <w:b w:val="false"/>
          <w:bCs w:val="false"/>
          <w:color w:val="444444"/>
          <w:sz w:val="22"/>
          <w:szCs w:val="22"/>
        </w:rPr>
        <w:t xml:space="preserve">Same process as Level 1. Kid answers questions, checks the ready box, and brings it to practice.</w:t>
      </w:r>
    </w:p>
    <w:p>
      <w:pPr>
        <w:spacing w:before="60" w:after="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Question</w:t>
            </w:r>
          </w:p>
        </w:tc>
        <w:tc>
          <w:tcPr>
            <w:tcW w:type="dxa" w:w="61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Answer Key (for coach)</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1.  Describe how to do a pancake catch.</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Two hands come together around the disc — one hand on top, one on bottom — like a clap. The disc is sandwiched between your palms. Secure before moving.</w:t>
            </w:r>
          </w:p>
        </w:tc>
      </w:tr>
      <w:tr>
        <w:tc>
          <w:tcPr>
            <w:tcW w:type="dxa" w:w="3200"/>
            <w:tcBorders>
              <w:top w:val="single" w:color="CCCCCC" w:sz="1"/>
              <w:left w:val="single" w:color="CCCCCC" w:sz="1"/>
              <w:bottom w:val="single" w:color="CCCCCC" w:sz="1"/>
              <w:right w:val="single" w:color="CCCCCC" w:sz="1"/>
            </w:tcBorders>
            <w:shd w:fill="F9FB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2.  Where should your eyes be when you're waiting for a catch?</w:t>
            </w:r>
          </w:p>
        </w:tc>
        <w:tc>
          <w:tcPr>
            <w:tcW w:type="dxa" w:w="6160"/>
            <w:tcBorders>
              <w:top w:val="single" w:color="CCCCCC" w:sz="1"/>
              <w:left w:val="single" w:color="CCCCCC" w:sz="1"/>
              <w:bottom w:val="single" w:color="CCCCCC" w:sz="1"/>
              <w:right w:val="single" w:color="CCCCCC" w:sz="1"/>
            </w:tcBorders>
            <w:shd w:fill="F9FB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On the disc the whole time — track it from the moment it leaves your partner's hand until it's in your hands.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3.  What should you do if the throw isn't perfect and you have to reach for it?</w:t>
            </w:r>
          </w:p>
        </w:tc>
        <w:tc>
          <w:tcPr>
            <w:tcW w:type="dxa" w:w="61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Move your feet — get your body in front of it if possible. Don't just reach with one hand. Try to set up for a pancake catch even on a bad throw.</w:t>
            </w:r>
          </w:p>
        </w:tc>
      </w:tr>
      <w:tr>
        <w:tc>
          <w:tcPr>
            <w:tcW w:type="dxa" w:w="3200"/>
            <w:tcBorders>
              <w:top w:val="single" w:color="CCCCCC" w:sz="1"/>
              <w:left w:val="single" w:color="CCCCCC" w:sz="1"/>
              <w:bottom w:val="single" w:color="CCCCCC" w:sz="1"/>
              <w:right w:val="single" w:color="CCCCCC" w:sz="1"/>
            </w:tcBorders>
            <w:shd w:fill="F9FB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4.  Why do we use two hands to catch instead of one?</w:t>
            </w:r>
          </w:p>
        </w:tc>
        <w:tc>
          <w:tcPr>
            <w:tcW w:type="dxa" w:w="6160"/>
            <w:tcBorders>
              <w:top w:val="single" w:color="CCCCCC" w:sz="1"/>
              <w:left w:val="single" w:color="CCCCCC" w:sz="1"/>
              <w:bottom w:val="single" w:color="CCCCCC" w:sz="1"/>
              <w:right w:val="single" w:color="CCCCCC" w:sz="1"/>
            </w:tcBorders>
            <w:shd w:fill="F9FB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Two hands is more secure — the disc is less likely to pop out or tip away. It also sets good habits for game situations.</w:t>
            </w:r>
          </w:p>
        </w:tc>
      </w:tr>
    </w:tbl>
    <w:p>
      <w:pPr>
        <w:spacing w:before="60" w:after="0"/>
      </w:pPr>
    </w:p>
    <w:p>
      <w:pPr>
        <w:pBdr>
          <w:top w:val="single" w:color="CCCCCC" w:sz="1"/>
          <w:bottom w:val="single" w:color="CCCCCC" w:sz="1"/>
          <w:left w:val="single" w:color="1F3864" w:sz="8"/>
          <w:right w:val="single" w:color="CCCCCC" w:sz="1"/>
        </w:pBdr>
        <w:shd w:fill="EAEDF4" w:val="clear"/>
        <w:spacing w:before="80" w:after="80"/>
        <w:ind w:left="240"/>
      </w:pPr>
      <w:r>
        <w:rPr>
          <w:rFonts w:ascii="Arial" w:cs="Arial" w:eastAsia="Arial" w:hAnsi="Arial"/>
          <w:b/>
          <w:bCs/>
          <w:color w:val="1F3864"/>
          <w:sz w:val="22"/>
          <w:szCs w:val="22"/>
        </w:rPr>
        <w:t xml:space="preserve">[ ]   I have reviewed my answers with a parent. I'm ready to test for Level 2 with a partner at the next practice.</w:t>
      </w:r>
    </w:p>
    <w:p>
      <w:pPr>
        <w:spacing w:before="60" w:after="0"/>
      </w:pPr>
    </w:p>
    <w:p>
      <w:pPr>
        <w:spacing w:before="200" w:after="80"/>
      </w:pPr>
      <w:r>
        <w:rPr>
          <w:rFonts w:ascii="Arial" w:cs="Arial" w:eastAsia="Arial" w:hAnsi="Arial"/>
          <w:b/>
          <w:bCs/>
          <w:color w:val="1F3864"/>
          <w:sz w:val="24"/>
          <w:szCs w:val="24"/>
        </w:rPr>
        <w:t xml:space="preserve">PART B: PRACTICE EVALUATION  (coach checklist — both players evaluated together)</w:t>
      </w:r>
    </w:p>
    <w:p>
      <w:pPr>
        <w:spacing w:before="60" w:after="60"/>
      </w:pPr>
      <w:r>
        <w:rPr>
          <w:rFonts w:ascii="Arial" w:cs="Arial" w:eastAsia="Arial" w:hAnsi="Arial"/>
          <w:b w:val="false"/>
          <w:bCs w:val="false"/>
          <w:color w:val="444444"/>
          <w:sz w:val="22"/>
          <w:szCs w:val="22"/>
        </w:rPr>
        <w:t xml:space="preserve">Both partners must have their Level 1 quiz completed (or complete it first). They test together. Coach watches 3 full exchanges — each player throws twice and catches twice.</w:t>
      </w:r>
    </w:p>
    <w:p>
      <w:pPr>
        <w:spacing w:before="40" w:after="0"/>
      </w:pPr>
    </w:p>
    <w:p>
      <w:pPr>
        <w:spacing w:before="60" w:after="60"/>
      </w:pPr>
      <w:r>
        <w:rPr>
          <w:rFonts w:ascii="Arial" w:cs="Arial" w:eastAsia="Arial" w:hAnsi="Arial"/>
          <w:b w:val="false"/>
          <w:bCs w:val="false"/>
          <w:color w:val="666666"/>
          <w:sz w:val="22"/>
          <w:szCs w:val="22"/>
        </w:rPr>
        <w:t xml:space="preserve">Distance: start at 15 feet. Adjust slightly based on age/ability — the goal is clean form, not maximum range.</w:t>
      </w:r>
    </w:p>
    <w:p>
      <w:pPr>
        <w:spacing w:before="60" w:after="0"/>
      </w:pPr>
    </w:p>
    <w:tbl>
      <w:tblPr>
        <w:tblW w:type="dxa" w:w="9360"/>
        <w:tblBorders>
          <w:top w:val="single" w:color="auto" w:sz="4"/>
          <w:start w:val="single" w:color="auto" w:sz="4"/>
          <w:bottom w:val="single" w:color="auto" w:sz="4"/>
          <w:end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Checkpoint</w:t>
            </w:r>
          </w:p>
        </w:tc>
        <w:tc>
          <w:tcPr>
            <w:tcW w:type="dxa" w:w="6560"/>
            <w:tcBorders>
              <w:top w:val="single" w:color="CCCCCC" w:sz="1"/>
              <w:left w:val="single" w:color="CCCCCC" w:sz="1"/>
              <w:bottom w:val="single" w:color="CCCCCC" w:sz="1"/>
              <w:right w:val="single" w:color="CCCCCC" w:sz="1"/>
            </w:tcBorders>
            <w:shd w:fill="1F3864" w:val="clear"/>
            <w:tcMar>
              <w:top w:type="dxa" w:w="120"/>
              <w:left w:type="dxa" w:w="160"/>
              <w:bottom w:type="dxa" w:w="120"/>
              <w:right w:type="dxa" w:w="160"/>
            </w:tcMar>
            <w:vAlign w:val="center"/>
          </w:tcPr>
          <w:p>
            <w:pPr>
              <w:jc w:val="center"/>
            </w:pPr>
            <w:r>
              <w:rPr>
                <w:rFonts w:ascii="Arial" w:cs="Arial" w:eastAsia="Arial" w:hAnsi="Arial"/>
                <w:b/>
                <w:bCs/>
                <w:color w:val="FFFFFF"/>
                <w:sz w:val="24"/>
                <w:szCs w:val="24"/>
              </w:rPr>
              <w:t xml:space="preserve">What to Look For (applies to both players)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Throw quality</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Both players' throws show Level 1 mechanics — grip, stance, snap, angle, follow-through. Doesn't have to be perfect, but must be recognizable form.</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Pancake catch — hands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Two hands clap cleanly around the disc. No one-handed grabs. Disc is secured before moving.</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Pancake catch — footwork</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Receiver moves feet to position body in front of the disc. Not just reaching from a static spot.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Eyes on disc</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Receiver is tracking the disc from the moment it's released — no late reactions or fumbling catches.</w:t>
            </w:r>
          </w:p>
        </w:tc>
      </w:tr>
      <w:tr>
        <w:tc>
          <w:tcPr>
            <w:tcW w:type="dxa" w:w="280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b/>
                <w:bCs/>
                <w:color w:val="1F3864"/>
                <w:sz w:val="21"/>
                <w:szCs w:val="21"/>
              </w:rPr>
              <w:t xml:space="preserve">[ ]  3 clean exchanges</w:t>
            </w:r>
          </w:p>
        </w:tc>
        <w:tc>
          <w:tcPr>
            <w:tcW w:type="dxa" w:w="6560"/>
            <w:tcBorders>
              <w:top w:val="single" w:color="CCCCCC" w:sz="1"/>
              <w:left w:val="single" w:color="CCCCCC" w:sz="1"/>
              <w:bottom w:val="single" w:color="CCCCCC" w:sz="1"/>
              <w:right w:val="single" w:color="CCCCCC" w:sz="1"/>
            </w:tcBorders>
            <w:shd w:fill="FAFAFA" w:val="clear"/>
            <w:tcMar>
              <w:top w:type="dxa" w:w="100"/>
              <w:left w:type="dxa" w:w="160"/>
              <w:bottom w:type="dxa" w:w="100"/>
              <w:right w:type="dxa" w:w="160"/>
            </w:tcMar>
          </w:tcPr>
          <w:p>
            <w:pPr>
              <w:spacing w:before="40" w:after="40"/>
            </w:pPr>
            <w:r>
              <w:rPr>
                <w:rFonts w:ascii="Arial" w:cs="Arial" w:eastAsia="Arial" w:hAnsi="Arial"/>
                <w:color w:val="333333"/>
                <w:sz w:val="21"/>
                <w:szCs w:val="21"/>
              </w:rPr>
              <w:t xml:space="preserve">The pair completes 3 full back-and-forth exchanges without a drop or reset. (A re-throw after a bad release before the disc travels doesn't count as a drop — use judgment.)</w:t>
            </w:r>
          </w:p>
        </w:tc>
      </w:tr>
    </w:tbl>
    <w:p>
      <w:pPr>
        <w:spacing w:before="40" w:after="0"/>
      </w:pPr>
    </w:p>
    <w:p>
      <w:pPr>
        <w:spacing w:before="40" w:after="40"/>
      </w:pPr>
      <w:r>
        <w:rPr>
          <w:rFonts w:ascii="Arial" w:cs="Arial" w:eastAsia="Arial" w:hAnsi="Arial"/>
          <w:i/>
          <w:iCs/>
          <w:color w:val="555555"/>
          <w:sz w:val="20"/>
          <w:szCs w:val="20"/>
        </w:rPr>
        <w:t xml:space="preserve">Both players earn Level 2 together. If one player's catches are clean but their throws aren't meeting L1 standard, give feedback and have them come back — don't split the pair.</w:t>
      </w:r>
    </w:p>
    <w:p>
      <w:pPr>
        <w:spacing w:before="40" w:after="0"/>
      </w:pPr>
    </w:p>
    <w:p>
      <w:pPr>
        <w:spacing w:before="60" w:after="40"/>
      </w:pPr>
      <w:r>
        <w:rPr>
          <w:rFonts w:ascii="Arial" w:cs="Arial" w:eastAsia="Arial" w:hAnsi="Arial"/>
          <w:color w:val="444444"/>
          <w:sz w:val="21"/>
          <w:szCs w:val="21"/>
        </w:rPr>
        <w:t xml:space="preserve">Player 1: _______________________________    Player 2: _______________________________</w:t>
      </w:r>
    </w:p>
    <w:p>
      <w:pPr>
        <w:spacing w:before="20" w:after="60"/>
      </w:pPr>
      <w:r>
        <w:rPr>
          <w:rFonts w:ascii="Arial" w:cs="Arial" w:eastAsia="Arial" w:hAnsi="Arial"/>
          <w:color w:val="444444"/>
          <w:sz w:val="21"/>
          <w:szCs w:val="21"/>
        </w:rPr>
        <w:t xml:space="preserve">Date earned: _______________    Coach initials: _______</w:t>
      </w:r>
    </w:p>
    <w:p>
      <w:pPr>
        <w:spacing w:before="40" w:after="0"/>
      </w:pPr>
    </w:p>
    <w:p>
      <w:pPr>
        <w:pBdr>
          <w:bottom w:val="single" w:color="AAAAAA" w:sz="6" w:space="1"/>
        </w:pBdr>
        <w:spacing w:before="80" w:after="80"/>
      </w:pPr>
    </w:p>
    <w:p>
      <w:pPr>
        <w:spacing w:before="20" w:after="0"/>
      </w:pPr>
    </w:p>
    <w:p>
      <w:pPr>
        <w:jc w:val="center"/>
      </w:pPr>
      <w:r>
        <w:rPr>
          <w:rFonts w:ascii="Arial" w:cs="Arial" w:eastAsia="Arial" w:hAnsi="Arial"/>
          <w:i/>
          <w:iCs/>
          <w:color w:val="888888"/>
          <w:sz w:val="20"/>
          <w:szCs w:val="20"/>
        </w:rPr>
        <w:t xml:space="preserve">Future levels: Forehand Throw (L3)  •  Advanced Releases — curve, high/low (L4)</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2026-03-08T18:20:57.314Z</dcterms:created>
  <dcterms:modified xsi:type="dcterms:W3CDTF">2026-03-08T18:20:57.315Z</dcterms:modified>
</cp:coreProperties>
</file>

<file path=docProps/custom.xml><?xml version="1.0" encoding="utf-8"?>
<Properties xmlns="http://schemas.openxmlformats.org/officeDocument/2006/custom-properties" xmlns:vt="http://schemas.openxmlformats.org/officeDocument/2006/docPropsVTypes"/>
</file>