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可滚动组件简介"/>
      <w:r>
        <w:t xml:space="preserve">6.1 可滚动组件简介</w:t>
      </w:r>
      <w:bookmarkEnd w:id="20"/>
    </w:p>
    <w:p>
      <w:pPr>
        <w:pStyle w:val="FirstParagraph"/>
      </w:pPr>
      <w:r>
        <w:t xml:space="preserve">当组件内容超过当前显示视口(ViewPort)时，如果没有特殊处理，Flutter则会提示Overflow错误。为此，Flutter提供了多种可滚动组件（Scrollable Widget）用于显示列表和长布局。在本章中，我们先介绍一下常用的可滚动组件（如</w:t>
      </w:r>
      <w:r>
        <w:rPr>
          <w:rStyle w:val="VerbatimChar"/>
        </w:rPr>
        <w:t xml:space="preserve">ListView</w:t>
      </w:r>
      <w:r>
        <w:t xml:space="preserve">、</w:t>
      </w:r>
      <w:r>
        <w:rPr>
          <w:rStyle w:val="VerbatimChar"/>
        </w:rPr>
        <w:t xml:space="preserve">GridView</w:t>
      </w:r>
      <w:r>
        <w:t xml:space="preserve">等），然后介绍一下</w:t>
      </w:r>
      <w:r>
        <w:rPr>
          <w:rStyle w:val="VerbatimChar"/>
        </w:rPr>
        <w:t xml:space="preserve">ScrollController</w:t>
      </w:r>
      <w:r>
        <w:t xml:space="preserve">。可滚动组件都直接或间接包含一个</w:t>
      </w:r>
      <w:r>
        <w:rPr>
          <w:rStyle w:val="VerbatimChar"/>
        </w:rPr>
        <w:t xml:space="preserve">Scrollable</w:t>
      </w:r>
      <w:r>
        <w:t xml:space="preserve">组件，因此它们包括一些共同的属性，为了避免重复介绍，我们在此统一介绍一下：</w:t>
      </w:r>
    </w:p>
    <w:p>
      <w:pPr>
        <w:pStyle w:val="SourceCode"/>
      </w:pPr>
      <w:r>
        <w:rPr>
          <w:rStyle w:val="VerbatimChar"/>
        </w:rPr>
        <w:t xml:space="preserve">Scrollable({</w:t>
      </w:r>
      <w:r>
        <w:br/>
      </w:r>
      <w:r>
        <w:rPr>
          <w:rStyle w:val="VerbatimChar"/>
        </w:rPr>
        <w:t xml:space="preserve">  ...</w:t>
      </w:r>
      <w:r>
        <w:br/>
      </w:r>
      <w:r>
        <w:rPr>
          <w:rStyle w:val="VerbatimChar"/>
        </w:rPr>
        <w:t xml:space="preserve">  this.axisDirection = AxisDirection.down,</w:t>
      </w:r>
      <w:r>
        <w:br/>
      </w:r>
      <w:r>
        <w:rPr>
          <w:rStyle w:val="VerbatimChar"/>
        </w:rPr>
        <w:t xml:space="preserve">  this.controller,</w:t>
      </w:r>
      <w:r>
        <w:br/>
      </w:r>
      <w:r>
        <w:rPr>
          <w:rStyle w:val="VerbatimChar"/>
        </w:rPr>
        <w:t xml:space="preserve">  this.physics,</w:t>
      </w:r>
      <w:r>
        <w:br/>
      </w:r>
      <w:r>
        <w:rPr>
          <w:rStyle w:val="VerbatimChar"/>
        </w:rPr>
        <w:t xml:space="preserve">  @required this.viewportBuilder, //后面介绍</w:t>
      </w:r>
      <w:r>
        <w:br/>
      </w:r>
      <w:r>
        <w:rPr>
          <w:rStyle w:val="VerbatimChar"/>
        </w:rPr>
        <w:t xml:space="preserve">})</w:t>
      </w:r>
    </w:p>
    <w:p>
      <w:pPr>
        <w:pStyle w:val="Compact"/>
        <w:numPr>
          <w:numId w:val="1001"/>
          <w:ilvl w:val="0"/>
        </w:numPr>
      </w:pPr>
      <w:r>
        <w:rPr>
          <w:rStyle w:val="VerbatimChar"/>
        </w:rPr>
        <w:t xml:space="preserve">axisDirection</w:t>
      </w:r>
      <w:r>
        <w:t xml:space="preserve">滚动方向。</w:t>
      </w:r>
    </w:p>
    <w:p>
      <w:pPr>
        <w:pStyle w:val="Compact"/>
        <w:numPr>
          <w:numId w:val="1001"/>
          <w:ilvl w:val="0"/>
        </w:numPr>
      </w:pPr>
      <w:r>
        <w:rPr>
          <w:rStyle w:val="VerbatimChar"/>
        </w:rPr>
        <w:t xml:space="preserve">physics</w:t>
      </w:r>
      <w:r>
        <w:t xml:space="preserve">：此属性接受一个</w:t>
      </w:r>
      <w:r>
        <w:rPr>
          <w:rStyle w:val="VerbatimChar"/>
        </w:rPr>
        <w:t xml:space="preserve">ScrollPhysics</w:t>
      </w:r>
      <w:r>
        <w:t xml:space="preserve">类型的对象，它决定可滚动组件如何响应用户操作，比如用户滑动完抬起手指后，继续执行动画；或者滑动到边界时，如何显示。默认情况下，Flutter会根据具体平台分别使用不同的</w:t>
      </w:r>
      <w:r>
        <w:rPr>
          <w:rStyle w:val="VerbatimChar"/>
        </w:rPr>
        <w:t xml:space="preserve">ScrollPhysics</w:t>
      </w:r>
      <w:r>
        <w:t xml:space="preserve">对象，应用不同的显示效果，如当滑动到边界时，继续拖动的话，在iOS上会出现弹性效果，而在Android上会出现微光效果。如果你想在所有平台下使用同一种效果，可以显式指定一个固定的</w:t>
      </w:r>
      <w:r>
        <w:rPr>
          <w:rStyle w:val="VerbatimChar"/>
        </w:rPr>
        <w:t xml:space="preserve">ScrollPhysics</w:t>
      </w:r>
      <w:r>
        <w:t xml:space="preserve">，Flutter SDK中包含了两个</w:t>
      </w:r>
      <w:r>
        <w:rPr>
          <w:rStyle w:val="VerbatimChar"/>
        </w:rPr>
        <w:t xml:space="preserve">ScrollPhysics</w:t>
      </w:r>
      <w:r>
        <w:t xml:space="preserve">的子类，他们可以直接使用：</w:t>
      </w:r>
    </w:p>
    <w:p>
      <w:pPr>
        <w:pStyle w:val="Compact"/>
        <w:numPr>
          <w:numId w:val="1002"/>
          <w:ilvl w:val="1"/>
        </w:numPr>
      </w:pPr>
      <w:r>
        <w:rPr>
          <w:rStyle w:val="VerbatimChar"/>
        </w:rPr>
        <w:t xml:space="preserve">ClampingScrollPhysics</w:t>
      </w:r>
      <w:r>
        <w:t xml:space="preserve">：Android下微光效果。</w:t>
      </w:r>
    </w:p>
    <w:p>
      <w:pPr>
        <w:pStyle w:val="Compact"/>
        <w:numPr>
          <w:numId w:val="1002"/>
          <w:ilvl w:val="1"/>
        </w:numPr>
      </w:pPr>
      <w:r>
        <w:rPr>
          <w:rStyle w:val="VerbatimChar"/>
        </w:rPr>
        <w:t xml:space="preserve">BouncingScrollPhysics</w:t>
      </w:r>
      <w:r>
        <w:t xml:space="preserve">：iOS下弹性效果。</w:t>
      </w:r>
    </w:p>
    <w:p>
      <w:pPr>
        <w:pStyle w:val="Compact"/>
        <w:numPr>
          <w:numId w:val="1001"/>
          <w:ilvl w:val="0"/>
        </w:numPr>
      </w:pPr>
      <w:r>
        <w:rPr>
          <w:rStyle w:val="VerbatimChar"/>
        </w:rPr>
        <w:t xml:space="preserve">controller</w:t>
      </w:r>
      <w:r>
        <w:t xml:space="preserve">：此属性接受一个</w:t>
      </w:r>
      <w:r>
        <w:rPr>
          <w:rStyle w:val="VerbatimChar"/>
        </w:rPr>
        <w:t xml:space="preserve">ScrollController</w:t>
      </w:r>
      <w:r>
        <w:t xml:space="preserve">对象。</w:t>
      </w:r>
      <w:r>
        <w:rPr>
          <w:rStyle w:val="VerbatimChar"/>
        </w:rPr>
        <w:t xml:space="preserve">ScrollController</w:t>
      </w:r>
      <w:r>
        <w:t xml:space="preserve">的主要作用是控制滚动位置和监听滚动事件。默认情况下，Widget树中会有一个默认的</w:t>
      </w:r>
      <w:r>
        <w:rPr>
          <w:rStyle w:val="VerbatimChar"/>
        </w:rPr>
        <w:t xml:space="preserve">PrimaryScrollController</w:t>
      </w:r>
      <w:r>
        <w:t xml:space="preserve">，如果子树中的可滚动组件没有显式的指定</w:t>
      </w:r>
      <w:r>
        <w:rPr>
          <w:rStyle w:val="VerbatimChar"/>
        </w:rPr>
        <w:t xml:space="preserve">controller</w:t>
      </w:r>
      <w:r>
        <w:t xml:space="preserve">，并且</w:t>
      </w:r>
      <w:r>
        <w:rPr>
          <w:rStyle w:val="VerbatimChar"/>
        </w:rPr>
        <w:t xml:space="preserve">primary</w:t>
      </w:r>
      <w:r>
        <w:t xml:space="preserve">属性值为</w:t>
      </w:r>
      <w:r>
        <w:rPr>
          <w:rStyle w:val="VerbatimChar"/>
        </w:rPr>
        <w:t xml:space="preserve">true</w:t>
      </w:r>
      <w:r>
        <w:t xml:space="preserve">时（默认就为</w:t>
      </w:r>
      <w:r>
        <w:rPr>
          <w:rStyle w:val="VerbatimChar"/>
        </w:rPr>
        <w:t xml:space="preserve">true</w:t>
      </w:r>
      <w:r>
        <w:t xml:space="preserve">），可滚动组件会使用这个默认的</w:t>
      </w:r>
      <w:r>
        <w:rPr>
          <w:rStyle w:val="VerbatimChar"/>
        </w:rPr>
        <w:t xml:space="preserve">PrimaryScrollController</w:t>
      </w:r>
      <w:r>
        <w:t xml:space="preserve">。这种机制带来的好处是父组件可以控制子树中可滚动组件的滚动行为，例如，</w:t>
      </w:r>
      <w:r>
        <w:rPr>
          <w:rStyle w:val="VerbatimChar"/>
        </w:rPr>
        <w:t xml:space="preserve">Scaffold</w:t>
      </w:r>
      <w:r>
        <w:t xml:space="preserve">正是使用这种机制在iOS中实现了点击导航栏回到顶部的功能。我们将在本章后面</w:t>
      </w:r>
      <w:r>
        <w:t xml:space="preserve">“</w:t>
      </w:r>
      <w:r>
        <w:t xml:space="preserve">滚动控制</w:t>
      </w:r>
      <w:r>
        <w:t xml:space="preserve">”</w:t>
      </w:r>
      <w:r>
        <w:t xml:space="preserve">一节详细介绍</w:t>
      </w:r>
      <w:r>
        <w:rPr>
          <w:rStyle w:val="VerbatimChar"/>
        </w:rPr>
        <w:t xml:space="preserve">ScrollController</w:t>
      </w:r>
      <w:r>
        <w:t xml:space="preserve">。</w:t>
      </w:r>
    </w:p>
    <w:p>
      <w:pPr>
        <w:pStyle w:val="Heading3"/>
      </w:pPr>
      <w:bookmarkStart w:id="21" w:name="scrollbar"/>
      <w:r>
        <w:t xml:space="preserve">Scrollbar</w:t>
      </w:r>
      <w:bookmarkEnd w:id="21"/>
    </w:p>
    <w:p>
      <w:pPr>
        <w:pStyle w:val="FirstParagraph"/>
      </w:pPr>
      <w:r>
        <w:rPr>
          <w:rStyle w:val="VerbatimChar"/>
        </w:rPr>
        <w:t xml:space="preserve">Scrollbar</w:t>
      </w:r>
      <w:r>
        <w:t xml:space="preserve">是一个Material风格的滚动指示器（滚动条），如果要给可滚动组件添加滚动条，只需将</w:t>
      </w:r>
      <w:r>
        <w:rPr>
          <w:rStyle w:val="VerbatimChar"/>
        </w:rPr>
        <w:t xml:space="preserve">Scrollbar</w:t>
      </w:r>
      <w:r>
        <w:t xml:space="preserve">作为可滚动组件的任意一个父级组件即可，如：</w:t>
      </w:r>
    </w:p>
    <w:p>
      <w:pPr>
        <w:pStyle w:val="SourceCode"/>
      </w:pPr>
      <w:r>
        <w:rPr>
          <w:rStyle w:val="VerbatimChar"/>
        </w:rPr>
        <w:t xml:space="preserve">Scrollbar(</w:t>
      </w:r>
      <w:r>
        <w:br/>
      </w:r>
      <w:r>
        <w:rPr>
          <w:rStyle w:val="VerbatimChar"/>
        </w:rPr>
        <w:t xml:space="preserve">  child: SingleChildScrollView(</w:t>
      </w:r>
      <w:r>
        <w:br/>
      </w:r>
      <w:r>
        <w:rPr>
          <w:rStyle w:val="VerbatimChar"/>
        </w:rPr>
        <w:t xml:space="preserve">    ...</w:t>
      </w:r>
      <w:r>
        <w:br/>
      </w:r>
      <w:r>
        <w:rPr>
          <w:rStyle w:val="VerbatimChar"/>
        </w:rPr>
        <w:t xml:space="preserve">  ),</w:t>
      </w:r>
      <w:r>
        <w:br/>
      </w:r>
      <w:r>
        <w:rPr>
          <w:rStyle w:val="VerbatimChar"/>
        </w:rPr>
        <w:t xml:space="preserve">);</w:t>
      </w:r>
    </w:p>
    <w:p>
      <w:pPr>
        <w:pStyle w:val="FirstParagraph"/>
      </w:pPr>
      <w:r>
        <w:rPr>
          <w:rStyle w:val="VerbatimChar"/>
        </w:rPr>
        <w:t xml:space="preserve">Scrollbar</w:t>
      </w:r>
      <w:r>
        <w:t xml:space="preserve">和</w:t>
      </w:r>
      <w:r>
        <w:rPr>
          <w:rStyle w:val="VerbatimChar"/>
        </w:rPr>
        <w:t xml:space="preserve">CupertinoScrollbar</w:t>
      </w:r>
      <w:r>
        <w:t xml:space="preserve">都是通过监听滚动通知来确定滚动条位置的。关于的滚动通知的详细内容我们将在本章最后一节中专门介绍。</w:t>
      </w:r>
    </w:p>
    <w:p>
      <w:pPr>
        <w:pStyle w:val="Heading4"/>
      </w:pPr>
      <w:bookmarkStart w:id="22" w:name="cupertinoscrollbar"/>
      <w:r>
        <w:t xml:space="preserve">CupertinoScrollbar</w:t>
      </w:r>
      <w:bookmarkEnd w:id="22"/>
    </w:p>
    <w:p>
      <w:pPr>
        <w:pStyle w:val="FirstParagraph"/>
      </w:pPr>
      <w:r>
        <w:rPr>
          <w:rStyle w:val="VerbatimChar"/>
        </w:rPr>
        <w:t xml:space="preserve">CupertinoScrollbar</w:t>
      </w:r>
      <w:r>
        <w:t xml:space="preserve">是iOS风格的滚动条，如果你使用的是</w:t>
      </w:r>
      <w:r>
        <w:rPr>
          <w:rStyle w:val="VerbatimChar"/>
        </w:rPr>
        <w:t xml:space="preserve">Scrollbar</w:t>
      </w:r>
      <w:r>
        <w:t xml:space="preserve">，那么在iOS平台它会自动切换为</w:t>
      </w:r>
      <w:r>
        <w:rPr>
          <w:rStyle w:val="VerbatimChar"/>
        </w:rPr>
        <w:t xml:space="preserve">CupertinoScrollbar</w:t>
      </w:r>
      <w:r>
        <w:t xml:space="preserve">。</w:t>
      </w:r>
    </w:p>
    <w:p>
      <w:pPr>
        <w:pStyle w:val="Heading3"/>
      </w:pPr>
      <w:bookmarkStart w:id="23" w:name="viewport视口"/>
      <w:r>
        <w:t xml:space="preserve">ViewPort视口</w:t>
      </w:r>
      <w:bookmarkEnd w:id="23"/>
    </w:p>
    <w:p>
      <w:pPr>
        <w:pStyle w:val="FirstParagraph"/>
      </w:pPr>
      <w:r>
        <w:t xml:space="preserve">在很多布局系统中都有ViewPort的概念，在Flutter中，术语ViewPort（视口），如无特别说明，则是指一个Widget的实际显示区域。例如，一个</w:t>
      </w:r>
      <w:r>
        <w:rPr>
          <w:rStyle w:val="VerbatimChar"/>
        </w:rPr>
        <w:t xml:space="preserve">ListView</w:t>
      </w:r>
      <w:r>
        <w:t xml:space="preserve">的显示区域高度是800像素，虽然其列表项总高度可能远远超过800像素，但是其ViewPort仍然是800像素。</w:t>
      </w:r>
    </w:p>
    <w:p>
      <w:pPr>
        <w:pStyle w:val="Heading3"/>
      </w:pPr>
      <w:bookmarkStart w:id="24" w:name="基于sliver的延迟构建"/>
      <w:r>
        <w:t xml:space="preserve">基于Sliver的延迟构建</w:t>
      </w:r>
      <w:bookmarkEnd w:id="24"/>
    </w:p>
    <w:p>
      <w:pPr>
        <w:pStyle w:val="FirstParagraph"/>
      </w:pPr>
      <w:r>
        <w:t xml:space="preserve">通常可滚动组件的子组件可能会非常多、占用的总高度也会非常大；如果要一次性将子组件全部构建出将会非常昂贵！为此，Flutter中提出一个Sliver（中文为</w:t>
      </w:r>
      <w:r>
        <w:t xml:space="preserve">“</w:t>
      </w:r>
      <w:r>
        <w:t xml:space="preserve">薄片</w:t>
      </w:r>
      <w:r>
        <w:t xml:space="preserve">”</w:t>
      </w:r>
      <w:r>
        <w:t xml:space="preserve">的意思）概念，如果一个可滚动组件支持Sliver模型，那么该滚动可以将子组件分成好多个</w:t>
      </w:r>
      <w:r>
        <w:t xml:space="preserve">“</w:t>
      </w:r>
      <w:r>
        <w:t xml:space="preserve">薄片</w:t>
      </w:r>
      <w:r>
        <w:t xml:space="preserve">”</w:t>
      </w:r>
      <w:r>
        <w:t xml:space="preserve">（Sliver），只有当Sliver出现在视口中时才会去构建它，这种模型也称为</w:t>
      </w:r>
      <w:r>
        <w:t xml:space="preserve">“</w:t>
      </w:r>
      <w:r>
        <w:t xml:space="preserve">基于Sliver的延迟构建模型</w:t>
      </w:r>
      <w:r>
        <w:t xml:space="preserve">”</w:t>
      </w:r>
      <w:r>
        <w:t xml:space="preserve">。可滚动组件中有很多都支持基于Sliver的延迟构建模型，如</w:t>
      </w:r>
      <w:r>
        <w:rPr>
          <w:rStyle w:val="VerbatimChar"/>
        </w:rPr>
        <w:t xml:space="preserve">ListView</w:t>
      </w:r>
      <w:r>
        <w:t xml:space="preserve">、</w:t>
      </w:r>
      <w:r>
        <w:rPr>
          <w:rStyle w:val="VerbatimChar"/>
        </w:rPr>
        <w:t xml:space="preserve">GridView</w:t>
      </w:r>
      <w:r>
        <w:t xml:space="preserve">，但是也有不支持该模型的，如</w:t>
      </w:r>
      <w:r>
        <w:rPr>
          <w:rStyle w:val="VerbatimChar"/>
        </w:rPr>
        <w:t xml:space="preserve">SingleChildScrollView</w:t>
      </w:r>
      <w:r>
        <w:t xml:space="preserve">。</w:t>
      </w:r>
    </w:p>
    <w:p>
      <w:pPr>
        <w:pStyle w:val="Heading3"/>
      </w:pPr>
      <w:bookmarkStart w:id="25" w:name="主轴和纵轴"/>
      <w:r>
        <w:t xml:space="preserve">主轴和纵轴</w:t>
      </w:r>
      <w:bookmarkEnd w:id="25"/>
    </w:p>
    <w:p>
      <w:pPr>
        <w:pStyle w:val="FirstParagraph"/>
      </w:pPr>
      <w:r>
        <w:t xml:space="preserve">在可滚动组件的坐标描述中，通常将滚动方向称为主轴，非滚动方向称为纵轴。由于可滚动组件的默认方向一般都是沿垂直方向，所以默认情况下主轴就是指垂直方向，水平方向同理。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2020-04-28T05:53:44Z</dcterms:created>
  <dcterms:modified xsi:type="dcterms:W3CDTF">2020-04-28T05:53:44Z</dcterms:modified>
</cp:coreProperties>
</file>

<file path=docProps/custom.xml><?xml version="1.0" encoding="utf-8"?>
<Properties xmlns="http://schemas.openxmlformats.org/officeDocument/2006/custom-properties" xmlns:vt="http://schemas.openxmlformats.org/officeDocument/2006/docPropsVTypes"/>
</file>