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下一步"/>
      <w:r>
        <w:t xml:space="preserve">下一步</w:t>
      </w:r>
      <w:bookmarkEnd w:id="20"/>
    </w:p>
    <w:p>
      <w:pPr>
        <w:pStyle w:val="Heading3"/>
      </w:pPr>
      <w:bookmarkStart w:id="21" w:name="其它平台"/>
      <w:r>
        <w:t xml:space="preserve">其它平台</w:t>
      </w:r>
      <w:bookmarkEnd w:id="21"/>
    </w:p>
    <w:p>
      <w:pPr>
        <w:pStyle w:val="FirstParagraph"/>
      </w:pPr>
      <w:r>
        <w:t xml:space="preserve">本书主要讲的是Flutter在移动端开发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2020-04-28T05:53:46Z</dcterms:created>
  <dcterms:modified xsi:type="dcterms:W3CDTF">2020-04-28T05:53:46Z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