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9F04C" w14:textId="45B84ACE" w:rsidR="00B64DA7" w:rsidRPr="006F2EAB" w:rsidRDefault="00BB6219" w:rsidP="00B64DA7">
      <w:pPr>
        <w:tabs>
          <w:tab w:val="center" w:pos="4252"/>
          <w:tab w:val="right" w:pos="9356"/>
        </w:tabs>
        <w:ind w:left="0"/>
        <w:jc w:val="center"/>
        <w:rPr>
          <w:rFonts w:ascii="Bookman Old Style" w:hAnsi="Bookman Old Style"/>
          <w:bCs/>
          <w:noProof/>
          <w:snapToGrid w:val="0"/>
          <w:spacing w:val="20"/>
          <w:lang w:val="es-CO"/>
        </w:rPr>
      </w:pPr>
      <w:r>
        <w:rPr>
          <w:rFonts w:ascii="Bookman Old Style" w:hAnsi="Bookman Old Style"/>
          <w:bCs/>
          <w:noProof/>
          <w:spacing w:val="20"/>
          <w:lang w:val="es-CO"/>
        </w:rPr>
        <w:object w:dxaOrig="1440" w:dyaOrig="1440" w14:anchorId="40069D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93.85pt;margin-top:-66.75pt;width:52.5pt;height:48.75pt;z-index:251658240" fillcolor="#0c9">
            <v:imagedata r:id="rId11" o:title=""/>
          </v:shape>
          <o:OLEObject Type="Embed" ProgID="PBrush" ShapeID="_x0000_s2050" DrawAspect="Content" ObjectID="_1715022149" r:id="rId12"/>
        </w:object>
      </w:r>
      <w:r w:rsidR="00B64DA7" w:rsidRPr="006F2EAB">
        <w:rPr>
          <w:rFonts w:ascii="Bookman Old Style" w:hAnsi="Bookman Old Style"/>
          <w:bCs/>
          <w:snapToGrid w:val="0"/>
          <w:spacing w:val="20"/>
          <w:lang w:val="es-CO"/>
        </w:rPr>
        <w:t>Ministerio de Minas y Energía</w:t>
      </w:r>
    </w:p>
    <w:p w14:paraId="7BB4948A" w14:textId="77777777" w:rsidR="00B64DA7" w:rsidRPr="006F2EAB" w:rsidRDefault="00B64DA7" w:rsidP="00B64DA7">
      <w:pPr>
        <w:ind w:left="0"/>
        <w:jc w:val="center"/>
        <w:rPr>
          <w:rFonts w:ascii="Bookman Old Style" w:hAnsi="Bookman Old Style"/>
          <w:bCs/>
          <w:snapToGrid w:val="0"/>
          <w:spacing w:val="20"/>
          <w:lang w:val="es-CO"/>
        </w:rPr>
      </w:pPr>
    </w:p>
    <w:p w14:paraId="59B36AFE" w14:textId="77777777" w:rsidR="00B64DA7" w:rsidRPr="006F2EAB" w:rsidRDefault="00B64DA7" w:rsidP="00B64DA7">
      <w:pPr>
        <w:keepNext/>
        <w:tabs>
          <w:tab w:val="right" w:pos="9356"/>
        </w:tabs>
        <w:ind w:left="0"/>
        <w:jc w:val="center"/>
        <w:outlineLvl w:val="2"/>
        <w:rPr>
          <w:rFonts w:ascii="Bookman Old Style" w:hAnsi="Bookman Old Style" w:cs="Arial"/>
          <w:b/>
          <w:snapToGrid w:val="0"/>
          <w:spacing w:val="20"/>
          <w:lang w:val="es-CO"/>
        </w:rPr>
      </w:pPr>
      <w:r w:rsidRPr="006F2EAB">
        <w:rPr>
          <w:rFonts w:ascii="Bookman Old Style" w:hAnsi="Bookman Old Style" w:cs="Arial"/>
          <w:b/>
          <w:snapToGrid w:val="0"/>
          <w:spacing w:val="20"/>
          <w:lang w:val="es-CO"/>
        </w:rPr>
        <w:t>COMISIÓN DE REGULACIÓN DE ENERGÍA Y GAS</w:t>
      </w:r>
    </w:p>
    <w:p w14:paraId="531C6BA9" w14:textId="77777777" w:rsidR="00B64DA7" w:rsidRPr="006F2EAB" w:rsidRDefault="00B64DA7" w:rsidP="00B64DA7">
      <w:pPr>
        <w:jc w:val="center"/>
        <w:rPr>
          <w:rFonts w:ascii="Bookman Old Style" w:hAnsi="Bookman Old Style"/>
          <w:b/>
          <w:snapToGrid w:val="0"/>
          <w:spacing w:val="20"/>
          <w:lang w:val="es-CO"/>
        </w:rPr>
      </w:pPr>
    </w:p>
    <w:p w14:paraId="37F35D4D" w14:textId="3331332B" w:rsidR="00B64DA7" w:rsidRPr="006F2EAB" w:rsidRDefault="00692AEA" w:rsidP="00B64DA7">
      <w:pPr>
        <w:jc w:val="center"/>
        <w:rPr>
          <w:rFonts w:ascii="Bookman Old Style" w:hAnsi="Bookman Old Style"/>
          <w:b/>
          <w:snapToGrid w:val="0"/>
          <w:spacing w:val="20"/>
          <w:highlight w:val="yellow"/>
          <w:lang w:val="es-CO"/>
        </w:rPr>
      </w:pPr>
      <w:r>
        <w:rPr>
          <w:rFonts w:ascii="Bookman Old Style" w:hAnsi="Bookman Old Style"/>
          <w:b/>
          <w:snapToGrid w:val="0"/>
          <w:spacing w:val="20"/>
          <w:lang w:val="es-CO"/>
        </w:rPr>
        <w:t xml:space="preserve">PROYECTO DE </w:t>
      </w:r>
      <w:r w:rsidR="00B64DA7" w:rsidRPr="006F2EAB">
        <w:rPr>
          <w:rFonts w:ascii="Bookman Old Style" w:hAnsi="Bookman Old Style"/>
          <w:b/>
          <w:snapToGrid w:val="0"/>
          <w:spacing w:val="20"/>
          <w:lang w:val="es-CO"/>
        </w:rPr>
        <w:t xml:space="preserve">RESOLUCIÓN No. </w:t>
      </w:r>
      <w:r w:rsidR="00F76446" w:rsidRPr="007C2602">
        <w:rPr>
          <w:rFonts w:ascii="Bookman Old Style" w:hAnsi="Bookman Old Style"/>
          <w:b/>
          <w:snapToGrid w:val="0"/>
          <w:spacing w:val="20"/>
          <w:sz w:val="32"/>
          <w:szCs w:val="32"/>
          <w:lang w:val="es-CO"/>
        </w:rPr>
        <w:t xml:space="preserve">701 </w:t>
      </w:r>
      <w:r w:rsidR="00D206AE" w:rsidRPr="007C2602">
        <w:rPr>
          <w:rFonts w:ascii="Bookman Old Style" w:hAnsi="Bookman Old Style"/>
          <w:b/>
          <w:snapToGrid w:val="0"/>
          <w:spacing w:val="20"/>
          <w:sz w:val="32"/>
          <w:szCs w:val="32"/>
          <w:lang w:val="es-CO"/>
        </w:rPr>
        <w:t>007</w:t>
      </w:r>
      <w:r w:rsidR="00B64DA7" w:rsidRPr="006F2EAB">
        <w:rPr>
          <w:rFonts w:ascii="Bookman Old Style" w:hAnsi="Bookman Old Style"/>
          <w:b/>
          <w:snapToGrid w:val="0"/>
          <w:spacing w:val="20"/>
          <w:lang w:val="es-CO"/>
        </w:rPr>
        <w:t xml:space="preserve">  </w:t>
      </w:r>
    </w:p>
    <w:p w14:paraId="0E4F1EF4" w14:textId="77777777" w:rsidR="00B64DA7" w:rsidRPr="006F2EAB" w:rsidRDefault="00B64DA7" w:rsidP="00B64DA7">
      <w:pPr>
        <w:jc w:val="center"/>
        <w:rPr>
          <w:rFonts w:ascii="Bookman Old Style" w:hAnsi="Bookman Old Style" w:cs="Arial"/>
          <w:b/>
          <w:snapToGrid w:val="0"/>
          <w:lang w:val="es-CO"/>
        </w:rPr>
      </w:pPr>
    </w:p>
    <w:p w14:paraId="0C63312A" w14:textId="0BDB0FB5" w:rsidR="00B64DA7" w:rsidRDefault="00B64DA7" w:rsidP="008E5204">
      <w:pPr>
        <w:ind w:left="708" w:hanging="141"/>
        <w:jc w:val="center"/>
        <w:rPr>
          <w:rFonts w:ascii="Bookman Old Style" w:hAnsi="Bookman Old Style"/>
          <w:snapToGrid w:val="0"/>
          <w:lang w:val="es-CO"/>
        </w:rPr>
      </w:pPr>
      <w:r w:rsidRPr="00D206AE">
        <w:rPr>
          <w:rFonts w:ascii="Bookman Old Style" w:hAnsi="Bookman Old Style"/>
          <w:snapToGrid w:val="0"/>
          <w:lang w:val="es-CO"/>
        </w:rPr>
        <w:t xml:space="preserve">( </w:t>
      </w:r>
      <w:r w:rsidR="007C2602" w:rsidRPr="007C2602">
        <w:rPr>
          <w:rFonts w:ascii="Bookman Old Style" w:hAnsi="Bookman Old Style"/>
          <w:b/>
          <w:bCs/>
          <w:snapToGrid w:val="0"/>
          <w:sz w:val="32"/>
          <w:szCs w:val="32"/>
          <w:lang w:val="es-CO"/>
        </w:rPr>
        <w:t>17 MAY. 2022</w:t>
      </w:r>
      <w:r w:rsidRPr="00D206AE">
        <w:rPr>
          <w:rFonts w:ascii="Bookman Old Style" w:hAnsi="Bookman Old Style"/>
          <w:snapToGrid w:val="0"/>
          <w:lang w:val="es-CO"/>
        </w:rPr>
        <w:t xml:space="preserve">  )</w:t>
      </w:r>
    </w:p>
    <w:p w14:paraId="6DF63D50" w14:textId="77777777" w:rsidR="007C2602" w:rsidRPr="00D206AE" w:rsidRDefault="007C2602" w:rsidP="008E5204">
      <w:pPr>
        <w:ind w:left="708" w:hanging="141"/>
        <w:jc w:val="center"/>
        <w:rPr>
          <w:rFonts w:ascii="Bookman Old Style" w:hAnsi="Bookman Old Style"/>
          <w:snapToGrid w:val="0"/>
          <w:lang w:val="es-CO"/>
        </w:rPr>
      </w:pPr>
    </w:p>
    <w:p w14:paraId="5461C66A" w14:textId="77777777" w:rsidR="00B64DA7" w:rsidRPr="00D206AE" w:rsidRDefault="00B64DA7" w:rsidP="00B64DA7">
      <w:pPr>
        <w:jc w:val="center"/>
        <w:rPr>
          <w:rFonts w:ascii="Bookman Old Style" w:hAnsi="Bookman Old Style"/>
          <w:lang w:val="es-CO"/>
        </w:rPr>
      </w:pPr>
    </w:p>
    <w:p w14:paraId="6E05A212" w14:textId="1BC5CB8C" w:rsidR="000C2959" w:rsidRPr="000C2959" w:rsidRDefault="000C2959" w:rsidP="000C2959">
      <w:pPr>
        <w:ind w:left="0"/>
        <w:jc w:val="both"/>
        <w:rPr>
          <w:rFonts w:ascii="Bookman Old Style" w:eastAsia="Calibri" w:hAnsi="Bookman Old Style" w:cs="Arial"/>
          <w:color w:val="000000" w:themeColor="text1"/>
          <w:lang w:val="es-CO" w:eastAsia="en-US"/>
        </w:rPr>
      </w:pPr>
      <w:r w:rsidRPr="00D206AE">
        <w:rPr>
          <w:rFonts w:ascii="Bookman Old Style" w:eastAsia="Calibri" w:hAnsi="Bookman Old Style" w:cs="Arial"/>
          <w:color w:val="000000" w:themeColor="text1"/>
          <w:lang w:val="es-CO" w:eastAsia="en-US"/>
        </w:rPr>
        <w:t>La Comisión de Regulación de Energía y Gas, en su sesión No.</w:t>
      </w:r>
      <w:r w:rsidR="00D206AE">
        <w:rPr>
          <w:rFonts w:ascii="Bookman Old Style" w:eastAsia="Calibri" w:hAnsi="Bookman Old Style" w:cs="Arial"/>
          <w:color w:val="000000" w:themeColor="text1"/>
          <w:lang w:val="es-CO" w:eastAsia="en-US"/>
        </w:rPr>
        <w:t xml:space="preserve">1169 </w:t>
      </w:r>
      <w:r w:rsidRPr="00D206AE">
        <w:rPr>
          <w:rFonts w:ascii="Bookman Old Style" w:eastAsia="Calibri" w:hAnsi="Bookman Old Style" w:cs="Arial"/>
          <w:color w:val="000000" w:themeColor="text1"/>
          <w:lang w:val="es-CO" w:eastAsia="en-US"/>
        </w:rPr>
        <w:t xml:space="preserve">del </w:t>
      </w:r>
      <w:r w:rsidR="00D206AE">
        <w:rPr>
          <w:rFonts w:ascii="Bookman Old Style" w:eastAsia="Calibri" w:hAnsi="Bookman Old Style" w:cs="Arial"/>
          <w:color w:val="000000" w:themeColor="text1"/>
          <w:lang w:val="es-CO" w:eastAsia="en-US"/>
        </w:rPr>
        <w:t>17</w:t>
      </w:r>
      <w:r w:rsidRPr="00D206AE">
        <w:rPr>
          <w:rFonts w:ascii="Bookman Old Style" w:eastAsia="Calibri" w:hAnsi="Bookman Old Style" w:cs="Arial"/>
          <w:color w:val="000000" w:themeColor="text1"/>
          <w:lang w:val="es-CO" w:eastAsia="en-US"/>
        </w:rPr>
        <w:t xml:space="preserve"> de </w:t>
      </w:r>
      <w:r w:rsidR="00D206AE">
        <w:rPr>
          <w:rFonts w:ascii="Bookman Old Style" w:eastAsia="Calibri" w:hAnsi="Bookman Old Style" w:cs="Arial"/>
          <w:color w:val="000000" w:themeColor="text1"/>
          <w:lang w:val="es-CO" w:eastAsia="en-US"/>
        </w:rPr>
        <w:t>mayo</w:t>
      </w:r>
      <w:r w:rsidRPr="00D206AE">
        <w:rPr>
          <w:rFonts w:ascii="Bookman Old Style" w:eastAsia="Calibri" w:hAnsi="Bookman Old Style" w:cs="Arial"/>
          <w:color w:val="000000" w:themeColor="text1"/>
          <w:lang w:val="es-CO" w:eastAsia="en-US"/>
        </w:rPr>
        <w:t xml:space="preserve"> de 2022, aprobó someter a consulta pública el presente proyecto de resolución por el término de treinta (30) días </w:t>
      </w:r>
      <w:r w:rsidR="00AE5B63" w:rsidRPr="00D206AE">
        <w:rPr>
          <w:rFonts w:ascii="Bookman Old Style" w:eastAsia="Calibri" w:hAnsi="Bookman Old Style" w:cs="Arial"/>
          <w:color w:val="000000" w:themeColor="text1"/>
          <w:lang w:val="es-CO" w:eastAsia="en-US"/>
        </w:rPr>
        <w:t>calendario</w:t>
      </w:r>
      <w:r w:rsidRPr="00D206AE">
        <w:rPr>
          <w:rFonts w:ascii="Bookman Old Style" w:eastAsia="Calibri" w:hAnsi="Bookman Old Style" w:cs="Arial"/>
          <w:color w:val="000000" w:themeColor="text1"/>
          <w:lang w:val="es-CO" w:eastAsia="en-US"/>
        </w:rPr>
        <w:t xml:space="preserve"> contados a partir del día siguiente a su publicación en el portal web de la CREG.</w:t>
      </w:r>
    </w:p>
    <w:p w14:paraId="69277AC2" w14:textId="77777777" w:rsidR="000C2959" w:rsidRPr="000C2959" w:rsidRDefault="000C2959" w:rsidP="000C2959">
      <w:pPr>
        <w:ind w:left="0"/>
        <w:jc w:val="both"/>
        <w:rPr>
          <w:rFonts w:ascii="Bookman Old Style" w:eastAsia="Calibri" w:hAnsi="Bookman Old Style" w:cs="Arial"/>
          <w:color w:val="000000" w:themeColor="text1"/>
          <w:lang w:val="es-CO" w:eastAsia="en-US"/>
        </w:rPr>
      </w:pPr>
    </w:p>
    <w:p w14:paraId="2A9D45CF" w14:textId="77777777" w:rsidR="000C2959" w:rsidRPr="000C2959" w:rsidRDefault="000C2959" w:rsidP="000C2959">
      <w:pPr>
        <w:ind w:left="0"/>
        <w:jc w:val="both"/>
        <w:rPr>
          <w:rFonts w:ascii="Bookman Old Style" w:eastAsia="Calibri" w:hAnsi="Bookman Old Style" w:cs="Arial"/>
          <w:color w:val="000000" w:themeColor="text1"/>
          <w:lang w:val="es-CO" w:eastAsia="en-US"/>
        </w:rPr>
      </w:pPr>
      <w:r w:rsidRPr="000C2959">
        <w:rPr>
          <w:rFonts w:ascii="Bookman Old Style" w:eastAsia="Calibri" w:hAnsi="Bookman Old Style" w:cs="Arial"/>
          <w:color w:val="000000" w:themeColor="text1"/>
          <w:lang w:val="es-CO" w:eastAsia="en-US"/>
        </w:rPr>
        <w:t>Se invita a los agentes, a los usuarios, a las autoridades locales municipales y departamentales competentes, y a la Superintendencia de Servicios Públicos Domiciliarios, para que remitan sus observaciones o sugerencias sobre la propuesta, dentro del plazo establecido.</w:t>
      </w:r>
    </w:p>
    <w:p w14:paraId="6E8BEE2A" w14:textId="77777777" w:rsidR="000C2959" w:rsidRPr="000C2959" w:rsidRDefault="000C2959" w:rsidP="000C2959">
      <w:pPr>
        <w:ind w:left="0"/>
        <w:jc w:val="both"/>
        <w:rPr>
          <w:rFonts w:ascii="Bookman Old Style" w:eastAsia="Calibri" w:hAnsi="Bookman Old Style" w:cs="Arial"/>
          <w:color w:val="000000" w:themeColor="text1"/>
          <w:lang w:val="es-CO" w:eastAsia="en-US"/>
        </w:rPr>
      </w:pPr>
    </w:p>
    <w:p w14:paraId="093CA48B" w14:textId="7087AA70" w:rsidR="000C2959" w:rsidRPr="000C2959" w:rsidRDefault="000C2959" w:rsidP="000C2959">
      <w:pPr>
        <w:ind w:left="0"/>
        <w:jc w:val="both"/>
        <w:rPr>
          <w:rFonts w:ascii="Bookman Old Style" w:eastAsia="Calibri" w:hAnsi="Bookman Old Style" w:cs="Arial"/>
          <w:color w:val="000000" w:themeColor="text1"/>
          <w:lang w:val="es-CO" w:eastAsia="en-US"/>
        </w:rPr>
      </w:pPr>
      <w:r w:rsidRPr="000C2959">
        <w:rPr>
          <w:rFonts w:ascii="Bookman Old Style" w:eastAsia="Calibri" w:hAnsi="Bookman Old Style" w:cs="Arial"/>
          <w:color w:val="000000" w:themeColor="text1"/>
          <w:lang w:val="es-CO" w:eastAsia="en-US"/>
        </w:rPr>
        <w:t xml:space="preserve">Los interesados podrán dirigir sus comentarios al Director Ejecutivo de la Comisión de Regulación de Energía y Gas, al correo electrónico creg@creg.gov.co, identificando el mensaje con el siguiente asunto </w:t>
      </w:r>
      <w:r w:rsidRPr="0007237A">
        <w:rPr>
          <w:rFonts w:ascii="Bookman Old Style" w:eastAsia="Calibri" w:hAnsi="Bookman Old Style" w:cs="Arial"/>
          <w:color w:val="000000" w:themeColor="text1"/>
          <w:lang w:val="es-CO" w:eastAsia="en-US"/>
        </w:rPr>
        <w:t>“</w:t>
      </w:r>
      <w:r w:rsidRPr="0007237A">
        <w:rPr>
          <w:rFonts w:ascii="Bookman Old Style" w:eastAsia="Calibri" w:hAnsi="Bookman Old Style" w:cs="Arial"/>
          <w:i/>
          <w:iCs/>
          <w:color w:val="000000" w:themeColor="text1"/>
          <w:lang w:val="es-CO" w:eastAsia="en-US"/>
        </w:rPr>
        <w:t>Comentarios a</w:t>
      </w:r>
      <w:r w:rsidR="00A87F75" w:rsidRPr="0007237A">
        <w:rPr>
          <w:rFonts w:ascii="Bookman Old Style" w:eastAsia="Calibri" w:hAnsi="Bookman Old Style" w:cs="Arial"/>
          <w:i/>
          <w:iCs/>
          <w:color w:val="000000" w:themeColor="text1"/>
          <w:lang w:val="es-CO" w:eastAsia="en-US"/>
        </w:rPr>
        <w:t>l regla</w:t>
      </w:r>
      <w:r w:rsidR="00652A29" w:rsidRPr="0007237A">
        <w:rPr>
          <w:rFonts w:ascii="Bookman Old Style" w:eastAsia="Calibri" w:hAnsi="Bookman Old Style" w:cs="Arial"/>
          <w:i/>
          <w:iCs/>
          <w:color w:val="000000" w:themeColor="text1"/>
          <w:lang w:val="es-CO" w:eastAsia="en-US"/>
        </w:rPr>
        <w:t>mento</w:t>
      </w:r>
      <w:r w:rsidR="00A87F75" w:rsidRPr="0007237A">
        <w:rPr>
          <w:rFonts w:ascii="Bookman Old Style" w:eastAsia="Calibri" w:hAnsi="Bookman Old Style" w:cs="Arial"/>
          <w:i/>
          <w:iCs/>
          <w:color w:val="000000" w:themeColor="text1"/>
          <w:lang w:val="es-CO" w:eastAsia="en-US"/>
        </w:rPr>
        <w:t xml:space="preserve"> aplicable a la prestación del servicio de energía eléctrica en las zonas no interconectadas</w:t>
      </w:r>
      <w:r w:rsidRPr="0007237A">
        <w:rPr>
          <w:rFonts w:ascii="Bookman Old Style" w:eastAsia="Calibri" w:hAnsi="Bookman Old Style" w:cs="Arial"/>
          <w:color w:val="000000" w:themeColor="text1"/>
          <w:lang w:val="es-CO" w:eastAsia="en-US"/>
        </w:rPr>
        <w:t>”.</w:t>
      </w:r>
    </w:p>
    <w:p w14:paraId="76810F88" w14:textId="77777777" w:rsidR="000C2959" w:rsidRPr="000C2959" w:rsidRDefault="000C2959" w:rsidP="000C2959">
      <w:pPr>
        <w:ind w:left="0"/>
        <w:jc w:val="both"/>
        <w:rPr>
          <w:rFonts w:ascii="Bookman Old Style" w:eastAsia="Calibri" w:hAnsi="Bookman Old Style" w:cs="Arial"/>
          <w:color w:val="000000" w:themeColor="text1"/>
          <w:lang w:val="es-CO" w:eastAsia="en-US"/>
        </w:rPr>
      </w:pPr>
    </w:p>
    <w:p w14:paraId="11348E0F" w14:textId="503DC699" w:rsidR="000C2959" w:rsidRDefault="000C2959" w:rsidP="000C2959">
      <w:pPr>
        <w:ind w:left="0"/>
        <w:jc w:val="both"/>
        <w:rPr>
          <w:rFonts w:ascii="Bookman Old Style" w:eastAsia="Calibri" w:hAnsi="Bookman Old Style" w:cs="Arial"/>
          <w:color w:val="000000" w:themeColor="text1"/>
          <w:lang w:val="es-CO" w:eastAsia="en-US"/>
        </w:rPr>
      </w:pPr>
      <w:r w:rsidRPr="000C2959">
        <w:rPr>
          <w:rFonts w:ascii="Bookman Old Style" w:eastAsia="Calibri" w:hAnsi="Bookman Old Style" w:cs="Arial"/>
          <w:color w:val="000000" w:themeColor="text1"/>
          <w:lang w:val="es-CO" w:eastAsia="en-US"/>
        </w:rPr>
        <w:t>Al vencimiento de la consulta pública, la CREG determinará si el proyecto debe ser informado a la Superintendencia de Industria y Comercio, para el ejercicio de la Abogacía de la Competencia, con fundamento en las disposiciones del Decreto 1074 de 2015, Artículo 2.2.2.30.5.</w:t>
      </w:r>
    </w:p>
    <w:p w14:paraId="6CC4E252" w14:textId="77777777" w:rsidR="00A87F75" w:rsidRDefault="00A87F75" w:rsidP="000C2959">
      <w:pPr>
        <w:ind w:left="0"/>
        <w:jc w:val="both"/>
        <w:rPr>
          <w:rFonts w:ascii="Bookman Old Style" w:eastAsia="Calibri" w:hAnsi="Bookman Old Style" w:cs="Arial"/>
          <w:color w:val="000000" w:themeColor="text1"/>
          <w:lang w:val="es-CO" w:eastAsia="en-US"/>
        </w:rPr>
      </w:pPr>
    </w:p>
    <w:p w14:paraId="0674A560" w14:textId="77777777" w:rsidR="00CE0534" w:rsidRPr="000C2959" w:rsidRDefault="00CE0534" w:rsidP="000C2959">
      <w:pPr>
        <w:ind w:left="0"/>
        <w:jc w:val="both"/>
        <w:rPr>
          <w:rFonts w:ascii="Bookman Old Style" w:eastAsia="Calibri" w:hAnsi="Bookman Old Style" w:cs="Arial"/>
          <w:color w:val="000000" w:themeColor="text1"/>
          <w:lang w:val="es-CO" w:eastAsia="en-US"/>
        </w:rPr>
      </w:pPr>
    </w:p>
    <w:p w14:paraId="3806049B" w14:textId="5105FB9E" w:rsidR="0058184B" w:rsidRPr="00CD36D6" w:rsidRDefault="003D4891" w:rsidP="00B64DA7">
      <w:pPr>
        <w:tabs>
          <w:tab w:val="right" w:pos="9356"/>
        </w:tabs>
        <w:ind w:left="0"/>
        <w:jc w:val="center"/>
        <w:rPr>
          <w:rFonts w:ascii="Bookman Old Style" w:eastAsia="Calibri" w:hAnsi="Bookman Old Style" w:cs="Arial"/>
          <w:color w:val="000000" w:themeColor="text1"/>
          <w:lang w:val="es-CO" w:eastAsia="en-US"/>
        </w:rPr>
      </w:pPr>
      <w:r w:rsidRPr="0007237A">
        <w:rPr>
          <w:rFonts w:ascii="Bookman Old Style" w:eastAsia="Calibri" w:hAnsi="Bookman Old Style" w:cs="Arial"/>
          <w:color w:val="000000" w:themeColor="text1"/>
          <w:lang w:val="es-CO" w:eastAsia="en-US"/>
        </w:rPr>
        <w:t>Por la cual se establece</w:t>
      </w:r>
      <w:r w:rsidR="00B22E21" w:rsidRPr="0007237A">
        <w:rPr>
          <w:rFonts w:ascii="Bookman Old Style" w:eastAsia="Calibri" w:hAnsi="Bookman Old Style" w:cs="Arial"/>
          <w:color w:val="000000" w:themeColor="text1"/>
          <w:lang w:val="es-CO" w:eastAsia="en-US"/>
        </w:rPr>
        <w:t xml:space="preserve"> el reglamento </w:t>
      </w:r>
      <w:r w:rsidRPr="0007237A">
        <w:rPr>
          <w:rFonts w:ascii="Bookman Old Style" w:eastAsia="Calibri" w:hAnsi="Bookman Old Style" w:cs="Arial"/>
          <w:color w:val="000000" w:themeColor="text1"/>
          <w:lang w:val="es-CO" w:eastAsia="en-US"/>
        </w:rPr>
        <w:t>aplicable a la prestación del servicio de energía eléctrica en las zonas no interconectadas y se dictan otras disposiciones</w:t>
      </w:r>
    </w:p>
    <w:p w14:paraId="4F38630B" w14:textId="77777777" w:rsidR="00B64DA7" w:rsidRPr="006F2EAB" w:rsidRDefault="00B64DA7" w:rsidP="00B64DA7">
      <w:pPr>
        <w:suppressAutoHyphens/>
        <w:ind w:left="0"/>
        <w:jc w:val="center"/>
        <w:rPr>
          <w:rFonts w:ascii="Bookman Old Style" w:hAnsi="Bookman Old Style" w:cs="Arial"/>
          <w:spacing w:val="-3"/>
        </w:rPr>
      </w:pPr>
    </w:p>
    <w:p w14:paraId="413C7915" w14:textId="77777777" w:rsidR="00B64DA7" w:rsidRPr="006F2EAB" w:rsidRDefault="00B64DA7" w:rsidP="00B64DA7">
      <w:pPr>
        <w:ind w:left="0"/>
        <w:jc w:val="center"/>
        <w:rPr>
          <w:rFonts w:ascii="Bookman Old Style" w:hAnsi="Bookman Old Style"/>
          <w:b/>
        </w:rPr>
      </w:pPr>
      <w:r w:rsidRPr="006F2EAB">
        <w:rPr>
          <w:rFonts w:ascii="Bookman Old Style" w:hAnsi="Bookman Old Style"/>
          <w:b/>
        </w:rPr>
        <w:t>LA COMISIÓN DE REGULACIÓN DE ENERGÍA Y GAS</w:t>
      </w:r>
    </w:p>
    <w:p w14:paraId="47FDFD89" w14:textId="77777777" w:rsidR="00B64DA7" w:rsidRPr="006F2EAB" w:rsidRDefault="00B64DA7" w:rsidP="00B64DA7">
      <w:pPr>
        <w:ind w:left="0"/>
        <w:rPr>
          <w:rFonts w:ascii="Bookman Old Style" w:hAnsi="Bookman Old Style"/>
        </w:rPr>
      </w:pPr>
    </w:p>
    <w:p w14:paraId="75F4419D" w14:textId="77777777" w:rsidR="00B64DA7" w:rsidRPr="006F2EAB" w:rsidRDefault="00B64DA7" w:rsidP="00B64DA7">
      <w:pPr>
        <w:ind w:left="0"/>
        <w:rPr>
          <w:rFonts w:ascii="Bookman Old Style" w:hAnsi="Bookman Old Style"/>
        </w:rPr>
      </w:pPr>
    </w:p>
    <w:p w14:paraId="368623DD" w14:textId="4028E6FC" w:rsidR="00B64DA7" w:rsidRPr="006F2EAB" w:rsidRDefault="00B64DA7" w:rsidP="00B64DA7">
      <w:pPr>
        <w:ind w:left="284"/>
        <w:jc w:val="center"/>
        <w:rPr>
          <w:rFonts w:ascii="Bookman Old Style" w:hAnsi="Bookman Old Style"/>
          <w:bCs/>
          <w:spacing w:val="-3"/>
        </w:rPr>
      </w:pPr>
      <w:r w:rsidRPr="006F2EAB">
        <w:rPr>
          <w:rFonts w:ascii="Bookman Old Style" w:hAnsi="Bookman Old Style"/>
          <w:bCs/>
          <w:spacing w:val="-3"/>
        </w:rPr>
        <w:t>En ejercicio de sus atribuciones legales, en especial las conferidas por las leyes 142 y 143 de 1994, y en desarrollo de los Decretos 1524 y 2253 de 1994.</w:t>
      </w:r>
    </w:p>
    <w:p w14:paraId="531AAAA1" w14:textId="77777777" w:rsidR="00B64DA7" w:rsidRPr="006F2EAB" w:rsidRDefault="00B64DA7" w:rsidP="00B64DA7">
      <w:pPr>
        <w:ind w:left="0"/>
        <w:rPr>
          <w:rFonts w:ascii="Bookman Old Style" w:hAnsi="Bookman Old Style"/>
        </w:rPr>
      </w:pPr>
    </w:p>
    <w:p w14:paraId="4110B80F" w14:textId="77777777" w:rsidR="00B64DA7" w:rsidRPr="006F2EAB" w:rsidRDefault="00B64DA7" w:rsidP="00B64DA7">
      <w:pPr>
        <w:ind w:left="0"/>
        <w:rPr>
          <w:rFonts w:ascii="Bookman Old Style" w:hAnsi="Bookman Old Style"/>
        </w:rPr>
      </w:pPr>
    </w:p>
    <w:p w14:paraId="3971DB8F" w14:textId="1F5DD087" w:rsidR="00B64DA7" w:rsidRPr="006F2EAB" w:rsidRDefault="00B64DA7" w:rsidP="00B64DA7">
      <w:pPr>
        <w:ind w:left="0"/>
        <w:jc w:val="center"/>
        <w:rPr>
          <w:rFonts w:ascii="Bookman Old Style" w:hAnsi="Bookman Old Style"/>
          <w:b/>
        </w:rPr>
      </w:pPr>
      <w:r w:rsidRPr="006F2EAB">
        <w:rPr>
          <w:rFonts w:ascii="Bookman Old Style" w:hAnsi="Bookman Old Style"/>
          <w:b/>
        </w:rPr>
        <w:t>C O N S I D E R A N D O Q U E:</w:t>
      </w:r>
    </w:p>
    <w:p w14:paraId="6000DB0F" w14:textId="77777777" w:rsidR="00B64DA7" w:rsidRPr="006F2EAB" w:rsidRDefault="00B64DA7" w:rsidP="00B64DA7">
      <w:pPr>
        <w:ind w:left="0"/>
        <w:jc w:val="center"/>
        <w:rPr>
          <w:rFonts w:ascii="Bookman Old Style" w:hAnsi="Bookman Old Style"/>
          <w:b/>
          <w:bCs/>
          <w:lang w:val="es-CO"/>
        </w:rPr>
      </w:pPr>
    </w:p>
    <w:p w14:paraId="1A7B191B" w14:textId="04FF7EE2" w:rsidR="00B64DA7" w:rsidRPr="006F2EAB" w:rsidRDefault="00B64DA7" w:rsidP="00B64DA7">
      <w:pPr>
        <w:ind w:left="0"/>
        <w:jc w:val="both"/>
        <w:rPr>
          <w:rFonts w:ascii="Bookman Old Style" w:hAnsi="Bookman Old Style" w:cs="Arial"/>
        </w:rPr>
      </w:pPr>
      <w:r w:rsidRPr="006F2EAB">
        <w:rPr>
          <w:rFonts w:ascii="Bookman Old Style" w:hAnsi="Bookman Old Style" w:cs="Arial"/>
        </w:rPr>
        <w:t xml:space="preserve">El artículo 334 de la Constitución </w:t>
      </w:r>
      <w:r w:rsidR="00F11EB0" w:rsidRPr="006F2EAB">
        <w:rPr>
          <w:rFonts w:ascii="Bookman Old Style" w:hAnsi="Bookman Old Style" w:cs="Arial"/>
        </w:rPr>
        <w:t>Política</w:t>
      </w:r>
      <w:r w:rsidRPr="006F2EAB">
        <w:rPr>
          <w:rFonts w:ascii="Bookman Old Style" w:hAnsi="Bookman Old Style" w:cs="Arial"/>
        </w:rPr>
        <w:t xml:space="preserve"> dispone que el Estado, de manera especial intervendrá para asegurar, de manera progresiva, que todas las personas, en particular las de menores ingresos, tengan acceso efectivo al conjunto de los bienes y servicios básicos.</w:t>
      </w:r>
    </w:p>
    <w:p w14:paraId="2C672AEF" w14:textId="185AE70B" w:rsidR="00F11EB0" w:rsidRPr="006F2EAB" w:rsidRDefault="00F11EB0" w:rsidP="00F11EB0">
      <w:pPr>
        <w:ind w:left="0"/>
        <w:jc w:val="both"/>
        <w:rPr>
          <w:rFonts w:ascii="Bookman Old Style" w:hAnsi="Bookman Old Style" w:cs="Arial"/>
        </w:rPr>
      </w:pPr>
      <w:r w:rsidRPr="006F2EAB">
        <w:rPr>
          <w:rFonts w:ascii="Bookman Old Style" w:hAnsi="Bookman Old Style" w:cs="Arial"/>
        </w:rPr>
        <w:lastRenderedPageBreak/>
        <w:t>El artículo 365 de la Constitución Política señala que los servicios públicos son inherentes a la finalidad social del Estado, debiendo garantizar su prestación eficiente a todos los habitantes del territorio nacional.</w:t>
      </w:r>
    </w:p>
    <w:p w14:paraId="7F7EE3A4" w14:textId="77777777" w:rsidR="00B64DA7" w:rsidRPr="006F2EAB" w:rsidRDefault="00B64DA7" w:rsidP="00B64DA7">
      <w:pPr>
        <w:ind w:left="0"/>
        <w:jc w:val="both"/>
        <w:rPr>
          <w:rFonts w:ascii="Bookman Old Style" w:hAnsi="Bookman Old Style" w:cs="Arial"/>
        </w:rPr>
      </w:pPr>
    </w:p>
    <w:p w14:paraId="41F00BAE" w14:textId="32FEADD8" w:rsidR="00B64DA7" w:rsidRPr="006F2EAB" w:rsidRDefault="009F1B3A" w:rsidP="00B64DA7">
      <w:pPr>
        <w:ind w:left="0"/>
        <w:jc w:val="both"/>
        <w:rPr>
          <w:rFonts w:ascii="Bookman Old Style" w:hAnsi="Bookman Old Style" w:cs="Arial"/>
        </w:rPr>
      </w:pPr>
      <w:r>
        <w:rPr>
          <w:rFonts w:ascii="Bookman Old Style" w:hAnsi="Bookman Old Style" w:cs="Arial"/>
        </w:rPr>
        <w:t>E</w:t>
      </w:r>
      <w:r w:rsidR="00B64DA7" w:rsidRPr="006F2EAB">
        <w:rPr>
          <w:rFonts w:ascii="Bookman Old Style" w:hAnsi="Bookman Old Style" w:cs="Arial"/>
        </w:rPr>
        <w:t>l artículo 2 de la Ley 142 de 1994 dispone que el Estado intervendrá en los servicios públicos para garantizar</w:t>
      </w:r>
      <w:r w:rsidR="10F7F1B5" w:rsidRPr="7EF84518">
        <w:rPr>
          <w:rFonts w:ascii="Bookman Old Style" w:hAnsi="Bookman Old Style" w:cs="Arial"/>
        </w:rPr>
        <w:t>,</w:t>
      </w:r>
      <w:r w:rsidR="00F11EB0" w:rsidRPr="006F2EAB">
        <w:rPr>
          <w:rFonts w:ascii="Bookman Old Style" w:hAnsi="Bookman Old Style" w:cs="Arial"/>
        </w:rPr>
        <w:t xml:space="preserve"> entre otros</w:t>
      </w:r>
      <w:r w:rsidR="03042F71" w:rsidRPr="7EF84518">
        <w:rPr>
          <w:rFonts w:ascii="Bookman Old Style" w:hAnsi="Bookman Old Style" w:cs="Arial"/>
        </w:rPr>
        <w:t>,</w:t>
      </w:r>
      <w:r w:rsidR="00B64DA7" w:rsidRPr="006F2EAB">
        <w:rPr>
          <w:rFonts w:ascii="Bookman Old Style" w:hAnsi="Bookman Old Style" w:cs="Arial"/>
        </w:rPr>
        <w:t xml:space="preserve"> la calidad del bie</w:t>
      </w:r>
      <w:r w:rsidR="00F11EB0" w:rsidRPr="006F2EAB">
        <w:rPr>
          <w:rFonts w:ascii="Bookman Old Style" w:hAnsi="Bookman Old Style" w:cs="Arial"/>
        </w:rPr>
        <w:t>n objeto del servicio público, su prestación eficiente, la libertad de competencia y no utilización abusiva de la posición dominante.</w:t>
      </w:r>
    </w:p>
    <w:p w14:paraId="30FCEADA" w14:textId="77777777" w:rsidR="00B64DA7" w:rsidRPr="006F2EAB" w:rsidRDefault="00B64DA7" w:rsidP="00B64DA7">
      <w:pPr>
        <w:ind w:left="0"/>
        <w:jc w:val="both"/>
        <w:rPr>
          <w:rFonts w:ascii="Bookman Old Style" w:hAnsi="Bookman Old Style" w:cs="Arial"/>
        </w:rPr>
      </w:pPr>
    </w:p>
    <w:p w14:paraId="71CA8276" w14:textId="3F908105" w:rsidR="00B64DA7" w:rsidRPr="006F2EAB" w:rsidRDefault="00B64DA7" w:rsidP="00B64DA7">
      <w:pPr>
        <w:ind w:left="0"/>
        <w:jc w:val="both"/>
        <w:rPr>
          <w:rFonts w:ascii="Bookman Old Style" w:hAnsi="Bookman Old Style" w:cs="Arial"/>
        </w:rPr>
      </w:pPr>
      <w:r w:rsidRPr="006F2EAB">
        <w:rPr>
          <w:rFonts w:ascii="Bookman Old Style" w:hAnsi="Bookman Old Style" w:cs="Arial"/>
        </w:rPr>
        <w:t>Según el artículo 9º de la Ley 142 de 1994 corresponde a las Comisiones de Regulación fijar los plazos y términos relacionados con la medición del consumo de los usuarios con atención a la capacidad técnica y financiera de las empresas</w:t>
      </w:r>
      <w:r w:rsidR="0949036A" w:rsidRPr="7EF84518">
        <w:rPr>
          <w:rFonts w:ascii="Bookman Old Style" w:hAnsi="Bookman Old Style" w:cs="Arial"/>
        </w:rPr>
        <w:t>,</w:t>
      </w:r>
      <w:r w:rsidRPr="006F2EAB">
        <w:rPr>
          <w:rFonts w:ascii="Bookman Old Style" w:hAnsi="Bookman Old Style" w:cs="Arial"/>
        </w:rPr>
        <w:t xml:space="preserve"> o a la categorización de los municipios establecida por la ley.</w:t>
      </w:r>
    </w:p>
    <w:p w14:paraId="00FBDDD6" w14:textId="105415A4" w:rsidR="00B64DA7" w:rsidRPr="006F2EAB" w:rsidRDefault="00B64DA7" w:rsidP="00B64DA7">
      <w:pPr>
        <w:ind w:left="0"/>
        <w:jc w:val="both"/>
        <w:rPr>
          <w:rFonts w:ascii="Bookman Old Style" w:hAnsi="Bookman Old Style" w:cs="Arial"/>
        </w:rPr>
      </w:pPr>
    </w:p>
    <w:p w14:paraId="04CEDE2B" w14:textId="4719F75C" w:rsidR="002512B6" w:rsidRPr="006F2EAB" w:rsidRDefault="002512B6" w:rsidP="00B64DA7">
      <w:pPr>
        <w:ind w:left="0"/>
        <w:jc w:val="both"/>
        <w:rPr>
          <w:rFonts w:ascii="Bookman Old Style" w:hAnsi="Bookman Old Style" w:cs="Arial"/>
        </w:rPr>
      </w:pPr>
      <w:r w:rsidRPr="006F2EAB">
        <w:rPr>
          <w:rFonts w:ascii="Bookman Old Style" w:hAnsi="Bookman Old Style" w:cs="Arial"/>
        </w:rPr>
        <w:t>En el artículo 74.1, literal a</w:t>
      </w:r>
      <w:r w:rsidR="001F3E64">
        <w:rPr>
          <w:rFonts w:ascii="Bookman Old Style" w:hAnsi="Bookman Old Style" w:cs="Arial"/>
        </w:rPr>
        <w:t xml:space="preserve">) de la </w:t>
      </w:r>
      <w:r w:rsidR="00402349">
        <w:rPr>
          <w:rFonts w:ascii="Bookman Old Style" w:hAnsi="Bookman Old Style" w:cs="Arial"/>
        </w:rPr>
        <w:t>Ley 142 de 1994</w:t>
      </w:r>
      <w:r w:rsidRPr="006F2EAB">
        <w:rPr>
          <w:rFonts w:ascii="Bookman Old Style" w:hAnsi="Bookman Old Style" w:cs="Arial"/>
        </w:rPr>
        <w:t xml:space="preserve">, se define que la regulación de las actividades de los sectores de energía y gas combustible debe </w:t>
      </w:r>
      <w:r w:rsidRPr="00535C39">
        <w:rPr>
          <w:rFonts w:ascii="Bookman Old Style" w:hAnsi="Bookman Old Style" w:cs="Arial"/>
        </w:rPr>
        <w:t>propiciar la competencia en</w:t>
      </w:r>
      <w:r w:rsidRPr="006F2EAB">
        <w:rPr>
          <w:rFonts w:ascii="Bookman Old Style" w:hAnsi="Bookman Old Style" w:cs="Arial"/>
        </w:rPr>
        <w:t xml:space="preserve"> el sector de minas y energía</w:t>
      </w:r>
      <w:r w:rsidR="00FB0585">
        <w:rPr>
          <w:rFonts w:ascii="Bookman Old Style" w:hAnsi="Bookman Old Style" w:cs="Arial"/>
        </w:rPr>
        <w:t>,</w:t>
      </w:r>
      <w:r w:rsidRPr="006F2EAB">
        <w:rPr>
          <w:rFonts w:ascii="Bookman Old Style" w:hAnsi="Bookman Old Style" w:cs="Arial"/>
        </w:rPr>
        <w:t xml:space="preserve"> proponer la adopción de las medidas necesarias para impedir abusos de posición dominante y buscar la liberación gradual de los mercados hacia la libre competencia. Así mismo, determina que la Comisión podrá adoptar reglas de comportamiento diferencial, según la posición de las empresas en el mercado.</w:t>
      </w:r>
    </w:p>
    <w:p w14:paraId="1DFB3B68" w14:textId="77777777" w:rsidR="002512B6" w:rsidRPr="006F2EAB" w:rsidRDefault="002512B6" w:rsidP="00B64DA7">
      <w:pPr>
        <w:ind w:left="0"/>
        <w:jc w:val="both"/>
        <w:rPr>
          <w:rFonts w:ascii="Bookman Old Style" w:hAnsi="Bookman Old Style" w:cs="Arial"/>
        </w:rPr>
      </w:pPr>
    </w:p>
    <w:p w14:paraId="0186BA24" w14:textId="77777777" w:rsidR="00353BAF" w:rsidRPr="006F2EAB" w:rsidRDefault="00353BAF" w:rsidP="00353BAF">
      <w:pPr>
        <w:suppressAutoHyphens/>
        <w:ind w:left="0"/>
        <w:jc w:val="both"/>
        <w:rPr>
          <w:rFonts w:ascii="Bookman Old Style" w:hAnsi="Bookman Old Style"/>
          <w:spacing w:val="-3"/>
          <w:lang w:val="es-CO" w:eastAsia="es-CO"/>
        </w:rPr>
      </w:pPr>
      <w:r w:rsidRPr="006F2EAB">
        <w:rPr>
          <w:rFonts w:ascii="Bookman Old Style" w:hAnsi="Bookman Old Style"/>
          <w:spacing w:val="-3"/>
          <w:lang w:val="es-CO" w:eastAsia="es-CO"/>
        </w:rPr>
        <w:t xml:space="preserve">En desarrollo del artículo 365 de la Constitución Política, el artículo 4 de la Ley 142 de 1994 calificó los servicios públicos domiciliarios como </w:t>
      </w:r>
      <w:r w:rsidRPr="005C629D">
        <w:rPr>
          <w:rFonts w:ascii="Bookman Old Style" w:hAnsi="Bookman Old Style"/>
          <w:spacing w:val="-3"/>
          <w:lang w:val="es-CO" w:eastAsia="es-CO"/>
        </w:rPr>
        <w:t>servicios públicos esenciales.</w:t>
      </w:r>
    </w:p>
    <w:p w14:paraId="289FB532" w14:textId="77777777" w:rsidR="00353BAF" w:rsidRPr="006F2EAB" w:rsidRDefault="00353BAF" w:rsidP="00353BAF">
      <w:pPr>
        <w:suppressAutoHyphens/>
        <w:ind w:left="0"/>
        <w:jc w:val="both"/>
        <w:rPr>
          <w:rFonts w:ascii="Bookman Old Style" w:hAnsi="Bookman Old Style"/>
          <w:spacing w:val="-3"/>
          <w:lang w:val="es-CO" w:eastAsia="es-CO"/>
        </w:rPr>
      </w:pPr>
    </w:p>
    <w:p w14:paraId="5777240C" w14:textId="4010F519" w:rsidR="00EE3403" w:rsidRPr="006F2EAB" w:rsidRDefault="00353BAF" w:rsidP="00353BAF">
      <w:pPr>
        <w:suppressAutoHyphens/>
        <w:ind w:left="0"/>
        <w:jc w:val="both"/>
        <w:rPr>
          <w:rFonts w:ascii="Bookman Old Style" w:hAnsi="Bookman Old Style"/>
          <w:spacing w:val="-3"/>
          <w:lang w:val="es-CO" w:eastAsia="es-CO"/>
        </w:rPr>
      </w:pPr>
      <w:r w:rsidRPr="006F2EAB">
        <w:rPr>
          <w:rFonts w:ascii="Bookman Old Style" w:hAnsi="Bookman Old Style"/>
          <w:spacing w:val="-3"/>
          <w:lang w:val="es-CO" w:eastAsia="es-CO"/>
        </w:rPr>
        <w:t xml:space="preserve">En consideración a la condición de servicio público esencial, en el artículo 9 de la Ley 142 de 1994 se establecen los derechos de los usuarios. Allí se determina que los usuarios tendrán derecho, entre otros, a </w:t>
      </w:r>
      <w:r w:rsidRPr="005C629D">
        <w:rPr>
          <w:rFonts w:ascii="Bookman Old Style" w:hAnsi="Bookman Old Style"/>
          <w:spacing w:val="-3"/>
          <w:lang w:val="es-CO" w:eastAsia="es-CO"/>
        </w:rPr>
        <w:t>elegir libremente el prestador del servicio</w:t>
      </w:r>
      <w:r w:rsidR="38CD703D" w:rsidRPr="005C629D">
        <w:rPr>
          <w:rFonts w:ascii="Bookman Old Style" w:hAnsi="Bookman Old Style"/>
          <w:spacing w:val="-3"/>
          <w:lang w:val="es-CO" w:eastAsia="es-CO"/>
        </w:rPr>
        <w:t>,</w:t>
      </w:r>
      <w:r w:rsidRPr="005C629D">
        <w:rPr>
          <w:rFonts w:ascii="Bookman Old Style" w:hAnsi="Bookman Old Style"/>
          <w:spacing w:val="-3"/>
          <w:lang w:val="es-CO" w:eastAsia="es-CO"/>
        </w:rPr>
        <w:t xml:space="preserve"> y solicitar y obtener información completa, precisa y oportuna sobre todas las actividades y operaciones directas o indirectas</w:t>
      </w:r>
      <w:r w:rsidRPr="006F2EAB">
        <w:rPr>
          <w:rFonts w:ascii="Bookman Old Style" w:hAnsi="Bookman Old Style"/>
          <w:spacing w:val="-3"/>
          <w:lang w:val="es-CO" w:eastAsia="es-CO"/>
        </w:rPr>
        <w:t xml:space="preserve"> que se realicen para la prestación de los servicios públicos.</w:t>
      </w:r>
    </w:p>
    <w:p w14:paraId="03592D53" w14:textId="4E71C817" w:rsidR="00353BAF" w:rsidRPr="006F2EAB" w:rsidRDefault="00353BAF" w:rsidP="00353BAF">
      <w:pPr>
        <w:suppressAutoHyphens/>
        <w:ind w:left="0"/>
        <w:jc w:val="both"/>
        <w:rPr>
          <w:rFonts w:ascii="Bookman Old Style" w:hAnsi="Bookman Old Style"/>
          <w:spacing w:val="-3"/>
          <w:lang w:val="es-CO" w:eastAsia="es-CO"/>
        </w:rPr>
      </w:pPr>
    </w:p>
    <w:p w14:paraId="6D0D2268" w14:textId="2B7A4D49" w:rsidR="00B856E6" w:rsidRPr="006F2EAB" w:rsidRDefault="00353BAF" w:rsidP="00B856E6">
      <w:pPr>
        <w:suppressAutoHyphens/>
        <w:ind w:left="0"/>
        <w:jc w:val="both"/>
        <w:rPr>
          <w:rFonts w:ascii="Bookman Old Style" w:hAnsi="Bookman Old Style"/>
          <w:spacing w:val="-3"/>
          <w:lang w:val="es-CO" w:eastAsia="es-CO"/>
        </w:rPr>
      </w:pPr>
      <w:r w:rsidRPr="006F2EAB">
        <w:rPr>
          <w:rFonts w:ascii="Bookman Old Style" w:hAnsi="Bookman Old Style"/>
          <w:spacing w:val="-3"/>
          <w:lang w:val="es-CO" w:eastAsia="es-CO"/>
        </w:rPr>
        <w:t>E</w:t>
      </w:r>
      <w:r w:rsidR="00B856E6" w:rsidRPr="006F2EAB">
        <w:rPr>
          <w:rFonts w:ascii="Bookman Old Style" w:hAnsi="Bookman Old Style"/>
          <w:spacing w:val="-3"/>
          <w:lang w:val="es-CO" w:eastAsia="es-CO"/>
        </w:rPr>
        <w:t>n e</w:t>
      </w:r>
      <w:r w:rsidRPr="006F2EAB">
        <w:rPr>
          <w:rFonts w:ascii="Bookman Old Style" w:hAnsi="Bookman Old Style"/>
          <w:spacing w:val="-3"/>
          <w:lang w:val="es-CO" w:eastAsia="es-CO"/>
        </w:rPr>
        <w:t>l artículo 11 de la Ley 1ey 142 de 1994</w:t>
      </w:r>
      <w:r w:rsidR="00B856E6" w:rsidRPr="006F2EAB">
        <w:rPr>
          <w:rFonts w:ascii="Bookman Old Style" w:hAnsi="Bookman Old Style"/>
          <w:spacing w:val="-3"/>
          <w:lang w:val="es-CO" w:eastAsia="es-CO"/>
        </w:rPr>
        <w:t xml:space="preserve"> se</w:t>
      </w:r>
      <w:r w:rsidRPr="006F2EAB">
        <w:rPr>
          <w:rFonts w:ascii="Bookman Old Style" w:hAnsi="Bookman Old Style"/>
          <w:spacing w:val="-3"/>
          <w:lang w:val="es-CO" w:eastAsia="es-CO"/>
        </w:rPr>
        <w:t xml:space="preserve"> señala</w:t>
      </w:r>
      <w:r w:rsidR="00B856E6" w:rsidRPr="006F2EAB">
        <w:rPr>
          <w:rFonts w:ascii="Bookman Old Style" w:hAnsi="Bookman Old Style"/>
          <w:spacing w:val="-3"/>
          <w:lang w:val="es-CO" w:eastAsia="es-CO"/>
        </w:rPr>
        <w:t>n</w:t>
      </w:r>
      <w:r w:rsidRPr="006F2EAB">
        <w:rPr>
          <w:rFonts w:ascii="Bookman Old Style" w:hAnsi="Bookman Old Style"/>
          <w:spacing w:val="-3"/>
          <w:lang w:val="es-CO" w:eastAsia="es-CO"/>
        </w:rPr>
        <w:t xml:space="preserve"> </w:t>
      </w:r>
      <w:r w:rsidRPr="005C629D">
        <w:rPr>
          <w:rFonts w:ascii="Bookman Old Style" w:hAnsi="Bookman Old Style"/>
          <w:spacing w:val="-3"/>
          <w:lang w:val="es-CO" w:eastAsia="es-CO"/>
        </w:rPr>
        <w:t xml:space="preserve">las obligaciones </w:t>
      </w:r>
      <w:r w:rsidR="00B856E6" w:rsidRPr="005C629D">
        <w:rPr>
          <w:rFonts w:ascii="Bookman Old Style" w:hAnsi="Bookman Old Style"/>
          <w:spacing w:val="-3"/>
          <w:lang w:val="es-CO" w:eastAsia="es-CO"/>
        </w:rPr>
        <w:t>de</w:t>
      </w:r>
      <w:r w:rsidRPr="005C629D">
        <w:rPr>
          <w:rFonts w:ascii="Bookman Old Style" w:hAnsi="Bookman Old Style"/>
          <w:spacing w:val="-3"/>
          <w:lang w:val="es-CO" w:eastAsia="es-CO"/>
        </w:rPr>
        <w:t xml:space="preserve"> las entidades prestadoras de servicios públicos</w:t>
      </w:r>
      <w:r w:rsidR="00B856E6" w:rsidRPr="005C629D">
        <w:rPr>
          <w:rFonts w:ascii="Bookman Old Style" w:hAnsi="Bookman Old Style"/>
          <w:spacing w:val="-3"/>
          <w:lang w:val="es-CO" w:eastAsia="es-CO"/>
        </w:rPr>
        <w:t xml:space="preserve"> para cumplir la función social de la propiedad, dentro de las que se encuentran</w:t>
      </w:r>
      <w:r w:rsidR="223C8E4A" w:rsidRPr="005C629D">
        <w:rPr>
          <w:rFonts w:ascii="Bookman Old Style" w:hAnsi="Bookman Old Style"/>
          <w:spacing w:val="-3"/>
          <w:lang w:val="es-CO" w:eastAsia="es-CO"/>
        </w:rPr>
        <w:t>:</w:t>
      </w:r>
      <w:r w:rsidR="00B856E6" w:rsidRPr="005C629D">
        <w:rPr>
          <w:rFonts w:ascii="Bookman Old Style" w:hAnsi="Bookman Old Style"/>
          <w:spacing w:val="-3"/>
          <w:lang w:val="es-CO" w:eastAsia="es-CO"/>
        </w:rPr>
        <w:t xml:space="preserve"> que</w:t>
      </w:r>
      <w:r w:rsidRPr="005C629D">
        <w:rPr>
          <w:rFonts w:ascii="Bookman Old Style" w:hAnsi="Bookman Old Style"/>
          <w:spacing w:val="-3"/>
          <w:lang w:val="es-CO" w:eastAsia="es-CO"/>
        </w:rPr>
        <w:t xml:space="preserve"> el servicio</w:t>
      </w:r>
      <w:r w:rsidRPr="006F2EAB">
        <w:rPr>
          <w:rFonts w:ascii="Bookman Old Style" w:hAnsi="Bookman Old Style"/>
          <w:spacing w:val="-3"/>
          <w:lang w:val="es-CO" w:eastAsia="es-CO"/>
        </w:rPr>
        <w:t xml:space="preserve"> se preste en forma continua y eficiente y sin abuso de la posición dominante</w:t>
      </w:r>
      <w:r w:rsidR="00B856E6" w:rsidRPr="006F2EAB">
        <w:rPr>
          <w:rFonts w:ascii="Bookman Old Style" w:hAnsi="Bookman Old Style"/>
          <w:spacing w:val="-3"/>
          <w:lang w:val="es-CO" w:eastAsia="es-CO"/>
        </w:rPr>
        <w:t>, facilitar el acceso e interconexión de otras empresas o entidades que prestan servicios públicos, o que sean grandes usuarios de ellos, a los bienes empleados para la organización y prestación de los servicios</w:t>
      </w:r>
      <w:r w:rsidR="38BC3270" w:rsidRPr="006F2EAB">
        <w:rPr>
          <w:rFonts w:ascii="Bookman Old Style" w:hAnsi="Bookman Old Style"/>
          <w:spacing w:val="-3"/>
          <w:lang w:val="es-CO" w:eastAsia="es-CO"/>
        </w:rPr>
        <w:t>,</w:t>
      </w:r>
      <w:r w:rsidR="00B856E6" w:rsidRPr="006F2EAB">
        <w:rPr>
          <w:rFonts w:ascii="Bookman Old Style" w:hAnsi="Bookman Old Style"/>
          <w:spacing w:val="-3"/>
          <w:lang w:val="es-CO" w:eastAsia="es-CO"/>
        </w:rPr>
        <w:t xml:space="preserve"> e</w:t>
      </w:r>
      <w:r w:rsidR="00B856E6" w:rsidRPr="006F2EAB">
        <w:rPr>
          <w:rFonts w:ascii="Bookman Old Style" w:hAnsi="Bookman Old Style"/>
        </w:rPr>
        <w:t xml:space="preserve"> </w:t>
      </w:r>
      <w:r w:rsidR="00B856E6" w:rsidRPr="006F2EAB">
        <w:rPr>
          <w:rFonts w:ascii="Bookman Old Style" w:hAnsi="Bookman Old Style"/>
          <w:spacing w:val="-3"/>
          <w:lang w:val="es-CO" w:eastAsia="es-CO"/>
        </w:rPr>
        <w:t xml:space="preserve">informar a los usuarios acerca de la manera de utilizar con eficiencia y seguridad el servicio público respectivo. </w:t>
      </w:r>
    </w:p>
    <w:p w14:paraId="1050775E" w14:textId="172ECFE4" w:rsidR="00353BAF" w:rsidRPr="006F2EAB" w:rsidRDefault="00353BAF" w:rsidP="00353BAF">
      <w:pPr>
        <w:suppressAutoHyphens/>
        <w:ind w:left="0"/>
        <w:jc w:val="both"/>
        <w:rPr>
          <w:rFonts w:ascii="Bookman Old Style" w:hAnsi="Bookman Old Style"/>
          <w:spacing w:val="-3"/>
          <w:lang w:val="es-CO" w:eastAsia="es-CO"/>
        </w:rPr>
      </w:pPr>
    </w:p>
    <w:p w14:paraId="4C4A9809" w14:textId="25CB1B6B" w:rsidR="00B856E6" w:rsidRPr="006F2EAB" w:rsidRDefault="00B856E6" w:rsidP="00353BAF">
      <w:pPr>
        <w:suppressAutoHyphens/>
        <w:ind w:left="0"/>
        <w:jc w:val="both"/>
        <w:rPr>
          <w:rFonts w:ascii="Bookman Old Style" w:hAnsi="Bookman Old Style"/>
          <w:spacing w:val="-3"/>
          <w:lang w:val="es-CO" w:eastAsia="es-CO"/>
        </w:rPr>
      </w:pPr>
      <w:r w:rsidRPr="006F2EAB">
        <w:rPr>
          <w:rFonts w:ascii="Bookman Old Style" w:hAnsi="Bookman Old Style"/>
          <w:spacing w:val="-3"/>
          <w:lang w:val="es-CO" w:eastAsia="es-CO"/>
        </w:rPr>
        <w:t xml:space="preserve">En el artículo 14.18 de la Ley 142 de 1994 se establece que, mediante la regulación, se </w:t>
      </w:r>
      <w:r w:rsidRPr="005C629D">
        <w:rPr>
          <w:rFonts w:ascii="Bookman Old Style" w:hAnsi="Bookman Old Style"/>
          <w:spacing w:val="-3"/>
          <w:lang w:val="es-CO" w:eastAsia="es-CO"/>
        </w:rPr>
        <w:t>podrá someter la conducta de las personas que prestan los servicios públicos domiciliarios a las reglas, normas, principios y deberes establecidos por la ley y los reglamentos.</w:t>
      </w:r>
    </w:p>
    <w:p w14:paraId="7BE79503" w14:textId="77642CA9" w:rsidR="00B856E6" w:rsidRPr="006F2EAB" w:rsidRDefault="00B856E6" w:rsidP="00353BAF">
      <w:pPr>
        <w:suppressAutoHyphens/>
        <w:ind w:left="0"/>
        <w:jc w:val="both"/>
        <w:rPr>
          <w:rFonts w:ascii="Bookman Old Style" w:hAnsi="Bookman Old Style"/>
          <w:spacing w:val="-3"/>
          <w:lang w:val="es-CO" w:eastAsia="es-CO"/>
        </w:rPr>
      </w:pPr>
    </w:p>
    <w:p w14:paraId="591241A9" w14:textId="3E92CB3C" w:rsidR="00B856E6" w:rsidRPr="006F2EAB" w:rsidRDefault="00B856E6" w:rsidP="00353BAF">
      <w:pPr>
        <w:suppressAutoHyphens/>
        <w:ind w:left="0"/>
        <w:jc w:val="both"/>
        <w:rPr>
          <w:rFonts w:ascii="Bookman Old Style" w:hAnsi="Bookman Old Style"/>
          <w:spacing w:val="-3"/>
          <w:lang w:val="es-CO" w:eastAsia="es-CO"/>
        </w:rPr>
      </w:pPr>
      <w:r w:rsidRPr="005C629D">
        <w:rPr>
          <w:rFonts w:ascii="Bookman Old Style" w:hAnsi="Bookman Old Style"/>
          <w:spacing w:val="-3"/>
          <w:lang w:val="es-CO" w:eastAsia="es-CO"/>
        </w:rPr>
        <w:t>En el artículo 15 de la Ley 142 de 1994 se definen las personas que pueden prestar los servicios públicos domiciliarios.</w:t>
      </w:r>
      <w:r w:rsidRPr="006F2EAB">
        <w:rPr>
          <w:rFonts w:ascii="Bookman Old Style" w:hAnsi="Bookman Old Style"/>
          <w:spacing w:val="-3"/>
          <w:lang w:val="es-CO" w:eastAsia="es-CO"/>
        </w:rPr>
        <w:t xml:space="preserve"> </w:t>
      </w:r>
    </w:p>
    <w:p w14:paraId="47549CB6" w14:textId="77777777" w:rsidR="00F453DD" w:rsidRPr="006F2EAB" w:rsidRDefault="00F453DD" w:rsidP="00F453DD">
      <w:pPr>
        <w:suppressAutoHyphens/>
        <w:ind w:left="0"/>
        <w:jc w:val="both"/>
        <w:rPr>
          <w:rFonts w:ascii="Bookman Old Style" w:hAnsi="Bookman Old Style"/>
          <w:spacing w:val="-3"/>
          <w:lang w:val="es-CO" w:eastAsia="es-CO"/>
        </w:rPr>
      </w:pPr>
      <w:r w:rsidRPr="006F2EAB">
        <w:rPr>
          <w:rFonts w:ascii="Bookman Old Style" w:hAnsi="Bookman Old Style"/>
          <w:spacing w:val="-3"/>
          <w:lang w:val="es-CO" w:eastAsia="es-CO"/>
        </w:rPr>
        <w:lastRenderedPageBreak/>
        <w:t xml:space="preserve">El artículo 6 de la Ley 143 de 1994 establece, entre otros aspectos, que las actividades relacionadas con el servicio de electricidad se regirán </w:t>
      </w:r>
      <w:r w:rsidRPr="008D25B4">
        <w:rPr>
          <w:rFonts w:ascii="Bookman Old Style" w:hAnsi="Bookman Old Style"/>
          <w:spacing w:val="-3"/>
          <w:lang w:val="es-CO" w:eastAsia="es-CO"/>
        </w:rPr>
        <w:t>por principios</w:t>
      </w:r>
      <w:r w:rsidRPr="006F2EAB">
        <w:rPr>
          <w:rFonts w:ascii="Bookman Old Style" w:hAnsi="Bookman Old Style"/>
          <w:spacing w:val="-3"/>
          <w:lang w:val="es-CO" w:eastAsia="es-CO"/>
        </w:rPr>
        <w:t xml:space="preserve"> de eficiencia, calidad, continuidad, adaptabilidad, neutralidad, solidaridad y equidad.</w:t>
      </w:r>
    </w:p>
    <w:p w14:paraId="79A5FA4A" w14:textId="77777777" w:rsidR="00F453DD" w:rsidRPr="006F2EAB" w:rsidRDefault="00F453DD" w:rsidP="00F453DD">
      <w:pPr>
        <w:suppressAutoHyphens/>
        <w:ind w:left="0"/>
        <w:jc w:val="both"/>
        <w:rPr>
          <w:rFonts w:ascii="Bookman Old Style" w:hAnsi="Bookman Old Style"/>
          <w:spacing w:val="-3"/>
          <w:lang w:val="es-CO" w:eastAsia="es-CO"/>
        </w:rPr>
      </w:pPr>
    </w:p>
    <w:p w14:paraId="0E572A20" w14:textId="1BC21296" w:rsidR="007D2B81" w:rsidRPr="006F2EAB" w:rsidRDefault="00F453DD" w:rsidP="00F453DD">
      <w:pPr>
        <w:suppressAutoHyphens/>
        <w:ind w:left="0"/>
        <w:jc w:val="both"/>
        <w:rPr>
          <w:rFonts w:ascii="Bookman Old Style" w:hAnsi="Bookman Old Style"/>
          <w:spacing w:val="-3"/>
          <w:lang w:val="es-CO" w:eastAsia="es-CO"/>
        </w:rPr>
      </w:pPr>
      <w:r w:rsidRPr="006F2EAB">
        <w:rPr>
          <w:rFonts w:ascii="Bookman Old Style" w:hAnsi="Bookman Old Style"/>
          <w:spacing w:val="-3"/>
          <w:lang w:val="es-CO" w:eastAsia="es-CO"/>
        </w:rPr>
        <w:t xml:space="preserve">De conformidad con el artículo 74 de la Ley 143 de 1994, las empresas prestadoras del servicio público de energía eléctrica en las </w:t>
      </w:r>
      <w:r w:rsidR="2E247115" w:rsidRPr="006F2EAB">
        <w:rPr>
          <w:rFonts w:ascii="Bookman Old Style" w:hAnsi="Bookman Old Style"/>
          <w:spacing w:val="-3"/>
          <w:lang w:val="es-CO" w:eastAsia="es-CO"/>
        </w:rPr>
        <w:t>Z</w:t>
      </w:r>
      <w:r w:rsidRPr="006F2EAB">
        <w:rPr>
          <w:rFonts w:ascii="Bookman Old Style" w:hAnsi="Bookman Old Style"/>
          <w:spacing w:val="-3"/>
          <w:lang w:val="es-CO" w:eastAsia="es-CO"/>
        </w:rPr>
        <w:t xml:space="preserve">onas </w:t>
      </w:r>
      <w:r w:rsidR="43CC7816" w:rsidRPr="006F2EAB">
        <w:rPr>
          <w:rFonts w:ascii="Bookman Old Style" w:hAnsi="Bookman Old Style"/>
          <w:spacing w:val="-3"/>
          <w:lang w:val="es-CO" w:eastAsia="es-CO"/>
        </w:rPr>
        <w:t>N</w:t>
      </w:r>
      <w:r w:rsidRPr="006F2EAB">
        <w:rPr>
          <w:rFonts w:ascii="Bookman Old Style" w:hAnsi="Bookman Old Style"/>
          <w:spacing w:val="-3"/>
          <w:lang w:val="es-CO" w:eastAsia="es-CO"/>
        </w:rPr>
        <w:t xml:space="preserve">o </w:t>
      </w:r>
      <w:r w:rsidR="1425EC39" w:rsidRPr="006F2EAB">
        <w:rPr>
          <w:rFonts w:ascii="Bookman Old Style" w:hAnsi="Bookman Old Style"/>
          <w:spacing w:val="-3"/>
          <w:lang w:val="es-CO" w:eastAsia="es-CO"/>
        </w:rPr>
        <w:t>I</w:t>
      </w:r>
      <w:r w:rsidRPr="006F2EAB">
        <w:rPr>
          <w:rFonts w:ascii="Bookman Old Style" w:hAnsi="Bookman Old Style"/>
          <w:spacing w:val="-3"/>
          <w:lang w:val="es-CO" w:eastAsia="es-CO"/>
        </w:rPr>
        <w:t xml:space="preserve">nterconectadas podrán desarrollar en forma </w:t>
      </w:r>
      <w:r w:rsidRPr="008D25B4">
        <w:rPr>
          <w:rFonts w:ascii="Bookman Old Style" w:hAnsi="Bookman Old Style"/>
          <w:spacing w:val="-3"/>
          <w:lang w:val="es-CO" w:eastAsia="es-CO"/>
        </w:rPr>
        <w:t>integrada las actividades</w:t>
      </w:r>
      <w:r w:rsidRPr="006F2EAB">
        <w:rPr>
          <w:rFonts w:ascii="Bookman Old Style" w:hAnsi="Bookman Old Style"/>
          <w:spacing w:val="-3"/>
          <w:lang w:val="es-CO" w:eastAsia="es-CO"/>
        </w:rPr>
        <w:t xml:space="preserve"> de generación, distribución y comercialización.</w:t>
      </w:r>
    </w:p>
    <w:p w14:paraId="4707CF99" w14:textId="77777777" w:rsidR="007B6999" w:rsidRPr="006F2EAB" w:rsidRDefault="007B6999" w:rsidP="00353BAF">
      <w:pPr>
        <w:suppressAutoHyphens/>
        <w:ind w:left="0"/>
        <w:jc w:val="both"/>
        <w:rPr>
          <w:rFonts w:ascii="Bookman Old Style" w:hAnsi="Bookman Old Style"/>
          <w:spacing w:val="-3"/>
          <w:lang w:val="es-CO" w:eastAsia="es-CO"/>
        </w:rPr>
      </w:pPr>
    </w:p>
    <w:p w14:paraId="1E96033F" w14:textId="14B6F966" w:rsidR="00B856E6" w:rsidRPr="006F2EAB" w:rsidRDefault="007D2B81" w:rsidP="00353BAF">
      <w:pPr>
        <w:suppressAutoHyphens/>
        <w:ind w:left="0"/>
        <w:jc w:val="both"/>
        <w:rPr>
          <w:rFonts w:ascii="Bookman Old Style" w:hAnsi="Bookman Old Style"/>
          <w:spacing w:val="-3"/>
          <w:lang w:val="es-CO" w:eastAsia="es-CO"/>
        </w:rPr>
      </w:pPr>
      <w:r w:rsidRPr="006F2EAB">
        <w:rPr>
          <w:rFonts w:ascii="Bookman Old Style" w:hAnsi="Bookman Old Style"/>
          <w:spacing w:val="-3"/>
          <w:lang w:val="es-CO" w:eastAsia="es-CO"/>
        </w:rPr>
        <w:t xml:space="preserve">La Resolución CREG 108 de 1997 estableció los criterios generales sobre </w:t>
      </w:r>
      <w:r w:rsidRPr="008D25B4">
        <w:rPr>
          <w:rFonts w:ascii="Bookman Old Style" w:hAnsi="Bookman Old Style"/>
          <w:spacing w:val="-3"/>
          <w:lang w:val="es-CO" w:eastAsia="es-CO"/>
        </w:rPr>
        <w:t>protección de los derechos de los usuarios de</w:t>
      </w:r>
      <w:r w:rsidRPr="006F2EAB">
        <w:rPr>
          <w:rFonts w:ascii="Bookman Old Style" w:hAnsi="Bookman Old Style"/>
          <w:spacing w:val="-3"/>
          <w:lang w:val="es-CO" w:eastAsia="es-CO"/>
        </w:rPr>
        <w:t xml:space="preserve"> los servicios públicos domiciliarios de energía eléctrica y gas combustible por red física, en relación con la facturación, comercialización y demás asuntos relativos a la relación entre la empresa y el usuario, y dictó otras disposiciones.</w:t>
      </w:r>
    </w:p>
    <w:p w14:paraId="4A8A84A3" w14:textId="77777777" w:rsidR="00892526" w:rsidRPr="006F2EAB" w:rsidRDefault="00892526" w:rsidP="00353BAF">
      <w:pPr>
        <w:suppressAutoHyphens/>
        <w:ind w:left="0"/>
        <w:jc w:val="both"/>
        <w:rPr>
          <w:rFonts w:ascii="Bookman Old Style" w:hAnsi="Bookman Old Style"/>
          <w:spacing w:val="-3"/>
          <w:lang w:val="es-CO" w:eastAsia="es-CO"/>
        </w:rPr>
      </w:pPr>
    </w:p>
    <w:p w14:paraId="16CCB3D7" w14:textId="11EBDE6C" w:rsidR="00892526" w:rsidRPr="006F2EAB" w:rsidRDefault="00892526" w:rsidP="00353BAF">
      <w:pPr>
        <w:suppressAutoHyphens/>
        <w:ind w:left="0"/>
        <w:jc w:val="both"/>
        <w:rPr>
          <w:rFonts w:ascii="Bookman Old Style" w:hAnsi="Bookman Old Style"/>
          <w:spacing w:val="-3"/>
          <w:lang w:val="es-CO" w:eastAsia="es-CO"/>
        </w:rPr>
      </w:pPr>
      <w:r w:rsidRPr="006F2EAB">
        <w:rPr>
          <w:rFonts w:ascii="Bookman Old Style" w:hAnsi="Bookman Old Style"/>
          <w:spacing w:val="-3"/>
          <w:lang w:val="es-CO" w:eastAsia="es-CO"/>
        </w:rPr>
        <w:t xml:space="preserve">La Resolución CREG 091 de 2007, estableció </w:t>
      </w:r>
      <w:r w:rsidRPr="008D25B4">
        <w:rPr>
          <w:rFonts w:ascii="Bookman Old Style" w:hAnsi="Bookman Old Style"/>
          <w:spacing w:val="-3"/>
          <w:lang w:val="es-CO" w:eastAsia="es-CO"/>
        </w:rPr>
        <w:t>las metodologías generales</w:t>
      </w:r>
      <w:r w:rsidRPr="006F2EAB">
        <w:rPr>
          <w:rFonts w:ascii="Bookman Old Style" w:hAnsi="Bookman Old Style"/>
          <w:spacing w:val="-3"/>
          <w:lang w:val="es-CO" w:eastAsia="es-CO"/>
        </w:rPr>
        <w:t xml:space="preserve"> para remunerar las actividades de generación, distribución y comercialización de energía eléctrica, y las fórmulas tarifarias generales para establecer el costo unitario de prestación del servicio público de energía eléctrica en </w:t>
      </w:r>
      <w:r w:rsidR="007B6999">
        <w:rPr>
          <w:rFonts w:ascii="Bookman Old Style" w:hAnsi="Bookman Old Style"/>
          <w:spacing w:val="-3"/>
          <w:lang w:val="es-CO" w:eastAsia="es-CO"/>
        </w:rPr>
        <w:t>Z</w:t>
      </w:r>
      <w:r w:rsidR="007B6999" w:rsidRPr="006F2EAB">
        <w:rPr>
          <w:rFonts w:ascii="Bookman Old Style" w:hAnsi="Bookman Old Style"/>
          <w:spacing w:val="-3"/>
          <w:lang w:val="es-CO" w:eastAsia="es-CO"/>
        </w:rPr>
        <w:t xml:space="preserve">onas </w:t>
      </w:r>
      <w:r w:rsidR="007B6999">
        <w:rPr>
          <w:rFonts w:ascii="Bookman Old Style" w:hAnsi="Bookman Old Style"/>
          <w:spacing w:val="-3"/>
          <w:lang w:val="es-CO" w:eastAsia="es-CO"/>
        </w:rPr>
        <w:t>N</w:t>
      </w:r>
      <w:r w:rsidR="007B6999" w:rsidRPr="006F2EAB">
        <w:rPr>
          <w:rFonts w:ascii="Bookman Old Style" w:hAnsi="Bookman Old Style"/>
          <w:spacing w:val="-3"/>
          <w:lang w:val="es-CO" w:eastAsia="es-CO"/>
        </w:rPr>
        <w:t xml:space="preserve">o </w:t>
      </w:r>
      <w:r w:rsidR="007B6999">
        <w:rPr>
          <w:rFonts w:ascii="Bookman Old Style" w:hAnsi="Bookman Old Style"/>
          <w:spacing w:val="-3"/>
          <w:lang w:val="es-CO" w:eastAsia="es-CO"/>
        </w:rPr>
        <w:t>I</w:t>
      </w:r>
      <w:r w:rsidR="007B6999" w:rsidRPr="006F2EAB">
        <w:rPr>
          <w:rFonts w:ascii="Bookman Old Style" w:hAnsi="Bookman Old Style"/>
          <w:spacing w:val="-3"/>
          <w:lang w:val="es-CO" w:eastAsia="es-CO"/>
        </w:rPr>
        <w:t>nterconectadas</w:t>
      </w:r>
      <w:r w:rsidRPr="006F2EAB">
        <w:rPr>
          <w:rFonts w:ascii="Bookman Old Style" w:hAnsi="Bookman Old Style"/>
          <w:spacing w:val="-3"/>
          <w:lang w:val="es-CO" w:eastAsia="es-CO"/>
        </w:rPr>
        <w:t>.</w:t>
      </w:r>
    </w:p>
    <w:p w14:paraId="60833120" w14:textId="157B80DE" w:rsidR="00F453DD" w:rsidRDefault="00F453DD" w:rsidP="00353BAF">
      <w:pPr>
        <w:suppressAutoHyphens/>
        <w:ind w:left="0"/>
        <w:jc w:val="both"/>
        <w:rPr>
          <w:rFonts w:ascii="Bookman Old Style" w:hAnsi="Bookman Old Style"/>
          <w:spacing w:val="-3"/>
          <w:lang w:val="es-CO" w:eastAsia="es-CO"/>
        </w:rPr>
      </w:pPr>
    </w:p>
    <w:p w14:paraId="37EB7D24" w14:textId="08E50CCA" w:rsidR="00CA7E6E" w:rsidRPr="006F2EAB" w:rsidRDefault="00CA7E6E" w:rsidP="00353BAF">
      <w:pPr>
        <w:suppressAutoHyphens/>
        <w:ind w:left="0"/>
        <w:jc w:val="both"/>
        <w:rPr>
          <w:rFonts w:ascii="Bookman Old Style" w:hAnsi="Bookman Old Style"/>
          <w:spacing w:val="-3"/>
          <w:lang w:val="es-CO" w:eastAsia="es-CO"/>
        </w:rPr>
      </w:pPr>
      <w:r w:rsidRPr="006F2EAB">
        <w:rPr>
          <w:rFonts w:ascii="Bookman Old Style" w:hAnsi="Bookman Old Style"/>
          <w:spacing w:val="-3"/>
          <w:lang w:val="es-CO" w:eastAsia="es-CO"/>
        </w:rPr>
        <w:t xml:space="preserve">Mediante el Decreto 1623 de 2015 se modifica y adiciona el Decreto 1073 de 2015 (Decreto Único Reglamentario), </w:t>
      </w:r>
      <w:r w:rsidR="0074551D">
        <w:rPr>
          <w:rFonts w:ascii="Bookman Old Style" w:hAnsi="Bookman Old Style"/>
          <w:spacing w:val="-3"/>
          <w:lang w:val="es-CO" w:eastAsia="es-CO"/>
        </w:rPr>
        <w:t>señalando sobre la e</w:t>
      </w:r>
      <w:r w:rsidR="00C631A5" w:rsidRPr="003E0C1A">
        <w:rPr>
          <w:rFonts w:ascii="Bookman Old Style" w:hAnsi="Bookman Old Style"/>
          <w:spacing w:val="-3"/>
          <w:lang w:val="es-CO" w:eastAsia="es-CO"/>
        </w:rPr>
        <w:t>xpansión de la cobertura del servicio de energía eléctrica en zonas aisladas</w:t>
      </w:r>
      <w:r w:rsidR="0074551D">
        <w:rPr>
          <w:rFonts w:ascii="Bookman Old Style" w:hAnsi="Bookman Old Style"/>
          <w:spacing w:val="-3"/>
          <w:lang w:val="es-CO" w:eastAsia="es-CO"/>
        </w:rPr>
        <w:t xml:space="preserve"> que</w:t>
      </w:r>
      <w:r w:rsidR="00C631A5" w:rsidRPr="003D497C">
        <w:rPr>
          <w:rFonts w:ascii="Bookman Old Style" w:hAnsi="Bookman Old Style"/>
          <w:i/>
          <w:iCs/>
          <w:spacing w:val="-3"/>
          <w:lang w:val="es-CO" w:eastAsia="es-CO"/>
        </w:rPr>
        <w:t> </w:t>
      </w:r>
      <w:r w:rsidR="0074551D">
        <w:rPr>
          <w:rFonts w:ascii="Bookman Old Style" w:hAnsi="Bookman Old Style"/>
          <w:i/>
          <w:iCs/>
          <w:spacing w:val="-3"/>
          <w:lang w:val="es-CO" w:eastAsia="es-CO"/>
        </w:rPr>
        <w:t>“</w:t>
      </w:r>
      <w:r w:rsidR="00C631A5" w:rsidRPr="003E0C1A">
        <w:rPr>
          <w:rFonts w:ascii="Bookman Old Style" w:hAnsi="Bookman Old Style"/>
          <w:i/>
          <w:iCs/>
          <w:spacing w:val="-3"/>
          <w:lang w:val="es-CO" w:eastAsia="es-CO"/>
        </w:rPr>
        <w:t>La ampliación de cobertura del servicio de energía eléctrica a usuarios a quienes no sea económicamente eficiente conectar al SIN, se realizará mediante soluciones aisladas centralizadas o individuales y microrredes, las cuales serán construidas y operadas principalmente por OR del SIN, o a través de esquemas empresariales tales como las Áreas de Servicio Exclusivo, ASE. Dichas inversiones podrán ser realizadas tanto con recursos públicos como con inversiones a riesgo efectuadas por empresas prestadoras del servicio. En este último caso las inversiones serán remuneradas a través de tarifas.</w:t>
      </w:r>
      <w:r w:rsidR="00994F66">
        <w:rPr>
          <w:rFonts w:ascii="Bookman Old Style" w:hAnsi="Bookman Old Style"/>
          <w:i/>
          <w:iCs/>
          <w:spacing w:val="-3"/>
          <w:lang w:val="es-CO" w:eastAsia="es-CO"/>
        </w:rPr>
        <w:t>”</w:t>
      </w:r>
    </w:p>
    <w:p w14:paraId="35EB28EC" w14:textId="77777777" w:rsidR="000B2E32" w:rsidRDefault="000B2E32" w:rsidP="00353BAF">
      <w:pPr>
        <w:suppressAutoHyphens/>
        <w:ind w:left="0"/>
        <w:jc w:val="both"/>
        <w:rPr>
          <w:rFonts w:ascii="Bookman Old Style" w:hAnsi="Bookman Old Style"/>
          <w:spacing w:val="-3"/>
          <w:lang w:val="es-CO" w:eastAsia="es-CO"/>
        </w:rPr>
      </w:pPr>
    </w:p>
    <w:p w14:paraId="3E0B817E" w14:textId="7674ADB4" w:rsidR="00F453DD" w:rsidRDefault="00DE01C2" w:rsidP="00353BAF">
      <w:pPr>
        <w:suppressAutoHyphens/>
        <w:ind w:left="0"/>
        <w:jc w:val="both"/>
        <w:rPr>
          <w:rFonts w:ascii="Bookman Old Style" w:hAnsi="Bookman Old Style"/>
          <w:spacing w:val="-3"/>
          <w:lang w:val="es-CO" w:eastAsia="es-CO"/>
        </w:rPr>
      </w:pPr>
      <w:r w:rsidRPr="006F2EAB">
        <w:rPr>
          <w:rFonts w:ascii="Bookman Old Style" w:hAnsi="Bookman Old Style"/>
          <w:spacing w:val="-3"/>
          <w:lang w:val="es-CO" w:eastAsia="es-CO"/>
        </w:rPr>
        <w:t xml:space="preserve">Así mismo, </w:t>
      </w:r>
      <w:r w:rsidR="006F0676" w:rsidRPr="006F2EAB">
        <w:rPr>
          <w:rFonts w:ascii="Bookman Old Style" w:hAnsi="Bookman Old Style"/>
          <w:spacing w:val="-3"/>
          <w:lang w:val="es-CO" w:eastAsia="es-CO"/>
        </w:rPr>
        <w:t xml:space="preserve">en el precitado documento se señala la falta de información sobre la prestación de servicio de energía eléctrica en las </w:t>
      </w:r>
      <w:r w:rsidR="007B6999">
        <w:rPr>
          <w:rFonts w:ascii="Bookman Old Style" w:hAnsi="Bookman Old Style"/>
          <w:spacing w:val="-3"/>
          <w:lang w:val="es-CO" w:eastAsia="es-CO"/>
        </w:rPr>
        <w:t>Z</w:t>
      </w:r>
      <w:r w:rsidR="007B6999" w:rsidRPr="006F2EAB">
        <w:rPr>
          <w:rFonts w:ascii="Bookman Old Style" w:hAnsi="Bookman Old Style"/>
          <w:spacing w:val="-3"/>
          <w:lang w:val="es-CO" w:eastAsia="es-CO"/>
        </w:rPr>
        <w:t xml:space="preserve">onas </w:t>
      </w:r>
      <w:r w:rsidR="007B6999">
        <w:rPr>
          <w:rFonts w:ascii="Bookman Old Style" w:hAnsi="Bookman Old Style"/>
          <w:spacing w:val="-3"/>
          <w:lang w:val="es-CO" w:eastAsia="es-CO"/>
        </w:rPr>
        <w:t>N</w:t>
      </w:r>
      <w:r w:rsidR="007B6999" w:rsidRPr="006F2EAB">
        <w:rPr>
          <w:rFonts w:ascii="Bookman Old Style" w:hAnsi="Bookman Old Style"/>
          <w:spacing w:val="-3"/>
          <w:lang w:val="es-CO" w:eastAsia="es-CO"/>
        </w:rPr>
        <w:t xml:space="preserve">o </w:t>
      </w:r>
      <w:r w:rsidR="007B6999">
        <w:rPr>
          <w:rFonts w:ascii="Bookman Old Style" w:hAnsi="Bookman Old Style"/>
          <w:spacing w:val="-3"/>
          <w:lang w:val="es-CO" w:eastAsia="es-CO"/>
        </w:rPr>
        <w:t>I</w:t>
      </w:r>
      <w:r w:rsidR="007B6999" w:rsidRPr="006F2EAB">
        <w:rPr>
          <w:rFonts w:ascii="Bookman Old Style" w:hAnsi="Bookman Old Style"/>
          <w:spacing w:val="-3"/>
          <w:lang w:val="es-CO" w:eastAsia="es-CO"/>
        </w:rPr>
        <w:t xml:space="preserve">nterconectadas </w:t>
      </w:r>
      <w:r w:rsidR="006F0676" w:rsidRPr="006F2EAB">
        <w:rPr>
          <w:rFonts w:ascii="Bookman Old Style" w:hAnsi="Bookman Old Style"/>
          <w:spacing w:val="-3"/>
          <w:lang w:val="es-CO" w:eastAsia="es-CO"/>
        </w:rPr>
        <w:t>ocasionada por</w:t>
      </w:r>
      <w:r w:rsidRPr="006F2EAB">
        <w:rPr>
          <w:rFonts w:ascii="Bookman Old Style" w:hAnsi="Bookman Old Style"/>
          <w:spacing w:val="-3"/>
          <w:lang w:val="es-CO" w:eastAsia="es-CO"/>
        </w:rPr>
        <w:t xml:space="preserve"> </w:t>
      </w:r>
      <w:r w:rsidR="00634D27" w:rsidRPr="006F2EAB">
        <w:rPr>
          <w:rFonts w:ascii="Bookman Old Style" w:hAnsi="Bookman Old Style"/>
          <w:spacing w:val="-3"/>
          <w:lang w:val="es-CO" w:eastAsia="es-CO"/>
        </w:rPr>
        <w:t xml:space="preserve">incumplimientos de los prestadores del servicio </w:t>
      </w:r>
      <w:r w:rsidR="006F0676" w:rsidRPr="006F2EAB">
        <w:rPr>
          <w:rFonts w:ascii="Bookman Old Style" w:hAnsi="Bookman Old Style"/>
          <w:spacing w:val="-3"/>
          <w:lang w:val="es-CO" w:eastAsia="es-CO"/>
        </w:rPr>
        <w:t xml:space="preserve">en </w:t>
      </w:r>
      <w:r w:rsidR="00634D27" w:rsidRPr="006F2EAB">
        <w:rPr>
          <w:rFonts w:ascii="Bookman Old Style" w:hAnsi="Bookman Old Style"/>
          <w:spacing w:val="-3"/>
          <w:lang w:val="es-CO" w:eastAsia="es-CO"/>
        </w:rPr>
        <w:t>el reporte de información al Sistema Único de Información, SUI</w:t>
      </w:r>
      <w:r w:rsidR="006F0676" w:rsidRPr="006F2EAB">
        <w:rPr>
          <w:rFonts w:ascii="Bookman Old Style" w:hAnsi="Bookman Old Style"/>
          <w:spacing w:val="-3"/>
          <w:lang w:val="es-CO" w:eastAsia="es-CO"/>
        </w:rPr>
        <w:t>.</w:t>
      </w:r>
    </w:p>
    <w:p w14:paraId="7538CD32" w14:textId="77777777" w:rsidR="00B549AE" w:rsidRPr="006F2EAB" w:rsidRDefault="00B549AE" w:rsidP="00353BAF">
      <w:pPr>
        <w:suppressAutoHyphens/>
        <w:ind w:left="0"/>
        <w:jc w:val="both"/>
        <w:rPr>
          <w:rFonts w:ascii="Bookman Old Style" w:hAnsi="Bookman Old Style"/>
          <w:spacing w:val="-3"/>
          <w:lang w:val="es-CO" w:eastAsia="es-CO"/>
        </w:rPr>
      </w:pPr>
    </w:p>
    <w:p w14:paraId="2C1AFE15" w14:textId="079D6723" w:rsidR="007D2B81" w:rsidRPr="006F2EAB" w:rsidRDefault="00892526" w:rsidP="00353BAF">
      <w:pPr>
        <w:suppressAutoHyphens/>
        <w:ind w:left="0"/>
        <w:jc w:val="both"/>
        <w:rPr>
          <w:rFonts w:ascii="Bookman Old Style" w:hAnsi="Bookman Old Style"/>
          <w:spacing w:val="-3"/>
          <w:lang w:val="es-CO" w:eastAsia="es-CO"/>
        </w:rPr>
      </w:pPr>
      <w:r w:rsidRPr="006F2EAB">
        <w:rPr>
          <w:rFonts w:ascii="Bookman Old Style" w:hAnsi="Bookman Old Style"/>
          <w:spacing w:val="-3"/>
          <w:lang w:val="es-CO" w:eastAsia="es-CO"/>
        </w:rPr>
        <w:t>Mediante la Resolución CREG 038 de 2018 se regul</w:t>
      </w:r>
      <w:r w:rsidR="00F453DD" w:rsidRPr="006F2EAB">
        <w:rPr>
          <w:rFonts w:ascii="Bookman Old Style" w:hAnsi="Bookman Old Style"/>
          <w:spacing w:val="-3"/>
          <w:lang w:val="es-CO" w:eastAsia="es-CO"/>
        </w:rPr>
        <w:t xml:space="preserve">a </w:t>
      </w:r>
      <w:r w:rsidRPr="006F2EAB">
        <w:rPr>
          <w:rFonts w:ascii="Bookman Old Style" w:hAnsi="Bookman Old Style"/>
          <w:spacing w:val="-3"/>
          <w:lang w:val="es-CO" w:eastAsia="es-CO"/>
        </w:rPr>
        <w:t xml:space="preserve">la actividad de autogeneración en las </w:t>
      </w:r>
      <w:r w:rsidR="007B6999">
        <w:rPr>
          <w:rFonts w:ascii="Bookman Old Style" w:hAnsi="Bookman Old Style"/>
          <w:spacing w:val="-3"/>
          <w:lang w:val="es-CO" w:eastAsia="es-CO"/>
        </w:rPr>
        <w:t>Z</w:t>
      </w:r>
      <w:r w:rsidR="007B6999" w:rsidRPr="006F2EAB">
        <w:rPr>
          <w:rFonts w:ascii="Bookman Old Style" w:hAnsi="Bookman Old Style"/>
          <w:spacing w:val="-3"/>
          <w:lang w:val="es-CO" w:eastAsia="es-CO"/>
        </w:rPr>
        <w:t xml:space="preserve">onas </w:t>
      </w:r>
      <w:r w:rsidR="007B6999">
        <w:rPr>
          <w:rFonts w:ascii="Bookman Old Style" w:hAnsi="Bookman Old Style"/>
          <w:spacing w:val="-3"/>
          <w:lang w:val="es-CO" w:eastAsia="es-CO"/>
        </w:rPr>
        <w:t>N</w:t>
      </w:r>
      <w:r w:rsidR="007B6999" w:rsidRPr="006F2EAB">
        <w:rPr>
          <w:rFonts w:ascii="Bookman Old Style" w:hAnsi="Bookman Old Style"/>
          <w:spacing w:val="-3"/>
          <w:lang w:val="es-CO" w:eastAsia="es-CO"/>
        </w:rPr>
        <w:t xml:space="preserve">o </w:t>
      </w:r>
      <w:r w:rsidR="007B6999">
        <w:rPr>
          <w:rFonts w:ascii="Bookman Old Style" w:hAnsi="Bookman Old Style"/>
          <w:spacing w:val="-3"/>
          <w:lang w:val="es-CO" w:eastAsia="es-CO"/>
        </w:rPr>
        <w:t>I</w:t>
      </w:r>
      <w:r w:rsidR="007B6999" w:rsidRPr="006F2EAB">
        <w:rPr>
          <w:rFonts w:ascii="Bookman Old Style" w:hAnsi="Bookman Old Style"/>
          <w:spacing w:val="-3"/>
          <w:lang w:val="es-CO" w:eastAsia="es-CO"/>
        </w:rPr>
        <w:t xml:space="preserve">nterconectadas </w:t>
      </w:r>
      <w:r w:rsidRPr="006F2EAB">
        <w:rPr>
          <w:rFonts w:ascii="Bookman Old Style" w:hAnsi="Bookman Old Style"/>
          <w:spacing w:val="-3"/>
          <w:lang w:val="es-CO" w:eastAsia="es-CO"/>
        </w:rPr>
        <w:t xml:space="preserve">y se dictan algunas disposiciones sobre la generación distribuida en las </w:t>
      </w:r>
      <w:r w:rsidR="1BF9122D" w:rsidRPr="006F2EAB">
        <w:rPr>
          <w:rFonts w:ascii="Bookman Old Style" w:hAnsi="Bookman Old Style"/>
          <w:spacing w:val="-3"/>
          <w:lang w:val="es-CO" w:eastAsia="es-CO"/>
        </w:rPr>
        <w:t>Z</w:t>
      </w:r>
      <w:r w:rsidRPr="006F2EAB">
        <w:rPr>
          <w:rFonts w:ascii="Bookman Old Style" w:hAnsi="Bookman Old Style"/>
          <w:spacing w:val="-3"/>
          <w:lang w:val="es-CO" w:eastAsia="es-CO"/>
        </w:rPr>
        <w:t xml:space="preserve">onas </w:t>
      </w:r>
      <w:r w:rsidR="439D25A5" w:rsidRPr="006F2EAB">
        <w:rPr>
          <w:rFonts w:ascii="Bookman Old Style" w:hAnsi="Bookman Old Style"/>
          <w:spacing w:val="-3"/>
          <w:lang w:val="es-CO" w:eastAsia="es-CO"/>
        </w:rPr>
        <w:t>N</w:t>
      </w:r>
      <w:r w:rsidRPr="006F2EAB">
        <w:rPr>
          <w:rFonts w:ascii="Bookman Old Style" w:hAnsi="Bookman Old Style"/>
          <w:spacing w:val="-3"/>
          <w:lang w:val="es-CO" w:eastAsia="es-CO"/>
        </w:rPr>
        <w:t xml:space="preserve">o </w:t>
      </w:r>
      <w:r w:rsidR="1CF04278" w:rsidRPr="006F2EAB">
        <w:rPr>
          <w:rFonts w:ascii="Bookman Old Style" w:hAnsi="Bookman Old Style"/>
          <w:spacing w:val="-3"/>
          <w:lang w:val="es-CO" w:eastAsia="es-CO"/>
        </w:rPr>
        <w:t>I</w:t>
      </w:r>
      <w:r w:rsidRPr="006F2EAB">
        <w:rPr>
          <w:rFonts w:ascii="Bookman Old Style" w:hAnsi="Bookman Old Style"/>
          <w:spacing w:val="-3"/>
          <w:lang w:val="es-CO" w:eastAsia="es-CO"/>
        </w:rPr>
        <w:t>nterconectadas.</w:t>
      </w:r>
    </w:p>
    <w:p w14:paraId="22F326F4" w14:textId="452038FD" w:rsidR="00D61E7A" w:rsidRDefault="0011449B" w:rsidP="00353BAF">
      <w:pPr>
        <w:suppressAutoHyphens/>
        <w:ind w:left="0"/>
        <w:jc w:val="both"/>
        <w:rPr>
          <w:rFonts w:ascii="Bookman Old Style" w:hAnsi="Bookman Old Style"/>
          <w:spacing w:val="-3"/>
          <w:lang w:val="es-CO" w:eastAsia="es-CO"/>
        </w:rPr>
      </w:pPr>
      <w:r w:rsidRPr="006F2EAB">
        <w:rPr>
          <w:rFonts w:ascii="Bookman Old Style" w:hAnsi="Bookman Old Style"/>
          <w:spacing w:val="-3"/>
          <w:lang w:val="es-CO" w:eastAsia="es-CO"/>
        </w:rPr>
        <w:t>Mediante la Resolución CREG 0</w:t>
      </w:r>
      <w:r>
        <w:rPr>
          <w:rFonts w:ascii="Bookman Old Style" w:hAnsi="Bookman Old Style"/>
          <w:spacing w:val="-3"/>
          <w:lang w:val="es-CO" w:eastAsia="es-CO"/>
        </w:rPr>
        <w:t>20</w:t>
      </w:r>
      <w:r w:rsidRPr="006F2EAB">
        <w:rPr>
          <w:rFonts w:ascii="Bookman Old Style" w:hAnsi="Bookman Old Style"/>
          <w:spacing w:val="-3"/>
          <w:lang w:val="es-CO" w:eastAsia="es-CO"/>
        </w:rPr>
        <w:t xml:space="preserve"> de 20</w:t>
      </w:r>
      <w:r>
        <w:rPr>
          <w:rFonts w:ascii="Bookman Old Style" w:hAnsi="Bookman Old Style"/>
          <w:spacing w:val="-3"/>
          <w:lang w:val="es-CO" w:eastAsia="es-CO"/>
        </w:rPr>
        <w:t>21</w:t>
      </w:r>
      <w:r w:rsidRPr="006F2EAB">
        <w:rPr>
          <w:rFonts w:ascii="Bookman Old Style" w:hAnsi="Bookman Old Style"/>
          <w:spacing w:val="-3"/>
          <w:lang w:val="es-CO" w:eastAsia="es-CO"/>
        </w:rPr>
        <w:t xml:space="preserve"> </w:t>
      </w:r>
      <w:r w:rsidR="00D61E7A" w:rsidRPr="00D61E7A">
        <w:rPr>
          <w:rFonts w:ascii="Bookman Old Style" w:hAnsi="Bookman Old Style"/>
          <w:spacing w:val="-3"/>
          <w:lang w:val="es-CO" w:eastAsia="es-CO"/>
        </w:rPr>
        <w:t>se modifican las condiciones para el registro de fronteras comerciales de prestadores del servicio en ZNI que se integran al SIN</w:t>
      </w:r>
      <w:r>
        <w:rPr>
          <w:rFonts w:ascii="Bookman Old Style" w:hAnsi="Bookman Old Style"/>
          <w:spacing w:val="-3"/>
          <w:lang w:val="es-CO" w:eastAsia="es-CO"/>
        </w:rPr>
        <w:t xml:space="preserve">. </w:t>
      </w:r>
    </w:p>
    <w:p w14:paraId="1DE2AE16" w14:textId="77777777" w:rsidR="00D61E7A" w:rsidRPr="006F2EAB" w:rsidRDefault="00D61E7A" w:rsidP="00353BAF">
      <w:pPr>
        <w:suppressAutoHyphens/>
        <w:ind w:left="0"/>
        <w:jc w:val="both"/>
        <w:rPr>
          <w:rFonts w:ascii="Bookman Old Style" w:hAnsi="Bookman Old Style"/>
          <w:spacing w:val="-3"/>
          <w:lang w:val="es-CO" w:eastAsia="es-CO"/>
        </w:rPr>
      </w:pPr>
    </w:p>
    <w:p w14:paraId="1FDCC093" w14:textId="4D2DD7A5" w:rsidR="007D2B81" w:rsidRPr="006F2EAB" w:rsidRDefault="000B12DF" w:rsidP="00353BAF">
      <w:pPr>
        <w:suppressAutoHyphens/>
        <w:ind w:left="0"/>
        <w:jc w:val="both"/>
        <w:rPr>
          <w:rFonts w:ascii="Bookman Old Style" w:hAnsi="Bookman Old Style"/>
          <w:spacing w:val="-3"/>
          <w:lang w:val="es-CO" w:eastAsia="es-CO"/>
        </w:rPr>
      </w:pPr>
      <w:r>
        <w:rPr>
          <w:rFonts w:ascii="Bookman Old Style" w:hAnsi="Bookman Old Style"/>
          <w:spacing w:val="-3"/>
          <w:lang w:val="es-CO" w:eastAsia="es-CO"/>
        </w:rPr>
        <w:t>Mediante la Resolución CREG 0</w:t>
      </w:r>
      <w:r w:rsidR="007662E7">
        <w:rPr>
          <w:rFonts w:ascii="Bookman Old Style" w:hAnsi="Bookman Old Style"/>
          <w:spacing w:val="-3"/>
          <w:lang w:val="es-CO" w:eastAsia="es-CO"/>
        </w:rPr>
        <w:t xml:space="preserve">33 de 2021 </w:t>
      </w:r>
      <w:r w:rsidR="007662E7" w:rsidRPr="007662E7">
        <w:rPr>
          <w:rFonts w:ascii="Bookman Old Style" w:hAnsi="Bookman Old Style"/>
          <w:spacing w:val="-3"/>
          <w:lang w:val="es-CO" w:eastAsia="es-CO"/>
        </w:rPr>
        <w:t>se define una regla transitoria para la aplicación de lo previsto en el artículo 44 de la Resolución CREG 091 de 2007</w:t>
      </w:r>
      <w:r w:rsidR="3E81EC64" w:rsidRPr="007662E7">
        <w:rPr>
          <w:rFonts w:ascii="Bookman Old Style" w:hAnsi="Bookman Old Style"/>
          <w:spacing w:val="-3"/>
          <w:lang w:val="es-CO" w:eastAsia="es-CO"/>
        </w:rPr>
        <w:t>,</w:t>
      </w:r>
      <w:r w:rsidR="005E77AE">
        <w:rPr>
          <w:rFonts w:ascii="Bookman Old Style" w:hAnsi="Bookman Old Style"/>
          <w:spacing w:val="-3"/>
          <w:lang w:val="es-CO" w:eastAsia="es-CO"/>
        </w:rPr>
        <w:t xml:space="preserve"> con el fin de </w:t>
      </w:r>
      <w:r w:rsidR="00C350E4">
        <w:rPr>
          <w:rFonts w:ascii="Bookman Old Style" w:hAnsi="Bookman Old Style"/>
          <w:spacing w:val="-3"/>
          <w:lang w:val="es-CO" w:eastAsia="es-CO"/>
        </w:rPr>
        <w:t>que l</w:t>
      </w:r>
      <w:r w:rsidR="00C350E4" w:rsidRPr="00C350E4">
        <w:rPr>
          <w:rFonts w:ascii="Bookman Old Style" w:hAnsi="Bookman Old Style"/>
          <w:spacing w:val="-3"/>
          <w:lang w:val="es-CO" w:eastAsia="es-CO"/>
        </w:rPr>
        <w:t xml:space="preserve">as empresas recientemente vinculadas al Sistema Interconectado Nacional </w:t>
      </w:r>
      <w:r w:rsidR="006D1545">
        <w:rPr>
          <w:rFonts w:ascii="Bookman Old Style" w:hAnsi="Bookman Old Style"/>
          <w:spacing w:val="-3"/>
          <w:lang w:val="es-CO" w:eastAsia="es-CO"/>
        </w:rPr>
        <w:t>puedan dar cumplimiento al mismo.</w:t>
      </w:r>
    </w:p>
    <w:p w14:paraId="041F6B97" w14:textId="4F63C77E" w:rsidR="004C033E" w:rsidRPr="006F2EAB" w:rsidRDefault="00CB4B7B" w:rsidP="004C033E">
      <w:pPr>
        <w:ind w:left="0"/>
        <w:jc w:val="both"/>
        <w:rPr>
          <w:rFonts w:ascii="Bookman Old Style" w:hAnsi="Bookman Old Style"/>
        </w:rPr>
      </w:pPr>
      <w:r w:rsidRPr="006F71B1">
        <w:rPr>
          <w:rFonts w:ascii="Bookman Old Style" w:hAnsi="Bookman Old Style"/>
        </w:rPr>
        <w:lastRenderedPageBreak/>
        <w:t xml:space="preserve">El </w:t>
      </w:r>
      <w:r w:rsidRPr="00F27E95">
        <w:rPr>
          <w:rFonts w:ascii="Bookman Old Style" w:hAnsi="Bookman Old Style"/>
        </w:rPr>
        <w:t xml:space="preserve">artículo </w:t>
      </w:r>
      <w:r w:rsidR="004C033E" w:rsidRPr="00F27E95">
        <w:rPr>
          <w:rFonts w:ascii="Bookman Old Style" w:hAnsi="Bookman Old Style"/>
        </w:rPr>
        <w:t>32</w:t>
      </w:r>
      <w:r w:rsidRPr="00F27E95">
        <w:rPr>
          <w:rFonts w:ascii="Bookman Old Style" w:hAnsi="Bookman Old Style"/>
        </w:rPr>
        <w:t xml:space="preserve"> de la ley 2099 de 2021</w:t>
      </w:r>
      <w:r w:rsidR="004C033E" w:rsidRPr="004C033E">
        <w:rPr>
          <w:rFonts w:ascii="Bookman Old Style" w:hAnsi="Bookman Old Style"/>
        </w:rPr>
        <w:t xml:space="preserve"> </w:t>
      </w:r>
      <w:r w:rsidR="00D64FAE">
        <w:rPr>
          <w:rFonts w:ascii="Bookman Old Style" w:hAnsi="Bookman Old Style"/>
        </w:rPr>
        <w:t>señala que “</w:t>
      </w:r>
      <w:r w:rsidR="00D64FAE" w:rsidRPr="000B2E32">
        <w:rPr>
          <w:rFonts w:ascii="Bookman Old Style" w:hAnsi="Bookman Old Style"/>
          <w:i/>
          <w:iCs/>
        </w:rPr>
        <w:t>e</w:t>
      </w:r>
      <w:r w:rsidR="004C033E" w:rsidRPr="000B2E32">
        <w:rPr>
          <w:rFonts w:ascii="Bookman Old Style" w:hAnsi="Bookman Old Style"/>
          <w:i/>
          <w:iCs/>
        </w:rPr>
        <w:t>l Centro Nacional de Monitoreo - CNM estará a cargo del</w:t>
      </w:r>
      <w:r w:rsidR="00D64FAE" w:rsidRPr="000B2E32">
        <w:rPr>
          <w:rFonts w:ascii="Bookman Old Style" w:hAnsi="Bookman Old Style"/>
          <w:i/>
          <w:iCs/>
        </w:rPr>
        <w:t xml:space="preserve"> </w:t>
      </w:r>
      <w:r w:rsidR="004C033E" w:rsidRPr="000B2E32">
        <w:rPr>
          <w:rFonts w:ascii="Bookman Old Style" w:hAnsi="Bookman Old Style"/>
          <w:i/>
          <w:iCs/>
        </w:rPr>
        <w:t>seguimiento y monitoreo de la operación de los activos de generación y</w:t>
      </w:r>
      <w:r w:rsidR="00D64FAE" w:rsidRPr="000B2E32">
        <w:rPr>
          <w:rFonts w:ascii="Bookman Old Style" w:hAnsi="Bookman Old Style"/>
          <w:i/>
          <w:iCs/>
        </w:rPr>
        <w:t xml:space="preserve"> </w:t>
      </w:r>
      <w:r w:rsidR="004C033E" w:rsidRPr="000B2E32">
        <w:rPr>
          <w:rFonts w:ascii="Bookman Old Style" w:hAnsi="Bookman Old Style"/>
          <w:i/>
          <w:iCs/>
        </w:rPr>
        <w:t>distribución en las Zonas No Interconectadas - ZNI. la Comisi</w:t>
      </w:r>
      <w:r w:rsidR="005573AF" w:rsidRPr="000B2E32">
        <w:rPr>
          <w:rFonts w:ascii="Bookman Old Style" w:hAnsi="Bookman Old Style"/>
          <w:i/>
          <w:iCs/>
        </w:rPr>
        <w:t xml:space="preserve">ón </w:t>
      </w:r>
      <w:r w:rsidR="004C033E" w:rsidRPr="000B2E32">
        <w:rPr>
          <w:rFonts w:ascii="Bookman Old Style" w:hAnsi="Bookman Old Style"/>
          <w:i/>
          <w:iCs/>
        </w:rPr>
        <w:t>de Regulación</w:t>
      </w:r>
      <w:r w:rsidR="005573AF" w:rsidRPr="000B2E32">
        <w:rPr>
          <w:rFonts w:ascii="Bookman Old Style" w:hAnsi="Bookman Old Style"/>
          <w:i/>
          <w:iCs/>
        </w:rPr>
        <w:t xml:space="preserve"> </w:t>
      </w:r>
      <w:r w:rsidR="004C033E" w:rsidRPr="000B2E32">
        <w:rPr>
          <w:rFonts w:ascii="Bookman Old Style" w:hAnsi="Bookman Old Style"/>
          <w:i/>
          <w:iCs/>
        </w:rPr>
        <w:t>de E</w:t>
      </w:r>
      <w:r w:rsidR="005573AF" w:rsidRPr="000B2E32">
        <w:rPr>
          <w:rFonts w:ascii="Bookman Old Style" w:hAnsi="Bookman Old Style"/>
          <w:i/>
          <w:iCs/>
        </w:rPr>
        <w:t>ne</w:t>
      </w:r>
      <w:r w:rsidR="004C033E" w:rsidRPr="000B2E32">
        <w:rPr>
          <w:rFonts w:ascii="Bookman Old Style" w:hAnsi="Bookman Old Style"/>
          <w:i/>
          <w:iCs/>
        </w:rPr>
        <w:t>rgía y Gas - CREG determinará 1</w:t>
      </w:r>
      <w:r w:rsidR="005573AF" w:rsidRPr="000B2E32">
        <w:rPr>
          <w:rFonts w:ascii="Bookman Old Style" w:hAnsi="Bookman Old Style"/>
          <w:i/>
          <w:iCs/>
        </w:rPr>
        <w:t>os</w:t>
      </w:r>
      <w:r w:rsidR="004C033E" w:rsidRPr="000B2E32">
        <w:rPr>
          <w:rFonts w:ascii="Bookman Old Style" w:hAnsi="Bookman Old Style"/>
          <w:i/>
          <w:iCs/>
        </w:rPr>
        <w:t xml:space="preserve"> reglamentos de operación en ZNI,</w:t>
      </w:r>
      <w:r w:rsidR="005573AF" w:rsidRPr="000B2E32">
        <w:rPr>
          <w:rFonts w:ascii="Bookman Old Style" w:hAnsi="Bookman Old Style"/>
          <w:i/>
          <w:iCs/>
        </w:rPr>
        <w:t xml:space="preserve"> </w:t>
      </w:r>
      <w:r w:rsidR="004C033E" w:rsidRPr="000B2E32">
        <w:rPr>
          <w:rFonts w:ascii="Bookman Old Style" w:hAnsi="Bookman Old Style"/>
          <w:i/>
          <w:iCs/>
        </w:rPr>
        <w:t>los requisitos técnicos que deberán implementarse e inc</w:t>
      </w:r>
      <w:r w:rsidR="005573AF" w:rsidRPr="000B2E32">
        <w:rPr>
          <w:rFonts w:ascii="Bookman Old Style" w:hAnsi="Bookman Old Style"/>
          <w:i/>
          <w:iCs/>
        </w:rPr>
        <w:t>or</w:t>
      </w:r>
      <w:r w:rsidR="004C033E" w:rsidRPr="000B2E32">
        <w:rPr>
          <w:rFonts w:ascii="Bookman Old Style" w:hAnsi="Bookman Old Style"/>
          <w:i/>
          <w:iCs/>
        </w:rPr>
        <w:t>porará en la</w:t>
      </w:r>
      <w:r w:rsidR="005573AF" w:rsidRPr="000B2E32">
        <w:rPr>
          <w:rFonts w:ascii="Bookman Old Style" w:hAnsi="Bookman Old Style"/>
          <w:i/>
          <w:iCs/>
        </w:rPr>
        <w:t xml:space="preserve"> </w:t>
      </w:r>
      <w:r w:rsidR="004C033E" w:rsidRPr="000B2E32">
        <w:rPr>
          <w:rFonts w:ascii="Bookman Old Style" w:hAnsi="Bookman Old Style"/>
          <w:i/>
          <w:iCs/>
        </w:rPr>
        <w:t>regulación el esq</w:t>
      </w:r>
      <w:r w:rsidR="00447CE4" w:rsidRPr="000B2E32">
        <w:rPr>
          <w:rFonts w:ascii="Bookman Old Style" w:hAnsi="Bookman Old Style"/>
          <w:i/>
          <w:iCs/>
        </w:rPr>
        <w:t>u</w:t>
      </w:r>
      <w:r w:rsidR="004C033E" w:rsidRPr="000B2E32">
        <w:rPr>
          <w:rFonts w:ascii="Bookman Old Style" w:hAnsi="Bookman Old Style"/>
          <w:i/>
          <w:iCs/>
        </w:rPr>
        <w:t>ema de remuneración de la actividad de</w:t>
      </w:r>
      <w:r w:rsidR="00447CE4" w:rsidRPr="000B2E32">
        <w:rPr>
          <w:rFonts w:ascii="Bookman Old Style" w:hAnsi="Bookman Old Style"/>
          <w:i/>
          <w:iCs/>
        </w:rPr>
        <w:t xml:space="preserve"> s</w:t>
      </w:r>
      <w:r w:rsidR="004C033E" w:rsidRPr="000B2E32">
        <w:rPr>
          <w:rFonts w:ascii="Bookman Old Style" w:hAnsi="Bookman Old Style"/>
          <w:i/>
          <w:iCs/>
        </w:rPr>
        <w:t>eguimiento y</w:t>
      </w:r>
      <w:r w:rsidR="005573AF" w:rsidRPr="000B2E32">
        <w:rPr>
          <w:rFonts w:ascii="Bookman Old Style" w:hAnsi="Bookman Old Style"/>
          <w:i/>
          <w:iCs/>
        </w:rPr>
        <w:t xml:space="preserve"> </w:t>
      </w:r>
      <w:r w:rsidR="004C033E" w:rsidRPr="000B2E32">
        <w:rPr>
          <w:rFonts w:ascii="Bookman Old Style" w:hAnsi="Bookman Old Style"/>
          <w:i/>
          <w:iCs/>
        </w:rPr>
        <w:t>monito</w:t>
      </w:r>
      <w:r w:rsidR="00447CE4" w:rsidRPr="000B2E32">
        <w:rPr>
          <w:rFonts w:ascii="Bookman Old Style" w:hAnsi="Bookman Old Style"/>
          <w:i/>
          <w:iCs/>
        </w:rPr>
        <w:t>r</w:t>
      </w:r>
      <w:r w:rsidR="004C033E" w:rsidRPr="000B2E32">
        <w:rPr>
          <w:rFonts w:ascii="Bookman Old Style" w:hAnsi="Bookman Old Style"/>
          <w:i/>
          <w:iCs/>
        </w:rPr>
        <w:t>eo a cargo del CNM</w:t>
      </w:r>
      <w:r w:rsidR="009715AF">
        <w:rPr>
          <w:rFonts w:ascii="Bookman Old Style" w:hAnsi="Bookman Old Style"/>
        </w:rPr>
        <w:t>”</w:t>
      </w:r>
      <w:r w:rsidR="004C033E" w:rsidRPr="004C033E">
        <w:rPr>
          <w:rFonts w:ascii="Bookman Old Style" w:hAnsi="Bookman Old Style"/>
        </w:rPr>
        <w:t>.</w:t>
      </w:r>
    </w:p>
    <w:p w14:paraId="7E079957" w14:textId="41A172B0" w:rsidR="00FD4BC7" w:rsidRDefault="00FD4BC7" w:rsidP="00094D5C">
      <w:pPr>
        <w:suppressAutoHyphens/>
        <w:ind w:left="0"/>
        <w:jc w:val="both"/>
        <w:rPr>
          <w:rFonts w:ascii="Bookman Old Style" w:hAnsi="Bookman Old Style"/>
          <w:spacing w:val="-3"/>
          <w:lang w:val="es-CO" w:eastAsia="es-CO"/>
        </w:rPr>
      </w:pPr>
    </w:p>
    <w:p w14:paraId="69B99D68" w14:textId="1518350F" w:rsidR="00F7021A" w:rsidRDefault="00F7021A" w:rsidP="00094D5C">
      <w:pPr>
        <w:suppressAutoHyphens/>
        <w:ind w:left="0"/>
        <w:jc w:val="both"/>
        <w:rPr>
          <w:rFonts w:ascii="Bookman Old Style" w:hAnsi="Bookman Old Style"/>
          <w:spacing w:val="-3"/>
          <w:lang w:val="es-CO" w:eastAsia="es-CO"/>
        </w:rPr>
      </w:pPr>
      <w:r w:rsidRPr="00D206AE">
        <w:rPr>
          <w:rFonts w:ascii="Bookman Old Style" w:hAnsi="Bookman Old Style"/>
          <w:spacing w:val="-3"/>
          <w:lang w:val="es-CO" w:eastAsia="es-CO"/>
        </w:rPr>
        <w:t xml:space="preserve">El </w:t>
      </w:r>
      <w:r w:rsidR="002C57EB" w:rsidRPr="00D206AE">
        <w:rPr>
          <w:rFonts w:ascii="Bookman Old Style" w:hAnsi="Bookman Old Style"/>
          <w:spacing w:val="-3"/>
          <w:lang w:val="es-CO" w:eastAsia="es-CO"/>
        </w:rPr>
        <w:t>parágrafo 2 del artículo 34 de la Ley 1715 de 2014, modificado por el artículo 33 de la Ley 2099 de 2021, respecto del desarrollo de soluciones híbridas</w:t>
      </w:r>
      <w:r w:rsidR="007320B8" w:rsidRPr="00D206AE">
        <w:rPr>
          <w:rFonts w:ascii="Bookman Old Style" w:hAnsi="Bookman Old Style"/>
          <w:spacing w:val="-3"/>
          <w:lang w:val="es-CO" w:eastAsia="es-CO"/>
        </w:rPr>
        <w:t xml:space="preserve"> en las ZNI</w:t>
      </w:r>
      <w:r w:rsidR="002C57EB" w:rsidRPr="00D206AE">
        <w:rPr>
          <w:rFonts w:ascii="Bookman Old Style" w:hAnsi="Bookman Old Style"/>
          <w:spacing w:val="-3"/>
          <w:lang w:val="es-CO" w:eastAsia="es-CO"/>
        </w:rPr>
        <w:t xml:space="preserve">, </w:t>
      </w:r>
      <w:r w:rsidR="009367A8" w:rsidRPr="00D206AE">
        <w:rPr>
          <w:rFonts w:ascii="Bookman Old Style" w:hAnsi="Bookman Old Style"/>
          <w:spacing w:val="-3"/>
          <w:lang w:val="es-CO" w:eastAsia="es-CO"/>
        </w:rPr>
        <w:t xml:space="preserve">estableció que </w:t>
      </w:r>
      <w:r w:rsidR="002C57EB" w:rsidRPr="00D206AE">
        <w:rPr>
          <w:rFonts w:ascii="Bookman Old Style" w:hAnsi="Bookman Old Style"/>
          <w:spacing w:val="-3"/>
          <w:lang w:val="es-CO" w:eastAsia="es-CO"/>
        </w:rPr>
        <w:t>“</w:t>
      </w:r>
      <w:r w:rsidR="002C57EB" w:rsidRPr="00D206AE">
        <w:rPr>
          <w:rFonts w:ascii="Bookman Old Style" w:hAnsi="Bookman Old Style"/>
          <w:i/>
          <w:iCs/>
          <w:spacing w:val="-3"/>
          <w:lang w:val="es-CO" w:eastAsia="es-CO"/>
        </w:rPr>
        <w:t>manteniendo los criterios tarifarios en la ley 143 de 1994, se dará prioridad en la entrega de energía a la que provenga de fuentes locales de generación eléctrica con Fuentes No Convencionales de Energía FNCE</w:t>
      </w:r>
      <w:r w:rsidR="002C57EB" w:rsidRPr="00D206AE">
        <w:rPr>
          <w:rFonts w:ascii="Bookman Old Style" w:hAnsi="Bookman Old Style"/>
          <w:spacing w:val="-3"/>
          <w:lang w:val="es-CO" w:eastAsia="es-CO"/>
        </w:rPr>
        <w:t>”.</w:t>
      </w:r>
    </w:p>
    <w:p w14:paraId="1A6CBDE5" w14:textId="77777777" w:rsidR="00F7021A" w:rsidRDefault="00F7021A" w:rsidP="00094D5C">
      <w:pPr>
        <w:suppressAutoHyphens/>
        <w:ind w:left="0"/>
        <w:jc w:val="both"/>
        <w:rPr>
          <w:rFonts w:ascii="Bookman Old Style" w:hAnsi="Bookman Old Style"/>
          <w:spacing w:val="-3"/>
          <w:lang w:val="es-CO" w:eastAsia="es-CO"/>
        </w:rPr>
      </w:pPr>
    </w:p>
    <w:p w14:paraId="22B0C908" w14:textId="30CF870E" w:rsidR="00094D5C" w:rsidRPr="006E33DE" w:rsidRDefault="00094D5C" w:rsidP="00094D5C">
      <w:pPr>
        <w:suppressAutoHyphens/>
        <w:ind w:left="0"/>
        <w:jc w:val="both"/>
        <w:rPr>
          <w:rFonts w:ascii="Bookman Old Style" w:hAnsi="Bookman Old Style"/>
          <w:spacing w:val="-3"/>
          <w:lang w:val="es-CO" w:eastAsia="es-CO"/>
        </w:rPr>
      </w:pPr>
      <w:r w:rsidRPr="006E33DE">
        <w:rPr>
          <w:rFonts w:ascii="Bookman Old Style" w:hAnsi="Bookman Old Style"/>
          <w:spacing w:val="-3"/>
          <w:lang w:val="es-CO" w:eastAsia="es-CO"/>
        </w:rPr>
        <w:t xml:space="preserve">La Comisión ha considerado necesario adoptar </w:t>
      </w:r>
      <w:r w:rsidR="0049495B">
        <w:rPr>
          <w:rFonts w:ascii="Bookman Old Style" w:hAnsi="Bookman Old Style"/>
          <w:spacing w:val="-3"/>
          <w:lang w:val="es-CO" w:eastAsia="es-CO"/>
        </w:rPr>
        <w:t>la presente</w:t>
      </w:r>
      <w:r w:rsidRPr="006E33DE">
        <w:rPr>
          <w:rFonts w:ascii="Bookman Old Style" w:hAnsi="Bookman Old Style"/>
          <w:spacing w:val="-3"/>
          <w:lang w:val="es-CO" w:eastAsia="es-CO"/>
        </w:rPr>
        <w:t xml:space="preserve"> resolución </w:t>
      </w:r>
      <w:r w:rsidR="0049495B">
        <w:rPr>
          <w:rFonts w:ascii="Bookman Old Style" w:hAnsi="Bookman Old Style"/>
          <w:spacing w:val="-3"/>
          <w:lang w:val="es-CO" w:eastAsia="es-CO"/>
        </w:rPr>
        <w:t>con el fin de</w:t>
      </w:r>
      <w:r w:rsidRPr="006E33DE">
        <w:rPr>
          <w:rFonts w:ascii="Bookman Old Style" w:hAnsi="Bookman Old Style"/>
          <w:spacing w:val="-3"/>
          <w:lang w:val="es-CO" w:eastAsia="es-CO"/>
        </w:rPr>
        <w:t xml:space="preserve"> complementar el marco regulatorio </w:t>
      </w:r>
      <w:r w:rsidR="0049495B">
        <w:rPr>
          <w:rFonts w:ascii="Bookman Old Style" w:hAnsi="Bookman Old Style"/>
          <w:spacing w:val="-3"/>
          <w:lang w:val="es-CO" w:eastAsia="es-CO"/>
        </w:rPr>
        <w:t xml:space="preserve">aplicable a </w:t>
      </w:r>
      <w:r w:rsidRPr="006E33DE">
        <w:rPr>
          <w:rFonts w:ascii="Bookman Old Style" w:hAnsi="Bookman Old Style"/>
          <w:spacing w:val="-3"/>
          <w:lang w:val="es-CO" w:eastAsia="es-CO"/>
        </w:rPr>
        <w:t xml:space="preserve">las actividades de generación, distribución y comercialización de energía eléctrica en las </w:t>
      </w:r>
      <w:r w:rsidR="007B6999">
        <w:rPr>
          <w:rFonts w:ascii="Bookman Old Style" w:hAnsi="Bookman Old Style"/>
          <w:spacing w:val="-3"/>
          <w:lang w:val="es-CO" w:eastAsia="es-CO"/>
        </w:rPr>
        <w:t>Z</w:t>
      </w:r>
      <w:r w:rsidR="007B6999" w:rsidRPr="006E33DE">
        <w:rPr>
          <w:rFonts w:ascii="Bookman Old Style" w:hAnsi="Bookman Old Style"/>
          <w:spacing w:val="-3"/>
          <w:lang w:val="es-CO" w:eastAsia="es-CO"/>
        </w:rPr>
        <w:t xml:space="preserve">onas </w:t>
      </w:r>
      <w:r w:rsidR="007B6999">
        <w:rPr>
          <w:rFonts w:ascii="Bookman Old Style" w:hAnsi="Bookman Old Style"/>
          <w:spacing w:val="-3"/>
          <w:lang w:val="es-CO" w:eastAsia="es-CO"/>
        </w:rPr>
        <w:t>N</w:t>
      </w:r>
      <w:r w:rsidR="007B6999" w:rsidRPr="006E33DE">
        <w:rPr>
          <w:rFonts w:ascii="Bookman Old Style" w:hAnsi="Bookman Old Style"/>
          <w:spacing w:val="-3"/>
          <w:lang w:val="es-CO" w:eastAsia="es-CO"/>
        </w:rPr>
        <w:t xml:space="preserve">o </w:t>
      </w:r>
      <w:r w:rsidR="007B6999">
        <w:rPr>
          <w:rFonts w:ascii="Bookman Old Style" w:hAnsi="Bookman Old Style"/>
          <w:spacing w:val="-3"/>
          <w:lang w:val="es-CO" w:eastAsia="es-CO"/>
        </w:rPr>
        <w:t>I</w:t>
      </w:r>
      <w:r w:rsidR="007B6999" w:rsidRPr="006E33DE">
        <w:rPr>
          <w:rFonts w:ascii="Bookman Old Style" w:hAnsi="Bookman Old Style"/>
          <w:spacing w:val="-3"/>
          <w:lang w:val="es-CO" w:eastAsia="es-CO"/>
        </w:rPr>
        <w:t>nterconectadas</w:t>
      </w:r>
      <w:r w:rsidRPr="006E33DE">
        <w:rPr>
          <w:rFonts w:ascii="Bookman Old Style" w:hAnsi="Bookman Old Style"/>
          <w:spacing w:val="-3"/>
          <w:lang w:val="es-CO" w:eastAsia="es-CO"/>
        </w:rPr>
        <w:t>, con el objeto de promover que las relaciones entre los agentes del sector se realicen de manera más armónica y eficiente y garantizar la prestación del servicio a los usuarios finales.</w:t>
      </w:r>
    </w:p>
    <w:p w14:paraId="24897F4A" w14:textId="7E1F0FBC" w:rsidR="00B64DA7" w:rsidRDefault="00B64DA7" w:rsidP="00B64DA7">
      <w:pPr>
        <w:ind w:left="0"/>
        <w:jc w:val="both"/>
        <w:rPr>
          <w:rFonts w:ascii="Bookman Old Style" w:hAnsi="Bookman Old Style"/>
          <w:lang w:val="es-CO" w:eastAsia="es-CO"/>
        </w:rPr>
      </w:pPr>
    </w:p>
    <w:p w14:paraId="33103490" w14:textId="77777777" w:rsidR="008C2EE2" w:rsidRPr="006F2EAB" w:rsidRDefault="008C2EE2" w:rsidP="00B64DA7">
      <w:pPr>
        <w:ind w:left="0"/>
        <w:jc w:val="both"/>
        <w:rPr>
          <w:rFonts w:ascii="Bookman Old Style" w:hAnsi="Bookman Old Style"/>
          <w:lang w:val="es-CO" w:eastAsia="es-CO"/>
        </w:rPr>
      </w:pPr>
    </w:p>
    <w:p w14:paraId="2BA027CD" w14:textId="77777777" w:rsidR="00B64DA7" w:rsidRPr="006F2EAB" w:rsidRDefault="00B64DA7" w:rsidP="00B64DA7">
      <w:pPr>
        <w:ind w:left="0"/>
        <w:jc w:val="center"/>
        <w:rPr>
          <w:rFonts w:ascii="Bookman Old Style" w:hAnsi="Bookman Old Style" w:cs="Arial"/>
          <w:b/>
        </w:rPr>
      </w:pPr>
      <w:r w:rsidRPr="006F2EAB">
        <w:rPr>
          <w:rFonts w:ascii="Bookman Old Style" w:hAnsi="Bookman Old Style" w:cs="Arial"/>
          <w:b/>
        </w:rPr>
        <w:t>R E S U E L V E:</w:t>
      </w:r>
    </w:p>
    <w:p w14:paraId="0FEED9B6" w14:textId="77777777" w:rsidR="003E3556" w:rsidRPr="006F2EAB" w:rsidRDefault="003E3556" w:rsidP="00B64DA7">
      <w:pPr>
        <w:ind w:left="0"/>
        <w:rPr>
          <w:rFonts w:ascii="Bookman Old Style" w:hAnsi="Bookman Old Style" w:cs="Arial"/>
        </w:rPr>
      </w:pPr>
    </w:p>
    <w:p w14:paraId="17B43663" w14:textId="564A484B" w:rsidR="007A4082" w:rsidRPr="006F2EAB" w:rsidRDefault="006B20CD" w:rsidP="007A4082">
      <w:pPr>
        <w:pStyle w:val="Ttulo1"/>
        <w:ind w:left="0"/>
        <w:rPr>
          <w:rFonts w:ascii="Bookman Old Style" w:hAnsi="Bookman Old Style" w:cs="Arial"/>
          <w:szCs w:val="24"/>
        </w:rPr>
      </w:pPr>
      <w:bookmarkStart w:id="0" w:name="_Ref95818082"/>
      <w:r>
        <w:rPr>
          <w:rFonts w:ascii="Bookman Old Style" w:hAnsi="Bookman Old Style" w:cs="Arial"/>
          <w:szCs w:val="24"/>
        </w:rPr>
        <w:t xml:space="preserve">CAPÍTULO </w:t>
      </w:r>
      <w:r w:rsidR="00054FB8" w:rsidRPr="006F2EAB">
        <w:rPr>
          <w:rFonts w:ascii="Bookman Old Style" w:hAnsi="Bookman Old Style" w:cs="Arial"/>
          <w:szCs w:val="24"/>
        </w:rPr>
        <w:t xml:space="preserve">I. </w:t>
      </w:r>
      <w:r w:rsidR="007A4082" w:rsidRPr="006F2EAB">
        <w:rPr>
          <w:rFonts w:ascii="Bookman Old Style" w:hAnsi="Bookman Old Style" w:cs="Arial"/>
          <w:szCs w:val="24"/>
        </w:rPr>
        <w:t>GENERALIDADES</w:t>
      </w:r>
      <w:bookmarkEnd w:id="0"/>
    </w:p>
    <w:p w14:paraId="62D408D3" w14:textId="77777777" w:rsidR="009E63A9" w:rsidRDefault="009E63A9" w:rsidP="00B64DA7">
      <w:pPr>
        <w:ind w:left="0"/>
      </w:pPr>
    </w:p>
    <w:p w14:paraId="05252FD4" w14:textId="77777777" w:rsidR="00F57765" w:rsidRPr="006F2EAB" w:rsidRDefault="00F57765" w:rsidP="00B64DA7">
      <w:pPr>
        <w:ind w:left="0"/>
        <w:rPr>
          <w:rFonts w:ascii="Bookman Old Style" w:hAnsi="Bookman Old Style" w:cs="Arial"/>
        </w:rPr>
      </w:pPr>
    </w:p>
    <w:p w14:paraId="19AA8592" w14:textId="4817843F" w:rsidR="00B64DA7" w:rsidRPr="00D6241C" w:rsidRDefault="00CC499A" w:rsidP="00CC499A">
      <w:pPr>
        <w:pStyle w:val="ARTICULOS"/>
        <w:tabs>
          <w:tab w:val="left" w:pos="1701"/>
          <w:tab w:val="center" w:pos="4512"/>
          <w:tab w:val="left" w:pos="7088"/>
        </w:tabs>
        <w:suppressAutoHyphens/>
        <w:ind w:right="-1"/>
        <w:outlineLvl w:val="1"/>
      </w:pPr>
      <w:bookmarkStart w:id="1" w:name="_Ref164237694"/>
      <w:r w:rsidRPr="00CC499A">
        <w:rPr>
          <w:rFonts w:cs="Arial"/>
          <w:b/>
          <w:color w:val="000000" w:themeColor="text1"/>
        </w:rPr>
        <w:t>Artículo</w:t>
      </w:r>
      <w:r w:rsidRPr="00CC499A">
        <w:rPr>
          <w:b/>
        </w:rPr>
        <w:t xml:space="preserve"> </w:t>
      </w:r>
      <w:r w:rsidRPr="00CC499A">
        <w:rPr>
          <w:b/>
        </w:rPr>
        <w:fldChar w:fldCharType="begin"/>
      </w:r>
      <w:r w:rsidRPr="00CC499A">
        <w:rPr>
          <w:b/>
        </w:rPr>
        <w:instrText xml:space="preserve"> SEQ Artículo \* ARABIC </w:instrText>
      </w:r>
      <w:r w:rsidRPr="00CC499A">
        <w:rPr>
          <w:b/>
        </w:rPr>
        <w:fldChar w:fldCharType="separate"/>
      </w:r>
      <w:r w:rsidR="00943B1D">
        <w:rPr>
          <w:b/>
          <w:noProof/>
        </w:rPr>
        <w:t>1</w:t>
      </w:r>
      <w:r w:rsidRPr="00CC499A">
        <w:rPr>
          <w:b/>
        </w:rPr>
        <w:fldChar w:fldCharType="end"/>
      </w:r>
      <w:r>
        <w:rPr>
          <w:b/>
        </w:rPr>
        <w:t xml:space="preserve"> .</w:t>
      </w:r>
      <w:r>
        <w:t xml:space="preserve"> </w:t>
      </w:r>
      <w:r w:rsidR="00B64DA7" w:rsidRPr="00EF0972">
        <w:rPr>
          <w:rFonts w:cs="Arial"/>
          <w:b/>
          <w:color w:val="000000" w:themeColor="text1"/>
        </w:rPr>
        <w:t>Objeto</w:t>
      </w:r>
      <w:r w:rsidR="00B64DA7" w:rsidRPr="00EF0972">
        <w:rPr>
          <w:b/>
        </w:rPr>
        <w:t xml:space="preserve">. </w:t>
      </w:r>
      <w:r w:rsidR="00B64DA7" w:rsidRPr="00EF0972">
        <w:t xml:space="preserve">La presente resolución tiene como objeto </w:t>
      </w:r>
      <w:r w:rsidR="00C51E00" w:rsidRPr="00EF0972">
        <w:t xml:space="preserve">establecer </w:t>
      </w:r>
      <w:r w:rsidR="00173D6E">
        <w:t xml:space="preserve">el </w:t>
      </w:r>
      <w:r w:rsidR="00A13034" w:rsidRPr="00EF0972">
        <w:t>regla</w:t>
      </w:r>
      <w:r w:rsidR="00173D6E">
        <w:t>mento</w:t>
      </w:r>
      <w:r w:rsidR="00A13034" w:rsidRPr="00EF0972">
        <w:t xml:space="preserve"> aplicable a </w:t>
      </w:r>
      <w:r w:rsidR="0008B94E" w:rsidRPr="00EF0972">
        <w:t xml:space="preserve">los prestadores del servicio público domiciliario </w:t>
      </w:r>
      <w:r w:rsidR="00C51E00" w:rsidRPr="00EF0972">
        <w:t xml:space="preserve">de energía eléctrica en </w:t>
      </w:r>
      <w:r w:rsidR="0008B94E" w:rsidRPr="00EF0972">
        <w:t>Zonas</w:t>
      </w:r>
      <w:r w:rsidR="00C51E00" w:rsidRPr="00EF0972">
        <w:t xml:space="preserve"> </w:t>
      </w:r>
      <w:r w:rsidR="49D8F470" w:rsidRPr="7EF84518">
        <w:t>N</w:t>
      </w:r>
      <w:r w:rsidR="00C51E00" w:rsidRPr="7EF84518">
        <w:t>o</w:t>
      </w:r>
      <w:r w:rsidR="00C51E00" w:rsidRPr="00EF0972">
        <w:t xml:space="preserve"> </w:t>
      </w:r>
      <w:bookmarkEnd w:id="1"/>
      <w:r w:rsidR="0008B94E" w:rsidRPr="00EF0972">
        <w:t>Interconectadas,</w:t>
      </w:r>
      <w:r w:rsidR="6BEB7EA0" w:rsidRPr="00EF0972">
        <w:t xml:space="preserve"> para</w:t>
      </w:r>
      <w:r w:rsidR="12B84A58" w:rsidRPr="00EF0972">
        <w:t xml:space="preserve"> garantizar</w:t>
      </w:r>
      <w:r w:rsidR="00A13034" w:rsidRPr="00EF0972">
        <w:t xml:space="preserve"> la</w:t>
      </w:r>
      <w:r w:rsidR="670E7A91" w:rsidRPr="00EF0972">
        <w:t xml:space="preserve"> adecuada</w:t>
      </w:r>
      <w:r w:rsidR="00C51E00" w:rsidRPr="00EF0972">
        <w:t xml:space="preserve"> presta</w:t>
      </w:r>
      <w:r w:rsidR="00A13034" w:rsidRPr="00EF0972">
        <w:t>ción</w:t>
      </w:r>
      <w:r w:rsidR="00C51E00" w:rsidRPr="00EF0972">
        <w:t xml:space="preserve"> del servicio </w:t>
      </w:r>
      <w:r w:rsidR="2151845D" w:rsidRPr="00EF0972">
        <w:t>a los usuarios finales</w:t>
      </w:r>
      <w:r w:rsidR="00B64DA7" w:rsidRPr="00EF0972">
        <w:t>.</w:t>
      </w:r>
      <w:r w:rsidR="00EB6959">
        <w:t xml:space="preserve"> </w:t>
      </w:r>
    </w:p>
    <w:p w14:paraId="34FFA62C" w14:textId="77777777" w:rsidR="00860D85" w:rsidRDefault="00860D85" w:rsidP="00C77D8B">
      <w:pPr>
        <w:pStyle w:val="ARTICULOS"/>
        <w:tabs>
          <w:tab w:val="left" w:pos="1701"/>
        </w:tabs>
        <w:rPr>
          <w:rFonts w:cs="Arial"/>
          <w:color w:val="000000" w:themeColor="text1"/>
          <w:lang w:val="x-none" w:eastAsia="x-none"/>
        </w:rPr>
      </w:pPr>
    </w:p>
    <w:p w14:paraId="400FE421" w14:textId="77777777" w:rsidR="00E43079" w:rsidRPr="00860D85" w:rsidRDefault="00E43079" w:rsidP="00C77D8B">
      <w:pPr>
        <w:pStyle w:val="ARTICULOS"/>
        <w:tabs>
          <w:tab w:val="left" w:pos="1701"/>
        </w:tabs>
        <w:rPr>
          <w:rFonts w:cs="Arial"/>
          <w:color w:val="000000" w:themeColor="text1"/>
          <w:lang w:val="x-none" w:eastAsia="x-none"/>
        </w:rPr>
      </w:pPr>
    </w:p>
    <w:p w14:paraId="14654B8F" w14:textId="58D1828F" w:rsidR="002B7070" w:rsidRDefault="00CC499A" w:rsidP="00CA3554">
      <w:pPr>
        <w:pStyle w:val="ARTICULOS"/>
        <w:tabs>
          <w:tab w:val="left" w:pos="1701"/>
          <w:tab w:val="center" w:pos="4512"/>
          <w:tab w:val="left" w:pos="7088"/>
        </w:tabs>
        <w:suppressAutoHyphens/>
        <w:ind w:right="-1"/>
        <w:outlineLvl w:val="1"/>
        <w:rPr>
          <w:lang w:val="es-CO"/>
        </w:rPr>
      </w:pPr>
      <w:bookmarkStart w:id="2" w:name="_Hlk95818304"/>
      <w:bookmarkStart w:id="3" w:name="_Ref30434909"/>
      <w:r w:rsidRPr="00CC499A">
        <w:rPr>
          <w:rFonts w:cs="Arial"/>
          <w:b/>
          <w:color w:val="000000" w:themeColor="text1"/>
        </w:rPr>
        <w:t>Artículo</w:t>
      </w:r>
      <w:r w:rsidRPr="00CC499A">
        <w:rPr>
          <w:b/>
        </w:rPr>
        <w:t xml:space="preserve"> </w:t>
      </w:r>
      <w:r w:rsidRPr="00CC499A">
        <w:rPr>
          <w:b/>
        </w:rPr>
        <w:fldChar w:fldCharType="begin"/>
      </w:r>
      <w:r w:rsidRPr="00CC499A">
        <w:rPr>
          <w:b/>
        </w:rPr>
        <w:instrText xml:space="preserve"> SEQ Artículo \* ARABIC </w:instrText>
      </w:r>
      <w:r w:rsidRPr="00CC499A">
        <w:rPr>
          <w:b/>
        </w:rPr>
        <w:fldChar w:fldCharType="separate"/>
      </w:r>
      <w:r w:rsidR="00943B1D">
        <w:rPr>
          <w:b/>
          <w:noProof/>
        </w:rPr>
        <w:t>2</w:t>
      </w:r>
      <w:r w:rsidRPr="00CC499A">
        <w:rPr>
          <w:b/>
        </w:rPr>
        <w:fldChar w:fldCharType="end"/>
      </w:r>
      <w:r>
        <w:rPr>
          <w:b/>
        </w:rPr>
        <w:t xml:space="preserve">. </w:t>
      </w:r>
      <w:bookmarkEnd w:id="2"/>
      <w:r w:rsidR="00B64DA7" w:rsidRPr="4A73B0E6">
        <w:rPr>
          <w:b/>
        </w:rPr>
        <w:t xml:space="preserve">Ámbito de aplicación. </w:t>
      </w:r>
      <w:r w:rsidR="00B64DA7" w:rsidRPr="4A73B0E6">
        <w:t>Esta resolución aplica a</w:t>
      </w:r>
      <w:r w:rsidR="00602134">
        <w:t xml:space="preserve"> </w:t>
      </w:r>
      <w:r w:rsidR="00D028B7">
        <w:t xml:space="preserve">quienes </w:t>
      </w:r>
      <w:r w:rsidR="00CE2E85">
        <w:t>prestan el servicio público domiciliario</w:t>
      </w:r>
      <w:r w:rsidR="00B64DA7" w:rsidRPr="4A73B0E6">
        <w:t xml:space="preserve"> de energía eléctrica en </w:t>
      </w:r>
      <w:r w:rsidR="6035260A" w:rsidRPr="4A73B0E6">
        <w:rPr>
          <w:lang w:val="es-CO"/>
        </w:rPr>
        <w:t>Zonas</w:t>
      </w:r>
      <w:r w:rsidR="00B64DA7" w:rsidRPr="4A73B0E6">
        <w:rPr>
          <w:lang w:val="es-CO"/>
        </w:rPr>
        <w:t xml:space="preserve"> </w:t>
      </w:r>
      <w:r w:rsidR="2EA8A337" w:rsidRPr="7EF84518">
        <w:rPr>
          <w:lang w:val="es-CO"/>
        </w:rPr>
        <w:t>N</w:t>
      </w:r>
      <w:r w:rsidR="00B64DA7" w:rsidRPr="7EF84518">
        <w:rPr>
          <w:lang w:val="es-CO"/>
        </w:rPr>
        <w:t>o</w:t>
      </w:r>
      <w:r w:rsidR="00B64DA7" w:rsidRPr="4A73B0E6">
        <w:rPr>
          <w:lang w:val="es-CO"/>
        </w:rPr>
        <w:t xml:space="preserve"> </w:t>
      </w:r>
      <w:bookmarkEnd w:id="3"/>
      <w:r w:rsidR="6035260A" w:rsidRPr="4A73B0E6">
        <w:rPr>
          <w:lang w:val="es-CO"/>
        </w:rPr>
        <w:t>Interconectadas</w:t>
      </w:r>
      <w:r w:rsidR="00B64DA7" w:rsidRPr="4A73B0E6">
        <w:t>.</w:t>
      </w:r>
      <w:r w:rsidR="000A205F" w:rsidRPr="4A73B0E6">
        <w:rPr>
          <w:lang w:val="es-CO"/>
        </w:rPr>
        <w:t xml:space="preserve"> </w:t>
      </w:r>
    </w:p>
    <w:p w14:paraId="7FFA39B1" w14:textId="77777777" w:rsidR="00CD16C3" w:rsidRDefault="00CD16C3" w:rsidP="001046AE">
      <w:pPr>
        <w:rPr>
          <w:lang w:val="es-CO"/>
        </w:rPr>
      </w:pPr>
    </w:p>
    <w:p w14:paraId="625E75B5" w14:textId="77777777" w:rsidR="00CD16C3" w:rsidRDefault="00CD16C3" w:rsidP="00CD16C3">
      <w:pPr>
        <w:pStyle w:val="ARTICULOS"/>
        <w:tabs>
          <w:tab w:val="left" w:pos="1701"/>
        </w:tabs>
        <w:rPr>
          <w:rFonts w:cs="Arial"/>
          <w:color w:val="000000" w:themeColor="text1"/>
          <w:lang w:val="es-CO" w:eastAsia="x-none"/>
        </w:rPr>
      </w:pPr>
      <w:r>
        <w:rPr>
          <w:rFonts w:cs="Arial"/>
          <w:color w:val="000000" w:themeColor="text1"/>
          <w:lang w:val="es-CO" w:eastAsia="x-none"/>
        </w:rPr>
        <w:t>En los casos en que se haya definido un Área de Servicio Exclusivo, ASE, a través de un acuerdo contractual, dichas obligaciones prevalecerán sobre las disposiciones contenidas en el presente reglamento.</w:t>
      </w:r>
    </w:p>
    <w:p w14:paraId="5CD69065" w14:textId="77777777" w:rsidR="00CD16C3" w:rsidRDefault="00CD16C3" w:rsidP="00CD16C3">
      <w:pPr>
        <w:pStyle w:val="ARTICULOS"/>
        <w:tabs>
          <w:tab w:val="left" w:pos="1701"/>
        </w:tabs>
        <w:rPr>
          <w:rFonts w:cs="Arial"/>
          <w:color w:val="000000" w:themeColor="text1"/>
          <w:lang w:val="es-CO" w:eastAsia="x-none"/>
        </w:rPr>
      </w:pPr>
    </w:p>
    <w:p w14:paraId="2E6E6542" w14:textId="02AFDD26" w:rsidR="00CD16C3" w:rsidRPr="00240916" w:rsidRDefault="00E608CF" w:rsidP="00CD16C3">
      <w:pPr>
        <w:pStyle w:val="ARTICULOS"/>
        <w:tabs>
          <w:tab w:val="left" w:pos="1701"/>
        </w:tabs>
        <w:rPr>
          <w:rFonts w:cs="Arial"/>
          <w:color w:val="000000" w:themeColor="text1"/>
          <w:lang w:val="es-CO" w:eastAsia="x-none"/>
        </w:rPr>
      </w:pPr>
      <w:r w:rsidRPr="001046AE">
        <w:rPr>
          <w:rFonts w:cs="Arial"/>
          <w:b/>
          <w:bCs w:val="0"/>
          <w:color w:val="000000" w:themeColor="text1"/>
          <w:lang w:val="es-CO" w:eastAsia="x-none"/>
        </w:rPr>
        <w:t>Parágrafo:</w:t>
      </w:r>
      <w:r>
        <w:rPr>
          <w:rFonts w:cs="Arial"/>
          <w:color w:val="000000" w:themeColor="text1"/>
          <w:lang w:val="es-CO" w:eastAsia="x-none"/>
        </w:rPr>
        <w:t xml:space="preserve"> Una </w:t>
      </w:r>
      <w:r w:rsidR="00CD16C3">
        <w:rPr>
          <w:rFonts w:cs="Arial"/>
          <w:color w:val="000000" w:themeColor="text1"/>
          <w:lang w:val="es-CO" w:eastAsia="x-none"/>
        </w:rPr>
        <w:t>vez</w:t>
      </w:r>
      <w:r>
        <w:rPr>
          <w:rFonts w:cs="Arial"/>
          <w:color w:val="000000" w:themeColor="text1"/>
          <w:lang w:val="es-CO" w:eastAsia="x-none"/>
        </w:rPr>
        <w:t xml:space="preserve"> fina</w:t>
      </w:r>
      <w:r w:rsidR="005132E9">
        <w:rPr>
          <w:rFonts w:cs="Arial"/>
          <w:color w:val="000000" w:themeColor="text1"/>
          <w:lang w:val="es-CO" w:eastAsia="x-none"/>
        </w:rPr>
        <w:t>licen los contratos</w:t>
      </w:r>
      <w:r w:rsidR="00361B65">
        <w:rPr>
          <w:rFonts w:cs="Arial"/>
          <w:color w:val="000000" w:themeColor="text1"/>
          <w:lang w:val="es-CO" w:eastAsia="x-none"/>
        </w:rPr>
        <w:t xml:space="preserve"> vigentes</w:t>
      </w:r>
      <w:r w:rsidR="005132E9">
        <w:rPr>
          <w:rFonts w:cs="Arial"/>
          <w:color w:val="000000" w:themeColor="text1"/>
          <w:lang w:val="es-CO" w:eastAsia="x-none"/>
        </w:rPr>
        <w:t xml:space="preserve"> de las ASE</w:t>
      </w:r>
      <w:r w:rsidR="00361B65">
        <w:rPr>
          <w:rFonts w:cs="Arial"/>
          <w:color w:val="000000" w:themeColor="text1"/>
          <w:lang w:val="es-CO" w:eastAsia="x-none"/>
        </w:rPr>
        <w:t xml:space="preserve">, </w:t>
      </w:r>
      <w:r w:rsidR="00070834">
        <w:rPr>
          <w:rFonts w:cs="Arial"/>
          <w:color w:val="000000" w:themeColor="text1"/>
          <w:lang w:val="es-CO" w:eastAsia="x-none"/>
        </w:rPr>
        <w:t xml:space="preserve">los nuevos contratos deberán contener como mínimo las disposiciones </w:t>
      </w:r>
      <w:r w:rsidR="00E25F89">
        <w:rPr>
          <w:rFonts w:cs="Arial"/>
          <w:color w:val="000000" w:themeColor="text1"/>
          <w:lang w:val="es-CO" w:eastAsia="x-none"/>
        </w:rPr>
        <w:t>previstas en</w:t>
      </w:r>
      <w:r w:rsidR="00070834">
        <w:rPr>
          <w:rFonts w:cs="Arial"/>
          <w:color w:val="000000" w:themeColor="text1"/>
          <w:lang w:val="es-CO" w:eastAsia="x-none"/>
        </w:rPr>
        <w:t xml:space="preserve"> </w:t>
      </w:r>
      <w:r w:rsidR="00680AD1">
        <w:rPr>
          <w:rFonts w:cs="Arial"/>
          <w:color w:val="000000" w:themeColor="text1"/>
          <w:lang w:val="es-CO" w:eastAsia="x-none"/>
        </w:rPr>
        <w:t>la presente resolución</w:t>
      </w:r>
      <w:r w:rsidR="00357B97">
        <w:rPr>
          <w:rFonts w:cs="Arial"/>
          <w:color w:val="000000" w:themeColor="text1"/>
          <w:lang w:val="es-CO" w:eastAsia="x-none"/>
        </w:rPr>
        <w:t xml:space="preserve"> que le sean aplicables</w:t>
      </w:r>
      <w:r w:rsidR="00680AD1">
        <w:rPr>
          <w:rFonts w:cs="Arial"/>
          <w:color w:val="000000" w:themeColor="text1"/>
          <w:lang w:val="es-CO" w:eastAsia="x-none"/>
        </w:rPr>
        <w:t xml:space="preserve">. </w:t>
      </w:r>
    </w:p>
    <w:p w14:paraId="6071DCE8" w14:textId="77777777" w:rsidR="00CD16C3" w:rsidRPr="001046AE" w:rsidRDefault="00CD16C3" w:rsidP="001046AE">
      <w:pPr>
        <w:rPr>
          <w:lang w:val="es-CO"/>
        </w:rPr>
      </w:pPr>
    </w:p>
    <w:p w14:paraId="7C21F5A5" w14:textId="39D23DAA" w:rsidR="00CF64C6" w:rsidRPr="006F2EAB" w:rsidRDefault="00CF64C6" w:rsidP="00D96B2C">
      <w:pPr>
        <w:ind w:left="0"/>
        <w:rPr>
          <w:rFonts w:ascii="Bookman Old Style" w:hAnsi="Bookman Old Style"/>
        </w:rPr>
      </w:pPr>
    </w:p>
    <w:p w14:paraId="1A857F11" w14:textId="4AF8BA05" w:rsidR="00D40CD1" w:rsidRPr="00003C22" w:rsidRDefault="00CC499A" w:rsidP="00CC499A">
      <w:pPr>
        <w:pStyle w:val="ARTICULOS"/>
        <w:tabs>
          <w:tab w:val="left" w:pos="1701"/>
        </w:tabs>
        <w:outlineLvl w:val="1"/>
      </w:pPr>
      <w:r w:rsidRPr="00CC499A">
        <w:rPr>
          <w:rFonts w:cs="Arial"/>
          <w:b/>
          <w:color w:val="000000" w:themeColor="text1"/>
        </w:rPr>
        <w:t xml:space="preserve">Artículo </w:t>
      </w:r>
      <w:r w:rsidRPr="00CC499A">
        <w:rPr>
          <w:rFonts w:cs="Arial"/>
          <w:b/>
          <w:color w:val="000000" w:themeColor="text1"/>
        </w:rPr>
        <w:fldChar w:fldCharType="begin"/>
      </w:r>
      <w:r w:rsidRPr="00CC499A">
        <w:rPr>
          <w:rFonts w:cs="Arial"/>
          <w:b/>
          <w:color w:val="000000" w:themeColor="text1"/>
        </w:rPr>
        <w:instrText xml:space="preserve"> SEQ Artículo \* ARABIC </w:instrText>
      </w:r>
      <w:r w:rsidRPr="00CC499A">
        <w:rPr>
          <w:rFonts w:cs="Arial"/>
          <w:b/>
          <w:color w:val="000000" w:themeColor="text1"/>
        </w:rPr>
        <w:fldChar w:fldCharType="separate"/>
      </w:r>
      <w:r w:rsidR="00943B1D">
        <w:rPr>
          <w:rFonts w:cs="Arial"/>
          <w:b/>
          <w:noProof/>
          <w:color w:val="000000" w:themeColor="text1"/>
        </w:rPr>
        <w:t>3</w:t>
      </w:r>
      <w:r w:rsidRPr="00CC499A">
        <w:rPr>
          <w:rFonts w:cs="Arial"/>
          <w:b/>
          <w:color w:val="000000" w:themeColor="text1"/>
        </w:rPr>
        <w:fldChar w:fldCharType="end"/>
      </w:r>
      <w:r w:rsidRPr="00CC499A">
        <w:rPr>
          <w:rFonts w:cs="Arial"/>
          <w:b/>
          <w:color w:val="000000" w:themeColor="text1"/>
        </w:rPr>
        <w:t xml:space="preserve">. </w:t>
      </w:r>
      <w:r w:rsidR="00767F2D" w:rsidRPr="7EF84518">
        <w:rPr>
          <w:rFonts w:cs="Arial"/>
          <w:b/>
          <w:color w:val="000000" w:themeColor="text1"/>
        </w:rPr>
        <w:t>Definiciones.</w:t>
      </w:r>
      <w:r w:rsidR="00767F2D" w:rsidRPr="00003C22">
        <w:rPr>
          <w:rFonts w:cs="Arial"/>
          <w:b/>
          <w:color w:val="000000" w:themeColor="text1"/>
        </w:rPr>
        <w:t xml:space="preserve"> </w:t>
      </w:r>
      <w:r w:rsidR="00767F2D" w:rsidRPr="00003C22">
        <w:rPr>
          <w:rFonts w:cs="Arial"/>
          <w:color w:val="000000" w:themeColor="text1"/>
        </w:rPr>
        <w:t>Para la interpretación y aplicación de esta resolución se tendrán en cuenta, además de las definiciones contenidas en las Leyes 142 y 143 de 1994</w:t>
      </w:r>
      <w:r w:rsidR="442E9A58" w:rsidRPr="7EF84518">
        <w:rPr>
          <w:rFonts w:cs="Arial"/>
          <w:color w:val="000000" w:themeColor="text1"/>
        </w:rPr>
        <w:t>,</w:t>
      </w:r>
      <w:r w:rsidR="00767F2D" w:rsidRPr="00003C22">
        <w:rPr>
          <w:rFonts w:cs="Arial"/>
          <w:color w:val="000000" w:themeColor="text1"/>
        </w:rPr>
        <w:t xml:space="preserve"> y en las resoluciones vigentes de la CREG, las siguientes:</w:t>
      </w:r>
    </w:p>
    <w:p w14:paraId="54CB65EF" w14:textId="056EC37A" w:rsidR="00F60870" w:rsidRDefault="00F60870" w:rsidP="00767F2D">
      <w:pPr>
        <w:tabs>
          <w:tab w:val="left" w:pos="-720"/>
        </w:tabs>
        <w:suppressAutoHyphens/>
        <w:ind w:left="0"/>
        <w:jc w:val="both"/>
        <w:rPr>
          <w:rFonts w:ascii="Bookman Old Style" w:hAnsi="Bookman Old Style" w:cs="Arial"/>
        </w:rPr>
      </w:pPr>
    </w:p>
    <w:p w14:paraId="2F63BF7C" w14:textId="51BEEF24" w:rsidR="00B8480A" w:rsidRPr="00B8480A" w:rsidRDefault="00B8480A" w:rsidP="005736C6">
      <w:pPr>
        <w:ind w:left="0"/>
        <w:jc w:val="both"/>
        <w:rPr>
          <w:rFonts w:ascii="Bookman Old Style" w:hAnsi="Bookman Old Style"/>
          <w:lang w:val="es-CO"/>
        </w:rPr>
      </w:pPr>
      <w:r w:rsidRPr="00B8480A">
        <w:rPr>
          <w:rFonts w:ascii="Bookman Old Style" w:hAnsi="Bookman Old Style"/>
          <w:b/>
          <w:lang w:val="es-CO"/>
        </w:rPr>
        <w:t xml:space="preserve">Autogeneración. </w:t>
      </w:r>
      <w:r w:rsidRPr="00B8480A">
        <w:rPr>
          <w:rFonts w:ascii="Bookman Old Style" w:hAnsi="Bookman Old Style"/>
          <w:lang w:val="es-CO"/>
        </w:rPr>
        <w:t xml:space="preserve">Aquella actividad realizada por personas naturales o jurídicas que </w:t>
      </w:r>
      <w:r w:rsidRPr="007371D4">
        <w:rPr>
          <w:rFonts w:ascii="Bookman Old Style" w:hAnsi="Bookman Old Style"/>
          <w:lang w:val="es-CO"/>
        </w:rPr>
        <w:t xml:space="preserve">producen energía eléctrica principalmente para atender sus </w:t>
      </w:r>
      <w:r w:rsidRPr="007371D4">
        <w:rPr>
          <w:rFonts w:ascii="Bookman Old Style" w:hAnsi="Bookman Old Style"/>
          <w:lang w:val="es-CO"/>
        </w:rPr>
        <w:lastRenderedPageBreak/>
        <w:t>propias necesidades</w:t>
      </w:r>
      <w:r w:rsidR="000F021C">
        <w:rPr>
          <w:rFonts w:ascii="Bookman Old Style" w:hAnsi="Bookman Old Style"/>
          <w:lang w:val="es-CO"/>
        </w:rPr>
        <w:t xml:space="preserve">, en los términos definidos en </w:t>
      </w:r>
      <w:r w:rsidR="00F12BF8">
        <w:rPr>
          <w:rFonts w:ascii="Bookman Old Style" w:hAnsi="Bookman Old Style"/>
          <w:lang w:val="es-CO"/>
        </w:rPr>
        <w:t>el numeral 1 del artículo</w:t>
      </w:r>
      <w:r w:rsidR="00FB7BA1">
        <w:rPr>
          <w:rFonts w:ascii="Bookman Old Style" w:hAnsi="Bookman Old Style"/>
          <w:lang w:val="es-CO"/>
        </w:rPr>
        <w:t xml:space="preserve"> 5 de la</w:t>
      </w:r>
      <w:r w:rsidR="00B025DC">
        <w:rPr>
          <w:rFonts w:ascii="Bookman Old Style" w:hAnsi="Bookman Old Style"/>
          <w:lang w:val="es-CO"/>
        </w:rPr>
        <w:t xml:space="preserve"> </w:t>
      </w:r>
      <w:r w:rsidRPr="007371D4">
        <w:rPr>
          <w:rFonts w:ascii="Bookman Old Style" w:hAnsi="Bookman Old Style"/>
          <w:lang w:val="es-CO"/>
        </w:rPr>
        <w:t>Ley 1715 de 2014</w:t>
      </w:r>
      <w:r w:rsidR="00FB7BA1">
        <w:rPr>
          <w:rFonts w:ascii="Bookman Old Style" w:hAnsi="Bookman Old Style"/>
          <w:lang w:val="es-CO"/>
        </w:rPr>
        <w:t>, o aquella que l</w:t>
      </w:r>
      <w:r w:rsidR="000F2FC3">
        <w:rPr>
          <w:rFonts w:ascii="Bookman Old Style" w:hAnsi="Bookman Old Style"/>
          <w:lang w:val="es-CO"/>
        </w:rPr>
        <w:t>o</w:t>
      </w:r>
      <w:r w:rsidR="00FB7BA1">
        <w:rPr>
          <w:rFonts w:ascii="Bookman Old Style" w:hAnsi="Bookman Old Style"/>
          <w:lang w:val="es-CO"/>
        </w:rPr>
        <w:t xml:space="preserve"> modifique, adicione o sustituya.</w:t>
      </w:r>
    </w:p>
    <w:p w14:paraId="20B5D602" w14:textId="77777777" w:rsidR="00B8480A" w:rsidRPr="00B8480A" w:rsidRDefault="00B8480A" w:rsidP="005736C6">
      <w:pPr>
        <w:ind w:left="0"/>
        <w:jc w:val="both"/>
        <w:rPr>
          <w:rFonts w:ascii="Bookman Old Style" w:hAnsi="Bookman Old Style"/>
          <w:lang w:val="es-CO"/>
        </w:rPr>
      </w:pPr>
    </w:p>
    <w:p w14:paraId="7ADFDC05" w14:textId="4E7988C9" w:rsidR="00B8480A" w:rsidRPr="00B8480A" w:rsidRDefault="00B8480A" w:rsidP="00B8480A">
      <w:pPr>
        <w:ind w:left="0"/>
        <w:jc w:val="both"/>
        <w:rPr>
          <w:rFonts w:ascii="Bookman Old Style" w:hAnsi="Bookman Old Style"/>
          <w:lang w:val="es-CO"/>
        </w:rPr>
      </w:pPr>
      <w:r w:rsidRPr="00B8480A">
        <w:rPr>
          <w:rFonts w:ascii="Bookman Old Style" w:hAnsi="Bookman Old Style"/>
          <w:b/>
          <w:lang w:val="es-CO"/>
        </w:rPr>
        <w:t>Autogenerador en ZNI:</w:t>
      </w:r>
      <w:r w:rsidRPr="00B8480A">
        <w:rPr>
          <w:rFonts w:ascii="Bookman Old Style" w:hAnsi="Bookman Old Style"/>
          <w:lang w:val="es-CO"/>
        </w:rPr>
        <w:t xml:space="preserve"> Usuario que realiza la actividad de autogeneración en las </w:t>
      </w:r>
      <w:r w:rsidR="6F86BC41" w:rsidRPr="7EF84518">
        <w:rPr>
          <w:rFonts w:ascii="Bookman Old Style" w:hAnsi="Bookman Old Style"/>
          <w:lang w:val="es-CO"/>
        </w:rPr>
        <w:t>Z</w:t>
      </w:r>
      <w:r w:rsidRPr="7EF84518">
        <w:rPr>
          <w:rFonts w:ascii="Bookman Old Style" w:hAnsi="Bookman Old Style"/>
          <w:lang w:val="es-CO"/>
        </w:rPr>
        <w:t xml:space="preserve">onas </w:t>
      </w:r>
      <w:r w:rsidR="30EC912E" w:rsidRPr="7EF84518">
        <w:rPr>
          <w:rFonts w:ascii="Bookman Old Style" w:hAnsi="Bookman Old Style"/>
          <w:lang w:val="es-CO"/>
        </w:rPr>
        <w:t>N</w:t>
      </w:r>
      <w:r w:rsidRPr="7EF84518">
        <w:rPr>
          <w:rFonts w:ascii="Bookman Old Style" w:hAnsi="Bookman Old Style"/>
          <w:lang w:val="es-CO"/>
        </w:rPr>
        <w:t xml:space="preserve">o </w:t>
      </w:r>
      <w:r w:rsidR="2834FBB7" w:rsidRPr="7EF84518">
        <w:rPr>
          <w:rFonts w:ascii="Bookman Old Style" w:hAnsi="Bookman Old Style"/>
          <w:lang w:val="es-CO"/>
        </w:rPr>
        <w:t>I</w:t>
      </w:r>
      <w:r w:rsidRPr="7EF84518">
        <w:rPr>
          <w:rFonts w:ascii="Bookman Old Style" w:hAnsi="Bookman Old Style"/>
          <w:lang w:val="es-CO"/>
        </w:rPr>
        <w:t>nterconectadas.</w:t>
      </w:r>
      <w:r w:rsidRPr="00B8480A">
        <w:rPr>
          <w:rFonts w:ascii="Bookman Old Style" w:hAnsi="Bookman Old Style"/>
          <w:lang w:val="es-CO"/>
        </w:rPr>
        <w:t xml:space="preserve"> El usuario puede ser o no ser propietario de los activos de autogeneración.</w:t>
      </w:r>
    </w:p>
    <w:p w14:paraId="574C9101" w14:textId="77777777" w:rsidR="00B8480A" w:rsidRDefault="00B8480A" w:rsidP="00767F2D">
      <w:pPr>
        <w:tabs>
          <w:tab w:val="left" w:pos="-720"/>
        </w:tabs>
        <w:suppressAutoHyphens/>
        <w:ind w:left="0"/>
        <w:jc w:val="both"/>
        <w:rPr>
          <w:rFonts w:ascii="Bookman Old Style" w:hAnsi="Bookman Old Style" w:cs="Arial"/>
        </w:rPr>
      </w:pPr>
    </w:p>
    <w:p w14:paraId="68EDE25E" w14:textId="77777777" w:rsidR="00767F2D" w:rsidRPr="006F2EAB" w:rsidRDefault="00767F2D" w:rsidP="00767F2D">
      <w:pPr>
        <w:ind w:left="0"/>
        <w:jc w:val="both"/>
        <w:rPr>
          <w:rFonts w:ascii="Bookman Old Style" w:hAnsi="Bookman Old Style" w:cs="Arial"/>
        </w:rPr>
      </w:pPr>
      <w:r w:rsidRPr="006F2EAB">
        <w:rPr>
          <w:rFonts w:ascii="Bookman Old Style" w:hAnsi="Bookman Old Style" w:cs="Arial"/>
          <w:b/>
        </w:rPr>
        <w:t>Calibración:</w:t>
      </w:r>
      <w:r w:rsidRPr="006F2EAB">
        <w:rPr>
          <w:rFonts w:ascii="Bookman Old Style" w:hAnsi="Bookman Old Style" w:cs="Arial"/>
        </w:rPr>
        <w:t xml:space="preserve"> Operación que bajo condiciones específicas establece, en una primera etapa, una relación entre los valores y sus incertidumbres de medición asociadas obtenidas a partir de los patrones de medición, y las correspondientes indicaciones con las incertidumbres asociadas y, en una segunda etapa, utiliza esta información para establecer una relación que permita obtener un resultado de medición a partir de una indicación. </w:t>
      </w:r>
    </w:p>
    <w:p w14:paraId="4BAB9887" w14:textId="77777777" w:rsidR="00186A6C" w:rsidRDefault="00186A6C" w:rsidP="00767F2D">
      <w:pPr>
        <w:ind w:left="0"/>
        <w:jc w:val="both"/>
        <w:rPr>
          <w:rFonts w:ascii="Bookman Old Style" w:hAnsi="Bookman Old Style" w:cs="Arial"/>
        </w:rPr>
      </w:pPr>
    </w:p>
    <w:p w14:paraId="43421E94" w14:textId="6C01AE86" w:rsidR="00186A6C" w:rsidRPr="006F2EAB" w:rsidRDefault="004C7348" w:rsidP="00767F2D">
      <w:pPr>
        <w:ind w:left="0"/>
        <w:jc w:val="both"/>
        <w:rPr>
          <w:rFonts w:ascii="Bookman Old Style" w:hAnsi="Bookman Old Style" w:cs="Arial"/>
        </w:rPr>
      </w:pPr>
      <w:r w:rsidRPr="00075E35">
        <w:rPr>
          <w:rFonts w:ascii="Bookman Old Style" w:hAnsi="Bookman Old Style" w:cs="Arial"/>
          <w:b/>
          <w:bCs/>
        </w:rPr>
        <w:t>Capacidad Efectiva:</w:t>
      </w:r>
      <w:r w:rsidR="0040572C">
        <w:rPr>
          <w:rFonts w:ascii="Bookman Old Style" w:hAnsi="Bookman Old Style" w:cs="Arial"/>
        </w:rPr>
        <w:t xml:space="preserve"> </w:t>
      </w:r>
      <w:r w:rsidR="0040572C" w:rsidRPr="0040572C">
        <w:rPr>
          <w:rFonts w:ascii="Bookman Old Style" w:hAnsi="Bookman Old Style" w:cs="Arial"/>
        </w:rPr>
        <w:t>Es la máxima cantidad de potencia neta</w:t>
      </w:r>
      <w:r w:rsidR="00FC08D2">
        <w:rPr>
          <w:rFonts w:ascii="Bookman Old Style" w:hAnsi="Bookman Old Style" w:cs="Arial"/>
        </w:rPr>
        <w:t xml:space="preserve">, </w:t>
      </w:r>
      <w:r w:rsidR="0040572C" w:rsidRPr="0040572C">
        <w:rPr>
          <w:rFonts w:ascii="Bookman Old Style" w:hAnsi="Bookman Old Style" w:cs="Arial"/>
        </w:rPr>
        <w:t xml:space="preserve">expresada en </w:t>
      </w:r>
      <w:r w:rsidR="00FC08D2">
        <w:rPr>
          <w:rFonts w:ascii="Bookman Old Style" w:hAnsi="Bookman Old Style" w:cs="Arial"/>
        </w:rPr>
        <w:t>k</w:t>
      </w:r>
      <w:r w:rsidR="0040572C" w:rsidRPr="0040572C">
        <w:rPr>
          <w:rFonts w:ascii="Bookman Old Style" w:hAnsi="Bookman Old Style" w:cs="Arial"/>
        </w:rPr>
        <w:t>W</w:t>
      </w:r>
      <w:r w:rsidR="00FC08D2">
        <w:rPr>
          <w:rFonts w:ascii="Bookman Old Style" w:hAnsi="Bookman Old Style" w:cs="Arial"/>
        </w:rPr>
        <w:t>,</w:t>
      </w:r>
      <w:r w:rsidR="0040572C" w:rsidRPr="0040572C">
        <w:rPr>
          <w:rFonts w:ascii="Bookman Old Style" w:hAnsi="Bookman Old Style" w:cs="Arial"/>
        </w:rPr>
        <w:t xml:space="preserve"> que puede suministrar una unidad de generación en condiciones normales de operación. Estos valores deben ser registrados por los propietarios de los generadores al </w:t>
      </w:r>
      <w:r w:rsidR="009D7341">
        <w:rPr>
          <w:rFonts w:ascii="Bookman Old Style" w:hAnsi="Bookman Old Style" w:cs="Arial"/>
        </w:rPr>
        <w:t>CNM</w:t>
      </w:r>
      <w:r w:rsidR="0040572C" w:rsidRPr="0040572C">
        <w:rPr>
          <w:rFonts w:ascii="Bookman Old Style" w:hAnsi="Bookman Old Style" w:cs="Arial"/>
        </w:rPr>
        <w:t>.</w:t>
      </w:r>
    </w:p>
    <w:p w14:paraId="091230CE" w14:textId="77777777" w:rsidR="00767F2D" w:rsidRDefault="00767F2D" w:rsidP="00767F2D">
      <w:pPr>
        <w:tabs>
          <w:tab w:val="left" w:pos="180"/>
        </w:tabs>
        <w:ind w:left="0"/>
        <w:jc w:val="both"/>
        <w:rPr>
          <w:rFonts w:ascii="Bookman Old Style" w:hAnsi="Bookman Old Style" w:cs="Arial"/>
        </w:rPr>
      </w:pPr>
    </w:p>
    <w:p w14:paraId="523AEFF5" w14:textId="506DC386" w:rsidR="007C155A" w:rsidRPr="007C155A" w:rsidRDefault="007C155A" w:rsidP="007C155A">
      <w:pPr>
        <w:ind w:left="0"/>
        <w:jc w:val="both"/>
        <w:rPr>
          <w:rFonts w:ascii="Bookman Old Style" w:hAnsi="Bookman Old Style" w:cs="Arial"/>
          <w:bCs/>
        </w:rPr>
      </w:pPr>
      <w:r w:rsidRPr="007C155A">
        <w:rPr>
          <w:rFonts w:ascii="Bookman Old Style" w:hAnsi="Bookman Old Style" w:cs="Arial"/>
          <w:b/>
        </w:rPr>
        <w:t>Centro de Control</w:t>
      </w:r>
      <w:r w:rsidR="00F46F4D">
        <w:rPr>
          <w:rFonts w:ascii="Bookman Old Style" w:hAnsi="Bookman Old Style" w:cs="Arial"/>
          <w:b/>
        </w:rPr>
        <w:t>:</w:t>
      </w:r>
      <w:r w:rsidRPr="007C155A">
        <w:rPr>
          <w:rFonts w:ascii="Bookman Old Style" w:hAnsi="Bookman Old Style" w:cs="Arial"/>
          <w:b/>
        </w:rPr>
        <w:t xml:space="preserve"> </w:t>
      </w:r>
      <w:r w:rsidRPr="007C155A">
        <w:rPr>
          <w:rFonts w:ascii="Bookman Old Style" w:hAnsi="Bookman Old Style" w:cs="Arial"/>
          <w:bCs/>
        </w:rPr>
        <w:t>Es la dependencia</w:t>
      </w:r>
      <w:r>
        <w:rPr>
          <w:rFonts w:ascii="Bookman Old Style" w:hAnsi="Bookman Old Style" w:cs="Arial"/>
          <w:bCs/>
        </w:rPr>
        <w:t>,</w:t>
      </w:r>
      <w:r w:rsidRPr="007C155A">
        <w:rPr>
          <w:rFonts w:ascii="Bookman Old Style" w:hAnsi="Bookman Old Style" w:cs="Arial"/>
          <w:bCs/>
        </w:rPr>
        <w:t xml:space="preserve"> perteneciente al Distribuidor</w:t>
      </w:r>
      <w:r w:rsidR="007A7E87">
        <w:rPr>
          <w:rFonts w:ascii="Bookman Old Style" w:hAnsi="Bookman Old Style" w:cs="Arial"/>
          <w:bCs/>
        </w:rPr>
        <w:t xml:space="preserve"> en</w:t>
      </w:r>
      <w:r w:rsidRPr="007C155A">
        <w:rPr>
          <w:rFonts w:ascii="Bookman Old Style" w:hAnsi="Bookman Old Style" w:cs="Arial"/>
          <w:bCs/>
        </w:rPr>
        <w:t xml:space="preserve"> ZNI</w:t>
      </w:r>
      <w:r w:rsidR="007A7E87">
        <w:rPr>
          <w:rFonts w:ascii="Bookman Old Style" w:hAnsi="Bookman Old Style" w:cs="Arial"/>
          <w:bCs/>
        </w:rPr>
        <w:t>,</w:t>
      </w:r>
      <w:r w:rsidRPr="007C155A">
        <w:rPr>
          <w:rFonts w:ascii="Bookman Old Style" w:hAnsi="Bookman Old Style" w:cs="Arial"/>
          <w:bCs/>
        </w:rPr>
        <w:t xml:space="preserve"> encargada de la planeación, supervisión y control de la operación integrada de los recursos de generación y distribución. El </w:t>
      </w:r>
      <w:r w:rsidR="007A7E87">
        <w:rPr>
          <w:rFonts w:ascii="Bookman Old Style" w:hAnsi="Bookman Old Style" w:cs="Arial"/>
          <w:bCs/>
        </w:rPr>
        <w:t>C</w:t>
      </w:r>
      <w:r w:rsidRPr="007C155A">
        <w:rPr>
          <w:rFonts w:ascii="Bookman Old Style" w:hAnsi="Bookman Old Style" w:cs="Arial"/>
          <w:bCs/>
        </w:rPr>
        <w:t xml:space="preserve">entro de </w:t>
      </w:r>
      <w:r w:rsidR="007A7E87">
        <w:rPr>
          <w:rFonts w:ascii="Bookman Old Style" w:hAnsi="Bookman Old Style" w:cs="Arial"/>
          <w:bCs/>
        </w:rPr>
        <w:t>C</w:t>
      </w:r>
      <w:r w:rsidRPr="007C155A">
        <w:rPr>
          <w:rFonts w:ascii="Bookman Old Style" w:hAnsi="Bookman Old Style" w:cs="Arial"/>
          <w:bCs/>
        </w:rPr>
        <w:t>ontrol debe coordinar las maniobras de las instalaciones con el fin de tener una operaci</w:t>
      </w:r>
      <w:r w:rsidRPr="007C155A">
        <w:rPr>
          <w:rFonts w:ascii="Bookman Old Style" w:hAnsi="Bookman Old Style" w:cs="Arial" w:hint="eastAsia"/>
          <w:bCs/>
        </w:rPr>
        <w:t>ó</w:t>
      </w:r>
      <w:r w:rsidRPr="007C155A">
        <w:rPr>
          <w:rFonts w:ascii="Bookman Old Style" w:hAnsi="Bookman Old Style" w:cs="Arial"/>
          <w:bCs/>
        </w:rPr>
        <w:t xml:space="preserve">n segura y confiable. En las ZNI solo será necesario </w:t>
      </w:r>
      <w:r w:rsidR="007647FA">
        <w:rPr>
          <w:rFonts w:ascii="Bookman Old Style" w:hAnsi="Bookman Old Style" w:cs="Arial"/>
          <w:bCs/>
        </w:rPr>
        <w:t>la existencia d</w:t>
      </w:r>
      <w:r w:rsidRPr="007C155A">
        <w:rPr>
          <w:rFonts w:ascii="Bookman Old Style" w:hAnsi="Bookman Old Style" w:cs="Arial"/>
          <w:bCs/>
        </w:rPr>
        <w:t>el Centro de Control cuando en un</w:t>
      </w:r>
      <w:r w:rsidR="007647FA">
        <w:rPr>
          <w:rFonts w:ascii="Bookman Old Style" w:hAnsi="Bookman Old Style" w:cs="Arial"/>
          <w:bCs/>
        </w:rPr>
        <w:t>a</w:t>
      </w:r>
      <w:r w:rsidRPr="007C155A">
        <w:rPr>
          <w:rFonts w:ascii="Bookman Old Style" w:hAnsi="Bookman Old Style" w:cs="Arial"/>
          <w:bCs/>
        </w:rPr>
        <w:t xml:space="preserve"> mism</w:t>
      </w:r>
      <w:r w:rsidR="007647FA">
        <w:rPr>
          <w:rFonts w:ascii="Bookman Old Style" w:hAnsi="Bookman Old Style" w:cs="Arial"/>
          <w:bCs/>
        </w:rPr>
        <w:t>a</w:t>
      </w:r>
      <w:r w:rsidRPr="007C155A">
        <w:rPr>
          <w:rFonts w:ascii="Bookman Old Style" w:hAnsi="Bookman Old Style" w:cs="Arial"/>
          <w:bCs/>
        </w:rPr>
        <w:t xml:space="preserve"> </w:t>
      </w:r>
      <w:r w:rsidR="007647FA">
        <w:rPr>
          <w:rFonts w:ascii="Bookman Old Style" w:hAnsi="Bookman Old Style" w:cs="Arial"/>
          <w:bCs/>
        </w:rPr>
        <w:t>población</w:t>
      </w:r>
      <w:r w:rsidRPr="007C155A">
        <w:rPr>
          <w:rFonts w:ascii="Bookman Old Style" w:hAnsi="Bookman Old Style" w:cs="Arial"/>
          <w:bCs/>
        </w:rPr>
        <w:t xml:space="preserve"> operen dos </w:t>
      </w:r>
      <w:r w:rsidR="00FB5701">
        <w:rPr>
          <w:rFonts w:ascii="Bookman Old Style" w:hAnsi="Bookman Old Style" w:cs="Arial"/>
          <w:bCs/>
        </w:rPr>
        <w:t>(</w:t>
      </w:r>
      <w:r w:rsidR="003B08DD">
        <w:rPr>
          <w:rFonts w:ascii="Bookman Old Style" w:hAnsi="Bookman Old Style" w:cs="Arial"/>
          <w:bCs/>
        </w:rPr>
        <w:t>2</w:t>
      </w:r>
      <w:r w:rsidR="00FB5701">
        <w:rPr>
          <w:rFonts w:ascii="Bookman Old Style" w:hAnsi="Bookman Old Style" w:cs="Arial"/>
          <w:bCs/>
        </w:rPr>
        <w:t>) o</w:t>
      </w:r>
      <w:r w:rsidRPr="007C155A">
        <w:rPr>
          <w:rFonts w:ascii="Bookman Old Style" w:hAnsi="Bookman Old Style" w:cs="Arial"/>
          <w:bCs/>
        </w:rPr>
        <w:t xml:space="preserve"> más generadores.</w:t>
      </w:r>
    </w:p>
    <w:p w14:paraId="1B1AF7F9" w14:textId="77777777" w:rsidR="007C155A" w:rsidRPr="006F2EAB" w:rsidRDefault="007C155A" w:rsidP="00767F2D">
      <w:pPr>
        <w:tabs>
          <w:tab w:val="left" w:pos="180"/>
        </w:tabs>
        <w:ind w:left="0"/>
        <w:jc w:val="both"/>
        <w:rPr>
          <w:rFonts w:ascii="Bookman Old Style" w:hAnsi="Bookman Old Style" w:cs="Arial"/>
        </w:rPr>
      </w:pPr>
    </w:p>
    <w:p w14:paraId="19E6FD98" w14:textId="1DF2D34F" w:rsidR="00767F2D" w:rsidRPr="006F2EAB" w:rsidRDefault="00767F2D" w:rsidP="00767F2D">
      <w:pPr>
        <w:ind w:left="0"/>
        <w:jc w:val="both"/>
        <w:rPr>
          <w:rFonts w:ascii="Bookman Old Style" w:eastAsia="Calibri" w:hAnsi="Bookman Old Style" w:cs="Arial"/>
          <w:lang w:val="es-CO" w:eastAsia="en-US"/>
        </w:rPr>
      </w:pPr>
      <w:r w:rsidRPr="006F2EAB">
        <w:rPr>
          <w:rFonts w:ascii="Bookman Old Style" w:eastAsia="Calibri" w:hAnsi="Bookman Old Style" w:cs="Arial"/>
          <w:b/>
          <w:lang w:val="es-CO" w:eastAsia="en-US"/>
        </w:rPr>
        <w:t xml:space="preserve">Clase de </w:t>
      </w:r>
      <w:r w:rsidR="0029312F">
        <w:rPr>
          <w:rFonts w:ascii="Bookman Old Style" w:eastAsia="Calibri" w:hAnsi="Bookman Old Style" w:cs="Arial"/>
          <w:b/>
          <w:lang w:val="es-CO" w:eastAsia="en-US"/>
        </w:rPr>
        <w:t>E</w:t>
      </w:r>
      <w:r w:rsidRPr="006F2EAB">
        <w:rPr>
          <w:rFonts w:ascii="Bookman Old Style" w:eastAsia="Calibri" w:hAnsi="Bookman Old Style" w:cs="Arial"/>
          <w:b/>
          <w:lang w:val="es-CO" w:eastAsia="en-US"/>
        </w:rPr>
        <w:t>xactitud:</w:t>
      </w:r>
      <w:r w:rsidRPr="006F2EAB">
        <w:rPr>
          <w:rFonts w:ascii="Bookman Old Style" w:eastAsia="Calibri" w:hAnsi="Bookman Old Style" w:cs="Arial"/>
          <w:lang w:val="es-CO" w:eastAsia="en-US"/>
        </w:rPr>
        <w:t xml:space="preserve"> Designación asignada a un transformador de corriente o de tensión cuyos errores permanecen dentro de los límites especificados bajo las condiciones de uso prescritas.</w:t>
      </w:r>
    </w:p>
    <w:p w14:paraId="4D9B70E2" w14:textId="79638E0F" w:rsidR="00767F2D" w:rsidRPr="006F2EAB" w:rsidRDefault="00767F2D" w:rsidP="00767F2D">
      <w:pPr>
        <w:tabs>
          <w:tab w:val="left" w:pos="-720"/>
        </w:tabs>
        <w:suppressAutoHyphens/>
        <w:ind w:left="0"/>
        <w:jc w:val="both"/>
        <w:rPr>
          <w:rFonts w:ascii="Bookman Old Style" w:hAnsi="Bookman Old Style" w:cs="Arial"/>
          <w:b/>
          <w:lang w:val="es-CO"/>
        </w:rPr>
      </w:pPr>
    </w:p>
    <w:p w14:paraId="332C2A86" w14:textId="1B677BA4" w:rsidR="00956200" w:rsidRPr="00DF7954" w:rsidRDefault="00F14E1F" w:rsidP="7EF84518">
      <w:pPr>
        <w:suppressAutoHyphens/>
        <w:ind w:left="0"/>
        <w:jc w:val="both"/>
        <w:rPr>
          <w:rFonts w:ascii="Bookman Old Style" w:hAnsi="Bookman Old Style" w:cs="Arial"/>
          <w:spacing w:val="-3"/>
        </w:rPr>
      </w:pPr>
      <w:r w:rsidRPr="00DF7954">
        <w:rPr>
          <w:rFonts w:ascii="Bookman Old Style" w:hAnsi="Bookman Old Style" w:cs="Arial"/>
          <w:b/>
          <w:lang w:val="es-CO"/>
        </w:rPr>
        <w:t xml:space="preserve">Comercialización en ZNI: </w:t>
      </w:r>
      <w:r w:rsidR="00F46F4D">
        <w:rPr>
          <w:rFonts w:ascii="Bookman Old Style" w:hAnsi="Bookman Old Style" w:cs="Arial"/>
          <w:bCs/>
        </w:rPr>
        <w:t>A</w:t>
      </w:r>
      <w:r w:rsidR="00956200" w:rsidRPr="00DF7954">
        <w:rPr>
          <w:rFonts w:ascii="Bookman Old Style" w:hAnsi="Bookman Old Style" w:cs="Arial"/>
          <w:bCs/>
        </w:rPr>
        <w:t>ctividad que consiste en la intermediación comercial entre los agentes que prestan los servicios de generación y</w:t>
      </w:r>
      <w:r w:rsidR="00FD2990">
        <w:rPr>
          <w:rFonts w:ascii="Bookman Old Style" w:hAnsi="Bookman Old Style" w:cs="Arial"/>
          <w:bCs/>
        </w:rPr>
        <w:t>/o</w:t>
      </w:r>
      <w:r w:rsidR="00956200" w:rsidRPr="00DF7954">
        <w:rPr>
          <w:rFonts w:ascii="Bookman Old Style" w:hAnsi="Bookman Old Style" w:cs="Arial"/>
          <w:bCs/>
        </w:rPr>
        <w:t xml:space="preserve"> distribución de energía eléctrica y los usuarios finales de dichos servicios</w:t>
      </w:r>
      <w:r w:rsidR="00952FF6">
        <w:rPr>
          <w:rFonts w:ascii="Bookman Old Style" w:hAnsi="Bookman Old Style" w:cs="Arial"/>
          <w:bCs/>
        </w:rPr>
        <w:t>,</w:t>
      </w:r>
      <w:r w:rsidR="007809BB">
        <w:rPr>
          <w:rFonts w:ascii="Bookman Old Style" w:hAnsi="Bookman Old Style" w:cs="Arial"/>
          <w:bCs/>
        </w:rPr>
        <w:t xml:space="preserve"> </w:t>
      </w:r>
      <w:r w:rsidR="00336A20">
        <w:rPr>
          <w:rFonts w:ascii="Bookman Old Style" w:hAnsi="Bookman Old Style" w:cs="Arial"/>
          <w:bCs/>
        </w:rPr>
        <w:t xml:space="preserve">los cuales pueden ser </w:t>
      </w:r>
      <w:r w:rsidR="00C64EB8">
        <w:rPr>
          <w:rFonts w:ascii="Bookman Old Style" w:hAnsi="Bookman Old Style" w:cs="Arial"/>
          <w:bCs/>
        </w:rPr>
        <w:t>atendidos mediante soluciones individuales o centralizadas</w:t>
      </w:r>
      <w:r w:rsidR="00336A20">
        <w:rPr>
          <w:rFonts w:ascii="Bookman Old Style" w:hAnsi="Bookman Old Style" w:cs="Arial"/>
          <w:bCs/>
        </w:rPr>
        <w:t>.</w:t>
      </w:r>
      <w:r w:rsidR="004240B9" w:rsidRPr="00DF7954" w:rsidDel="004240B9">
        <w:rPr>
          <w:rFonts w:ascii="Bookman Old Style" w:hAnsi="Bookman Old Style" w:cs="Arial"/>
          <w:bCs/>
        </w:rPr>
        <w:t xml:space="preserve"> </w:t>
      </w:r>
    </w:p>
    <w:p w14:paraId="77F67066" w14:textId="40682B59" w:rsidR="00F14E1F" w:rsidRPr="00DF7954" w:rsidRDefault="00F14E1F" w:rsidP="00F14E1F">
      <w:pPr>
        <w:tabs>
          <w:tab w:val="left" w:pos="-720"/>
        </w:tabs>
        <w:suppressAutoHyphens/>
        <w:ind w:left="0"/>
        <w:jc w:val="both"/>
        <w:rPr>
          <w:rFonts w:ascii="Bookman Old Style" w:hAnsi="Bookman Old Style" w:cs="Arial"/>
          <w:b/>
          <w:lang w:val="es-CO"/>
        </w:rPr>
      </w:pPr>
    </w:p>
    <w:p w14:paraId="7B4DCBAF" w14:textId="61DDB0B3" w:rsidR="00282FC1" w:rsidRPr="00DF7954" w:rsidRDefault="00F14E1F" w:rsidP="00F14E1F">
      <w:pPr>
        <w:tabs>
          <w:tab w:val="left" w:pos="-720"/>
        </w:tabs>
        <w:suppressAutoHyphens/>
        <w:ind w:left="0"/>
        <w:jc w:val="both"/>
        <w:rPr>
          <w:rFonts w:ascii="Bookman Old Style" w:hAnsi="Bookman Old Style" w:cs="Arial"/>
          <w:bCs/>
          <w:lang w:val="es-CO"/>
        </w:rPr>
      </w:pPr>
      <w:r w:rsidRPr="00DF7954">
        <w:rPr>
          <w:rFonts w:ascii="Bookman Old Style" w:hAnsi="Bookman Old Style" w:cs="Arial"/>
          <w:b/>
          <w:lang w:val="es-CO"/>
        </w:rPr>
        <w:t>Comercializado</w:t>
      </w:r>
      <w:r w:rsidR="000C0D95">
        <w:rPr>
          <w:rFonts w:ascii="Bookman Old Style" w:hAnsi="Bookman Old Style" w:cs="Arial"/>
          <w:b/>
          <w:lang w:val="es-CO"/>
        </w:rPr>
        <w:t>r</w:t>
      </w:r>
      <w:r w:rsidRPr="00DF7954">
        <w:rPr>
          <w:rFonts w:ascii="Bookman Old Style" w:hAnsi="Bookman Old Style" w:cs="Arial"/>
          <w:b/>
          <w:lang w:val="es-CO"/>
        </w:rPr>
        <w:t xml:space="preserve"> en ZNI: </w:t>
      </w:r>
      <w:r w:rsidRPr="00DF7954">
        <w:rPr>
          <w:rFonts w:ascii="Bookman Old Style" w:hAnsi="Bookman Old Style" w:cs="Arial"/>
          <w:bCs/>
          <w:lang w:val="es-CO"/>
        </w:rPr>
        <w:t xml:space="preserve">Persona </w:t>
      </w:r>
      <w:r w:rsidRPr="006D5247">
        <w:rPr>
          <w:rFonts w:ascii="Bookman Old Style" w:hAnsi="Bookman Old Style" w:cs="Arial"/>
          <w:lang w:val="es-CO"/>
        </w:rPr>
        <w:t>jurídica</w:t>
      </w:r>
      <w:r w:rsidRPr="00DF7954">
        <w:rPr>
          <w:rFonts w:ascii="Bookman Old Style" w:hAnsi="Bookman Old Style" w:cs="Arial"/>
          <w:bCs/>
          <w:lang w:val="es-CO"/>
        </w:rPr>
        <w:t xml:space="preserve"> que desarrolla la actividad de Comercialización en las ZNI</w:t>
      </w:r>
      <w:r w:rsidR="000B721B">
        <w:rPr>
          <w:rFonts w:ascii="Bookman Old Style" w:hAnsi="Bookman Old Style" w:cs="Arial"/>
          <w:bCs/>
          <w:lang w:val="es-CO"/>
        </w:rPr>
        <w:t xml:space="preserve"> </w:t>
      </w:r>
      <w:r w:rsidR="000B721B" w:rsidRPr="000B721B">
        <w:rPr>
          <w:rFonts w:ascii="Bookman Old Style" w:hAnsi="Bookman Old Style" w:cs="Arial"/>
          <w:bCs/>
          <w:lang w:val="es-CO"/>
        </w:rPr>
        <w:t>en los términos del Título I, Capítulo I, de la Ley 142 de 1994</w:t>
      </w:r>
      <w:r w:rsidR="00FC05AC">
        <w:rPr>
          <w:rFonts w:ascii="Bookman Old Style" w:hAnsi="Bookman Old Style" w:cs="Arial"/>
          <w:bCs/>
          <w:lang w:val="es-CO"/>
        </w:rPr>
        <w:t xml:space="preserve"> o aquel que l</w:t>
      </w:r>
      <w:r w:rsidR="007906F1">
        <w:rPr>
          <w:rFonts w:ascii="Bookman Old Style" w:hAnsi="Bookman Old Style" w:cs="Arial"/>
          <w:bCs/>
          <w:lang w:val="es-CO"/>
        </w:rPr>
        <w:t>o</w:t>
      </w:r>
      <w:r w:rsidR="00FC05AC">
        <w:rPr>
          <w:rFonts w:ascii="Bookman Old Style" w:hAnsi="Bookman Old Style" w:cs="Arial"/>
          <w:bCs/>
          <w:lang w:val="es-CO"/>
        </w:rPr>
        <w:t xml:space="preserve"> modifique, adicione o sustituya.</w:t>
      </w:r>
    </w:p>
    <w:p w14:paraId="37BA1926" w14:textId="2ACF72C7" w:rsidR="00282FC1" w:rsidRPr="00DF7954" w:rsidRDefault="00282FC1" w:rsidP="00767F2D">
      <w:pPr>
        <w:tabs>
          <w:tab w:val="left" w:pos="-720"/>
        </w:tabs>
        <w:suppressAutoHyphens/>
        <w:ind w:left="0"/>
        <w:jc w:val="both"/>
        <w:rPr>
          <w:rFonts w:ascii="Bookman Old Style" w:hAnsi="Bookman Old Style" w:cs="Arial"/>
          <w:bCs/>
          <w:lang w:val="es-CO"/>
        </w:rPr>
      </w:pPr>
    </w:p>
    <w:p w14:paraId="7373100F" w14:textId="3750E40C" w:rsidR="00186DC3" w:rsidRDefault="00186DC3" w:rsidP="00767F2D">
      <w:pPr>
        <w:tabs>
          <w:tab w:val="left" w:pos="-720"/>
        </w:tabs>
        <w:suppressAutoHyphens/>
        <w:ind w:left="0"/>
        <w:jc w:val="both"/>
        <w:rPr>
          <w:rFonts w:ascii="Bookman Old Style" w:hAnsi="Bookman Old Style" w:cs="Arial"/>
          <w:lang w:val="es-CO"/>
        </w:rPr>
      </w:pPr>
      <w:r w:rsidRPr="00714BBA">
        <w:rPr>
          <w:rFonts w:ascii="Bookman Old Style" w:hAnsi="Bookman Old Style" w:cs="Arial"/>
          <w:b/>
          <w:lang w:val="es-CO"/>
        </w:rPr>
        <w:t>Conexi</w:t>
      </w:r>
      <w:r w:rsidR="00902F5A">
        <w:rPr>
          <w:rFonts w:ascii="Bookman Old Style" w:hAnsi="Bookman Old Style" w:cs="Arial"/>
          <w:b/>
          <w:lang w:val="es-CO"/>
        </w:rPr>
        <w:t>ó</w:t>
      </w:r>
      <w:r w:rsidRPr="00714BBA">
        <w:rPr>
          <w:rFonts w:ascii="Bookman Old Style" w:hAnsi="Bookman Old Style" w:cs="Arial"/>
          <w:b/>
          <w:lang w:val="es-CO"/>
        </w:rPr>
        <w:t>n:</w:t>
      </w:r>
      <w:r w:rsidRPr="00714BBA">
        <w:rPr>
          <w:rFonts w:ascii="Bookman Old Style" w:hAnsi="Bookman Old Style" w:cs="Arial"/>
          <w:lang w:val="es-CO"/>
        </w:rPr>
        <w:t xml:space="preserve"> Activos, que no hacen parte del Sistema de Distribución, que permiten conectar un Comercializador, un Generador, o un usuario </w:t>
      </w:r>
      <w:r w:rsidR="0031351F">
        <w:rPr>
          <w:rFonts w:ascii="Bookman Old Style" w:hAnsi="Bookman Old Style" w:cs="Arial"/>
          <w:lang w:val="es-CO"/>
        </w:rPr>
        <w:t xml:space="preserve">en ZNI </w:t>
      </w:r>
      <w:r w:rsidRPr="00714BBA">
        <w:rPr>
          <w:rFonts w:ascii="Bookman Old Style" w:hAnsi="Bookman Old Style" w:cs="Arial"/>
          <w:lang w:val="es-CO"/>
        </w:rPr>
        <w:t>a un Sistema de Distribución</w:t>
      </w:r>
      <w:r w:rsidR="00E3561F">
        <w:rPr>
          <w:rFonts w:ascii="Bookman Old Style" w:hAnsi="Bookman Old Style" w:cs="Arial"/>
          <w:bCs/>
          <w:lang w:val="es-CO"/>
        </w:rPr>
        <w:t xml:space="preserve"> en ZNI</w:t>
      </w:r>
      <w:r w:rsidRPr="00714BBA">
        <w:rPr>
          <w:rFonts w:ascii="Bookman Old Style" w:hAnsi="Bookman Old Style" w:cs="Arial"/>
          <w:bCs/>
          <w:lang w:val="es-CO"/>
        </w:rPr>
        <w:t>.</w:t>
      </w:r>
      <w:r w:rsidRPr="00714BBA">
        <w:rPr>
          <w:rFonts w:ascii="Bookman Old Style" w:hAnsi="Bookman Old Style" w:cs="Arial"/>
          <w:lang w:val="es-CO"/>
        </w:rPr>
        <w:t xml:space="preserve"> </w:t>
      </w:r>
    </w:p>
    <w:p w14:paraId="3497C84F" w14:textId="77777777" w:rsidR="00B73143" w:rsidRPr="00DF7954" w:rsidRDefault="00B73143" w:rsidP="00767F2D">
      <w:pPr>
        <w:tabs>
          <w:tab w:val="left" w:pos="-720"/>
        </w:tabs>
        <w:suppressAutoHyphens/>
        <w:ind w:left="0"/>
        <w:jc w:val="both"/>
        <w:rPr>
          <w:rFonts w:ascii="Bookman Old Style" w:hAnsi="Bookman Old Style" w:cs="Arial"/>
          <w:bCs/>
          <w:lang w:val="es-CO"/>
        </w:rPr>
      </w:pPr>
    </w:p>
    <w:p w14:paraId="1804CBFC" w14:textId="4ED2D8B8" w:rsidR="0031768C" w:rsidRDefault="0031768C" w:rsidP="005D1215">
      <w:pPr>
        <w:widowControl w:val="0"/>
        <w:adjustRightInd w:val="0"/>
        <w:ind w:left="0"/>
        <w:jc w:val="both"/>
        <w:textAlignment w:val="baseline"/>
        <w:rPr>
          <w:rFonts w:ascii="Bookman Old Style" w:hAnsi="Bookman Old Style" w:cs="Arial"/>
          <w:bCs/>
          <w:lang w:val="es-CO"/>
        </w:rPr>
      </w:pPr>
      <w:r w:rsidRPr="00DF7954">
        <w:rPr>
          <w:rFonts w:ascii="Bookman Old Style" w:hAnsi="Bookman Old Style" w:cs="Arial"/>
          <w:bCs/>
          <w:lang w:val="es-CO"/>
        </w:rPr>
        <w:t xml:space="preserve">La conexión de un </w:t>
      </w:r>
      <w:r w:rsidR="00284CD2">
        <w:rPr>
          <w:rFonts w:ascii="Bookman Old Style" w:hAnsi="Bookman Old Style" w:cs="Arial"/>
          <w:bCs/>
          <w:lang w:val="es-CO"/>
        </w:rPr>
        <w:t>U</w:t>
      </w:r>
      <w:r w:rsidRPr="00DF7954">
        <w:rPr>
          <w:rFonts w:ascii="Bookman Old Style" w:hAnsi="Bookman Old Style" w:cs="Arial"/>
          <w:bCs/>
          <w:lang w:val="es-CO"/>
        </w:rPr>
        <w:t xml:space="preserve">suario </w:t>
      </w:r>
      <w:r w:rsidR="00284CD2">
        <w:rPr>
          <w:rFonts w:ascii="Bookman Old Style" w:hAnsi="Bookman Old Style" w:cs="Arial"/>
          <w:bCs/>
          <w:lang w:val="es-CO"/>
        </w:rPr>
        <w:t>en ZNI</w:t>
      </w:r>
      <w:r w:rsidRPr="00DF7954">
        <w:rPr>
          <w:rFonts w:ascii="Bookman Old Style" w:hAnsi="Bookman Old Style" w:cs="Arial"/>
          <w:bCs/>
          <w:lang w:val="es-CO"/>
        </w:rPr>
        <w:t xml:space="preserve"> se compone básicamente de los equipos que conforman el centro de medición y la acometida, activos que son propiedad de quien los hubiere pagado, si no fueren </w:t>
      </w:r>
      <w:r w:rsidRPr="000A4387">
        <w:rPr>
          <w:rFonts w:ascii="Bookman Old Style" w:hAnsi="Bookman Old Style" w:cs="Arial"/>
          <w:lang w:val="es-CO"/>
        </w:rPr>
        <w:t>inmuebles por adhesión.</w:t>
      </w:r>
      <w:r w:rsidR="005D1215">
        <w:rPr>
          <w:rFonts w:ascii="Bookman Old Style" w:hAnsi="Bookman Old Style" w:cs="Arial"/>
          <w:lang w:val="es-CO"/>
        </w:rPr>
        <w:t xml:space="preserve"> </w:t>
      </w:r>
    </w:p>
    <w:p w14:paraId="2BF32B04" w14:textId="77777777" w:rsidR="005D1215" w:rsidRDefault="005D1215" w:rsidP="00B27A0B">
      <w:pPr>
        <w:widowControl w:val="0"/>
        <w:adjustRightInd w:val="0"/>
        <w:ind w:left="0"/>
        <w:jc w:val="both"/>
        <w:textAlignment w:val="baseline"/>
        <w:rPr>
          <w:rFonts w:ascii="Bookman Old Style" w:hAnsi="Bookman Old Style" w:cs="Arial"/>
          <w:bCs/>
          <w:lang w:val="es-CO"/>
        </w:rPr>
      </w:pPr>
    </w:p>
    <w:p w14:paraId="3BA87BA0" w14:textId="6120C3DF" w:rsidR="00285735" w:rsidRPr="006F2EAB" w:rsidRDefault="0000657F" w:rsidP="7EF84518">
      <w:pPr>
        <w:suppressAutoHyphens/>
        <w:ind w:left="0"/>
        <w:jc w:val="both"/>
        <w:rPr>
          <w:rFonts w:ascii="Bookman Old Style" w:hAnsi="Bookman Old Style" w:cs="Arial"/>
          <w:bCs/>
          <w:lang w:val="es-CO"/>
        </w:rPr>
      </w:pPr>
      <w:r w:rsidRPr="00DF7954">
        <w:rPr>
          <w:rFonts w:ascii="Bookman Old Style" w:hAnsi="Bookman Old Style" w:cs="Arial"/>
          <w:b/>
          <w:lang w:val="es-CO"/>
        </w:rPr>
        <w:t xml:space="preserve">Contrato de </w:t>
      </w:r>
      <w:r w:rsidR="00036EF6">
        <w:rPr>
          <w:rFonts w:ascii="Bookman Old Style" w:hAnsi="Bookman Old Style" w:cs="Arial"/>
          <w:b/>
          <w:lang w:val="es-CO"/>
        </w:rPr>
        <w:t>C</w:t>
      </w:r>
      <w:r w:rsidRPr="00DF7954">
        <w:rPr>
          <w:rFonts w:ascii="Bookman Old Style" w:hAnsi="Bookman Old Style" w:cs="Arial"/>
          <w:b/>
          <w:lang w:val="es-CO"/>
        </w:rPr>
        <w:t>onexión en ZNI:</w:t>
      </w:r>
      <w:r w:rsidRPr="00DF7954">
        <w:rPr>
          <w:rFonts w:ascii="Bookman Old Style" w:hAnsi="Bookman Old Style" w:cs="Arial"/>
          <w:bCs/>
          <w:lang w:val="es-CO"/>
        </w:rPr>
        <w:t xml:space="preserve"> Acuerdo de voluntades celebrado entre el </w:t>
      </w:r>
      <w:r w:rsidR="00D307D4">
        <w:rPr>
          <w:rFonts w:ascii="Bookman Old Style" w:hAnsi="Bookman Old Style" w:cs="Arial"/>
          <w:bCs/>
          <w:lang w:val="es-CO"/>
        </w:rPr>
        <w:t>D</w:t>
      </w:r>
      <w:r w:rsidRPr="00DF7954">
        <w:rPr>
          <w:rFonts w:ascii="Bookman Old Style" w:hAnsi="Bookman Old Style" w:cs="Arial"/>
          <w:bCs/>
          <w:lang w:val="es-CO"/>
        </w:rPr>
        <w:t xml:space="preserve">istribuidor y el </w:t>
      </w:r>
      <w:r w:rsidR="00D307D4">
        <w:rPr>
          <w:rFonts w:ascii="Bookman Old Style" w:hAnsi="Bookman Old Style" w:cs="Arial"/>
          <w:bCs/>
          <w:lang w:val="es-CO"/>
        </w:rPr>
        <w:t>G</w:t>
      </w:r>
      <w:r w:rsidRPr="00DF7954">
        <w:rPr>
          <w:rFonts w:ascii="Bookman Old Style" w:hAnsi="Bookman Old Style" w:cs="Arial"/>
          <w:bCs/>
          <w:lang w:val="es-CO"/>
        </w:rPr>
        <w:t xml:space="preserve">enerador distribuido o </w:t>
      </w:r>
      <w:r w:rsidR="00D307D4">
        <w:rPr>
          <w:rFonts w:ascii="Bookman Old Style" w:hAnsi="Bookman Old Style" w:cs="Arial"/>
          <w:bCs/>
          <w:lang w:val="es-CO"/>
        </w:rPr>
        <w:t>A</w:t>
      </w:r>
      <w:r w:rsidRPr="00DF7954">
        <w:rPr>
          <w:rFonts w:ascii="Bookman Old Style" w:hAnsi="Bookman Old Style" w:cs="Arial"/>
          <w:bCs/>
          <w:lang w:val="es-CO"/>
        </w:rPr>
        <w:t>utogenerado</w:t>
      </w:r>
      <w:r w:rsidR="00BD7169" w:rsidRPr="00DF7954">
        <w:rPr>
          <w:rFonts w:ascii="Bookman Old Style" w:hAnsi="Bookman Old Style" w:cs="Arial"/>
          <w:bCs/>
          <w:lang w:val="es-CO"/>
        </w:rPr>
        <w:t xml:space="preserve">r </w:t>
      </w:r>
      <w:r w:rsidR="00D307D4">
        <w:rPr>
          <w:rFonts w:ascii="Bookman Old Style" w:hAnsi="Bookman Old Style" w:cs="Arial"/>
          <w:bCs/>
          <w:lang w:val="es-CO"/>
        </w:rPr>
        <w:t>en ZNI</w:t>
      </w:r>
      <w:r w:rsidR="00952FF6">
        <w:rPr>
          <w:rFonts w:ascii="Bookman Old Style" w:hAnsi="Bookman Old Style" w:cs="Arial"/>
          <w:bCs/>
          <w:lang w:val="es-CO"/>
        </w:rPr>
        <w:t>,</w:t>
      </w:r>
      <w:r w:rsidR="00BD7169" w:rsidRPr="00DF7954">
        <w:rPr>
          <w:rFonts w:ascii="Bookman Old Style" w:hAnsi="Bookman Old Style" w:cs="Arial"/>
          <w:bCs/>
          <w:lang w:val="es-CO"/>
        </w:rPr>
        <w:t xml:space="preserve"> para regular </w:t>
      </w:r>
      <w:r w:rsidR="00BD7169" w:rsidRPr="00DF7954">
        <w:rPr>
          <w:rFonts w:ascii="Bookman Old Style" w:hAnsi="Bookman Old Style" w:cs="Arial"/>
          <w:bCs/>
          <w:lang w:val="es-CO"/>
        </w:rPr>
        <w:lastRenderedPageBreak/>
        <w:t xml:space="preserve">las relaciones técnicas, operativas, administrativas, comerciales y jurídicas que se deriven de la conexión al Sistema de Distribución en </w:t>
      </w:r>
      <w:r w:rsidR="000A7494">
        <w:rPr>
          <w:rFonts w:ascii="Bookman Old Style" w:hAnsi="Bookman Old Style" w:cs="Arial"/>
          <w:bCs/>
          <w:lang w:val="es-CO"/>
        </w:rPr>
        <w:t>ZNI</w:t>
      </w:r>
      <w:r w:rsidR="00BD7169" w:rsidRPr="00DF7954">
        <w:rPr>
          <w:rFonts w:ascii="Bookman Old Style" w:hAnsi="Bookman Old Style" w:cs="Arial"/>
          <w:bCs/>
          <w:lang w:val="es-CO"/>
        </w:rPr>
        <w:t>.</w:t>
      </w:r>
    </w:p>
    <w:p w14:paraId="6F975AB7" w14:textId="77777777" w:rsidR="00D307D4" w:rsidRDefault="00D307D4" w:rsidP="00767F2D">
      <w:pPr>
        <w:tabs>
          <w:tab w:val="left" w:pos="-720"/>
        </w:tabs>
        <w:suppressAutoHyphens/>
        <w:ind w:left="0"/>
        <w:jc w:val="both"/>
        <w:rPr>
          <w:rFonts w:ascii="Bookman Old Style" w:hAnsi="Bookman Old Style" w:cs="Arial"/>
          <w:bCs/>
          <w:lang w:val="es-CO"/>
        </w:rPr>
      </w:pPr>
    </w:p>
    <w:p w14:paraId="767C3128" w14:textId="3C9DC2AE" w:rsidR="00D307D4" w:rsidRPr="006F2EAB" w:rsidRDefault="00D307D4" w:rsidP="00767F2D">
      <w:pPr>
        <w:tabs>
          <w:tab w:val="left" w:pos="-720"/>
        </w:tabs>
        <w:suppressAutoHyphens/>
        <w:ind w:left="0"/>
        <w:jc w:val="both"/>
        <w:rPr>
          <w:rFonts w:ascii="Bookman Old Style" w:hAnsi="Bookman Old Style" w:cs="Arial"/>
          <w:bCs/>
          <w:lang w:val="es-CO"/>
        </w:rPr>
      </w:pPr>
      <w:r w:rsidRPr="006D5247">
        <w:rPr>
          <w:rFonts w:ascii="Bookman Old Style" w:hAnsi="Bookman Old Style" w:cs="Arial"/>
          <w:b/>
          <w:lang w:val="es-CO"/>
        </w:rPr>
        <w:t>Contrato de Energía en ZNI:</w:t>
      </w:r>
      <w:r w:rsidRPr="00755329">
        <w:rPr>
          <w:rFonts w:ascii="Bookman Old Style" w:hAnsi="Bookman Old Style" w:cs="Arial"/>
          <w:bCs/>
          <w:lang w:val="es-CO"/>
        </w:rPr>
        <w:t xml:space="preserve"> Acuerdo de voluntades celebrado entre el Comercializador y el Generador en ZNI</w:t>
      </w:r>
      <w:r w:rsidR="00952FF6">
        <w:rPr>
          <w:rFonts w:ascii="Bookman Old Style" w:hAnsi="Bookman Old Style" w:cs="Arial"/>
          <w:bCs/>
          <w:lang w:val="es-CO"/>
        </w:rPr>
        <w:t>,</w:t>
      </w:r>
      <w:r w:rsidR="003266AE" w:rsidRPr="00755329">
        <w:rPr>
          <w:rFonts w:ascii="Bookman Old Style" w:hAnsi="Bookman Old Style" w:cs="Arial"/>
          <w:bCs/>
          <w:lang w:val="es-CO"/>
        </w:rPr>
        <w:t xml:space="preserve"> </w:t>
      </w:r>
      <w:r w:rsidR="007B06CF" w:rsidRPr="00755329">
        <w:rPr>
          <w:rFonts w:ascii="Bookman Old Style" w:hAnsi="Bookman Old Style" w:cs="Arial"/>
          <w:bCs/>
          <w:lang w:val="es-CO"/>
        </w:rPr>
        <w:t>en el cual el Generador en ZNI se compromete a entregar un</w:t>
      </w:r>
      <w:r w:rsidR="00B215D7" w:rsidRPr="00755329">
        <w:rPr>
          <w:rFonts w:ascii="Bookman Old Style" w:hAnsi="Bookman Old Style" w:cs="Arial"/>
          <w:bCs/>
          <w:lang w:val="es-CO"/>
        </w:rPr>
        <w:t>a</w:t>
      </w:r>
      <w:r w:rsidR="007B06CF" w:rsidRPr="00755329">
        <w:rPr>
          <w:rFonts w:ascii="Bookman Old Style" w:hAnsi="Bookman Old Style" w:cs="Arial"/>
          <w:bCs/>
          <w:lang w:val="es-CO"/>
        </w:rPr>
        <w:t xml:space="preserve"> cantidad </w:t>
      </w:r>
      <w:r w:rsidR="00B215D7" w:rsidRPr="00755329">
        <w:rPr>
          <w:rFonts w:ascii="Bookman Old Style" w:hAnsi="Bookman Old Style" w:cs="Arial"/>
          <w:bCs/>
          <w:lang w:val="es-CO"/>
        </w:rPr>
        <w:t>energía</w:t>
      </w:r>
      <w:r w:rsidR="007B06CF" w:rsidRPr="00755329">
        <w:rPr>
          <w:rFonts w:ascii="Bookman Old Style" w:hAnsi="Bookman Old Style" w:cs="Arial"/>
          <w:bCs/>
          <w:lang w:val="es-CO"/>
        </w:rPr>
        <w:t xml:space="preserve"> durante un período previamente pactado en el contrato.</w:t>
      </w:r>
    </w:p>
    <w:p w14:paraId="2F2A9CC1" w14:textId="77777777" w:rsidR="007F0B1F" w:rsidRPr="00B8480A" w:rsidRDefault="007F0B1F" w:rsidP="007F0B1F">
      <w:pPr>
        <w:tabs>
          <w:tab w:val="left" w:pos="-720"/>
        </w:tabs>
        <w:suppressAutoHyphens/>
        <w:ind w:left="0"/>
        <w:jc w:val="both"/>
        <w:rPr>
          <w:rFonts w:ascii="Bookman Old Style" w:hAnsi="Bookman Old Style" w:cs="Arial"/>
        </w:rPr>
      </w:pPr>
    </w:p>
    <w:p w14:paraId="4CF945A0" w14:textId="6B0674AE" w:rsidR="00555793" w:rsidRPr="004159D3" w:rsidRDefault="00555793" w:rsidP="00555793">
      <w:pPr>
        <w:ind w:left="0"/>
        <w:jc w:val="both"/>
        <w:rPr>
          <w:rFonts w:ascii="Bookman Old Style" w:hAnsi="Bookman Old Style" w:cs="Arial"/>
          <w:bCs/>
        </w:rPr>
      </w:pPr>
      <w:r w:rsidRPr="004159D3">
        <w:rPr>
          <w:rFonts w:ascii="Bookman Old Style" w:hAnsi="Bookman Old Style" w:cs="Arial"/>
          <w:b/>
        </w:rPr>
        <w:t>Distribución de Energía Eléctrica con Red Física en ZNI:</w:t>
      </w:r>
      <w:r w:rsidRPr="004159D3">
        <w:rPr>
          <w:rFonts w:ascii="Bookman Old Style" w:hAnsi="Bookman Old Style" w:cs="Arial"/>
          <w:bCs/>
        </w:rPr>
        <w:t xml:space="preserve"> </w:t>
      </w:r>
      <w:r w:rsidR="004159D3">
        <w:rPr>
          <w:rFonts w:ascii="Bookman Old Style" w:hAnsi="Bookman Old Style" w:cs="Arial"/>
          <w:bCs/>
        </w:rPr>
        <w:t>T</w:t>
      </w:r>
      <w:r w:rsidRPr="004159D3">
        <w:rPr>
          <w:rFonts w:ascii="Bookman Old Style" w:hAnsi="Bookman Old Style" w:cs="Arial"/>
          <w:bCs/>
        </w:rPr>
        <w:t xml:space="preserve">ransporte de energía eléctrica a través de redes físicas, desde la barra de entrega de energía del Generador al Sistema de Distribución, hasta la </w:t>
      </w:r>
      <w:r w:rsidR="00E82A99">
        <w:rPr>
          <w:rFonts w:ascii="Bookman Old Style" w:hAnsi="Bookman Old Style" w:cs="Arial"/>
          <w:bCs/>
        </w:rPr>
        <w:t>C</w:t>
      </w:r>
      <w:r w:rsidRPr="004159D3">
        <w:rPr>
          <w:rFonts w:ascii="Bookman Old Style" w:hAnsi="Bookman Old Style" w:cs="Arial"/>
          <w:bCs/>
        </w:rPr>
        <w:t xml:space="preserve">onexión de un usuario, de conformidad con la definición del numeral 14.25 de la Ley 142 de </w:t>
      </w:r>
      <w:r w:rsidR="00952FF6" w:rsidRPr="004159D3">
        <w:rPr>
          <w:rFonts w:ascii="Bookman Old Style" w:hAnsi="Bookman Old Style" w:cs="Arial"/>
          <w:bCs/>
        </w:rPr>
        <w:t>1994</w:t>
      </w:r>
      <w:r w:rsidR="00952FF6">
        <w:rPr>
          <w:rFonts w:ascii="Bookman Old Style" w:hAnsi="Bookman Old Style" w:cs="Arial"/>
          <w:bCs/>
        </w:rPr>
        <w:t xml:space="preserve">, o </w:t>
      </w:r>
      <w:r w:rsidR="002B1257">
        <w:rPr>
          <w:rFonts w:ascii="Bookman Old Style" w:hAnsi="Bookman Old Style" w:cs="Arial"/>
          <w:bCs/>
        </w:rPr>
        <w:t>aquella que la modifique, adicione o sustituya.</w:t>
      </w:r>
    </w:p>
    <w:p w14:paraId="11F0F959" w14:textId="77777777" w:rsidR="00555793" w:rsidRPr="00996813" w:rsidRDefault="00555793" w:rsidP="00555793">
      <w:pPr>
        <w:ind w:left="0"/>
        <w:jc w:val="both"/>
        <w:rPr>
          <w:rFonts w:ascii="Bookman Old Style" w:hAnsi="Bookman Old Style" w:cs="Arial"/>
          <w:bCs/>
        </w:rPr>
      </w:pPr>
    </w:p>
    <w:p w14:paraId="649A8639" w14:textId="40922E0A" w:rsidR="00555793" w:rsidRPr="00996813" w:rsidRDefault="00555793" w:rsidP="00555793">
      <w:pPr>
        <w:ind w:left="0"/>
        <w:jc w:val="both"/>
        <w:rPr>
          <w:rFonts w:ascii="Bookman Old Style" w:hAnsi="Bookman Old Style" w:cs="Arial"/>
          <w:bCs/>
        </w:rPr>
      </w:pPr>
      <w:r w:rsidRPr="00996813">
        <w:rPr>
          <w:rFonts w:ascii="Bookman Old Style" w:hAnsi="Bookman Old Style" w:cs="Arial"/>
          <w:b/>
        </w:rPr>
        <w:t>Distribución de Energía Eléctrica sin Red Física en ZNI:</w:t>
      </w:r>
      <w:r w:rsidRPr="00996813">
        <w:rPr>
          <w:rFonts w:ascii="Bookman Old Style" w:hAnsi="Bookman Old Style" w:cs="Arial"/>
          <w:bCs/>
        </w:rPr>
        <w:t xml:space="preserve"> </w:t>
      </w:r>
      <w:r w:rsidR="00996813" w:rsidRPr="00996813">
        <w:rPr>
          <w:rFonts w:ascii="Bookman Old Style" w:hAnsi="Bookman Old Style" w:cs="Arial"/>
          <w:bCs/>
        </w:rPr>
        <w:t>S</w:t>
      </w:r>
      <w:r w:rsidRPr="00996813">
        <w:rPr>
          <w:rFonts w:ascii="Bookman Old Style" w:hAnsi="Bookman Old Style" w:cs="Arial"/>
          <w:bCs/>
        </w:rPr>
        <w:t>uministro del servicio de disponibilidad de energía eléctrica o de potencia, a través de redes humanas de servicio, para ser generada o estar disponible en el domicilio del usuario.</w:t>
      </w:r>
    </w:p>
    <w:p w14:paraId="171C3012" w14:textId="77777777" w:rsidR="00555793" w:rsidRPr="00996813" w:rsidRDefault="00555793" w:rsidP="00555793">
      <w:pPr>
        <w:ind w:left="0"/>
        <w:jc w:val="both"/>
        <w:rPr>
          <w:rFonts w:ascii="Bookman Old Style" w:hAnsi="Bookman Old Style" w:cs="Arial"/>
          <w:bCs/>
        </w:rPr>
      </w:pPr>
    </w:p>
    <w:p w14:paraId="3A51E65B" w14:textId="07DB3404" w:rsidR="008F5674" w:rsidRPr="00DF7954" w:rsidRDefault="00555793" w:rsidP="008F5674">
      <w:pPr>
        <w:tabs>
          <w:tab w:val="left" w:pos="-720"/>
        </w:tabs>
        <w:suppressAutoHyphens/>
        <w:ind w:left="0"/>
        <w:jc w:val="both"/>
        <w:rPr>
          <w:rFonts w:ascii="Bookman Old Style" w:hAnsi="Bookman Old Style" w:cs="Arial"/>
          <w:bCs/>
          <w:lang w:val="es-CO"/>
        </w:rPr>
      </w:pPr>
      <w:r w:rsidRPr="00996813">
        <w:rPr>
          <w:rFonts w:ascii="Bookman Old Style" w:hAnsi="Bookman Old Style" w:cs="Arial"/>
          <w:b/>
        </w:rPr>
        <w:t>Distribuidor de Energía Eléctrica</w:t>
      </w:r>
      <w:r w:rsidR="008F5674">
        <w:rPr>
          <w:rFonts w:ascii="Bookman Old Style" w:hAnsi="Bookman Old Style" w:cs="Arial"/>
          <w:b/>
        </w:rPr>
        <w:t xml:space="preserve"> en ZNI: </w:t>
      </w:r>
      <w:r w:rsidR="008F5674" w:rsidRPr="00DF7954">
        <w:rPr>
          <w:rFonts w:ascii="Bookman Old Style" w:hAnsi="Bookman Old Style" w:cs="Arial"/>
          <w:bCs/>
          <w:lang w:val="es-CO"/>
        </w:rPr>
        <w:t xml:space="preserve">Persona </w:t>
      </w:r>
      <w:r w:rsidR="008F5674" w:rsidRPr="006D5247">
        <w:rPr>
          <w:rFonts w:ascii="Bookman Old Style" w:hAnsi="Bookman Old Style" w:cs="Arial"/>
          <w:lang w:val="es-CO"/>
        </w:rPr>
        <w:t>jurídica</w:t>
      </w:r>
      <w:r w:rsidR="008F5674" w:rsidRPr="00DF7954">
        <w:rPr>
          <w:rFonts w:ascii="Bookman Old Style" w:hAnsi="Bookman Old Style" w:cs="Arial"/>
          <w:bCs/>
          <w:lang w:val="es-CO"/>
        </w:rPr>
        <w:t xml:space="preserve"> que desarrolla la actividad de </w:t>
      </w:r>
      <w:r w:rsidR="008F5674">
        <w:rPr>
          <w:rFonts w:ascii="Bookman Old Style" w:hAnsi="Bookman Old Style" w:cs="Arial"/>
          <w:bCs/>
          <w:lang w:val="es-CO"/>
        </w:rPr>
        <w:t>Distribución</w:t>
      </w:r>
      <w:r w:rsidR="008F5674" w:rsidRPr="00DF7954">
        <w:rPr>
          <w:rFonts w:ascii="Bookman Old Style" w:hAnsi="Bookman Old Style" w:cs="Arial"/>
          <w:bCs/>
          <w:lang w:val="es-CO"/>
        </w:rPr>
        <w:t xml:space="preserve"> </w:t>
      </w:r>
      <w:r w:rsidR="00E06196">
        <w:rPr>
          <w:rFonts w:ascii="Bookman Old Style" w:hAnsi="Bookman Old Style" w:cs="Arial"/>
          <w:bCs/>
          <w:lang w:val="es-CO"/>
        </w:rPr>
        <w:t xml:space="preserve">con o sin Red Física </w:t>
      </w:r>
      <w:r w:rsidR="008F5674" w:rsidRPr="00DF7954">
        <w:rPr>
          <w:rFonts w:ascii="Bookman Old Style" w:hAnsi="Bookman Old Style" w:cs="Arial"/>
          <w:bCs/>
          <w:lang w:val="es-CO"/>
        </w:rPr>
        <w:t>en las ZNI</w:t>
      </w:r>
      <w:r w:rsidR="00E06196">
        <w:rPr>
          <w:rFonts w:ascii="Bookman Old Style" w:hAnsi="Bookman Old Style" w:cs="Arial"/>
          <w:bCs/>
          <w:lang w:val="es-CO"/>
        </w:rPr>
        <w:t>,</w:t>
      </w:r>
      <w:r w:rsidR="00B25C32" w:rsidRPr="000B721B">
        <w:rPr>
          <w:rFonts w:ascii="Bookman Old Style" w:hAnsi="Bookman Old Style" w:cs="Arial"/>
          <w:bCs/>
          <w:lang w:val="es-CO"/>
        </w:rPr>
        <w:t xml:space="preserve"> </w:t>
      </w:r>
      <w:r w:rsidR="008F5674" w:rsidRPr="000B721B">
        <w:rPr>
          <w:rFonts w:ascii="Bookman Old Style" w:hAnsi="Bookman Old Style" w:cs="Arial"/>
          <w:bCs/>
          <w:lang w:val="es-CO"/>
        </w:rPr>
        <w:t>en los términos del Título I, Capítulo I, de la Ley 142 de 1994</w:t>
      </w:r>
      <w:r w:rsidR="00414AB6">
        <w:rPr>
          <w:rFonts w:ascii="Bookman Old Style" w:hAnsi="Bookman Old Style" w:cs="Arial"/>
          <w:bCs/>
          <w:lang w:val="es-CO"/>
        </w:rPr>
        <w:t xml:space="preserve"> o aquel que lo modifique, adicione o sustituya</w:t>
      </w:r>
      <w:r w:rsidR="007E5EBC">
        <w:rPr>
          <w:rFonts w:ascii="Bookman Old Style" w:hAnsi="Bookman Old Style" w:cs="Arial"/>
          <w:bCs/>
          <w:lang w:val="es-CO"/>
        </w:rPr>
        <w:t>.</w:t>
      </w:r>
    </w:p>
    <w:p w14:paraId="4D73D57E" w14:textId="72FF00B4" w:rsidR="00555793" w:rsidRPr="006F2EAB" w:rsidRDefault="00555793" w:rsidP="00555793">
      <w:pPr>
        <w:ind w:left="0"/>
        <w:jc w:val="both"/>
        <w:rPr>
          <w:rFonts w:ascii="Bookman Old Style" w:hAnsi="Bookman Old Style" w:cs="Arial"/>
          <w:b/>
        </w:rPr>
      </w:pPr>
    </w:p>
    <w:p w14:paraId="213A2B7A" w14:textId="1767AC04" w:rsidR="00767F2D" w:rsidRPr="007C2CD7" w:rsidRDefault="00767F2D" w:rsidP="00767F2D">
      <w:pPr>
        <w:ind w:left="0"/>
        <w:jc w:val="both"/>
        <w:rPr>
          <w:rFonts w:ascii="Bookman Old Style" w:hAnsi="Bookman Old Style" w:cs="Arial"/>
        </w:rPr>
      </w:pPr>
      <w:r w:rsidRPr="007C2CD7">
        <w:rPr>
          <w:rFonts w:ascii="Bookman Old Style" w:hAnsi="Bookman Old Style" w:cs="Arial"/>
          <w:b/>
        </w:rPr>
        <w:t>Equipo de medida o medidor:</w:t>
      </w:r>
      <w:r w:rsidRPr="007C2CD7">
        <w:rPr>
          <w:rFonts w:ascii="Bookman Old Style" w:hAnsi="Bookman Old Style" w:cs="Arial"/>
        </w:rPr>
        <w:t xml:space="preserve"> Dispositivo destinado a la medición o registro del consumo o de las transferencias de energía. </w:t>
      </w:r>
    </w:p>
    <w:p w14:paraId="1F10C3CC" w14:textId="77777777" w:rsidR="00AB42E9" w:rsidRPr="007C2CD7" w:rsidRDefault="00AB42E9" w:rsidP="00AB42E9">
      <w:pPr>
        <w:ind w:left="0"/>
        <w:jc w:val="both"/>
        <w:rPr>
          <w:rFonts w:ascii="Bookman Old Style" w:hAnsi="Bookman Old Style" w:cs="Arial"/>
        </w:rPr>
      </w:pPr>
    </w:p>
    <w:p w14:paraId="0537EFC2" w14:textId="3AA58099" w:rsidR="00AB42E9" w:rsidRDefault="00AB42E9" w:rsidP="00AB42E9">
      <w:pPr>
        <w:ind w:left="0"/>
        <w:jc w:val="both"/>
        <w:rPr>
          <w:rFonts w:ascii="Bookman Old Style" w:hAnsi="Bookman Old Style" w:cs="Arial"/>
        </w:rPr>
      </w:pPr>
      <w:r w:rsidRPr="004C32D7">
        <w:rPr>
          <w:rFonts w:ascii="Bookman Old Style" w:hAnsi="Bookman Old Style" w:cs="Arial"/>
          <w:b/>
        </w:rPr>
        <w:t>Estado de Emergencia:</w:t>
      </w:r>
      <w:r w:rsidRPr="004C32D7">
        <w:rPr>
          <w:rFonts w:ascii="Bookman Old Style" w:hAnsi="Bookman Old Style" w:cs="Arial"/>
        </w:rPr>
        <w:t xml:space="preserve"> </w:t>
      </w:r>
      <w:r w:rsidRPr="007C2CD7">
        <w:rPr>
          <w:rFonts w:ascii="Bookman Old Style" w:hAnsi="Bookman Old Style" w:cs="Arial"/>
        </w:rPr>
        <w:t>Es el estado de operación que se alcanza cuando se violan los límites de seguridad del sistema de potencia o que no se puede atender totalmente la demanda.</w:t>
      </w:r>
    </w:p>
    <w:p w14:paraId="2A6904C6" w14:textId="77777777" w:rsidR="00873C0A" w:rsidRPr="006F2EAB" w:rsidRDefault="00873C0A" w:rsidP="005736C6">
      <w:pPr>
        <w:pStyle w:val="ARTICULOS"/>
        <w:rPr>
          <w:lang w:val="es-CO"/>
        </w:rPr>
      </w:pPr>
    </w:p>
    <w:p w14:paraId="070A73CE" w14:textId="1B495CA4" w:rsidR="00666057" w:rsidRPr="00530737" w:rsidRDefault="00666057" w:rsidP="005736C6">
      <w:pPr>
        <w:pStyle w:val="ARTICULOS"/>
        <w:rPr>
          <w:lang w:val="es-CO"/>
        </w:rPr>
      </w:pPr>
      <w:r w:rsidRPr="00530737">
        <w:rPr>
          <w:b/>
          <w:bCs w:val="0"/>
          <w:lang w:val="es-CO"/>
        </w:rPr>
        <w:t>Generación en ZNI:</w:t>
      </w:r>
      <w:r w:rsidRPr="00530737">
        <w:rPr>
          <w:lang w:val="es-CO"/>
        </w:rPr>
        <w:t xml:space="preserve"> Es la producción de energía eléctrica, cerca de los centros de consumo, conectada a un Sistema de Distribución en </w:t>
      </w:r>
      <w:r w:rsidR="00345A83">
        <w:rPr>
          <w:lang w:val="es-CO"/>
        </w:rPr>
        <w:t>ZNI</w:t>
      </w:r>
      <w:r w:rsidRPr="00530737">
        <w:rPr>
          <w:lang w:val="es-CO"/>
        </w:rPr>
        <w:t>.</w:t>
      </w:r>
    </w:p>
    <w:p w14:paraId="2DD90920" w14:textId="7A3FE85D" w:rsidR="00666057" w:rsidRPr="00530737" w:rsidRDefault="00666057" w:rsidP="005736C6">
      <w:pPr>
        <w:pStyle w:val="ARTICULOS"/>
        <w:rPr>
          <w:lang w:val="es-CO"/>
        </w:rPr>
      </w:pPr>
    </w:p>
    <w:p w14:paraId="5BCFF268" w14:textId="13588CC2" w:rsidR="005B7E65" w:rsidRPr="006F2EAB" w:rsidRDefault="00666057" w:rsidP="005736C6">
      <w:pPr>
        <w:pStyle w:val="ARTICULOS"/>
        <w:rPr>
          <w:lang w:val="es-CO"/>
        </w:rPr>
      </w:pPr>
      <w:r w:rsidRPr="00530737">
        <w:rPr>
          <w:b/>
          <w:bCs w:val="0"/>
          <w:lang w:val="es-CO"/>
        </w:rPr>
        <w:t>Generador en ZNI:</w:t>
      </w:r>
      <w:r w:rsidRPr="00530737">
        <w:rPr>
          <w:lang w:val="es-CO"/>
        </w:rPr>
        <w:t xml:space="preserve"> Persona </w:t>
      </w:r>
      <w:r w:rsidR="002630F1" w:rsidRPr="006D5247">
        <w:rPr>
          <w:lang w:val="es-CO"/>
        </w:rPr>
        <w:t>jurídica</w:t>
      </w:r>
      <w:r w:rsidR="002630F1" w:rsidRPr="002630F1">
        <w:rPr>
          <w:lang w:val="es-CO"/>
        </w:rPr>
        <w:t xml:space="preserve"> que desarrolla la actividad de </w:t>
      </w:r>
      <w:r w:rsidR="002630F1">
        <w:rPr>
          <w:lang w:val="es-CO"/>
        </w:rPr>
        <w:t>Generación</w:t>
      </w:r>
      <w:r w:rsidR="002630F1" w:rsidRPr="002630F1">
        <w:rPr>
          <w:lang w:val="es-CO"/>
        </w:rPr>
        <w:t xml:space="preserve"> en las ZNI en los términos del Título I, Capítulo I, de la Ley 142 de 1994</w:t>
      </w:r>
      <w:r w:rsidR="007E5EBC" w:rsidRPr="007E5EBC">
        <w:rPr>
          <w:rFonts w:cs="Arial"/>
          <w:bCs w:val="0"/>
          <w:lang w:val="es-CO"/>
        </w:rPr>
        <w:t xml:space="preserve"> </w:t>
      </w:r>
      <w:r w:rsidR="007E5EBC" w:rsidRPr="007E5EBC">
        <w:rPr>
          <w:lang w:val="es-CO"/>
        </w:rPr>
        <w:t>o aquel que lo modifique, adicione o sustituya.</w:t>
      </w:r>
      <w:r w:rsidR="007E5EBC">
        <w:rPr>
          <w:lang w:val="es-CO"/>
        </w:rPr>
        <w:t xml:space="preserve"> </w:t>
      </w:r>
      <w:r w:rsidR="002630F1" w:rsidRPr="002630F1">
        <w:rPr>
          <w:lang w:val="es-CO"/>
        </w:rPr>
        <w:t xml:space="preserve"> </w:t>
      </w:r>
    </w:p>
    <w:p w14:paraId="455CB332" w14:textId="77777777" w:rsidR="00767F2D" w:rsidRPr="006F2EAB" w:rsidRDefault="00767F2D" w:rsidP="002630F1">
      <w:pPr>
        <w:pStyle w:val="ARTICULOS"/>
        <w:rPr>
          <w:rFonts w:eastAsia="Calibri" w:cs="Arial"/>
          <w:b/>
          <w:lang w:val="es-CO" w:eastAsia="en-US"/>
        </w:rPr>
      </w:pPr>
    </w:p>
    <w:p w14:paraId="13FE55EE" w14:textId="71B7286D" w:rsidR="00767F2D" w:rsidRPr="006F2EAB" w:rsidRDefault="00767F2D" w:rsidP="00767F2D">
      <w:pPr>
        <w:ind w:left="0"/>
        <w:jc w:val="both"/>
        <w:rPr>
          <w:rFonts w:ascii="Bookman Old Style" w:eastAsia="Calibri" w:hAnsi="Bookman Old Style" w:cs="Arial"/>
          <w:lang w:val="es-CO" w:eastAsia="en-US"/>
        </w:rPr>
      </w:pPr>
      <w:r w:rsidRPr="006F2EAB">
        <w:rPr>
          <w:rFonts w:ascii="Bookman Old Style" w:eastAsia="Calibri" w:hAnsi="Bookman Old Style" w:cs="Arial"/>
          <w:b/>
          <w:lang w:val="es-CO" w:eastAsia="en-US"/>
        </w:rPr>
        <w:t xml:space="preserve">Índice de </w:t>
      </w:r>
      <w:r w:rsidR="00DB5C56">
        <w:rPr>
          <w:rFonts w:ascii="Bookman Old Style" w:eastAsia="Calibri" w:hAnsi="Bookman Old Style" w:cs="Arial"/>
          <w:b/>
          <w:lang w:val="es-CO" w:eastAsia="en-US"/>
        </w:rPr>
        <w:t>C</w:t>
      </w:r>
      <w:r w:rsidRPr="006F2EAB">
        <w:rPr>
          <w:rFonts w:ascii="Bookman Old Style" w:eastAsia="Calibri" w:hAnsi="Bookman Old Style" w:cs="Arial"/>
          <w:b/>
          <w:lang w:val="es-CO" w:eastAsia="en-US"/>
        </w:rPr>
        <w:t>lase:</w:t>
      </w:r>
      <w:r w:rsidRPr="006F2EAB">
        <w:rPr>
          <w:rFonts w:ascii="Bookman Old Style" w:eastAsia="Calibri" w:hAnsi="Bookman Old Style" w:cs="Arial"/>
          <w:lang w:val="es-CO" w:eastAsia="en-US"/>
        </w:rPr>
        <w:t xml:space="preserve"> Número que expresa el límite del error porcentual admisible para todos los valores del rango de corriente entre 0,1Ib e Imax ó entre 0,05In e Imax con factor de potencia unitario (y en caso de medidores polifásicos con cargas balanceadas)</w:t>
      </w:r>
      <w:r w:rsidR="00952FF6">
        <w:rPr>
          <w:rFonts w:ascii="Bookman Old Style" w:eastAsia="Calibri" w:hAnsi="Bookman Old Style" w:cs="Arial"/>
          <w:lang w:val="es-CO" w:eastAsia="en-US"/>
        </w:rPr>
        <w:t>,</w:t>
      </w:r>
      <w:r w:rsidRPr="006F2EAB">
        <w:rPr>
          <w:rFonts w:ascii="Bookman Old Style" w:eastAsia="Calibri" w:hAnsi="Bookman Old Style" w:cs="Arial"/>
          <w:lang w:val="es-CO" w:eastAsia="en-US"/>
        </w:rPr>
        <w:t xml:space="preserve"> cuando el medidor se ensaya bajo condiciones de referencia.</w:t>
      </w:r>
    </w:p>
    <w:p w14:paraId="14F5BE37" w14:textId="77777777" w:rsidR="000268C9" w:rsidRDefault="000268C9" w:rsidP="00767F2D">
      <w:pPr>
        <w:ind w:left="0"/>
        <w:jc w:val="both"/>
        <w:rPr>
          <w:rFonts w:ascii="Bookman Old Style" w:eastAsia="Calibri" w:hAnsi="Bookman Old Style" w:cs="Arial"/>
          <w:b/>
          <w:bCs/>
          <w:lang w:val="es-CO" w:eastAsia="en-US"/>
        </w:rPr>
      </w:pPr>
    </w:p>
    <w:p w14:paraId="419DE600" w14:textId="22684397" w:rsidR="006C456D" w:rsidRPr="006F2EAB" w:rsidRDefault="006C456D" w:rsidP="00767F2D">
      <w:pPr>
        <w:ind w:left="0"/>
        <w:jc w:val="both"/>
        <w:rPr>
          <w:rFonts w:ascii="Bookman Old Style" w:eastAsia="Calibri" w:hAnsi="Bookman Old Style" w:cs="Arial"/>
          <w:lang w:val="es-CO" w:eastAsia="en-US"/>
        </w:rPr>
      </w:pPr>
      <w:r w:rsidRPr="006D5247">
        <w:rPr>
          <w:rFonts w:ascii="Bookman Old Style" w:eastAsia="Calibri" w:hAnsi="Bookman Old Style" w:cs="Arial"/>
          <w:b/>
          <w:bCs/>
          <w:lang w:val="es-CO" w:eastAsia="en-US"/>
        </w:rPr>
        <w:t>Medidor Avanzado:</w:t>
      </w:r>
      <w:r w:rsidRPr="006C456D">
        <w:rPr>
          <w:rFonts w:ascii="Bookman Old Style" w:eastAsia="Calibri" w:hAnsi="Bookman Old Style" w:cs="Arial"/>
          <w:lang w:val="es-CO" w:eastAsia="en-US"/>
        </w:rPr>
        <w:t xml:space="preserve"> </w:t>
      </w:r>
      <w:r w:rsidR="0029498A">
        <w:rPr>
          <w:rFonts w:ascii="Bookman Old Style" w:eastAsia="Calibri" w:hAnsi="Bookman Old Style" w:cs="Arial"/>
          <w:lang w:val="es-CO" w:eastAsia="en-US"/>
        </w:rPr>
        <w:t>D</w:t>
      </w:r>
      <w:r w:rsidRPr="006C456D">
        <w:rPr>
          <w:rFonts w:ascii="Bookman Old Style" w:eastAsia="Calibri" w:hAnsi="Bookman Old Style" w:cs="Arial"/>
          <w:lang w:val="es-CO" w:eastAsia="en-US"/>
        </w:rPr>
        <w:t>ispositivo que mide y registra datos de uso de energía eléctrica de los usuarios, en intervalos máximos de una hora, con capacidad de almacenar y transmitir dichos datos, por lo menos, con una frecuencia diaria y que hace parte de AMI. La información registrada se podrá utilizar, entre otros fines, para la gestión comercial, la planeación y la operación del sistema, y la gestión de pérdidas y de la calidad del servicio</w:t>
      </w:r>
      <w:r w:rsidR="004D26D6">
        <w:rPr>
          <w:rFonts w:ascii="Bookman Old Style" w:eastAsia="Calibri" w:hAnsi="Bookman Old Style" w:cs="Arial"/>
          <w:lang w:val="es-CO" w:eastAsia="en-US"/>
        </w:rPr>
        <w:t xml:space="preserve">, en los términos señalados en </w:t>
      </w:r>
      <w:r w:rsidR="000308A7">
        <w:rPr>
          <w:rFonts w:ascii="Bookman Old Style" w:eastAsia="Calibri" w:hAnsi="Bookman Old Style" w:cs="Arial"/>
          <w:lang w:val="es-CO" w:eastAsia="en-US"/>
        </w:rPr>
        <w:t xml:space="preserve">el </w:t>
      </w:r>
      <w:r w:rsidR="000308A7">
        <w:rPr>
          <w:rFonts w:ascii="Bookman Old Style" w:eastAsia="Calibri" w:hAnsi="Bookman Old Style" w:cs="Arial"/>
          <w:lang w:val="es-CO" w:eastAsia="en-US"/>
        </w:rPr>
        <w:lastRenderedPageBreak/>
        <w:t xml:space="preserve">artículo 3 de la </w:t>
      </w:r>
      <w:r w:rsidR="004D26D6" w:rsidRPr="006C456D">
        <w:rPr>
          <w:rFonts w:ascii="Bookman Old Style" w:eastAsia="Calibri" w:hAnsi="Bookman Old Style" w:cs="Arial"/>
          <w:lang w:val="es-CO" w:eastAsia="en-US"/>
        </w:rPr>
        <w:t xml:space="preserve">Resolución 40072 de 2018 expedida por el Ministerio de Minas y Energía, </w:t>
      </w:r>
      <w:r w:rsidR="00FE1EC0">
        <w:rPr>
          <w:rFonts w:ascii="Bookman Old Style" w:eastAsia="Calibri" w:hAnsi="Bookman Old Style" w:cs="Arial"/>
          <w:lang w:val="es-CO" w:eastAsia="en-US"/>
        </w:rPr>
        <w:t>o aquel que lo modifique, adicione o sustituya.</w:t>
      </w:r>
    </w:p>
    <w:p w14:paraId="5164E2FD" w14:textId="77777777" w:rsidR="00767F2D" w:rsidRPr="006F2EAB" w:rsidRDefault="00767F2D" w:rsidP="00767F2D">
      <w:pPr>
        <w:ind w:left="0"/>
        <w:jc w:val="both"/>
        <w:rPr>
          <w:rFonts w:ascii="Bookman Old Style" w:eastAsia="Calibri" w:hAnsi="Bookman Old Style" w:cs="Arial"/>
          <w:b/>
          <w:lang w:val="es-CO" w:eastAsia="en-US"/>
        </w:rPr>
      </w:pPr>
    </w:p>
    <w:p w14:paraId="69D8CA98" w14:textId="2778A62D" w:rsidR="00767F2D" w:rsidRDefault="00767F2D" w:rsidP="00767F2D">
      <w:pPr>
        <w:ind w:left="0"/>
        <w:jc w:val="both"/>
        <w:rPr>
          <w:rFonts w:ascii="Bookman Old Style" w:eastAsia="Calibri" w:hAnsi="Bookman Old Style" w:cs="Arial"/>
          <w:lang w:val="es-CO" w:eastAsia="en-US"/>
        </w:rPr>
      </w:pPr>
      <w:r w:rsidRPr="006F2EAB">
        <w:rPr>
          <w:rFonts w:ascii="Bookman Old Style" w:eastAsia="Calibri" w:hAnsi="Bookman Old Style" w:cs="Arial"/>
          <w:b/>
          <w:bCs/>
          <w:lang w:val="es-CO" w:eastAsia="en-US"/>
        </w:rPr>
        <w:t xml:space="preserve">Medidor de energía activa: </w:t>
      </w:r>
      <w:r w:rsidRPr="006F2EAB">
        <w:rPr>
          <w:rFonts w:ascii="Bookman Old Style" w:eastAsia="Calibri" w:hAnsi="Bookman Old Style" w:cs="Arial"/>
          <w:lang w:val="es-CO" w:eastAsia="en-US"/>
        </w:rPr>
        <w:t>Instrumento destinado a medir la energía activa mediante la integración de la potencia activa con respecto al tiempo.</w:t>
      </w:r>
    </w:p>
    <w:p w14:paraId="42304673" w14:textId="77777777" w:rsidR="004C5117" w:rsidRDefault="004C5117" w:rsidP="00767F2D">
      <w:pPr>
        <w:ind w:left="0"/>
        <w:jc w:val="both"/>
        <w:rPr>
          <w:rFonts w:ascii="Bookman Old Style" w:eastAsia="Calibri" w:hAnsi="Bookman Old Style" w:cs="Arial"/>
          <w:lang w:val="es-CO" w:eastAsia="en-US"/>
        </w:rPr>
      </w:pPr>
    </w:p>
    <w:p w14:paraId="401E8915" w14:textId="02C0E83B" w:rsidR="004C5117" w:rsidRDefault="00F07798" w:rsidP="00F07798">
      <w:pPr>
        <w:ind w:left="0"/>
        <w:jc w:val="both"/>
        <w:rPr>
          <w:rFonts w:ascii="Bookman Old Style" w:eastAsia="Calibri" w:hAnsi="Bookman Old Style" w:cs="Arial"/>
          <w:lang w:val="es-CO" w:eastAsia="en-US"/>
        </w:rPr>
      </w:pPr>
      <w:r w:rsidRPr="00F07798">
        <w:rPr>
          <w:rFonts w:ascii="Bookman Old Style" w:eastAsia="Calibri" w:hAnsi="Bookman Old Style" w:cs="Arial"/>
          <w:b/>
          <w:bCs/>
          <w:lang w:val="es-CO" w:eastAsia="en-US"/>
        </w:rPr>
        <w:t xml:space="preserve">Medidor de energía reactiva: </w:t>
      </w:r>
      <w:r w:rsidRPr="005736C6">
        <w:rPr>
          <w:rFonts w:ascii="Bookman Old Style" w:eastAsia="Calibri" w:hAnsi="Bookman Old Style" w:cs="Arial"/>
          <w:lang w:val="es-CO" w:eastAsia="en-US"/>
        </w:rPr>
        <w:t>Instrumento destinado a medir la energía reactiva mediante la integración de la potencia reactiva con respecto al tiempo.</w:t>
      </w:r>
    </w:p>
    <w:p w14:paraId="5899E9CC" w14:textId="77777777" w:rsidR="00DD1899" w:rsidRDefault="00DD1899" w:rsidP="00F07798">
      <w:pPr>
        <w:ind w:left="0"/>
        <w:jc w:val="both"/>
        <w:rPr>
          <w:rFonts w:ascii="Bookman Old Style" w:eastAsia="Calibri" w:hAnsi="Bookman Old Style" w:cs="Arial"/>
          <w:lang w:val="es-CO" w:eastAsia="en-US"/>
        </w:rPr>
      </w:pPr>
    </w:p>
    <w:p w14:paraId="14E9E707" w14:textId="0EEB11A8" w:rsidR="00353F57" w:rsidRDefault="00967AE7" w:rsidP="00967AE7">
      <w:pPr>
        <w:ind w:left="0"/>
        <w:jc w:val="both"/>
        <w:rPr>
          <w:rFonts w:ascii="Bookman Old Style" w:hAnsi="Bookman Old Style" w:cs="Arial"/>
        </w:rPr>
      </w:pPr>
      <w:r w:rsidRPr="00C6582F">
        <w:rPr>
          <w:rFonts w:ascii="Bookman Old Style" w:hAnsi="Bookman Old Style" w:cs="Arial"/>
          <w:b/>
        </w:rPr>
        <w:t xml:space="preserve">Mercado </w:t>
      </w:r>
      <w:r w:rsidR="00CD5483" w:rsidRPr="000D0113">
        <w:rPr>
          <w:rFonts w:ascii="Bookman Old Style" w:hAnsi="Bookman Old Style" w:cs="Arial"/>
          <w:b/>
        </w:rPr>
        <w:t>R</w:t>
      </w:r>
      <w:r w:rsidRPr="000D0113">
        <w:rPr>
          <w:rFonts w:ascii="Bookman Old Style" w:hAnsi="Bookman Old Style" w:cs="Arial"/>
          <w:b/>
        </w:rPr>
        <w:t xml:space="preserve">elevante </w:t>
      </w:r>
      <w:r w:rsidRPr="00C6582F">
        <w:rPr>
          <w:rFonts w:ascii="Bookman Old Style" w:hAnsi="Bookman Old Style" w:cs="Arial"/>
          <w:b/>
        </w:rPr>
        <w:t xml:space="preserve">de </w:t>
      </w:r>
      <w:r w:rsidR="00CD5483" w:rsidRPr="00C6582F">
        <w:rPr>
          <w:rFonts w:ascii="Bookman Old Style" w:hAnsi="Bookman Old Style" w:cs="Arial"/>
          <w:b/>
        </w:rPr>
        <w:t>C</w:t>
      </w:r>
      <w:r w:rsidRPr="00C6582F">
        <w:rPr>
          <w:rFonts w:ascii="Bookman Old Style" w:hAnsi="Bookman Old Style" w:cs="Arial"/>
          <w:b/>
        </w:rPr>
        <w:t>omercialización</w:t>
      </w:r>
      <w:r w:rsidR="004744AE" w:rsidRPr="00C6582F">
        <w:rPr>
          <w:rFonts w:ascii="Bookman Old Style" w:hAnsi="Bookman Old Style" w:cs="Arial"/>
          <w:b/>
        </w:rPr>
        <w:t xml:space="preserve"> en ZNI</w:t>
      </w:r>
      <w:r w:rsidRPr="00C6582F">
        <w:rPr>
          <w:rFonts w:ascii="Bookman Old Style" w:hAnsi="Bookman Old Style" w:cs="Arial"/>
          <w:b/>
        </w:rPr>
        <w:t>:</w:t>
      </w:r>
      <w:r w:rsidRPr="00C6582F">
        <w:rPr>
          <w:rFonts w:ascii="Bookman Old Style" w:hAnsi="Bookman Old Style" w:cs="Arial"/>
        </w:rPr>
        <w:t xml:space="preserve"> Conjunto de usuarios </w:t>
      </w:r>
      <w:r w:rsidR="00AC6DCA">
        <w:rPr>
          <w:rFonts w:ascii="Bookman Old Style" w:hAnsi="Bookman Old Style" w:cs="Arial"/>
        </w:rPr>
        <w:t xml:space="preserve">atendidos por un mismo Distribuidor en ZNI ya sea que se </w:t>
      </w:r>
      <w:r w:rsidR="00683463">
        <w:rPr>
          <w:rFonts w:ascii="Bookman Old Style" w:hAnsi="Bookman Old Style" w:cs="Arial"/>
        </w:rPr>
        <w:t>conecten</w:t>
      </w:r>
      <w:r w:rsidR="00AC6DCA">
        <w:rPr>
          <w:rFonts w:ascii="Bookman Old Style" w:hAnsi="Bookman Old Style" w:cs="Arial"/>
        </w:rPr>
        <w:t xml:space="preserve"> a un mismo Sistema de Distribución en ZNI o sin la utilización de</w:t>
      </w:r>
      <w:r w:rsidR="00AC6DCA" w:rsidRPr="00AC6DCA">
        <w:rPr>
          <w:rFonts w:ascii="Bookman Old Style" w:hAnsi="Bookman Old Style" w:cs="Arial"/>
        </w:rPr>
        <w:t xml:space="preserve"> </w:t>
      </w:r>
      <w:r w:rsidR="00AC6DCA" w:rsidRPr="00C6582F">
        <w:rPr>
          <w:rFonts w:ascii="Bookman Old Style" w:hAnsi="Bookman Old Style" w:cs="Arial"/>
        </w:rPr>
        <w:t>redes físicas</w:t>
      </w:r>
      <w:r w:rsidR="00AC6DCA">
        <w:rPr>
          <w:rFonts w:ascii="Bookman Old Style" w:hAnsi="Bookman Old Style" w:cs="Arial"/>
        </w:rPr>
        <w:t xml:space="preserve"> </w:t>
      </w:r>
      <w:r w:rsidR="00683463">
        <w:rPr>
          <w:rFonts w:ascii="Bookman Old Style" w:hAnsi="Bookman Old Style" w:cs="Arial"/>
        </w:rPr>
        <w:t xml:space="preserve">y </w:t>
      </w:r>
      <w:r w:rsidR="00AC6DCA">
        <w:rPr>
          <w:rFonts w:ascii="Bookman Old Style" w:hAnsi="Bookman Old Style" w:cs="Arial"/>
        </w:rPr>
        <w:t>se encuentren ubicados en el mismo departamento o en departamentos contiguos.</w:t>
      </w:r>
    </w:p>
    <w:p w14:paraId="3CE10F0C" w14:textId="77777777" w:rsidR="00767F2D" w:rsidRPr="006F2EAB" w:rsidRDefault="00767F2D" w:rsidP="00767F2D">
      <w:pPr>
        <w:ind w:left="0"/>
        <w:jc w:val="both"/>
        <w:rPr>
          <w:rFonts w:ascii="Bookman Old Style" w:eastAsia="Calibri" w:hAnsi="Bookman Old Style" w:cs="Arial"/>
          <w:b/>
          <w:bCs/>
          <w:lang w:val="es-CO" w:eastAsia="en-US"/>
        </w:rPr>
      </w:pPr>
    </w:p>
    <w:p w14:paraId="6D5DFA56" w14:textId="5C88B504" w:rsidR="00EE5A40" w:rsidRPr="006F2EAB" w:rsidRDefault="00EE5A40" w:rsidP="00EE5A40">
      <w:pPr>
        <w:ind w:left="0"/>
        <w:rPr>
          <w:rFonts w:ascii="Bookman Old Style" w:hAnsi="Bookman Old Style" w:cs="Arial"/>
        </w:rPr>
      </w:pPr>
      <w:r w:rsidRPr="006F2EAB">
        <w:rPr>
          <w:rFonts w:ascii="Bookman Old Style" w:hAnsi="Bookman Old Style" w:cs="Arial"/>
          <w:b/>
          <w:color w:val="000000"/>
        </w:rPr>
        <w:t>Niveles de Tensión:</w:t>
      </w:r>
      <w:r w:rsidRPr="006F2EAB">
        <w:rPr>
          <w:rFonts w:ascii="Bookman Old Style" w:hAnsi="Bookman Old Style" w:cs="Arial"/>
          <w:color w:val="000000"/>
        </w:rPr>
        <w:t xml:space="preserve"> Clasificación de los Sistemas de Distribución de las ZNI </w:t>
      </w:r>
      <w:r w:rsidRPr="006F2EAB">
        <w:rPr>
          <w:rFonts w:ascii="Bookman Old Style" w:hAnsi="Bookman Old Style" w:cs="Arial"/>
        </w:rPr>
        <w:t xml:space="preserve">por niveles, en función de la tensión nominal de operación, según la siguiente </w:t>
      </w:r>
      <w:r w:rsidR="00906CCD">
        <w:rPr>
          <w:rFonts w:ascii="Bookman Old Style" w:hAnsi="Bookman Old Style" w:cs="Arial"/>
        </w:rPr>
        <w:t>clasifica</w:t>
      </w:r>
      <w:r w:rsidR="00906CCD" w:rsidRPr="006F2EAB">
        <w:rPr>
          <w:rFonts w:ascii="Bookman Old Style" w:hAnsi="Bookman Old Style" w:cs="Arial"/>
        </w:rPr>
        <w:t>ción</w:t>
      </w:r>
      <w:r w:rsidRPr="006F2EAB">
        <w:rPr>
          <w:rFonts w:ascii="Bookman Old Style" w:hAnsi="Bookman Old Style" w:cs="Arial"/>
        </w:rPr>
        <w:t>:</w:t>
      </w:r>
    </w:p>
    <w:p w14:paraId="510C6A29" w14:textId="77777777" w:rsidR="00EE5A40" w:rsidRPr="006F2EAB" w:rsidRDefault="00EE5A40" w:rsidP="00EE5A40">
      <w:pPr>
        <w:ind w:left="0"/>
        <w:rPr>
          <w:rFonts w:ascii="Bookman Old Style" w:hAnsi="Bookman Old Style" w:cs="Arial"/>
        </w:rPr>
      </w:pPr>
    </w:p>
    <w:p w14:paraId="49599500" w14:textId="77777777" w:rsidR="00EE5A40" w:rsidRPr="006F2EAB" w:rsidRDefault="00EE5A40" w:rsidP="004C7AB5">
      <w:pPr>
        <w:numPr>
          <w:ilvl w:val="0"/>
          <w:numId w:val="15"/>
        </w:numPr>
        <w:jc w:val="both"/>
        <w:rPr>
          <w:rFonts w:ascii="Bookman Old Style" w:hAnsi="Bookman Old Style" w:cs="Arial"/>
        </w:rPr>
      </w:pPr>
      <w:r w:rsidRPr="006F2EAB">
        <w:rPr>
          <w:rFonts w:ascii="Bookman Old Style" w:hAnsi="Bookman Old Style" w:cs="Arial"/>
        </w:rPr>
        <w:t>Nivel 3: Sistemas con tensión nominal mayor o igual a 30 kV.</w:t>
      </w:r>
    </w:p>
    <w:p w14:paraId="0CB6003D" w14:textId="77777777" w:rsidR="00EE5A40" w:rsidRPr="006F2EAB" w:rsidRDefault="00EE5A40" w:rsidP="004C7AB5">
      <w:pPr>
        <w:numPr>
          <w:ilvl w:val="0"/>
          <w:numId w:val="14"/>
        </w:numPr>
        <w:tabs>
          <w:tab w:val="left" w:pos="-720"/>
        </w:tabs>
        <w:suppressAutoHyphens/>
        <w:jc w:val="both"/>
        <w:rPr>
          <w:rFonts w:ascii="Bookman Old Style" w:hAnsi="Bookman Old Style" w:cs="Arial"/>
        </w:rPr>
      </w:pPr>
      <w:r w:rsidRPr="006F2EAB">
        <w:rPr>
          <w:rFonts w:ascii="Bookman Old Style" w:hAnsi="Bookman Old Style" w:cs="Arial"/>
        </w:rPr>
        <w:t>Nivel 2: Sistemas con tensión nominal mayor o igual a 1 kV y menor de 30 kV.</w:t>
      </w:r>
    </w:p>
    <w:p w14:paraId="3D33D277" w14:textId="77777777" w:rsidR="00EE5A40" w:rsidRPr="006F2EAB" w:rsidRDefault="00EE5A40" w:rsidP="004C7AB5">
      <w:pPr>
        <w:numPr>
          <w:ilvl w:val="0"/>
          <w:numId w:val="14"/>
        </w:numPr>
        <w:tabs>
          <w:tab w:val="left" w:pos="-720"/>
        </w:tabs>
        <w:suppressAutoHyphens/>
        <w:jc w:val="both"/>
        <w:rPr>
          <w:rFonts w:ascii="Bookman Old Style" w:hAnsi="Bookman Old Style" w:cs="Arial"/>
        </w:rPr>
      </w:pPr>
      <w:r w:rsidRPr="006F2EAB">
        <w:rPr>
          <w:rFonts w:ascii="Bookman Old Style" w:hAnsi="Bookman Old Style" w:cs="Arial"/>
        </w:rPr>
        <w:t>Nivel 1: Sistemas con tensión nominal menor a 1 kV.</w:t>
      </w:r>
    </w:p>
    <w:p w14:paraId="601DAC0B" w14:textId="77777777" w:rsidR="00EE5A40" w:rsidRPr="006F2EAB" w:rsidRDefault="00EE5A40" w:rsidP="00767F2D">
      <w:pPr>
        <w:ind w:left="0"/>
        <w:jc w:val="both"/>
        <w:rPr>
          <w:rFonts w:ascii="Bookman Old Style" w:hAnsi="Bookman Old Style"/>
          <w:bCs/>
        </w:rPr>
      </w:pPr>
    </w:p>
    <w:p w14:paraId="36A09A25" w14:textId="5EED9701" w:rsidR="00C23BFB" w:rsidRDefault="00C23BFB" w:rsidP="00767F2D">
      <w:pPr>
        <w:ind w:left="0"/>
        <w:jc w:val="both"/>
        <w:rPr>
          <w:rFonts w:ascii="Bookman Old Style" w:hAnsi="Bookman Old Style"/>
          <w:bCs/>
        </w:rPr>
      </w:pPr>
      <w:r>
        <w:rPr>
          <w:rFonts w:ascii="Bookman Old Style" w:hAnsi="Bookman Old Style" w:cs="Arial"/>
          <w:b/>
        </w:rPr>
        <w:t>Operador del Sistema de Distribución</w:t>
      </w:r>
      <w:r w:rsidRPr="00DE0E27">
        <w:rPr>
          <w:rFonts w:ascii="Bookman Old Style" w:hAnsi="Bookman Old Style" w:cs="Arial"/>
          <w:b/>
        </w:rPr>
        <w:t xml:space="preserve"> </w:t>
      </w:r>
      <w:r w:rsidRPr="00996813">
        <w:rPr>
          <w:rFonts w:ascii="Bookman Old Style" w:hAnsi="Bookman Old Style" w:cs="Arial"/>
          <w:b/>
        </w:rPr>
        <w:t>en ZNI:</w:t>
      </w:r>
      <w:r w:rsidRPr="00996813">
        <w:rPr>
          <w:rFonts w:ascii="Bookman Old Style" w:hAnsi="Bookman Old Style" w:cs="Arial"/>
          <w:bCs/>
        </w:rPr>
        <w:t xml:space="preserve"> Persona encargada de la administración, la planeación, la expansión, la operación y el mantenimiento de todo o parte de la capacidad de un Sistema de Distribución en </w:t>
      </w:r>
      <w:r w:rsidR="002334BF">
        <w:rPr>
          <w:rFonts w:ascii="Bookman Old Style" w:hAnsi="Bookman Old Style" w:cs="Arial"/>
          <w:bCs/>
        </w:rPr>
        <w:t>ZNI</w:t>
      </w:r>
      <w:r w:rsidRPr="009263BA">
        <w:rPr>
          <w:rFonts w:ascii="Bookman Old Style" w:hAnsi="Bookman Old Style" w:cs="Arial"/>
          <w:spacing w:val="-3"/>
        </w:rPr>
        <w:t xml:space="preserve">, </w:t>
      </w:r>
      <w:r w:rsidRPr="00747CBC">
        <w:rPr>
          <w:rFonts w:ascii="Bookman Old Style" w:hAnsi="Bookman Old Style" w:cs="Arial"/>
        </w:rPr>
        <w:t xml:space="preserve">en los términos del </w:t>
      </w:r>
      <w:r w:rsidRPr="00747CBC">
        <w:rPr>
          <w:rFonts w:ascii="Bookman Old Style" w:hAnsi="Bookman Old Style"/>
        </w:rPr>
        <w:t>Título I, Capítulo I, de la Ley 142 de 1994</w:t>
      </w:r>
      <w:r w:rsidR="003920A8">
        <w:rPr>
          <w:rFonts w:ascii="Bookman Old Style" w:hAnsi="Bookman Old Style"/>
        </w:rPr>
        <w:t xml:space="preserve"> o aquel</w:t>
      </w:r>
      <w:r w:rsidR="00F235AA">
        <w:rPr>
          <w:rFonts w:ascii="Bookman Old Style" w:hAnsi="Bookman Old Style"/>
        </w:rPr>
        <w:t xml:space="preserve"> que lo modi</w:t>
      </w:r>
      <w:r w:rsidR="00BB4E8A">
        <w:rPr>
          <w:rFonts w:ascii="Bookman Old Style" w:hAnsi="Bookman Old Style"/>
        </w:rPr>
        <w:t>fique, adicione o sustituya</w:t>
      </w:r>
      <w:r w:rsidRPr="00747CBC">
        <w:rPr>
          <w:rFonts w:ascii="Bookman Old Style" w:hAnsi="Bookman Old Style"/>
        </w:rPr>
        <w:t>.</w:t>
      </w:r>
      <w:r w:rsidRPr="007E5DE1">
        <w:rPr>
          <w:rFonts w:ascii="Bookman Old Style" w:hAnsi="Bookman Old Style" w:cs="Arial"/>
          <w:bCs/>
        </w:rPr>
        <w:t xml:space="preserve"> </w:t>
      </w:r>
      <w:r w:rsidRPr="00996813">
        <w:rPr>
          <w:rFonts w:ascii="Bookman Old Style" w:hAnsi="Bookman Old Style" w:cs="Arial"/>
          <w:bCs/>
        </w:rPr>
        <w:t xml:space="preserve">Los activos utilizados pueden ser de su propiedad o de </w:t>
      </w:r>
      <w:r w:rsidRPr="00F37D28">
        <w:rPr>
          <w:rFonts w:ascii="Bookman Old Style" w:hAnsi="Bookman Old Style" w:cs="Arial"/>
          <w:bCs/>
        </w:rPr>
        <w:t>terceros</w:t>
      </w:r>
      <w:r w:rsidRPr="00C129F9">
        <w:rPr>
          <w:rFonts w:ascii="Bookman Old Style" w:hAnsi="Bookman Old Style" w:cs="Arial"/>
          <w:bCs/>
        </w:rPr>
        <w:t>.</w:t>
      </w:r>
      <w:r>
        <w:rPr>
          <w:rFonts w:ascii="Bookman Old Style" w:hAnsi="Bookman Old Style" w:cs="Arial"/>
          <w:bCs/>
        </w:rPr>
        <w:t xml:space="preserve"> </w:t>
      </w:r>
    </w:p>
    <w:p w14:paraId="24715024" w14:textId="54DB0A99" w:rsidR="00F453DD" w:rsidRPr="007C2CD7" w:rsidRDefault="00F453DD" w:rsidP="00767F2D">
      <w:pPr>
        <w:ind w:left="0"/>
        <w:jc w:val="both"/>
        <w:rPr>
          <w:rFonts w:ascii="Bookman Old Style" w:hAnsi="Bookman Old Style"/>
          <w:b/>
          <w:bCs/>
        </w:rPr>
      </w:pPr>
    </w:p>
    <w:p w14:paraId="72326645" w14:textId="7FAA494E" w:rsidR="00B246E7" w:rsidRPr="007C2CD7" w:rsidRDefault="00B246E7" w:rsidP="00767F2D">
      <w:pPr>
        <w:ind w:left="0"/>
        <w:jc w:val="both"/>
        <w:rPr>
          <w:rFonts w:ascii="Bookman Old Style" w:hAnsi="Bookman Old Style"/>
        </w:rPr>
      </w:pPr>
      <w:r w:rsidRPr="007C2CD7">
        <w:rPr>
          <w:rFonts w:ascii="Bookman Old Style" w:hAnsi="Bookman Old Style"/>
          <w:b/>
          <w:bCs/>
        </w:rPr>
        <w:t xml:space="preserve">Punto de Conexión. </w:t>
      </w:r>
      <w:r w:rsidRPr="007C2CD7">
        <w:rPr>
          <w:rFonts w:ascii="Bookman Old Style" w:hAnsi="Bookman Old Style"/>
        </w:rPr>
        <w:t xml:space="preserve">Es el punto de conexión eléctrico en el cual el equipo de un </w:t>
      </w:r>
      <w:r w:rsidR="00CB62F0" w:rsidRPr="007C2CD7">
        <w:rPr>
          <w:rFonts w:ascii="Bookman Old Style" w:hAnsi="Bookman Old Style"/>
        </w:rPr>
        <w:t>Generador o U</w:t>
      </w:r>
      <w:r w:rsidRPr="007C2CD7">
        <w:rPr>
          <w:rFonts w:ascii="Bookman Old Style" w:hAnsi="Bookman Old Style"/>
        </w:rPr>
        <w:t>suario está conectado a un S</w:t>
      </w:r>
      <w:r w:rsidR="00CB62F0" w:rsidRPr="007C2CD7">
        <w:rPr>
          <w:rFonts w:ascii="Bookman Old Style" w:hAnsi="Bookman Old Style"/>
        </w:rPr>
        <w:t xml:space="preserve">istema de </w:t>
      </w:r>
      <w:r w:rsidRPr="007C2CD7">
        <w:rPr>
          <w:rFonts w:ascii="Bookman Old Style" w:hAnsi="Bookman Old Style"/>
        </w:rPr>
        <w:t>D</w:t>
      </w:r>
      <w:r w:rsidR="00CB62F0" w:rsidRPr="007C2CD7">
        <w:rPr>
          <w:rFonts w:ascii="Bookman Old Style" w:hAnsi="Bookman Old Style"/>
        </w:rPr>
        <w:t>istribución en ZNI</w:t>
      </w:r>
      <w:r w:rsidRPr="007C2CD7">
        <w:rPr>
          <w:rFonts w:ascii="Bookman Old Style" w:hAnsi="Bookman Old Style"/>
        </w:rPr>
        <w:t xml:space="preserve"> </w:t>
      </w:r>
      <w:r w:rsidR="00CB62F0" w:rsidRPr="007C2CD7">
        <w:rPr>
          <w:rFonts w:ascii="Bookman Old Style" w:hAnsi="Bookman Old Style"/>
        </w:rPr>
        <w:t>con el</w:t>
      </w:r>
      <w:r w:rsidRPr="007C2CD7">
        <w:rPr>
          <w:rFonts w:ascii="Bookman Old Style" w:hAnsi="Bookman Old Style"/>
        </w:rPr>
        <w:t xml:space="preserve"> propósito de transferir energía eléctrica entre las partes.</w:t>
      </w:r>
    </w:p>
    <w:p w14:paraId="6344AF43" w14:textId="77777777" w:rsidR="00B246E7" w:rsidRPr="007C2CD7" w:rsidRDefault="00B246E7" w:rsidP="00767F2D">
      <w:pPr>
        <w:ind w:left="0"/>
        <w:jc w:val="both"/>
        <w:rPr>
          <w:rFonts w:ascii="Bookman Old Style" w:hAnsi="Bookman Old Style"/>
        </w:rPr>
      </w:pPr>
    </w:p>
    <w:p w14:paraId="79498313" w14:textId="77777777" w:rsidR="00246DB5" w:rsidRPr="006F2EAB" w:rsidRDefault="00246DB5" w:rsidP="00246DB5">
      <w:pPr>
        <w:ind w:left="0"/>
        <w:jc w:val="both"/>
        <w:rPr>
          <w:rFonts w:ascii="Bookman Old Style" w:eastAsia="Calibri" w:hAnsi="Bookman Old Style" w:cs="Arial"/>
          <w:lang w:val="es-CO" w:eastAsia="en-US"/>
        </w:rPr>
      </w:pPr>
      <w:r w:rsidRPr="006F2EAB">
        <w:rPr>
          <w:rFonts w:ascii="Bookman Old Style" w:eastAsia="Calibri" w:hAnsi="Bookman Old Style" w:cs="Arial"/>
          <w:b/>
          <w:lang w:val="es-CO" w:eastAsia="en-US"/>
        </w:rPr>
        <w:t>Punto de medición:</w:t>
      </w:r>
      <w:r w:rsidRPr="006F2EAB">
        <w:rPr>
          <w:rFonts w:ascii="Bookman Old Style" w:eastAsia="Calibri" w:hAnsi="Bookman Old Style" w:cs="Arial"/>
          <w:lang w:val="es-CO" w:eastAsia="en-US"/>
        </w:rPr>
        <w:t xml:space="preserve"> Es el punto eléctrico en donde se mide la transferencia de energía, el cual deberá coincidir con el punto de conexión. </w:t>
      </w:r>
    </w:p>
    <w:p w14:paraId="4864D7A0" w14:textId="77777777" w:rsidR="00F8010A" w:rsidRPr="00CB1B3E" w:rsidRDefault="00F8010A" w:rsidP="00767F2D">
      <w:pPr>
        <w:ind w:left="0"/>
        <w:jc w:val="both"/>
        <w:rPr>
          <w:rFonts w:ascii="Bookman Old Style" w:hAnsi="Bookman Old Style"/>
          <w:b/>
          <w:bCs/>
        </w:rPr>
      </w:pPr>
    </w:p>
    <w:p w14:paraId="6F236DAC" w14:textId="155BBEF0" w:rsidR="00094AD5" w:rsidRPr="006F2EAB" w:rsidRDefault="00094AD5" w:rsidP="00094AD5">
      <w:pPr>
        <w:tabs>
          <w:tab w:val="left" w:pos="-720"/>
        </w:tabs>
        <w:suppressAutoHyphens/>
        <w:ind w:left="0"/>
        <w:jc w:val="both"/>
        <w:rPr>
          <w:rFonts w:ascii="Bookman Old Style" w:hAnsi="Bookman Old Style" w:cs="Arial"/>
        </w:rPr>
      </w:pPr>
      <w:r>
        <w:rPr>
          <w:rFonts w:ascii="Bookman Old Style" w:hAnsi="Bookman Old Style" w:cs="Arial"/>
          <w:b/>
          <w:bCs/>
        </w:rPr>
        <w:t>Programa de</w:t>
      </w:r>
      <w:r w:rsidRPr="00B8480A">
        <w:rPr>
          <w:rFonts w:ascii="Bookman Old Style" w:hAnsi="Bookman Old Style" w:cs="Arial"/>
          <w:b/>
          <w:bCs/>
        </w:rPr>
        <w:t xml:space="preserve"> </w:t>
      </w:r>
      <w:r>
        <w:rPr>
          <w:rFonts w:ascii="Bookman Old Style" w:hAnsi="Bookman Old Style" w:cs="Arial"/>
          <w:b/>
          <w:bCs/>
        </w:rPr>
        <w:t>Generación en ZNI</w:t>
      </w:r>
      <w:r w:rsidRPr="00B8480A">
        <w:rPr>
          <w:rFonts w:ascii="Bookman Old Style" w:hAnsi="Bookman Old Style" w:cs="Arial"/>
          <w:b/>
          <w:bCs/>
        </w:rPr>
        <w:t>:</w:t>
      </w:r>
      <w:r w:rsidRPr="00B8480A">
        <w:rPr>
          <w:rFonts w:ascii="Bookman Old Style" w:hAnsi="Bookman Old Style" w:cs="Arial"/>
        </w:rPr>
        <w:t xml:space="preserve"> Es el proceso mediante el cual se obtiene </w:t>
      </w:r>
      <w:r w:rsidR="003B1B06">
        <w:rPr>
          <w:rFonts w:ascii="Bookman Old Style" w:hAnsi="Bookman Old Style" w:cs="Arial"/>
        </w:rPr>
        <w:t xml:space="preserve">la asignación de </w:t>
      </w:r>
      <w:r w:rsidRPr="00B8480A">
        <w:rPr>
          <w:rFonts w:ascii="Bookman Old Style" w:hAnsi="Bookman Old Style" w:cs="Arial"/>
        </w:rPr>
        <w:t xml:space="preserve">los recursos de generación de un Sistema de Distribución en ZNI donde existan dos </w:t>
      </w:r>
      <w:r>
        <w:rPr>
          <w:rFonts w:ascii="Bookman Old Style" w:hAnsi="Bookman Old Style" w:cs="Arial"/>
        </w:rPr>
        <w:t xml:space="preserve">(2) </w:t>
      </w:r>
      <w:r w:rsidRPr="00B8480A">
        <w:rPr>
          <w:rFonts w:ascii="Bookman Old Style" w:hAnsi="Bookman Old Style" w:cs="Arial"/>
        </w:rPr>
        <w:t>o más generadores.</w:t>
      </w:r>
    </w:p>
    <w:p w14:paraId="2D61D0DD" w14:textId="77777777" w:rsidR="00094AD5" w:rsidRPr="00CB1B3E" w:rsidRDefault="00094AD5" w:rsidP="00767F2D">
      <w:pPr>
        <w:ind w:left="0"/>
        <w:jc w:val="both"/>
        <w:rPr>
          <w:rFonts w:ascii="Bookman Old Style" w:hAnsi="Bookman Old Style"/>
          <w:b/>
          <w:bCs/>
        </w:rPr>
      </w:pPr>
    </w:p>
    <w:p w14:paraId="17CF9A7C" w14:textId="11C84902" w:rsidR="00171316" w:rsidRDefault="00CB1B3E" w:rsidP="00767F2D">
      <w:pPr>
        <w:ind w:left="0"/>
        <w:jc w:val="both"/>
        <w:rPr>
          <w:rFonts w:ascii="Bookman Old Style" w:hAnsi="Bookman Old Style"/>
        </w:rPr>
      </w:pPr>
      <w:r w:rsidRPr="00FE51AD">
        <w:rPr>
          <w:rFonts w:ascii="Bookman Old Style" w:hAnsi="Bookman Old Style"/>
          <w:b/>
          <w:bCs/>
        </w:rPr>
        <w:t>Prestador del servicio público domiciliario de energía eléctrica en las ZNI:</w:t>
      </w:r>
      <w:r w:rsidR="00192683" w:rsidRPr="00FE51AD">
        <w:rPr>
          <w:rFonts w:ascii="Bookman Old Style" w:hAnsi="Bookman Old Style"/>
          <w:b/>
          <w:bCs/>
        </w:rPr>
        <w:t xml:space="preserve"> </w:t>
      </w:r>
      <w:r w:rsidR="00207F7B" w:rsidRPr="00FE51AD">
        <w:rPr>
          <w:rFonts w:ascii="Bookman Old Style" w:hAnsi="Bookman Old Style"/>
        </w:rPr>
        <w:t>Per</w:t>
      </w:r>
      <w:r w:rsidR="00E113FF" w:rsidRPr="00FE51AD">
        <w:rPr>
          <w:rFonts w:ascii="Bookman Old Style" w:hAnsi="Bookman Old Style"/>
        </w:rPr>
        <w:t xml:space="preserve">sona jurídica </w:t>
      </w:r>
      <w:r w:rsidR="00470F0C" w:rsidRPr="00FE51AD">
        <w:rPr>
          <w:rFonts w:ascii="Bookman Old Style" w:hAnsi="Bookman Old Style"/>
        </w:rPr>
        <w:t xml:space="preserve">constituida en los términos del artículo 15 </w:t>
      </w:r>
      <w:r w:rsidR="00F83F02" w:rsidRPr="00FE51AD">
        <w:rPr>
          <w:rFonts w:ascii="Bookman Old Style" w:hAnsi="Bookman Old Style"/>
        </w:rPr>
        <w:t>de la Ley 142 de 1994</w:t>
      </w:r>
      <w:r w:rsidR="00C51D7F" w:rsidRPr="00FE51AD">
        <w:rPr>
          <w:rFonts w:ascii="Bookman Old Style" w:hAnsi="Bookman Old Style"/>
        </w:rPr>
        <w:t xml:space="preserve"> que</w:t>
      </w:r>
      <w:r w:rsidR="00C27268" w:rsidRPr="00FE51AD">
        <w:rPr>
          <w:rFonts w:ascii="Bookman Old Style" w:hAnsi="Bookman Old Style"/>
        </w:rPr>
        <w:t xml:space="preserve">, cumpliendo con los requisitos exigidos en la regulación, </w:t>
      </w:r>
      <w:r w:rsidR="00742E98" w:rsidRPr="00FE51AD">
        <w:rPr>
          <w:rFonts w:ascii="Bookman Old Style" w:hAnsi="Bookman Old Style"/>
        </w:rPr>
        <w:t xml:space="preserve">presta el Servicio Público domiciliario de </w:t>
      </w:r>
      <w:r w:rsidR="00E81C4C" w:rsidRPr="00FE51AD">
        <w:rPr>
          <w:rFonts w:ascii="Bookman Old Style" w:hAnsi="Bookman Old Style"/>
        </w:rPr>
        <w:t>energía eléctrica en las ZNI</w:t>
      </w:r>
      <w:r w:rsidR="00F83F02" w:rsidRPr="00FE51AD">
        <w:rPr>
          <w:rFonts w:ascii="Bookman Old Style" w:hAnsi="Bookman Old Style"/>
        </w:rPr>
        <w:t>.</w:t>
      </w:r>
      <w:r w:rsidR="00A93DFD">
        <w:rPr>
          <w:rFonts w:ascii="Bookman Old Style" w:hAnsi="Bookman Old Style"/>
        </w:rPr>
        <w:t xml:space="preserve"> Un prestador del servicio </w:t>
      </w:r>
      <w:r w:rsidR="00A93DFD" w:rsidRPr="00A93DFD">
        <w:rPr>
          <w:rFonts w:ascii="Bookman Old Style" w:hAnsi="Bookman Old Style"/>
        </w:rPr>
        <w:t xml:space="preserve">público domiciliario de energía eléctrica en las ZNI </w:t>
      </w:r>
      <w:r w:rsidR="00A93DFD">
        <w:rPr>
          <w:rFonts w:ascii="Bookman Old Style" w:hAnsi="Bookman Old Style"/>
        </w:rPr>
        <w:t>podrá ser un Generador, un Distribuidor o un Comercializador en ZNI.</w:t>
      </w:r>
    </w:p>
    <w:p w14:paraId="4BA59443" w14:textId="77777777" w:rsidR="006C570B" w:rsidRPr="00FE51AD" w:rsidRDefault="006C570B" w:rsidP="00767F2D">
      <w:pPr>
        <w:ind w:left="0"/>
        <w:jc w:val="both"/>
        <w:rPr>
          <w:rFonts w:ascii="Bookman Old Style" w:hAnsi="Bookman Old Style"/>
          <w:b/>
          <w:bCs/>
        </w:rPr>
      </w:pPr>
    </w:p>
    <w:p w14:paraId="61434783" w14:textId="77777777" w:rsidR="00D323D7" w:rsidRPr="00AE2ADA" w:rsidRDefault="00F2452F" w:rsidP="00D323D7">
      <w:pPr>
        <w:tabs>
          <w:tab w:val="left" w:pos="0"/>
        </w:tabs>
        <w:suppressAutoHyphens/>
        <w:ind w:left="0"/>
        <w:jc w:val="both"/>
        <w:rPr>
          <w:rFonts w:ascii="Bookman Old Style" w:hAnsi="Bookman Old Style" w:cs="Arial"/>
          <w:spacing w:val="-3"/>
        </w:rPr>
      </w:pPr>
      <w:r w:rsidRPr="00FE51AD">
        <w:rPr>
          <w:rFonts w:ascii="Bookman Old Style" w:hAnsi="Bookman Old Style" w:cs="Arial"/>
          <w:b/>
          <w:bCs/>
          <w:spacing w:val="-3"/>
        </w:rPr>
        <w:t>Red Física:</w:t>
      </w:r>
      <w:r w:rsidRPr="00FE51AD">
        <w:rPr>
          <w:rFonts w:ascii="Bookman Old Style" w:hAnsi="Bookman Old Style" w:cs="Arial"/>
          <w:spacing w:val="-3"/>
        </w:rPr>
        <w:t xml:space="preserve"> Conjunto de activos, procesos y actividades logísticas, técnicas y económicas, destinadas a la prestación del servicio público de energía eléctrica a </w:t>
      </w:r>
      <w:r w:rsidRPr="00BB68DF">
        <w:rPr>
          <w:rFonts w:ascii="Bookman Old Style" w:hAnsi="Bookman Old Style" w:cs="Arial"/>
          <w:spacing w:val="-3"/>
        </w:rPr>
        <w:lastRenderedPageBreak/>
        <w:t xml:space="preserve">Usuarios Aislados. Esta definición no aplica para soluciones de </w:t>
      </w:r>
      <w:r w:rsidRPr="00AE2ADA">
        <w:rPr>
          <w:rFonts w:ascii="Bookman Old Style" w:hAnsi="Bookman Old Style" w:cs="Arial"/>
          <w:spacing w:val="-3"/>
        </w:rPr>
        <w:t>autogeneración</w:t>
      </w:r>
      <w:r w:rsidR="00D323D7">
        <w:rPr>
          <w:rFonts w:ascii="Bookman Old Style" w:hAnsi="Bookman Old Style" w:cs="Arial"/>
          <w:spacing w:val="-3"/>
        </w:rPr>
        <w:t xml:space="preserve">, en los términos del Decreto 099 del 27 de enero de 2021 del Ministerio de Minas y Energía o aquel que lo modifique, adicione o sustituya. </w:t>
      </w:r>
    </w:p>
    <w:p w14:paraId="0D601E23" w14:textId="77777777" w:rsidR="00611FBE" w:rsidRPr="00BB68DF" w:rsidRDefault="00611FBE" w:rsidP="00767F2D">
      <w:pPr>
        <w:tabs>
          <w:tab w:val="left" w:pos="0"/>
        </w:tabs>
        <w:suppressAutoHyphens/>
        <w:ind w:left="0"/>
        <w:jc w:val="both"/>
        <w:rPr>
          <w:rFonts w:ascii="Bookman Old Style" w:hAnsi="Bookman Old Style" w:cs="Arial"/>
          <w:spacing w:val="-3"/>
        </w:rPr>
      </w:pPr>
    </w:p>
    <w:p w14:paraId="73AC9B43" w14:textId="227F384D" w:rsidR="00611FBE" w:rsidRPr="00AE2ADA" w:rsidRDefault="00611FBE" w:rsidP="00767F2D">
      <w:pPr>
        <w:tabs>
          <w:tab w:val="left" w:pos="0"/>
        </w:tabs>
        <w:suppressAutoHyphens/>
        <w:ind w:left="0"/>
        <w:jc w:val="both"/>
        <w:rPr>
          <w:rFonts w:ascii="Bookman Old Style" w:hAnsi="Bookman Old Style" w:cs="Arial"/>
          <w:spacing w:val="-3"/>
        </w:rPr>
      </w:pPr>
      <w:r w:rsidRPr="00BB68DF">
        <w:rPr>
          <w:rFonts w:ascii="Bookman Old Style" w:hAnsi="Bookman Old Style" w:cs="Arial"/>
          <w:b/>
          <w:bCs/>
          <w:spacing w:val="-3"/>
        </w:rPr>
        <w:t>Red Logística y de Servicio:</w:t>
      </w:r>
      <w:r w:rsidRPr="00BB68DF">
        <w:rPr>
          <w:rFonts w:ascii="Bookman Old Style" w:hAnsi="Bookman Old Style" w:cs="Arial"/>
          <w:spacing w:val="-3"/>
        </w:rPr>
        <w:t xml:space="preserve"> Conjunto de activos, procesos y actividades logísticas, técnicas y económicas, destinadas a la prestación del </w:t>
      </w:r>
      <w:r w:rsidR="00B56C07" w:rsidRPr="00BB68DF">
        <w:rPr>
          <w:rFonts w:ascii="Bookman Old Style" w:hAnsi="Bookman Old Style" w:cs="Arial"/>
          <w:spacing w:val="-3"/>
        </w:rPr>
        <w:t xml:space="preserve">servicio </w:t>
      </w:r>
      <w:r w:rsidR="005E2A40" w:rsidRPr="00BB68DF">
        <w:rPr>
          <w:rFonts w:ascii="Bookman Old Style" w:hAnsi="Bookman Old Style" w:cs="Arial"/>
          <w:spacing w:val="-3"/>
        </w:rPr>
        <w:t xml:space="preserve">público de energía eléctrica a usuarios aislados. Esta definición no aplica para soluciones de </w:t>
      </w:r>
      <w:r w:rsidR="005E2A40" w:rsidRPr="00AE2ADA">
        <w:rPr>
          <w:rFonts w:ascii="Bookman Old Style" w:hAnsi="Bookman Old Style" w:cs="Arial"/>
          <w:spacing w:val="-3"/>
        </w:rPr>
        <w:t>autogeneración</w:t>
      </w:r>
      <w:r w:rsidR="00B0521F">
        <w:rPr>
          <w:rFonts w:ascii="Bookman Old Style" w:hAnsi="Bookman Old Style" w:cs="Arial"/>
          <w:spacing w:val="-3"/>
        </w:rPr>
        <w:t>, en los términos del Decreto 099 de</w:t>
      </w:r>
      <w:r w:rsidR="00B83565">
        <w:rPr>
          <w:rFonts w:ascii="Bookman Old Style" w:hAnsi="Bookman Old Style" w:cs="Arial"/>
          <w:spacing w:val="-3"/>
        </w:rPr>
        <w:t xml:space="preserve">l 27 de enero de </w:t>
      </w:r>
      <w:r w:rsidR="00B0521F">
        <w:rPr>
          <w:rFonts w:ascii="Bookman Old Style" w:hAnsi="Bookman Old Style" w:cs="Arial"/>
          <w:spacing w:val="-3"/>
        </w:rPr>
        <w:t>2021</w:t>
      </w:r>
      <w:r w:rsidR="00FA55BE">
        <w:rPr>
          <w:rFonts w:ascii="Bookman Old Style" w:hAnsi="Bookman Old Style" w:cs="Arial"/>
          <w:spacing w:val="-3"/>
        </w:rPr>
        <w:t xml:space="preserve"> de</w:t>
      </w:r>
      <w:r w:rsidR="001A73B9">
        <w:rPr>
          <w:rFonts w:ascii="Bookman Old Style" w:hAnsi="Bookman Old Style" w:cs="Arial"/>
          <w:spacing w:val="-3"/>
        </w:rPr>
        <w:t>l Ministerio de Minas y Energía</w:t>
      </w:r>
      <w:r w:rsidR="00AD0DE8">
        <w:rPr>
          <w:rFonts w:ascii="Bookman Old Style" w:hAnsi="Bookman Old Style" w:cs="Arial"/>
          <w:spacing w:val="-3"/>
        </w:rPr>
        <w:t xml:space="preserve"> o a</w:t>
      </w:r>
      <w:r w:rsidR="00F018D1">
        <w:rPr>
          <w:rFonts w:ascii="Bookman Old Style" w:hAnsi="Bookman Old Style" w:cs="Arial"/>
          <w:spacing w:val="-3"/>
        </w:rPr>
        <w:t>quel que lo modifique, adicione o sustituya.</w:t>
      </w:r>
      <w:r w:rsidR="001A73B9">
        <w:rPr>
          <w:rFonts w:ascii="Bookman Old Style" w:hAnsi="Bookman Old Style" w:cs="Arial"/>
          <w:spacing w:val="-3"/>
        </w:rPr>
        <w:t xml:space="preserve"> </w:t>
      </w:r>
    </w:p>
    <w:p w14:paraId="4155729B" w14:textId="77777777" w:rsidR="00246DB5" w:rsidRDefault="00246DB5" w:rsidP="00767F2D">
      <w:pPr>
        <w:tabs>
          <w:tab w:val="left" w:pos="0"/>
        </w:tabs>
        <w:suppressAutoHyphens/>
        <w:ind w:left="0"/>
        <w:jc w:val="both"/>
        <w:rPr>
          <w:rFonts w:ascii="Bookman Old Style" w:hAnsi="Bookman Old Style" w:cs="Arial"/>
          <w:spacing w:val="-3"/>
        </w:rPr>
      </w:pPr>
    </w:p>
    <w:p w14:paraId="275A25B8" w14:textId="1A96C91F" w:rsidR="00246DB5" w:rsidRPr="00FE51AD" w:rsidRDefault="00246DB5" w:rsidP="00246DB5">
      <w:pPr>
        <w:ind w:left="0"/>
        <w:jc w:val="both"/>
        <w:rPr>
          <w:rFonts w:ascii="Bookman Old Style" w:hAnsi="Bookman Old Style"/>
        </w:rPr>
      </w:pPr>
      <w:r w:rsidRPr="00FE51AD">
        <w:rPr>
          <w:rFonts w:ascii="Bookman Old Style" w:hAnsi="Bookman Old Style"/>
          <w:b/>
          <w:bCs/>
        </w:rPr>
        <w:t>Servicio público domiciliario de energía eléctrica en las ZNI</w:t>
      </w:r>
      <w:r w:rsidRPr="00FE51AD">
        <w:rPr>
          <w:rFonts w:ascii="Bookman Old Style" w:hAnsi="Bookman Old Style"/>
        </w:rPr>
        <w:t xml:space="preserve">: </w:t>
      </w:r>
      <w:r>
        <w:rPr>
          <w:rFonts w:ascii="Bookman Old Style" w:hAnsi="Bookman Old Style"/>
        </w:rPr>
        <w:t>C</w:t>
      </w:r>
      <w:r w:rsidRPr="00FE51AD">
        <w:rPr>
          <w:rFonts w:ascii="Bookman Old Style" w:hAnsi="Bookman Old Style"/>
        </w:rPr>
        <w:t>onjunto de actividades requeridas para llevar la energía eléctrica hasta el domicilio del usuario final, ya sea a través de una solución individual o una solución centralizada.</w:t>
      </w:r>
    </w:p>
    <w:p w14:paraId="4865BBBD" w14:textId="77777777" w:rsidR="00246DB5" w:rsidRPr="006F2EAB" w:rsidRDefault="00246DB5" w:rsidP="00246DB5">
      <w:pPr>
        <w:ind w:left="0"/>
        <w:jc w:val="both"/>
        <w:rPr>
          <w:rFonts w:ascii="Bookman Old Style" w:hAnsi="Bookman Old Style"/>
        </w:rPr>
      </w:pPr>
    </w:p>
    <w:p w14:paraId="01E02ED6" w14:textId="77777777" w:rsidR="00246DB5" w:rsidRPr="006F2EAB" w:rsidRDefault="00246DB5" w:rsidP="00246DB5">
      <w:pPr>
        <w:ind w:left="0"/>
        <w:jc w:val="both"/>
        <w:rPr>
          <w:rFonts w:ascii="Bookman Old Style" w:hAnsi="Bookman Old Style"/>
        </w:rPr>
      </w:pPr>
      <w:r w:rsidRPr="00FE51AD">
        <w:rPr>
          <w:rFonts w:ascii="Bookman Old Style" w:hAnsi="Bookman Old Style"/>
          <w:b/>
          <w:bCs/>
        </w:rPr>
        <w:t xml:space="preserve">Sistema de </w:t>
      </w:r>
      <w:r>
        <w:rPr>
          <w:rFonts w:ascii="Bookman Old Style" w:hAnsi="Bookman Old Style"/>
          <w:b/>
          <w:bCs/>
        </w:rPr>
        <w:t>D</w:t>
      </w:r>
      <w:r w:rsidRPr="00FE51AD">
        <w:rPr>
          <w:rFonts w:ascii="Bookman Old Style" w:hAnsi="Bookman Old Style"/>
          <w:b/>
          <w:bCs/>
        </w:rPr>
        <w:t>istribución en ZNI</w:t>
      </w:r>
      <w:r w:rsidRPr="00FE51AD">
        <w:rPr>
          <w:rFonts w:ascii="Bookman Old Style" w:hAnsi="Bookman Old Style"/>
        </w:rPr>
        <w:t xml:space="preserve">: </w:t>
      </w:r>
      <w:r>
        <w:rPr>
          <w:rFonts w:ascii="Bookman Old Style" w:hAnsi="Bookman Old Style"/>
        </w:rPr>
        <w:t>C</w:t>
      </w:r>
      <w:r w:rsidRPr="00FE51AD">
        <w:rPr>
          <w:rFonts w:ascii="Bookman Old Style" w:hAnsi="Bookman Old Style"/>
        </w:rPr>
        <w:t xml:space="preserve">onjunto de redes físicas de uso público que transportan energía eléctrica desde la barra de un generador hasta el punto de derivación de las acometidas de los inmuebles, sin incluir su conexión y medición. No se incluyen los transformadores elevadores ni servicios auxiliares del </w:t>
      </w:r>
      <w:r>
        <w:rPr>
          <w:rFonts w:ascii="Bookman Old Style" w:hAnsi="Bookman Old Style"/>
        </w:rPr>
        <w:t>g</w:t>
      </w:r>
      <w:r w:rsidRPr="00FE51AD">
        <w:rPr>
          <w:rFonts w:ascii="Bookman Old Style" w:hAnsi="Bookman Old Style"/>
        </w:rPr>
        <w:t>enerador.</w:t>
      </w:r>
    </w:p>
    <w:p w14:paraId="10716DCF" w14:textId="77777777" w:rsidR="00246DB5" w:rsidRPr="006F2EAB" w:rsidRDefault="00246DB5" w:rsidP="00246DB5">
      <w:pPr>
        <w:ind w:left="0"/>
        <w:jc w:val="both"/>
        <w:rPr>
          <w:rFonts w:ascii="Bookman Old Style" w:hAnsi="Bookman Old Style"/>
        </w:rPr>
      </w:pPr>
    </w:p>
    <w:p w14:paraId="6A8E5C2A" w14:textId="77777777" w:rsidR="00246DB5" w:rsidRDefault="00246DB5" w:rsidP="00246DB5">
      <w:pPr>
        <w:tabs>
          <w:tab w:val="left" w:pos="-720"/>
        </w:tabs>
        <w:suppressAutoHyphens/>
        <w:ind w:left="0"/>
        <w:jc w:val="both"/>
        <w:rPr>
          <w:rFonts w:ascii="Bookman Old Style" w:hAnsi="Bookman Old Style" w:cs="Arial"/>
        </w:rPr>
      </w:pPr>
      <w:r w:rsidRPr="006F2EAB">
        <w:rPr>
          <w:rFonts w:ascii="Bookman Old Style" w:hAnsi="Bookman Old Style" w:cs="Arial"/>
          <w:b/>
        </w:rPr>
        <w:t xml:space="preserve">Sistema de </w:t>
      </w:r>
      <w:r>
        <w:rPr>
          <w:rFonts w:ascii="Bookman Old Style" w:hAnsi="Bookman Old Style" w:cs="Arial"/>
          <w:b/>
        </w:rPr>
        <w:t>M</w:t>
      </w:r>
      <w:r w:rsidRPr="006F2EAB">
        <w:rPr>
          <w:rFonts w:ascii="Bookman Old Style" w:hAnsi="Bookman Old Style" w:cs="Arial"/>
          <w:b/>
        </w:rPr>
        <w:t xml:space="preserve">edición: </w:t>
      </w:r>
      <w:r w:rsidRPr="006F2EAB">
        <w:rPr>
          <w:rFonts w:ascii="Bookman Old Style" w:hAnsi="Bookman Old Style" w:cs="Arial"/>
        </w:rPr>
        <w:t xml:space="preserve">conjunto de elementos destinados a la </w:t>
      </w:r>
      <w:r>
        <w:rPr>
          <w:rFonts w:ascii="Bookman Old Style" w:hAnsi="Bookman Old Style" w:cs="Arial"/>
        </w:rPr>
        <w:t>medida</w:t>
      </w:r>
      <w:r w:rsidRPr="006F2EAB">
        <w:rPr>
          <w:rFonts w:ascii="Bookman Old Style" w:hAnsi="Bookman Old Style" w:cs="Arial"/>
        </w:rPr>
        <w:t xml:space="preserve"> y/o registro de las transferencias de energía eléctrica, tensión y horas de suministro en el punto de medición.</w:t>
      </w:r>
    </w:p>
    <w:p w14:paraId="31D811E1" w14:textId="77777777" w:rsidR="00246DB5" w:rsidRPr="00AE2ADA" w:rsidRDefault="00246DB5" w:rsidP="00767F2D">
      <w:pPr>
        <w:tabs>
          <w:tab w:val="left" w:pos="0"/>
        </w:tabs>
        <w:suppressAutoHyphens/>
        <w:ind w:left="0"/>
        <w:jc w:val="both"/>
        <w:rPr>
          <w:rFonts w:ascii="Bookman Old Style" w:hAnsi="Bookman Old Style" w:cs="Arial"/>
          <w:spacing w:val="-3"/>
        </w:rPr>
      </w:pPr>
    </w:p>
    <w:p w14:paraId="0A054AB8" w14:textId="3B5FA6D4" w:rsidR="009C5A7C" w:rsidRPr="00AE2ADA" w:rsidRDefault="009C5A7C" w:rsidP="00767F2D">
      <w:pPr>
        <w:tabs>
          <w:tab w:val="left" w:pos="0"/>
        </w:tabs>
        <w:suppressAutoHyphens/>
        <w:ind w:left="0"/>
        <w:jc w:val="both"/>
        <w:rPr>
          <w:rFonts w:ascii="Bookman Old Style" w:hAnsi="Bookman Old Style" w:cs="Arial"/>
          <w:spacing w:val="-3"/>
        </w:rPr>
      </w:pPr>
      <w:r w:rsidRPr="00AE2ADA">
        <w:rPr>
          <w:rFonts w:ascii="Bookman Old Style" w:hAnsi="Bookman Old Style" w:cs="Arial"/>
          <w:b/>
          <w:bCs/>
          <w:spacing w:val="-3"/>
        </w:rPr>
        <w:t>Soluci</w:t>
      </w:r>
      <w:r w:rsidR="00C26BD6" w:rsidRPr="00AE2ADA">
        <w:rPr>
          <w:rFonts w:ascii="Bookman Old Style" w:hAnsi="Bookman Old Style" w:cs="Arial"/>
          <w:b/>
          <w:bCs/>
          <w:spacing w:val="-3"/>
        </w:rPr>
        <w:t>ó</w:t>
      </w:r>
      <w:r w:rsidRPr="00AE2ADA">
        <w:rPr>
          <w:rFonts w:ascii="Bookman Old Style" w:hAnsi="Bookman Old Style" w:cs="Arial"/>
          <w:b/>
          <w:bCs/>
          <w:spacing w:val="-3"/>
        </w:rPr>
        <w:t xml:space="preserve">n </w:t>
      </w:r>
      <w:r w:rsidR="00AE5731" w:rsidRPr="00AE2ADA">
        <w:rPr>
          <w:rFonts w:ascii="Bookman Old Style" w:hAnsi="Bookman Old Style" w:cs="Arial"/>
          <w:b/>
          <w:bCs/>
          <w:spacing w:val="-3"/>
        </w:rPr>
        <w:t>C</w:t>
      </w:r>
      <w:r w:rsidRPr="00AE2ADA">
        <w:rPr>
          <w:rFonts w:ascii="Bookman Old Style" w:hAnsi="Bookman Old Style" w:cs="Arial"/>
          <w:b/>
          <w:bCs/>
          <w:spacing w:val="-3"/>
        </w:rPr>
        <w:t>entralizada:</w:t>
      </w:r>
      <w:r w:rsidR="002F5376" w:rsidRPr="00AE2ADA">
        <w:rPr>
          <w:rFonts w:ascii="Bookman Old Style" w:hAnsi="Bookman Old Style" w:cs="Arial"/>
          <w:b/>
          <w:bCs/>
          <w:spacing w:val="-3"/>
        </w:rPr>
        <w:t xml:space="preserve"> </w:t>
      </w:r>
      <w:r w:rsidR="00C26BD6" w:rsidRPr="00AE2ADA">
        <w:rPr>
          <w:rFonts w:ascii="Bookman Old Style" w:hAnsi="Bookman Old Style" w:cs="Arial"/>
          <w:spacing w:val="-3"/>
        </w:rPr>
        <w:t>Sistema de activos eléctricos para la prestación del servicio público de energía eléctrica que contiene una red física mediante la que se atiende a Usuarios Aislados</w:t>
      </w:r>
      <w:r w:rsidR="00240BA9">
        <w:rPr>
          <w:rFonts w:ascii="Bookman Old Style" w:hAnsi="Bookman Old Style" w:cs="Arial"/>
          <w:spacing w:val="-3"/>
        </w:rPr>
        <w:t>, en los t</w:t>
      </w:r>
      <w:r w:rsidR="005719C1">
        <w:rPr>
          <w:rFonts w:ascii="Bookman Old Style" w:hAnsi="Bookman Old Style" w:cs="Arial"/>
          <w:spacing w:val="-3"/>
        </w:rPr>
        <w:t xml:space="preserve">érminos </w:t>
      </w:r>
      <w:r w:rsidR="00AD13E5">
        <w:rPr>
          <w:rFonts w:ascii="Bookman Old Style" w:hAnsi="Bookman Old Style" w:cs="Arial"/>
          <w:spacing w:val="-3"/>
        </w:rPr>
        <w:t xml:space="preserve">señalados en el </w:t>
      </w:r>
      <w:r w:rsidR="008352A9">
        <w:rPr>
          <w:rFonts w:ascii="Bookman Old Style" w:hAnsi="Bookman Old Style" w:cs="Arial"/>
          <w:spacing w:val="-3"/>
        </w:rPr>
        <w:t>artículo</w:t>
      </w:r>
      <w:r w:rsidR="00AD13E5">
        <w:rPr>
          <w:rFonts w:ascii="Bookman Old Style" w:hAnsi="Bookman Old Style" w:cs="Arial"/>
          <w:spacing w:val="-3"/>
        </w:rPr>
        <w:t xml:space="preserve"> 1 del </w:t>
      </w:r>
      <w:r w:rsidR="00C26BD6" w:rsidRPr="00AE2ADA">
        <w:rPr>
          <w:rFonts w:ascii="Bookman Old Style" w:hAnsi="Bookman Old Style" w:cs="Arial"/>
          <w:spacing w:val="-3"/>
        </w:rPr>
        <w:t>Decreto 099 del 27 de enero de 2021</w:t>
      </w:r>
      <w:r w:rsidR="00654C16">
        <w:rPr>
          <w:rFonts w:ascii="Bookman Old Style" w:hAnsi="Bookman Old Style" w:cs="Arial"/>
          <w:spacing w:val="-3"/>
        </w:rPr>
        <w:t xml:space="preserve"> o aquel que lo modifique, adicione o sustituya.</w:t>
      </w:r>
    </w:p>
    <w:p w14:paraId="5B6DA51F" w14:textId="77777777" w:rsidR="00E9236D" w:rsidRPr="00AE2ADA" w:rsidRDefault="00E9236D" w:rsidP="00860D85">
      <w:pPr>
        <w:tabs>
          <w:tab w:val="left" w:pos="0"/>
        </w:tabs>
        <w:suppressAutoHyphens/>
        <w:ind w:left="0"/>
        <w:jc w:val="both"/>
        <w:rPr>
          <w:rFonts w:ascii="Bookman Old Style" w:hAnsi="Bookman Old Style" w:cs="Arial"/>
          <w:b/>
          <w:bCs/>
          <w:spacing w:val="-3"/>
        </w:rPr>
      </w:pPr>
    </w:p>
    <w:p w14:paraId="7247FD7C" w14:textId="38481D8F" w:rsidR="00654C16" w:rsidRPr="00AE2ADA" w:rsidRDefault="00EB5007" w:rsidP="00654C16">
      <w:pPr>
        <w:tabs>
          <w:tab w:val="left" w:pos="0"/>
        </w:tabs>
        <w:suppressAutoHyphens/>
        <w:ind w:left="0"/>
        <w:jc w:val="both"/>
        <w:rPr>
          <w:rFonts w:ascii="Bookman Old Style" w:hAnsi="Bookman Old Style" w:cs="Arial"/>
          <w:spacing w:val="-3"/>
        </w:rPr>
      </w:pPr>
      <w:r w:rsidRPr="00AE2ADA">
        <w:rPr>
          <w:rFonts w:ascii="Bookman Old Style" w:hAnsi="Bookman Old Style" w:cs="Arial"/>
          <w:b/>
          <w:bCs/>
          <w:spacing w:val="-3"/>
        </w:rPr>
        <w:t>Soluci</w:t>
      </w:r>
      <w:r w:rsidR="00755088" w:rsidRPr="00AE2ADA">
        <w:rPr>
          <w:rFonts w:ascii="Bookman Old Style" w:hAnsi="Bookman Old Style" w:cs="Arial"/>
          <w:b/>
          <w:bCs/>
          <w:spacing w:val="-3"/>
        </w:rPr>
        <w:t>ón</w:t>
      </w:r>
      <w:r w:rsidRPr="00AE2ADA">
        <w:rPr>
          <w:rFonts w:ascii="Bookman Old Style" w:hAnsi="Bookman Old Style" w:cs="Arial"/>
          <w:b/>
          <w:bCs/>
          <w:spacing w:val="-3"/>
        </w:rPr>
        <w:t xml:space="preserve"> </w:t>
      </w:r>
      <w:r w:rsidR="00AE5731" w:rsidRPr="00AE2ADA">
        <w:rPr>
          <w:rFonts w:ascii="Bookman Old Style" w:hAnsi="Bookman Old Style" w:cs="Arial"/>
          <w:b/>
          <w:bCs/>
          <w:spacing w:val="-3"/>
        </w:rPr>
        <w:t>I</w:t>
      </w:r>
      <w:r w:rsidRPr="00AE2ADA">
        <w:rPr>
          <w:rFonts w:ascii="Bookman Old Style" w:hAnsi="Bookman Old Style" w:cs="Arial"/>
          <w:b/>
          <w:bCs/>
          <w:spacing w:val="-3"/>
        </w:rPr>
        <w:t>ndividual</w:t>
      </w:r>
      <w:r w:rsidRPr="00AE2ADA">
        <w:rPr>
          <w:rFonts w:ascii="Bookman Old Style" w:hAnsi="Bookman Old Style" w:cs="Arial"/>
          <w:spacing w:val="-3"/>
        </w:rPr>
        <w:t>:</w:t>
      </w:r>
      <w:r w:rsidR="00755088" w:rsidRPr="00AE2ADA">
        <w:rPr>
          <w:rFonts w:ascii="Bookman Old Style" w:hAnsi="Bookman Old Style" w:cs="Arial"/>
          <w:spacing w:val="-3"/>
        </w:rPr>
        <w:t xml:space="preserve"> Sistema de activos eléctricos para la prestación del servicio público de energía eléctrica mediante el cual se atiende a un usuario de manera indivi</w:t>
      </w:r>
      <w:r w:rsidR="00C26BD6" w:rsidRPr="00AE2ADA">
        <w:rPr>
          <w:rFonts w:ascii="Bookman Old Style" w:hAnsi="Bookman Old Style" w:cs="Arial"/>
          <w:spacing w:val="-3"/>
        </w:rPr>
        <w:t>dua</w:t>
      </w:r>
      <w:r w:rsidR="004B6645">
        <w:rPr>
          <w:rFonts w:ascii="Bookman Old Style" w:hAnsi="Bookman Old Style" w:cs="Arial"/>
          <w:spacing w:val="-3"/>
        </w:rPr>
        <w:t>l</w:t>
      </w:r>
      <w:r w:rsidR="00654C16">
        <w:rPr>
          <w:rFonts w:ascii="Bookman Old Style" w:hAnsi="Bookman Old Style" w:cs="Arial"/>
          <w:spacing w:val="-3"/>
        </w:rPr>
        <w:t xml:space="preserve">, en los términos señalados en el artículo 1 del </w:t>
      </w:r>
      <w:r w:rsidR="00654C16" w:rsidRPr="00AE2ADA">
        <w:rPr>
          <w:rFonts w:ascii="Bookman Old Style" w:hAnsi="Bookman Old Style" w:cs="Arial"/>
          <w:spacing w:val="-3"/>
        </w:rPr>
        <w:t>Decreto 099 del 27 de enero de 2021</w:t>
      </w:r>
      <w:r w:rsidR="00654C16">
        <w:rPr>
          <w:rFonts w:ascii="Bookman Old Style" w:hAnsi="Bookman Old Style" w:cs="Arial"/>
          <w:spacing w:val="-3"/>
        </w:rPr>
        <w:t xml:space="preserve"> o aquel que lo modifique, adicione o sustituya.</w:t>
      </w:r>
    </w:p>
    <w:p w14:paraId="3DCF3514" w14:textId="02509D88" w:rsidR="00931AD0" w:rsidRDefault="00931AD0" w:rsidP="00767F2D">
      <w:pPr>
        <w:tabs>
          <w:tab w:val="left" w:pos="0"/>
        </w:tabs>
        <w:suppressAutoHyphens/>
        <w:ind w:left="0"/>
        <w:jc w:val="both"/>
        <w:rPr>
          <w:rFonts w:ascii="Bookman Old Style" w:hAnsi="Bookman Old Style" w:cs="Arial"/>
          <w:b/>
          <w:bCs/>
          <w:spacing w:val="-3"/>
        </w:rPr>
      </w:pPr>
    </w:p>
    <w:p w14:paraId="346ACEF1" w14:textId="045EAA89" w:rsidR="00767F2D" w:rsidRPr="006F2EAB" w:rsidRDefault="00767F2D" w:rsidP="00767F2D">
      <w:pPr>
        <w:tabs>
          <w:tab w:val="left" w:pos="0"/>
        </w:tabs>
        <w:suppressAutoHyphens/>
        <w:ind w:left="0"/>
        <w:jc w:val="both"/>
        <w:rPr>
          <w:rFonts w:ascii="Bookman Old Style" w:hAnsi="Bookman Old Style" w:cs="Arial"/>
          <w:b/>
          <w:spacing w:val="-3"/>
        </w:rPr>
      </w:pPr>
      <w:r w:rsidRPr="006F2EAB">
        <w:rPr>
          <w:rFonts w:ascii="Bookman Old Style" w:hAnsi="Bookman Old Style" w:cs="Arial"/>
          <w:b/>
          <w:spacing w:val="-3"/>
        </w:rPr>
        <w:t xml:space="preserve">SUI: </w:t>
      </w:r>
      <w:r w:rsidRPr="006F2EAB">
        <w:rPr>
          <w:rFonts w:ascii="Bookman Old Style" w:hAnsi="Bookman Old Style" w:cs="Arial"/>
          <w:spacing w:val="-3"/>
        </w:rPr>
        <w:t xml:space="preserve">Sistema Único de Información </w:t>
      </w:r>
      <w:r w:rsidR="004B6645">
        <w:rPr>
          <w:rFonts w:ascii="Bookman Old Style" w:hAnsi="Bookman Old Style" w:cs="Arial"/>
          <w:spacing w:val="-3"/>
        </w:rPr>
        <w:t xml:space="preserve">de servicios públicos, administrado por </w:t>
      </w:r>
      <w:r w:rsidRPr="006F2EAB">
        <w:rPr>
          <w:rFonts w:ascii="Bookman Old Style" w:hAnsi="Bookman Old Style" w:cs="Arial"/>
          <w:spacing w:val="-3"/>
        </w:rPr>
        <w:t>la Superintendencia de Servicios Públicos Domiciliarios</w:t>
      </w:r>
      <w:r w:rsidR="004B6645">
        <w:rPr>
          <w:rFonts w:ascii="Bookman Old Style" w:hAnsi="Bookman Old Style" w:cs="Arial"/>
          <w:spacing w:val="-3"/>
        </w:rPr>
        <w:t xml:space="preserve">, </w:t>
      </w:r>
      <w:r w:rsidRPr="006F2EAB">
        <w:rPr>
          <w:rFonts w:ascii="Bookman Old Style" w:hAnsi="Bookman Old Style" w:cs="Arial"/>
          <w:spacing w:val="-3"/>
        </w:rPr>
        <w:t>SSPD.</w:t>
      </w:r>
    </w:p>
    <w:p w14:paraId="0091C2E7" w14:textId="77777777" w:rsidR="00767F2D" w:rsidRPr="006F2EAB" w:rsidRDefault="00767F2D" w:rsidP="00767F2D">
      <w:pPr>
        <w:tabs>
          <w:tab w:val="left" w:pos="0"/>
        </w:tabs>
        <w:suppressAutoHyphens/>
        <w:ind w:left="0"/>
        <w:jc w:val="both"/>
        <w:rPr>
          <w:rFonts w:ascii="Bookman Old Style" w:hAnsi="Bookman Old Style" w:cs="Arial"/>
          <w:b/>
          <w:spacing w:val="-3"/>
        </w:rPr>
      </w:pPr>
    </w:p>
    <w:p w14:paraId="72EED91A" w14:textId="77777777" w:rsidR="00767F2D" w:rsidRPr="006F2EAB" w:rsidRDefault="00767F2D" w:rsidP="00767F2D">
      <w:pPr>
        <w:ind w:left="0"/>
        <w:jc w:val="both"/>
        <w:rPr>
          <w:rFonts w:ascii="Bookman Old Style" w:eastAsia="Calibri" w:hAnsi="Bookman Old Style" w:cs="Arial"/>
          <w:lang w:val="es-CO" w:eastAsia="en-US"/>
        </w:rPr>
      </w:pPr>
      <w:r w:rsidRPr="006F2EAB">
        <w:rPr>
          <w:rFonts w:ascii="Bookman Old Style" w:eastAsia="Calibri" w:hAnsi="Bookman Old Style" w:cs="Arial"/>
          <w:b/>
          <w:lang w:val="es-CO" w:eastAsia="en-US"/>
        </w:rPr>
        <w:t>Tipos de conexión para los sistemas de medición:</w:t>
      </w:r>
      <w:r w:rsidRPr="006F2EAB">
        <w:rPr>
          <w:rFonts w:ascii="Bookman Old Style" w:eastAsia="Calibri" w:hAnsi="Bookman Old Style" w:cs="Arial"/>
          <w:lang w:val="es-CO" w:eastAsia="en-US"/>
        </w:rPr>
        <w:t xml:space="preserve"> Corresponde a los esquemas de conexión directa, semidirecta e indirecta empleados para realizar las mediciones dependiendo del nivel de tensión, magnitud de la transferencia de energía o el consumo de una carga, según sea el caso. </w:t>
      </w:r>
    </w:p>
    <w:p w14:paraId="500BBBB2" w14:textId="77777777" w:rsidR="00767F2D" w:rsidRPr="006F2EAB" w:rsidRDefault="00767F2D" w:rsidP="00767F2D">
      <w:pPr>
        <w:ind w:left="0"/>
        <w:jc w:val="both"/>
        <w:rPr>
          <w:rFonts w:ascii="Bookman Old Style" w:eastAsia="Calibri" w:hAnsi="Bookman Old Style" w:cs="Arial"/>
          <w:b/>
          <w:lang w:val="es-CO" w:eastAsia="en-US"/>
        </w:rPr>
      </w:pPr>
    </w:p>
    <w:p w14:paraId="6D2C8DC7" w14:textId="21F5E1E5" w:rsidR="00767F2D" w:rsidRDefault="00767F2D" w:rsidP="00767F2D">
      <w:pPr>
        <w:ind w:left="0"/>
        <w:jc w:val="both"/>
        <w:rPr>
          <w:rFonts w:ascii="Bookman Old Style" w:eastAsia="Calibri" w:hAnsi="Bookman Old Style" w:cs="Arial"/>
          <w:lang w:val="es-CO" w:eastAsia="en-US"/>
        </w:rPr>
      </w:pPr>
      <w:r w:rsidRPr="006F2EAB">
        <w:rPr>
          <w:rFonts w:ascii="Bookman Old Style" w:eastAsia="Calibri" w:hAnsi="Bookman Old Style" w:cs="Arial"/>
          <w:b/>
          <w:lang w:val="es-CO" w:eastAsia="en-US"/>
        </w:rPr>
        <w:t>Transformador de tensión, PT o t.t.:</w:t>
      </w:r>
      <w:r w:rsidRPr="006F2EAB">
        <w:rPr>
          <w:rFonts w:ascii="Bookman Old Style" w:eastAsia="Calibri" w:hAnsi="Bookman Old Style" w:cs="Arial"/>
          <w:lang w:val="es-CO" w:eastAsia="en-US"/>
        </w:rPr>
        <w:t xml:space="preserve"> Transformador para instrumentos en el cual la tensión secundaria en las condiciones normales de uso es sustancialmente proporcional a la tensión primaria</w:t>
      </w:r>
      <w:r w:rsidR="004B6645">
        <w:rPr>
          <w:rFonts w:ascii="Bookman Old Style" w:eastAsia="Calibri" w:hAnsi="Bookman Old Style" w:cs="Arial"/>
          <w:lang w:val="es-CO" w:eastAsia="en-US"/>
        </w:rPr>
        <w:t>,</w:t>
      </w:r>
      <w:r w:rsidRPr="006F2EAB">
        <w:rPr>
          <w:rFonts w:ascii="Bookman Old Style" w:eastAsia="Calibri" w:hAnsi="Bookman Old Style" w:cs="Arial"/>
          <w:lang w:val="es-CO" w:eastAsia="en-US"/>
        </w:rPr>
        <w:t xml:space="preserve"> y cuya diferencia de fase es aproximadamente cero, para un sentido apropiado de las conexiones. </w:t>
      </w:r>
    </w:p>
    <w:p w14:paraId="70E7C09E" w14:textId="77777777" w:rsidR="006C6AE8" w:rsidRPr="006F2EAB" w:rsidRDefault="006C6AE8" w:rsidP="00767F2D">
      <w:pPr>
        <w:ind w:left="0"/>
        <w:jc w:val="both"/>
        <w:rPr>
          <w:rFonts w:ascii="Bookman Old Style" w:eastAsia="Calibri" w:hAnsi="Bookman Old Style" w:cs="Arial"/>
          <w:lang w:val="es-CO" w:eastAsia="en-US"/>
        </w:rPr>
      </w:pPr>
    </w:p>
    <w:p w14:paraId="6147FDA2" w14:textId="111C5F31" w:rsidR="00767F2D" w:rsidRPr="006F2EAB" w:rsidRDefault="00767F2D" w:rsidP="00767F2D">
      <w:pPr>
        <w:ind w:left="0"/>
        <w:jc w:val="both"/>
        <w:rPr>
          <w:rFonts w:ascii="Bookman Old Style" w:eastAsia="Calibri" w:hAnsi="Bookman Old Style" w:cs="Arial"/>
          <w:lang w:val="es-CO" w:eastAsia="en-US"/>
        </w:rPr>
      </w:pPr>
      <w:r w:rsidRPr="006F2EAB">
        <w:rPr>
          <w:rFonts w:ascii="Bookman Old Style" w:eastAsia="Calibri" w:hAnsi="Bookman Old Style" w:cs="Arial"/>
          <w:b/>
          <w:lang w:val="es-CO" w:eastAsia="en-US"/>
        </w:rPr>
        <w:lastRenderedPageBreak/>
        <w:t>Transformador de corriente, CT o t.c.:</w:t>
      </w:r>
      <w:r w:rsidRPr="006F2EAB">
        <w:rPr>
          <w:rFonts w:ascii="Bookman Old Style" w:eastAsia="Calibri" w:hAnsi="Bookman Old Style" w:cs="Arial"/>
          <w:lang w:val="es-CO" w:eastAsia="en-US"/>
        </w:rPr>
        <w:t xml:space="preserve"> Transformador para instrumentos en el cual la corriente secundaria en las condiciones normales de uso es sustancialmente proporcional a la corriente primaria y cuya diferencia de fase es aproximadamente cero, para un sentido apropiado de las conexiones. </w:t>
      </w:r>
    </w:p>
    <w:p w14:paraId="26D8322F" w14:textId="77777777" w:rsidR="00C7531A" w:rsidRDefault="00C7531A" w:rsidP="00767F2D">
      <w:pPr>
        <w:ind w:left="0"/>
        <w:jc w:val="both"/>
        <w:rPr>
          <w:rFonts w:ascii="Bookman Old Style" w:eastAsia="Calibri" w:hAnsi="Bookman Old Style" w:cs="Arial"/>
          <w:b/>
          <w:bCs/>
          <w:lang w:val="es-CO" w:eastAsia="en-US"/>
        </w:rPr>
      </w:pPr>
    </w:p>
    <w:p w14:paraId="6E95EE70" w14:textId="53DDB77B" w:rsidR="00860409" w:rsidRPr="00FE51AD" w:rsidRDefault="00860409" w:rsidP="00767F2D">
      <w:pPr>
        <w:ind w:left="0"/>
        <w:jc w:val="both"/>
        <w:rPr>
          <w:rFonts w:ascii="Bookman Old Style" w:eastAsia="Calibri" w:hAnsi="Bookman Old Style" w:cs="Arial"/>
          <w:lang w:val="es-CO" w:eastAsia="en-US"/>
        </w:rPr>
      </w:pPr>
      <w:r w:rsidRPr="00FE51AD">
        <w:rPr>
          <w:rFonts w:ascii="Bookman Old Style" w:eastAsia="Calibri" w:hAnsi="Bookman Old Style" w:cs="Arial"/>
          <w:b/>
          <w:bCs/>
          <w:lang w:val="es-CO" w:eastAsia="en-US"/>
        </w:rPr>
        <w:t>Usuario</w:t>
      </w:r>
      <w:r w:rsidR="00FC40A6">
        <w:rPr>
          <w:rFonts w:ascii="Bookman Old Style" w:eastAsia="Calibri" w:hAnsi="Bookman Old Style" w:cs="Arial"/>
          <w:b/>
          <w:bCs/>
          <w:lang w:val="es-CO" w:eastAsia="en-US"/>
        </w:rPr>
        <w:t xml:space="preserve"> en ZNI</w:t>
      </w:r>
      <w:r w:rsidRPr="00FE51AD">
        <w:rPr>
          <w:rFonts w:ascii="Bookman Old Style" w:eastAsia="Calibri" w:hAnsi="Bookman Old Style" w:cs="Arial"/>
          <w:b/>
          <w:bCs/>
          <w:lang w:val="es-CO" w:eastAsia="en-US"/>
        </w:rPr>
        <w:t xml:space="preserve">: </w:t>
      </w:r>
      <w:r w:rsidR="00CC7211" w:rsidRPr="00FE51AD">
        <w:rPr>
          <w:rFonts w:ascii="Bookman Old Style" w:eastAsia="Calibri" w:hAnsi="Bookman Old Style" w:cs="Arial"/>
          <w:lang w:val="es-CO" w:eastAsia="en-US"/>
        </w:rPr>
        <w:t>Persona, natural o jurídica, que utilice o pretenda utilizar, o esté conectado o pretenda conectarse a un Sistema de Distribución en ZNI.</w:t>
      </w:r>
    </w:p>
    <w:p w14:paraId="6DA48B59" w14:textId="77777777" w:rsidR="00767F2D" w:rsidRPr="005E15F6" w:rsidRDefault="00767F2D" w:rsidP="00767F2D">
      <w:pPr>
        <w:tabs>
          <w:tab w:val="left" w:pos="0"/>
        </w:tabs>
        <w:suppressAutoHyphens/>
        <w:ind w:left="0"/>
        <w:jc w:val="both"/>
        <w:rPr>
          <w:rFonts w:ascii="Bookman Old Style" w:hAnsi="Bookman Old Style" w:cs="Arial"/>
          <w:b/>
          <w:spacing w:val="-3"/>
        </w:rPr>
      </w:pPr>
    </w:p>
    <w:p w14:paraId="475C593B" w14:textId="2891E9D6" w:rsidR="00F94F73" w:rsidRPr="00AE2ADA" w:rsidRDefault="00767F2D" w:rsidP="00F94F73">
      <w:pPr>
        <w:tabs>
          <w:tab w:val="left" w:pos="0"/>
        </w:tabs>
        <w:suppressAutoHyphens/>
        <w:ind w:left="0"/>
        <w:jc w:val="both"/>
        <w:rPr>
          <w:rFonts w:ascii="Bookman Old Style" w:hAnsi="Bookman Old Style" w:cs="Arial"/>
          <w:spacing w:val="-3"/>
        </w:rPr>
      </w:pPr>
      <w:r w:rsidRPr="005E15F6">
        <w:rPr>
          <w:rFonts w:ascii="Bookman Old Style" w:hAnsi="Bookman Old Style" w:cs="Arial"/>
          <w:b/>
          <w:spacing w:val="-3"/>
        </w:rPr>
        <w:t xml:space="preserve">Zonas </w:t>
      </w:r>
      <w:r w:rsidR="6C3E7EA7" w:rsidRPr="7EF84518">
        <w:rPr>
          <w:rFonts w:ascii="Bookman Old Style" w:hAnsi="Bookman Old Style" w:cs="Arial"/>
          <w:b/>
          <w:bCs/>
          <w:spacing w:val="-3"/>
        </w:rPr>
        <w:t>N</w:t>
      </w:r>
      <w:r w:rsidRPr="7EF84518">
        <w:rPr>
          <w:rFonts w:ascii="Bookman Old Style" w:hAnsi="Bookman Old Style" w:cs="Arial"/>
          <w:b/>
          <w:bCs/>
          <w:spacing w:val="-3"/>
        </w:rPr>
        <w:t xml:space="preserve">o </w:t>
      </w:r>
      <w:r w:rsidR="2243999C" w:rsidRPr="7EF84518">
        <w:rPr>
          <w:rFonts w:ascii="Bookman Old Style" w:hAnsi="Bookman Old Style" w:cs="Arial"/>
          <w:b/>
          <w:bCs/>
          <w:spacing w:val="-3"/>
        </w:rPr>
        <w:t>I</w:t>
      </w:r>
      <w:r w:rsidRPr="7EF84518">
        <w:rPr>
          <w:rFonts w:ascii="Bookman Old Style" w:hAnsi="Bookman Old Style" w:cs="Arial"/>
          <w:b/>
          <w:bCs/>
          <w:spacing w:val="-3"/>
        </w:rPr>
        <w:t>nterconectadas</w:t>
      </w:r>
      <w:r w:rsidR="006F6D27">
        <w:rPr>
          <w:rFonts w:ascii="Bookman Old Style" w:hAnsi="Bookman Old Style" w:cs="Arial"/>
          <w:b/>
          <w:spacing w:val="-3"/>
        </w:rPr>
        <w:t xml:space="preserve">, </w:t>
      </w:r>
      <w:r w:rsidRPr="005E15F6">
        <w:rPr>
          <w:rFonts w:ascii="Bookman Old Style" w:hAnsi="Bookman Old Style" w:cs="Arial"/>
          <w:b/>
          <w:spacing w:val="-3"/>
        </w:rPr>
        <w:t>ZNI</w:t>
      </w:r>
      <w:r w:rsidRPr="005E15F6">
        <w:rPr>
          <w:rFonts w:ascii="Bookman Old Style" w:hAnsi="Bookman Old Style" w:cs="Arial"/>
          <w:spacing w:val="-3"/>
        </w:rPr>
        <w:t xml:space="preserve">: se entiende por </w:t>
      </w:r>
      <w:r w:rsidR="2EDCECC7" w:rsidRPr="005E15F6">
        <w:rPr>
          <w:rFonts w:ascii="Bookman Old Style" w:hAnsi="Bookman Old Style" w:cs="Arial"/>
          <w:spacing w:val="-3"/>
        </w:rPr>
        <w:t>Z</w:t>
      </w:r>
      <w:r w:rsidRPr="005E15F6">
        <w:rPr>
          <w:rFonts w:ascii="Bookman Old Style" w:hAnsi="Bookman Old Style" w:cs="Arial"/>
          <w:spacing w:val="-3"/>
        </w:rPr>
        <w:t xml:space="preserve">onas </w:t>
      </w:r>
      <w:r w:rsidR="624B9095" w:rsidRPr="005E15F6">
        <w:rPr>
          <w:rFonts w:ascii="Bookman Old Style" w:hAnsi="Bookman Old Style" w:cs="Arial"/>
          <w:spacing w:val="-3"/>
        </w:rPr>
        <w:t>N</w:t>
      </w:r>
      <w:r w:rsidRPr="005E15F6">
        <w:rPr>
          <w:rFonts w:ascii="Bookman Old Style" w:hAnsi="Bookman Old Style" w:cs="Arial"/>
          <w:spacing w:val="-3"/>
        </w:rPr>
        <w:t xml:space="preserve">o </w:t>
      </w:r>
      <w:r w:rsidR="49481F0A" w:rsidRPr="005E15F6">
        <w:rPr>
          <w:rFonts w:ascii="Bookman Old Style" w:hAnsi="Bookman Old Style" w:cs="Arial"/>
          <w:spacing w:val="-3"/>
        </w:rPr>
        <w:t>I</w:t>
      </w:r>
      <w:r w:rsidRPr="005E15F6">
        <w:rPr>
          <w:rFonts w:ascii="Bookman Old Style" w:hAnsi="Bookman Old Style" w:cs="Arial"/>
          <w:spacing w:val="-3"/>
        </w:rPr>
        <w:t>nterconectadas a los municipios, corregimientos, localidades y caseríos no conectadas al Sistema Interconectado Nacional, SIN</w:t>
      </w:r>
      <w:r w:rsidR="00F94F73">
        <w:rPr>
          <w:rFonts w:ascii="Bookman Old Style" w:hAnsi="Bookman Old Style" w:cs="Arial"/>
        </w:rPr>
        <w:t xml:space="preserve">, </w:t>
      </w:r>
      <w:r w:rsidR="00F94F73">
        <w:rPr>
          <w:rFonts w:ascii="Bookman Old Style" w:hAnsi="Bookman Old Style" w:cs="Arial"/>
          <w:spacing w:val="-3"/>
        </w:rPr>
        <w:t xml:space="preserve">en los términos señalados en el numeral 22 del artículo </w:t>
      </w:r>
      <w:r w:rsidR="00FA2101">
        <w:rPr>
          <w:rFonts w:ascii="Bookman Old Style" w:hAnsi="Bookman Old Style" w:cs="Arial"/>
          <w:spacing w:val="-3"/>
        </w:rPr>
        <w:t>5</w:t>
      </w:r>
      <w:r w:rsidR="00F94F73">
        <w:rPr>
          <w:rFonts w:ascii="Bookman Old Style" w:hAnsi="Bookman Old Style" w:cs="Arial"/>
          <w:spacing w:val="-3"/>
        </w:rPr>
        <w:t xml:space="preserve"> </w:t>
      </w:r>
      <w:r w:rsidR="00C076FC">
        <w:rPr>
          <w:rFonts w:ascii="Bookman Old Style" w:hAnsi="Bookman Old Style" w:cs="Arial"/>
          <w:spacing w:val="-3"/>
        </w:rPr>
        <w:t>de la Ley 1715 de 2014</w:t>
      </w:r>
      <w:r w:rsidR="004C27A9">
        <w:rPr>
          <w:rFonts w:ascii="Bookman Old Style" w:hAnsi="Bookman Old Style" w:cs="Arial"/>
          <w:spacing w:val="-3"/>
        </w:rPr>
        <w:t xml:space="preserve"> </w:t>
      </w:r>
      <w:r w:rsidR="00F94F73">
        <w:rPr>
          <w:rFonts w:ascii="Bookman Old Style" w:hAnsi="Bookman Old Style" w:cs="Arial"/>
          <w:spacing w:val="-3"/>
        </w:rPr>
        <w:t>o aquel que lo modifique, adicione o sustituya.</w:t>
      </w:r>
    </w:p>
    <w:p w14:paraId="24FFDB33" w14:textId="77777777" w:rsidR="00F55C8B" w:rsidRDefault="00F55C8B" w:rsidP="00767F2D">
      <w:pPr>
        <w:tabs>
          <w:tab w:val="left" w:pos="0"/>
        </w:tabs>
        <w:suppressAutoHyphens/>
        <w:ind w:left="0"/>
        <w:jc w:val="both"/>
        <w:rPr>
          <w:rFonts w:ascii="Bookman Old Style" w:hAnsi="Bookman Old Style" w:cs="Arial"/>
        </w:rPr>
      </w:pPr>
    </w:p>
    <w:p w14:paraId="3735E7AE" w14:textId="77777777" w:rsidR="00F57765" w:rsidRPr="006F2EAB" w:rsidRDefault="00F57765" w:rsidP="00767F2D">
      <w:pPr>
        <w:tabs>
          <w:tab w:val="left" w:pos="0"/>
        </w:tabs>
        <w:suppressAutoHyphens/>
        <w:ind w:left="0"/>
        <w:jc w:val="both"/>
        <w:rPr>
          <w:rFonts w:ascii="Bookman Old Style" w:hAnsi="Bookman Old Style" w:cs="Arial"/>
        </w:rPr>
      </w:pPr>
    </w:p>
    <w:p w14:paraId="17CAA815" w14:textId="2479627A" w:rsidR="0042360D" w:rsidRPr="006F2EAB" w:rsidRDefault="006B20CD" w:rsidP="0042360D">
      <w:pPr>
        <w:pStyle w:val="Ttulo1"/>
        <w:ind w:left="0"/>
        <w:rPr>
          <w:rFonts w:ascii="Bookman Old Style" w:hAnsi="Bookman Old Style" w:cs="Arial"/>
          <w:szCs w:val="24"/>
        </w:rPr>
      </w:pPr>
      <w:r>
        <w:rPr>
          <w:rFonts w:ascii="Bookman Old Style" w:hAnsi="Bookman Old Style" w:cs="Arial"/>
          <w:szCs w:val="24"/>
        </w:rPr>
        <w:t xml:space="preserve">CAPÍTULO </w:t>
      </w:r>
      <w:r w:rsidR="0042360D" w:rsidRPr="006F2EAB">
        <w:rPr>
          <w:rFonts w:ascii="Bookman Old Style" w:hAnsi="Bookman Old Style" w:cs="Arial"/>
          <w:szCs w:val="24"/>
        </w:rPr>
        <w:t>II. PRESTACIÓN DEL SERVICIO DE ENERGÍA ELÉCTRICA EN LAS ZNI</w:t>
      </w:r>
    </w:p>
    <w:p w14:paraId="665FCFAA" w14:textId="6D7D1E16" w:rsidR="00AD5E31" w:rsidRDefault="00AD5E31" w:rsidP="5C23F95E">
      <w:pPr>
        <w:suppressAutoHyphens/>
        <w:ind w:left="0"/>
        <w:jc w:val="both"/>
        <w:rPr>
          <w:rFonts w:ascii="Bookman Old Style" w:hAnsi="Bookman Old Style" w:cs="Arial"/>
        </w:rPr>
      </w:pPr>
    </w:p>
    <w:p w14:paraId="02CA7ABC" w14:textId="29C99786" w:rsidR="0017681D" w:rsidRDefault="004E3D00" w:rsidP="004E3D00">
      <w:pPr>
        <w:widowControl w:val="0"/>
        <w:tabs>
          <w:tab w:val="left" w:pos="1701"/>
        </w:tabs>
        <w:adjustRightInd w:val="0"/>
        <w:ind w:left="0"/>
        <w:jc w:val="both"/>
        <w:textAlignment w:val="baseline"/>
        <w:outlineLvl w:val="1"/>
        <w:rPr>
          <w:rFonts w:ascii="Bookman Old Style" w:hAnsi="Bookman Old Style" w:cs="Arial"/>
          <w:bCs/>
          <w:lang w:val="es-CO" w:eastAsia="x-none"/>
        </w:rPr>
      </w:pPr>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4</w:t>
      </w:r>
      <w:r w:rsidRPr="004E3D00">
        <w:rPr>
          <w:rFonts w:ascii="Bookman Old Style" w:hAnsi="Bookman Old Style" w:cs="Arial"/>
          <w:b/>
          <w:lang w:val="es-CO" w:eastAsia="x-none"/>
        </w:rPr>
        <w:fldChar w:fldCharType="end"/>
      </w:r>
      <w:r w:rsidRPr="004E3D00">
        <w:rPr>
          <w:rFonts w:ascii="Bookman Old Style" w:hAnsi="Bookman Old Style" w:cs="Arial"/>
          <w:b/>
          <w:lang w:val="es-CO" w:eastAsia="x-none"/>
        </w:rPr>
        <w:t>.</w:t>
      </w:r>
      <w:r w:rsidRPr="00CC499A">
        <w:rPr>
          <w:rFonts w:cs="Arial"/>
          <w:b/>
          <w:color w:val="000000" w:themeColor="text1"/>
        </w:rPr>
        <w:t xml:space="preserve"> </w:t>
      </w:r>
      <w:r w:rsidR="00A2734F">
        <w:rPr>
          <w:rFonts w:ascii="Bookman Old Style" w:hAnsi="Bookman Old Style" w:cs="Arial"/>
          <w:b/>
          <w:lang w:val="es-CO" w:eastAsia="x-none"/>
        </w:rPr>
        <w:t xml:space="preserve">Requisitos para </w:t>
      </w:r>
      <w:r w:rsidR="00E63CBE" w:rsidRPr="00E63CBE">
        <w:rPr>
          <w:rFonts w:ascii="Bookman Old Style" w:hAnsi="Bookman Old Style" w:cs="Arial"/>
          <w:b/>
          <w:lang w:val="es-CO" w:eastAsia="x-none"/>
        </w:rPr>
        <w:t>la prestación del servicio de E</w:t>
      </w:r>
      <w:r w:rsidR="00082696">
        <w:rPr>
          <w:rFonts w:ascii="Bookman Old Style" w:hAnsi="Bookman Old Style" w:cs="Arial"/>
          <w:b/>
          <w:lang w:val="es-CO" w:eastAsia="x-none"/>
        </w:rPr>
        <w:t xml:space="preserve">nergía </w:t>
      </w:r>
      <w:r w:rsidR="00E63CBE" w:rsidRPr="00E63CBE">
        <w:rPr>
          <w:rFonts w:ascii="Bookman Old Style" w:hAnsi="Bookman Old Style" w:cs="Arial"/>
          <w:b/>
          <w:lang w:val="es-CO" w:eastAsia="x-none"/>
        </w:rPr>
        <w:t>E</w:t>
      </w:r>
      <w:r w:rsidR="00082696">
        <w:rPr>
          <w:rFonts w:ascii="Bookman Old Style" w:hAnsi="Bookman Old Style" w:cs="Arial"/>
          <w:b/>
          <w:lang w:val="es-CO" w:eastAsia="x-none"/>
        </w:rPr>
        <w:t>léctrica</w:t>
      </w:r>
      <w:r w:rsidR="00E63CBE" w:rsidRPr="00E63CBE">
        <w:rPr>
          <w:rFonts w:ascii="Bookman Old Style" w:hAnsi="Bookman Old Style" w:cs="Arial"/>
          <w:b/>
          <w:lang w:val="es-CO" w:eastAsia="x-none"/>
        </w:rPr>
        <w:t xml:space="preserve"> en ZNI. </w:t>
      </w:r>
      <w:r w:rsidR="00C32A52">
        <w:rPr>
          <w:rFonts w:ascii="Bookman Old Style" w:hAnsi="Bookman Old Style" w:cs="Arial"/>
          <w:bCs/>
          <w:lang w:val="es-CO" w:eastAsia="x-none"/>
        </w:rPr>
        <w:t>A efectos de</w:t>
      </w:r>
      <w:r w:rsidR="001D120B">
        <w:rPr>
          <w:rFonts w:ascii="Bookman Old Style" w:hAnsi="Bookman Old Style" w:cs="Arial"/>
          <w:bCs/>
          <w:lang w:val="es-CO" w:eastAsia="x-none"/>
        </w:rPr>
        <w:t xml:space="preserve"> desarrollar las actividades de </w:t>
      </w:r>
      <w:r w:rsidR="00AA519C">
        <w:rPr>
          <w:rFonts w:ascii="Bookman Old Style" w:hAnsi="Bookman Old Style" w:cs="Arial"/>
          <w:bCs/>
          <w:lang w:val="es-CO" w:eastAsia="x-none"/>
        </w:rPr>
        <w:t>Ge</w:t>
      </w:r>
      <w:r w:rsidR="001D120B">
        <w:rPr>
          <w:rFonts w:ascii="Bookman Old Style" w:hAnsi="Bookman Old Style" w:cs="Arial"/>
          <w:bCs/>
          <w:lang w:val="es-CO" w:eastAsia="x-none"/>
        </w:rPr>
        <w:t>neración</w:t>
      </w:r>
      <w:r w:rsidR="00AA519C">
        <w:rPr>
          <w:rFonts w:ascii="Bookman Old Style" w:hAnsi="Bookman Old Style" w:cs="Arial"/>
          <w:bCs/>
          <w:lang w:val="es-CO" w:eastAsia="x-none"/>
        </w:rPr>
        <w:t>,</w:t>
      </w:r>
      <w:r w:rsidR="001D120B">
        <w:rPr>
          <w:rFonts w:ascii="Bookman Old Style" w:hAnsi="Bookman Old Style" w:cs="Arial"/>
          <w:bCs/>
          <w:lang w:val="es-CO" w:eastAsia="x-none"/>
        </w:rPr>
        <w:t xml:space="preserve"> Distribución y Comercialización en ZNI</w:t>
      </w:r>
      <w:r w:rsidR="00654B09">
        <w:rPr>
          <w:rFonts w:ascii="Bookman Old Style" w:hAnsi="Bookman Old Style" w:cs="Arial"/>
          <w:bCs/>
          <w:lang w:val="es-CO" w:eastAsia="x-none"/>
        </w:rPr>
        <w:t>, los prestadores</w:t>
      </w:r>
      <w:r w:rsidR="00775A49">
        <w:rPr>
          <w:rFonts w:ascii="Bookman Old Style" w:hAnsi="Bookman Old Style" w:cs="Arial"/>
          <w:bCs/>
          <w:lang w:val="es-CO" w:eastAsia="x-none"/>
        </w:rPr>
        <w:t xml:space="preserve"> </w:t>
      </w:r>
      <w:r w:rsidR="00634087">
        <w:rPr>
          <w:rFonts w:ascii="Bookman Old Style" w:hAnsi="Bookman Old Style" w:cs="Arial"/>
          <w:bCs/>
          <w:lang w:val="es-CO" w:eastAsia="x-none"/>
        </w:rPr>
        <w:t>del servicio</w:t>
      </w:r>
      <w:r w:rsidR="00654B09">
        <w:rPr>
          <w:rFonts w:ascii="Bookman Old Style" w:hAnsi="Bookman Old Style" w:cs="Arial"/>
          <w:bCs/>
          <w:lang w:val="es-CO" w:eastAsia="x-none"/>
        </w:rPr>
        <w:t xml:space="preserve"> </w:t>
      </w:r>
      <w:r w:rsidR="005D2C91">
        <w:rPr>
          <w:rFonts w:ascii="Bookman Old Style" w:hAnsi="Bookman Old Style" w:cs="Arial"/>
          <w:bCs/>
          <w:lang w:val="es-CO" w:eastAsia="x-none"/>
        </w:rPr>
        <w:t xml:space="preserve">de energía eléctrica </w:t>
      </w:r>
      <w:r w:rsidR="00654B09">
        <w:rPr>
          <w:rFonts w:ascii="Bookman Old Style" w:hAnsi="Bookman Old Style" w:cs="Arial"/>
          <w:bCs/>
          <w:lang w:val="es-CO" w:eastAsia="x-none"/>
        </w:rPr>
        <w:t>deberán cumplir con lo</w:t>
      </w:r>
      <w:r w:rsidR="006C3F3B">
        <w:rPr>
          <w:rFonts w:ascii="Bookman Old Style" w:hAnsi="Bookman Old Style" w:cs="Arial"/>
          <w:bCs/>
          <w:lang w:val="es-CO" w:eastAsia="x-none"/>
        </w:rPr>
        <w:t>s</w:t>
      </w:r>
      <w:r w:rsidR="00654B09">
        <w:rPr>
          <w:rFonts w:ascii="Bookman Old Style" w:hAnsi="Bookman Old Style" w:cs="Arial"/>
          <w:bCs/>
          <w:lang w:val="es-CO" w:eastAsia="x-none"/>
        </w:rPr>
        <w:t xml:space="preserve"> siguiente</w:t>
      </w:r>
      <w:r w:rsidR="006C3F3B">
        <w:rPr>
          <w:rFonts w:ascii="Bookman Old Style" w:hAnsi="Bookman Old Style" w:cs="Arial"/>
          <w:bCs/>
          <w:lang w:val="es-CO" w:eastAsia="x-none"/>
        </w:rPr>
        <w:t>s requisitos</w:t>
      </w:r>
      <w:r w:rsidR="00654B09">
        <w:rPr>
          <w:rFonts w:ascii="Bookman Old Style" w:hAnsi="Bookman Old Style" w:cs="Arial"/>
          <w:bCs/>
          <w:lang w:val="es-CO" w:eastAsia="x-none"/>
        </w:rPr>
        <w:t>:</w:t>
      </w:r>
    </w:p>
    <w:p w14:paraId="35384A6B" w14:textId="77777777" w:rsidR="006360C5" w:rsidRDefault="006360C5" w:rsidP="004E3D00">
      <w:pPr>
        <w:ind w:left="0"/>
        <w:rPr>
          <w:lang w:val="es-CO"/>
        </w:rPr>
      </w:pPr>
    </w:p>
    <w:p w14:paraId="6134B8BE" w14:textId="2C438B72" w:rsidR="00E371F6" w:rsidRPr="000B2E32" w:rsidRDefault="005174AF" w:rsidP="00E371F6">
      <w:pPr>
        <w:pStyle w:val="Prrafodelista"/>
        <w:numPr>
          <w:ilvl w:val="0"/>
          <w:numId w:val="176"/>
        </w:numPr>
        <w:ind w:left="720"/>
        <w:rPr>
          <w:rFonts w:ascii="Bookman Old Style" w:hAnsi="Bookman Old Style" w:cs="Arial"/>
          <w:sz w:val="24"/>
          <w:szCs w:val="24"/>
        </w:rPr>
      </w:pPr>
      <w:r w:rsidRPr="00741517">
        <w:rPr>
          <w:rFonts w:ascii="Bookman Old Style" w:hAnsi="Bookman Old Style" w:cs="Arial"/>
          <w:sz w:val="24"/>
          <w:szCs w:val="24"/>
        </w:rPr>
        <w:t>C</w:t>
      </w:r>
      <w:r w:rsidR="0055133E" w:rsidRPr="00741517">
        <w:rPr>
          <w:rFonts w:ascii="Bookman Old Style" w:hAnsi="Bookman Old Style" w:cs="Arial"/>
          <w:sz w:val="24"/>
          <w:szCs w:val="24"/>
        </w:rPr>
        <w:t>onstituirse en alguna de las formas previstas en el artículo 15 de la Ley 142 de 1994</w:t>
      </w:r>
      <w:r w:rsidR="00E371F6">
        <w:rPr>
          <w:rFonts w:ascii="Bookman Old Style" w:hAnsi="Bookman Old Style" w:cs="Arial"/>
          <w:sz w:val="24"/>
          <w:szCs w:val="24"/>
        </w:rPr>
        <w:t xml:space="preserve"> </w:t>
      </w:r>
      <w:r w:rsidR="00E371F6" w:rsidRPr="000B2E32">
        <w:rPr>
          <w:rFonts w:ascii="Bookman Old Style" w:hAnsi="Bookman Old Style" w:cs="Arial"/>
          <w:sz w:val="24"/>
          <w:szCs w:val="24"/>
        </w:rPr>
        <w:t>o aquel que lo modifique, adicione o sustituya.</w:t>
      </w:r>
    </w:p>
    <w:p w14:paraId="0D2E6CE9" w14:textId="77777777" w:rsidR="003E6C2F" w:rsidRPr="0049018F" w:rsidRDefault="003E6C2F" w:rsidP="00E371F6">
      <w:pPr>
        <w:pStyle w:val="Prrafodelista"/>
        <w:ind w:left="720"/>
        <w:jc w:val="both"/>
        <w:rPr>
          <w:rFonts w:ascii="Bookman Old Style" w:hAnsi="Bookman Old Style" w:cs="Arial"/>
        </w:rPr>
      </w:pPr>
    </w:p>
    <w:p w14:paraId="7404CE9F" w14:textId="3EC0FC6C" w:rsidR="00003656" w:rsidRPr="00741517" w:rsidRDefault="00060B0E" w:rsidP="00741517">
      <w:pPr>
        <w:pStyle w:val="Prrafodelista"/>
        <w:numPr>
          <w:ilvl w:val="0"/>
          <w:numId w:val="176"/>
        </w:numPr>
        <w:ind w:left="720"/>
        <w:jc w:val="both"/>
        <w:rPr>
          <w:rFonts w:ascii="Bookman Old Style" w:hAnsi="Bookman Old Style" w:cs="Arial"/>
          <w:sz w:val="24"/>
          <w:szCs w:val="24"/>
        </w:rPr>
      </w:pPr>
      <w:r w:rsidRPr="00741517">
        <w:rPr>
          <w:rFonts w:ascii="Bookman Old Style" w:hAnsi="Bookman Old Style" w:cs="Arial"/>
          <w:sz w:val="24"/>
          <w:szCs w:val="24"/>
        </w:rPr>
        <w:t xml:space="preserve">Informar </w:t>
      </w:r>
      <w:r w:rsidR="006F44AC" w:rsidRPr="00741517">
        <w:rPr>
          <w:rFonts w:ascii="Bookman Old Style" w:hAnsi="Bookman Old Style" w:cs="Arial"/>
          <w:sz w:val="24"/>
          <w:szCs w:val="24"/>
        </w:rPr>
        <w:t>del inicio de sus actividades a</w:t>
      </w:r>
      <w:r w:rsidR="004B750A" w:rsidRPr="00741517">
        <w:rPr>
          <w:rFonts w:ascii="Bookman Old Style" w:hAnsi="Bookman Old Style" w:cs="Arial"/>
          <w:sz w:val="24"/>
          <w:szCs w:val="24"/>
        </w:rPr>
        <w:t xml:space="preserve"> la Superintendencia de Servicios Públicos Domiciliarios,</w:t>
      </w:r>
      <w:r w:rsidR="00A81BDF" w:rsidRPr="00741517">
        <w:rPr>
          <w:rFonts w:ascii="Bookman Old Style" w:hAnsi="Bookman Old Style" w:cs="Arial"/>
          <w:sz w:val="24"/>
          <w:szCs w:val="24"/>
        </w:rPr>
        <w:t xml:space="preserve"> </w:t>
      </w:r>
      <w:r w:rsidR="005D402E">
        <w:rPr>
          <w:rFonts w:ascii="Bookman Old Style" w:hAnsi="Bookman Old Style" w:cs="Arial"/>
          <w:sz w:val="24"/>
          <w:szCs w:val="24"/>
        </w:rPr>
        <w:t xml:space="preserve">en adelante </w:t>
      </w:r>
      <w:r w:rsidR="00A81BDF" w:rsidRPr="00741517">
        <w:rPr>
          <w:rFonts w:ascii="Bookman Old Style" w:hAnsi="Bookman Old Style" w:cs="Arial"/>
          <w:sz w:val="24"/>
          <w:szCs w:val="24"/>
        </w:rPr>
        <w:t>SSPD,</w:t>
      </w:r>
      <w:r w:rsidR="004B750A" w:rsidRPr="00741517">
        <w:rPr>
          <w:rFonts w:ascii="Bookman Old Style" w:hAnsi="Bookman Old Style" w:cs="Arial"/>
          <w:sz w:val="24"/>
          <w:szCs w:val="24"/>
        </w:rPr>
        <w:t xml:space="preserve"> de conformidad con el artículo 11.8 de la Ley 142 de 1994</w:t>
      </w:r>
      <w:r w:rsidR="00E371F6">
        <w:rPr>
          <w:rFonts w:ascii="Bookman Old Style" w:hAnsi="Bookman Old Style" w:cs="Arial"/>
          <w:sz w:val="24"/>
          <w:szCs w:val="24"/>
        </w:rPr>
        <w:t xml:space="preserve"> </w:t>
      </w:r>
      <w:r w:rsidR="00E371F6" w:rsidRPr="00DA0EC4">
        <w:rPr>
          <w:rFonts w:ascii="Bookman Old Style" w:hAnsi="Bookman Old Style" w:cs="Arial"/>
          <w:sz w:val="24"/>
          <w:szCs w:val="24"/>
        </w:rPr>
        <w:t>o aquel que lo modifique, adicione o sustituya</w:t>
      </w:r>
      <w:r w:rsidR="004B750A" w:rsidRPr="00741517">
        <w:rPr>
          <w:rFonts w:ascii="Bookman Old Style" w:hAnsi="Bookman Old Style" w:cs="Arial"/>
          <w:sz w:val="24"/>
          <w:szCs w:val="24"/>
        </w:rPr>
        <w:t xml:space="preserve">. Para ello deberán cumplir los requisitos que defina la </w:t>
      </w:r>
      <w:r w:rsidR="005D402E">
        <w:rPr>
          <w:rFonts w:ascii="Bookman Old Style" w:hAnsi="Bookman Old Style" w:cs="Arial"/>
          <w:sz w:val="24"/>
          <w:szCs w:val="24"/>
        </w:rPr>
        <w:t>SSPD</w:t>
      </w:r>
      <w:r w:rsidR="004B750A" w:rsidRPr="00741517">
        <w:rPr>
          <w:rFonts w:ascii="Bookman Old Style" w:hAnsi="Bookman Old Style" w:cs="Arial"/>
          <w:sz w:val="24"/>
          <w:szCs w:val="24"/>
        </w:rPr>
        <w:t xml:space="preserve"> para la inscripción en el </w:t>
      </w:r>
      <w:r w:rsidR="00E43AFD" w:rsidRPr="00741517">
        <w:rPr>
          <w:rFonts w:ascii="Bookman Old Style" w:hAnsi="Bookman Old Style" w:cs="Arial"/>
          <w:sz w:val="24"/>
          <w:szCs w:val="24"/>
        </w:rPr>
        <w:t>Registro</w:t>
      </w:r>
      <w:r w:rsidR="004B750A" w:rsidRPr="00741517">
        <w:rPr>
          <w:rFonts w:ascii="Bookman Old Style" w:hAnsi="Bookman Old Style" w:cs="Arial"/>
          <w:sz w:val="24"/>
          <w:szCs w:val="24"/>
        </w:rPr>
        <w:t xml:space="preserve"> Único de </w:t>
      </w:r>
      <w:r w:rsidR="00E43AFD" w:rsidRPr="00741517">
        <w:rPr>
          <w:rFonts w:ascii="Bookman Old Style" w:hAnsi="Bookman Old Style" w:cs="Arial"/>
          <w:sz w:val="24"/>
          <w:szCs w:val="24"/>
        </w:rPr>
        <w:t>Prestadores de Servicio</w:t>
      </w:r>
      <w:r w:rsidR="00E22237" w:rsidRPr="00741517">
        <w:rPr>
          <w:rFonts w:ascii="Bookman Old Style" w:hAnsi="Bookman Old Style" w:cs="Arial"/>
          <w:sz w:val="24"/>
          <w:szCs w:val="24"/>
        </w:rPr>
        <w:t>s Públicos</w:t>
      </w:r>
      <w:r w:rsidR="004B750A" w:rsidRPr="00741517">
        <w:rPr>
          <w:rFonts w:ascii="Bookman Old Style" w:hAnsi="Bookman Old Style" w:cs="Arial"/>
          <w:sz w:val="24"/>
          <w:szCs w:val="24"/>
        </w:rPr>
        <w:t xml:space="preserve">, </w:t>
      </w:r>
      <w:r w:rsidR="00E22237" w:rsidRPr="00741517">
        <w:rPr>
          <w:rFonts w:ascii="Bookman Old Style" w:hAnsi="Bookman Old Style" w:cs="Arial"/>
          <w:sz w:val="24"/>
          <w:szCs w:val="24"/>
        </w:rPr>
        <w:t>RUPS</w:t>
      </w:r>
      <w:r w:rsidR="004B750A" w:rsidRPr="00741517">
        <w:rPr>
          <w:rFonts w:ascii="Bookman Old Style" w:hAnsi="Bookman Old Style" w:cs="Arial"/>
          <w:sz w:val="24"/>
          <w:szCs w:val="24"/>
        </w:rPr>
        <w:t>.</w:t>
      </w:r>
    </w:p>
    <w:p w14:paraId="1C74F8CB" w14:textId="77777777" w:rsidR="00FF6A32" w:rsidRPr="00741517" w:rsidRDefault="00FF6A32" w:rsidP="00741517">
      <w:pPr>
        <w:pStyle w:val="Prrafodelista"/>
        <w:ind w:left="720"/>
        <w:jc w:val="both"/>
        <w:rPr>
          <w:rFonts w:ascii="Bookman Old Style" w:hAnsi="Bookman Old Style" w:cs="Arial"/>
          <w:sz w:val="24"/>
          <w:szCs w:val="24"/>
        </w:rPr>
      </w:pPr>
    </w:p>
    <w:p w14:paraId="3F8F6D97" w14:textId="67A12B22" w:rsidR="00D93E08" w:rsidRPr="00741517" w:rsidRDefault="001158DC" w:rsidP="00741517">
      <w:pPr>
        <w:pStyle w:val="Prrafodelista"/>
        <w:numPr>
          <w:ilvl w:val="0"/>
          <w:numId w:val="176"/>
        </w:numPr>
        <w:ind w:left="720"/>
        <w:jc w:val="both"/>
        <w:rPr>
          <w:rFonts w:ascii="Bookman Old Style" w:hAnsi="Bookman Old Style" w:cs="Arial"/>
          <w:sz w:val="24"/>
          <w:szCs w:val="24"/>
        </w:rPr>
      </w:pPr>
      <w:r w:rsidRPr="00741517">
        <w:rPr>
          <w:rFonts w:ascii="Bookman Old Style" w:hAnsi="Bookman Old Style" w:cs="Arial"/>
          <w:sz w:val="24"/>
          <w:szCs w:val="24"/>
        </w:rPr>
        <w:t>I</w:t>
      </w:r>
      <w:r w:rsidR="006F44AC" w:rsidRPr="00741517">
        <w:rPr>
          <w:rFonts w:ascii="Bookman Old Style" w:hAnsi="Bookman Old Style" w:cs="Arial"/>
          <w:sz w:val="24"/>
          <w:szCs w:val="24"/>
        </w:rPr>
        <w:t xml:space="preserve">nformar del inicio de sus actividades a </w:t>
      </w:r>
      <w:r w:rsidR="00464278" w:rsidRPr="00075E35">
        <w:rPr>
          <w:rFonts w:ascii="Bookman Old Style" w:hAnsi="Bookman Old Style" w:cs="Arial"/>
          <w:sz w:val="24"/>
          <w:szCs w:val="24"/>
        </w:rPr>
        <w:t xml:space="preserve">la Comisión de Regulación de Energía y Gas, </w:t>
      </w:r>
      <w:r w:rsidR="005D402E">
        <w:rPr>
          <w:rFonts w:ascii="Bookman Old Style" w:hAnsi="Bookman Old Style" w:cs="Arial"/>
          <w:sz w:val="24"/>
          <w:szCs w:val="24"/>
        </w:rPr>
        <w:t xml:space="preserve">en adelante </w:t>
      </w:r>
      <w:r w:rsidR="00A81BDF" w:rsidRPr="00741517">
        <w:rPr>
          <w:rFonts w:ascii="Bookman Old Style" w:hAnsi="Bookman Old Style" w:cs="Arial"/>
          <w:sz w:val="24"/>
          <w:szCs w:val="24"/>
        </w:rPr>
        <w:t xml:space="preserve">CREG, </w:t>
      </w:r>
      <w:r w:rsidR="00464278" w:rsidRPr="006D5247">
        <w:rPr>
          <w:rFonts w:ascii="Bookman Old Style" w:hAnsi="Bookman Old Style" w:cs="Arial"/>
          <w:sz w:val="24"/>
          <w:szCs w:val="24"/>
        </w:rPr>
        <w:t>de conformidad con el artículo</w:t>
      </w:r>
      <w:r w:rsidR="001E1213" w:rsidRPr="00741517">
        <w:rPr>
          <w:rFonts w:ascii="Bookman Old Style" w:hAnsi="Bookman Old Style" w:cs="Arial"/>
          <w:sz w:val="24"/>
          <w:szCs w:val="24"/>
        </w:rPr>
        <w:t xml:space="preserve"> </w:t>
      </w:r>
      <w:hyperlink r:id="rId13" w:anchor="11" w:tgtFrame="_blank" w:tooltip="Ley 142 de 1994 - Por la cual se establece el régimen de los servicios públicos domiciliarios y se dictan otras disposiciones, 11" w:history="1">
        <w:r w:rsidR="00464278" w:rsidRPr="006D5247">
          <w:rPr>
            <w:rFonts w:ascii="Bookman Old Style" w:hAnsi="Bookman Old Style" w:cs="Arial"/>
            <w:sz w:val="24"/>
            <w:szCs w:val="24"/>
          </w:rPr>
          <w:t>11</w:t>
        </w:r>
      </w:hyperlink>
      <w:r w:rsidR="00464278" w:rsidRPr="00075E35">
        <w:rPr>
          <w:rFonts w:ascii="Bookman Old Style" w:hAnsi="Bookman Old Style" w:cs="Arial"/>
          <w:sz w:val="24"/>
          <w:szCs w:val="24"/>
        </w:rPr>
        <w:t>.8 de la Ley 142 de 1994</w:t>
      </w:r>
      <w:r w:rsidR="00B06A35">
        <w:rPr>
          <w:rFonts w:ascii="Bookman Old Style" w:hAnsi="Bookman Old Style" w:cs="Arial"/>
          <w:sz w:val="24"/>
          <w:szCs w:val="24"/>
        </w:rPr>
        <w:t xml:space="preserve"> </w:t>
      </w:r>
      <w:r w:rsidR="00B06A35" w:rsidRPr="00DA0EC4">
        <w:rPr>
          <w:rFonts w:ascii="Bookman Old Style" w:hAnsi="Bookman Old Style" w:cs="Arial"/>
          <w:sz w:val="24"/>
          <w:szCs w:val="24"/>
        </w:rPr>
        <w:t>o aquel que lo modifique, adicione o sustituya</w:t>
      </w:r>
      <w:r w:rsidR="00B84A28">
        <w:rPr>
          <w:rFonts w:ascii="Bookman Old Style" w:hAnsi="Bookman Old Style" w:cs="Arial"/>
          <w:sz w:val="24"/>
          <w:szCs w:val="24"/>
        </w:rPr>
        <w:t>,</w:t>
      </w:r>
      <w:r w:rsidR="00464278" w:rsidRPr="00075E35">
        <w:rPr>
          <w:rFonts w:ascii="Bookman Old Style" w:hAnsi="Bookman Old Style" w:cs="Arial"/>
          <w:sz w:val="24"/>
          <w:szCs w:val="24"/>
        </w:rPr>
        <w:t xml:space="preserve"> y de acuerdo con los requisitos definidos por la CREG.</w:t>
      </w:r>
    </w:p>
    <w:p w14:paraId="1625A632" w14:textId="77777777" w:rsidR="00D825D3" w:rsidRDefault="00D825D3" w:rsidP="00002019">
      <w:pPr>
        <w:ind w:left="0"/>
        <w:jc w:val="both"/>
        <w:rPr>
          <w:rFonts w:ascii="Bookman Old Style" w:hAnsi="Bookman Old Style" w:cs="Arial"/>
        </w:rPr>
      </w:pPr>
    </w:p>
    <w:p w14:paraId="60F528EA" w14:textId="5EB9E05E" w:rsidR="00C0447D" w:rsidRDefault="00D9113C" w:rsidP="00002019">
      <w:pPr>
        <w:ind w:left="0"/>
        <w:jc w:val="both"/>
        <w:rPr>
          <w:rFonts w:ascii="Bookman Old Style" w:hAnsi="Bookman Old Style" w:cs="Arial"/>
          <w:b/>
          <w:bCs/>
        </w:rPr>
      </w:pPr>
      <w:r w:rsidRPr="00075E35">
        <w:rPr>
          <w:rFonts w:ascii="Bookman Old Style" w:hAnsi="Bookman Old Style" w:cs="Arial"/>
          <w:b/>
          <w:bCs/>
        </w:rPr>
        <w:t xml:space="preserve">Para desarrollar la actividad de </w:t>
      </w:r>
      <w:r w:rsidR="00B7214A">
        <w:rPr>
          <w:rFonts w:ascii="Bookman Old Style" w:hAnsi="Bookman Old Style" w:cs="Arial"/>
          <w:b/>
          <w:bCs/>
        </w:rPr>
        <w:t>G</w:t>
      </w:r>
      <w:r w:rsidRPr="00075E35">
        <w:rPr>
          <w:rFonts w:ascii="Bookman Old Style" w:hAnsi="Bookman Old Style" w:cs="Arial"/>
          <w:b/>
          <w:bCs/>
        </w:rPr>
        <w:t>eneración en las ZNI:</w:t>
      </w:r>
    </w:p>
    <w:p w14:paraId="10388D4A" w14:textId="77777777" w:rsidR="00D9113C" w:rsidRPr="00075E35" w:rsidRDefault="00D9113C" w:rsidP="00075E35">
      <w:pPr>
        <w:ind w:left="0"/>
        <w:jc w:val="both"/>
        <w:rPr>
          <w:rFonts w:ascii="Bookman Old Style" w:hAnsi="Bookman Old Style" w:cs="Arial"/>
        </w:rPr>
      </w:pPr>
    </w:p>
    <w:p w14:paraId="31B2C136" w14:textId="633B9EEB" w:rsidR="00D825D3" w:rsidRPr="00006CE9" w:rsidRDefault="00CA259B" w:rsidP="00CA259B">
      <w:pPr>
        <w:ind w:left="709" w:hanging="283"/>
        <w:jc w:val="both"/>
        <w:rPr>
          <w:rFonts w:ascii="Bookman Old Style" w:hAnsi="Bookman Old Style" w:cs="Arial"/>
        </w:rPr>
      </w:pPr>
      <w:r>
        <w:rPr>
          <w:rFonts w:ascii="Bookman Old Style" w:hAnsi="Bookman Old Style" w:cs="Arial"/>
        </w:rPr>
        <w:t xml:space="preserve">d) </w:t>
      </w:r>
      <w:r w:rsidR="00E90C07" w:rsidRPr="00B73143">
        <w:rPr>
          <w:rFonts w:ascii="Bookman Old Style" w:hAnsi="Bookman Old Style" w:cs="Arial"/>
        </w:rPr>
        <w:t>Adicional a los requisitos descritos en los literales a), b) y c) del presente artículo, l</w:t>
      </w:r>
      <w:r w:rsidR="00D825D3" w:rsidRPr="00B73143">
        <w:rPr>
          <w:rFonts w:ascii="Bookman Old Style" w:hAnsi="Bookman Old Style" w:cs="Arial"/>
        </w:rPr>
        <w:t xml:space="preserve">os </w:t>
      </w:r>
      <w:r w:rsidR="009035A1" w:rsidRPr="00B73143">
        <w:rPr>
          <w:rFonts w:ascii="Bookman Old Style" w:hAnsi="Bookman Old Style" w:cs="Arial"/>
        </w:rPr>
        <w:t>G</w:t>
      </w:r>
      <w:r w:rsidR="00D825D3" w:rsidRPr="00B73143">
        <w:rPr>
          <w:rFonts w:ascii="Bookman Old Style" w:hAnsi="Bookman Old Style" w:cs="Arial"/>
        </w:rPr>
        <w:t>eneradores</w:t>
      </w:r>
      <w:r w:rsidR="009035A1" w:rsidRPr="00B73143">
        <w:rPr>
          <w:rFonts w:ascii="Bookman Old Style" w:hAnsi="Bookman Old Style" w:cs="Arial"/>
        </w:rPr>
        <w:t xml:space="preserve"> en ZNI</w:t>
      </w:r>
      <w:r w:rsidR="00D838E6" w:rsidRPr="00B73143">
        <w:rPr>
          <w:rFonts w:ascii="Bookman Old Style" w:hAnsi="Bookman Old Style" w:cs="Arial"/>
        </w:rPr>
        <w:t xml:space="preserve"> deberán </w:t>
      </w:r>
      <w:r w:rsidR="00D825D3" w:rsidRPr="00B73143">
        <w:rPr>
          <w:rFonts w:ascii="Bookman Old Style" w:hAnsi="Bookman Old Style" w:cs="Arial"/>
        </w:rPr>
        <w:t>contar con una mínima capacidad de generación operativa</w:t>
      </w:r>
      <w:r w:rsidR="00D4013E" w:rsidRPr="00B73143">
        <w:rPr>
          <w:rFonts w:ascii="Bookman Old Style" w:hAnsi="Bookman Old Style" w:cs="Arial"/>
        </w:rPr>
        <w:t>.</w:t>
      </w:r>
      <w:r w:rsidR="00A2065D" w:rsidRPr="00B73143">
        <w:rPr>
          <w:rFonts w:ascii="Bookman Old Style" w:hAnsi="Bookman Old Style" w:cs="Arial"/>
        </w:rPr>
        <w:t xml:space="preserve"> </w:t>
      </w:r>
      <w:r w:rsidR="002E1F8C" w:rsidRPr="00B73143">
        <w:rPr>
          <w:rFonts w:ascii="Bookman Old Style" w:hAnsi="Bookman Old Style" w:cs="Arial"/>
        </w:rPr>
        <w:t>La s</w:t>
      </w:r>
      <w:r w:rsidR="00CC029F" w:rsidRPr="00B73143">
        <w:rPr>
          <w:rFonts w:ascii="Bookman Old Style" w:hAnsi="Bookman Old Style" w:cs="Arial"/>
        </w:rPr>
        <w:t xml:space="preserve">umatoria de </w:t>
      </w:r>
      <w:r w:rsidR="004C0FAF" w:rsidRPr="00B73143">
        <w:rPr>
          <w:rFonts w:ascii="Bookman Old Style" w:hAnsi="Bookman Old Style" w:cs="Arial"/>
          <w:bCs/>
        </w:rPr>
        <w:t>la C</w:t>
      </w:r>
      <w:r w:rsidR="00CC029F" w:rsidRPr="00B73143">
        <w:rPr>
          <w:rFonts w:ascii="Bookman Old Style" w:hAnsi="Bookman Old Style" w:cs="Arial"/>
          <w:bCs/>
        </w:rPr>
        <w:t xml:space="preserve">apacidad </w:t>
      </w:r>
      <w:r w:rsidR="004C0FAF" w:rsidRPr="00B73143">
        <w:rPr>
          <w:rFonts w:ascii="Bookman Old Style" w:hAnsi="Bookman Old Style" w:cs="Arial"/>
          <w:bCs/>
        </w:rPr>
        <w:t>E</w:t>
      </w:r>
      <w:r w:rsidR="00F32976" w:rsidRPr="00B73143">
        <w:rPr>
          <w:rFonts w:ascii="Bookman Old Style" w:hAnsi="Bookman Old Style" w:cs="Arial"/>
        </w:rPr>
        <w:t xml:space="preserve">fectiva </w:t>
      </w:r>
      <w:r w:rsidR="00CC029F" w:rsidRPr="00B73143">
        <w:rPr>
          <w:rFonts w:ascii="Bookman Old Style" w:hAnsi="Bookman Old Style" w:cs="Arial"/>
        </w:rPr>
        <w:t xml:space="preserve">de </w:t>
      </w:r>
      <w:r w:rsidR="00FB34C1" w:rsidRPr="00B73143">
        <w:rPr>
          <w:rFonts w:ascii="Bookman Old Style" w:hAnsi="Bookman Old Style" w:cs="Arial"/>
        </w:rPr>
        <w:t xml:space="preserve">todos </w:t>
      </w:r>
      <w:r w:rsidR="00CC029F" w:rsidRPr="00B73143">
        <w:rPr>
          <w:rFonts w:ascii="Bookman Old Style" w:hAnsi="Bookman Old Style" w:cs="Arial"/>
        </w:rPr>
        <w:t xml:space="preserve">los generadores </w:t>
      </w:r>
      <w:r w:rsidR="00A2065D" w:rsidRPr="00B73143">
        <w:rPr>
          <w:rFonts w:ascii="Bookman Old Style" w:hAnsi="Bookman Old Style" w:cs="Arial"/>
        </w:rPr>
        <w:t>que prestan el servicio</w:t>
      </w:r>
      <w:r w:rsidR="004B66A7" w:rsidRPr="00B73143">
        <w:rPr>
          <w:rFonts w:ascii="Bookman Old Style" w:hAnsi="Bookman Old Style" w:cs="Arial"/>
        </w:rPr>
        <w:t xml:space="preserve"> en </w:t>
      </w:r>
      <w:r w:rsidR="0095497E" w:rsidRPr="00B73143">
        <w:rPr>
          <w:rFonts w:ascii="Bookman Old Style" w:hAnsi="Bookman Old Style" w:cs="Arial"/>
        </w:rPr>
        <w:t xml:space="preserve">el </w:t>
      </w:r>
      <w:r w:rsidR="004B66A7" w:rsidRPr="00B73143">
        <w:rPr>
          <w:rFonts w:ascii="Bookman Old Style" w:hAnsi="Bookman Old Style" w:cs="Arial"/>
        </w:rPr>
        <w:t>mercado</w:t>
      </w:r>
      <w:r w:rsidR="00D4013E" w:rsidRPr="00B73143">
        <w:rPr>
          <w:rFonts w:ascii="Bookman Old Style" w:hAnsi="Bookman Old Style" w:cs="Arial"/>
        </w:rPr>
        <w:t xml:space="preserve"> </w:t>
      </w:r>
      <w:r w:rsidR="000A4E56" w:rsidRPr="00B73143">
        <w:rPr>
          <w:rFonts w:ascii="Bookman Old Style" w:hAnsi="Bookman Old Style" w:cs="Arial"/>
        </w:rPr>
        <w:t xml:space="preserve">relevante de comercialización </w:t>
      </w:r>
      <w:r w:rsidR="00042478" w:rsidRPr="00B73143">
        <w:rPr>
          <w:rFonts w:ascii="Bookman Old Style" w:hAnsi="Bookman Old Style" w:cs="Arial"/>
        </w:rPr>
        <w:t>que atienda</w:t>
      </w:r>
      <w:r w:rsidR="0095497E" w:rsidRPr="00B73143">
        <w:rPr>
          <w:rFonts w:ascii="Bookman Old Style" w:hAnsi="Bookman Old Style" w:cs="Arial"/>
        </w:rPr>
        <w:t>n</w:t>
      </w:r>
      <w:r w:rsidR="00042478" w:rsidRPr="00B73143">
        <w:rPr>
          <w:rFonts w:ascii="Bookman Old Style" w:hAnsi="Bookman Old Style" w:cs="Arial"/>
        </w:rPr>
        <w:t xml:space="preserve"> </w:t>
      </w:r>
      <w:r w:rsidR="00D4013E" w:rsidRPr="00B73143">
        <w:rPr>
          <w:rFonts w:ascii="Bookman Old Style" w:hAnsi="Bookman Old Style" w:cs="Arial"/>
        </w:rPr>
        <w:t xml:space="preserve">deberá estar de acuerdo con </w:t>
      </w:r>
      <w:r w:rsidR="00DA6A7B" w:rsidRPr="00B73143">
        <w:rPr>
          <w:rFonts w:ascii="Bookman Old Style" w:hAnsi="Bookman Old Style" w:cs="Arial"/>
        </w:rPr>
        <w:t>las condiciones de prestación del servicio</w:t>
      </w:r>
      <w:r w:rsidR="005B243D" w:rsidRPr="00B73143">
        <w:rPr>
          <w:rFonts w:ascii="Bookman Old Style" w:hAnsi="Bookman Old Style" w:cs="Arial"/>
        </w:rPr>
        <w:t xml:space="preserve"> de dicho mercado, es decir</w:t>
      </w:r>
      <w:r w:rsidR="00B84A28" w:rsidRPr="00B73143">
        <w:rPr>
          <w:rFonts w:ascii="Bookman Old Style" w:hAnsi="Bookman Old Style" w:cs="Arial"/>
        </w:rPr>
        <w:t>,</w:t>
      </w:r>
      <w:r w:rsidR="005B243D" w:rsidRPr="00B73143">
        <w:rPr>
          <w:rFonts w:ascii="Bookman Old Style" w:hAnsi="Bookman Old Style" w:cs="Arial"/>
        </w:rPr>
        <w:t xml:space="preserve"> </w:t>
      </w:r>
      <w:r w:rsidR="00094B5B" w:rsidRPr="00B73143">
        <w:rPr>
          <w:rFonts w:ascii="Bookman Old Style" w:hAnsi="Bookman Old Style" w:cs="Arial"/>
        </w:rPr>
        <w:t xml:space="preserve">tendrá en cuenta </w:t>
      </w:r>
      <w:r w:rsidR="00D4013E" w:rsidRPr="00B73143">
        <w:rPr>
          <w:rFonts w:ascii="Bookman Old Style" w:hAnsi="Bookman Old Style" w:cs="Arial"/>
        </w:rPr>
        <w:t>la demanda</w:t>
      </w:r>
      <w:r w:rsidR="00E14D28" w:rsidRPr="00B73143">
        <w:rPr>
          <w:rFonts w:ascii="Bookman Old Style" w:hAnsi="Bookman Old Style" w:cs="Arial"/>
        </w:rPr>
        <w:t xml:space="preserve">, </w:t>
      </w:r>
      <w:r w:rsidR="00D25043" w:rsidRPr="00B73143">
        <w:rPr>
          <w:rFonts w:ascii="Bookman Old Style" w:hAnsi="Bookman Old Style" w:cs="Arial"/>
        </w:rPr>
        <w:t xml:space="preserve">el </w:t>
      </w:r>
      <w:r w:rsidR="006104BB" w:rsidRPr="00B73143">
        <w:rPr>
          <w:rFonts w:ascii="Bookman Old Style" w:hAnsi="Bookman Old Style" w:cs="Arial"/>
        </w:rPr>
        <w:t>n</w:t>
      </w:r>
      <w:r w:rsidR="00E14D28" w:rsidRPr="00B73143">
        <w:rPr>
          <w:rFonts w:ascii="Bookman Old Style" w:hAnsi="Bookman Old Style" w:cs="Arial"/>
        </w:rPr>
        <w:t>úmero de h</w:t>
      </w:r>
      <w:r w:rsidR="00191A80" w:rsidRPr="00B73143">
        <w:rPr>
          <w:rFonts w:ascii="Bookman Old Style" w:hAnsi="Bookman Old Style" w:cs="Arial"/>
        </w:rPr>
        <w:t>oras</w:t>
      </w:r>
      <w:r w:rsidR="00E14D28" w:rsidRPr="00B73143">
        <w:rPr>
          <w:rFonts w:ascii="Bookman Old Style" w:hAnsi="Bookman Old Style" w:cs="Arial"/>
        </w:rPr>
        <w:t xml:space="preserve"> de prestación y</w:t>
      </w:r>
      <w:r w:rsidR="00191A80" w:rsidRPr="00B73143">
        <w:rPr>
          <w:rFonts w:ascii="Bookman Old Style" w:hAnsi="Bookman Old Style" w:cs="Arial"/>
        </w:rPr>
        <w:t xml:space="preserve"> </w:t>
      </w:r>
      <w:r w:rsidR="00D25043" w:rsidRPr="00B73143">
        <w:rPr>
          <w:rFonts w:ascii="Bookman Old Style" w:hAnsi="Bookman Old Style" w:cs="Arial"/>
        </w:rPr>
        <w:t>el n</w:t>
      </w:r>
      <w:r w:rsidR="00E14D28" w:rsidRPr="00B73143">
        <w:rPr>
          <w:rFonts w:ascii="Bookman Old Style" w:hAnsi="Bookman Old Style" w:cs="Arial"/>
        </w:rPr>
        <w:t>úmero d</w:t>
      </w:r>
      <w:r w:rsidR="00191A80" w:rsidRPr="00B73143">
        <w:rPr>
          <w:rFonts w:ascii="Bookman Old Style" w:hAnsi="Bookman Old Style" w:cs="Arial"/>
        </w:rPr>
        <w:t xml:space="preserve">e generadores </w:t>
      </w:r>
      <w:r w:rsidR="00E14D28" w:rsidRPr="00B73143">
        <w:rPr>
          <w:rFonts w:ascii="Bookman Old Style" w:hAnsi="Bookman Old Style" w:cs="Arial"/>
        </w:rPr>
        <w:t xml:space="preserve">presentes </w:t>
      </w:r>
      <w:r w:rsidR="00191A80" w:rsidRPr="00B73143">
        <w:rPr>
          <w:rFonts w:ascii="Bookman Old Style" w:hAnsi="Bookman Old Style" w:cs="Arial"/>
        </w:rPr>
        <w:t>en el mercado</w:t>
      </w:r>
      <w:r w:rsidR="00D25043" w:rsidRPr="00B73143">
        <w:rPr>
          <w:rFonts w:ascii="Bookman Old Style" w:hAnsi="Bookman Old Style" w:cs="Arial"/>
        </w:rPr>
        <w:t>.</w:t>
      </w:r>
      <w:r w:rsidR="007E534D" w:rsidRPr="00B73143">
        <w:rPr>
          <w:rFonts w:ascii="Bookman Old Style" w:hAnsi="Bookman Old Style" w:cs="Arial"/>
        </w:rPr>
        <w:t xml:space="preserve"> </w:t>
      </w:r>
    </w:p>
    <w:p w14:paraId="31AAF5CE" w14:textId="77777777" w:rsidR="00FF6A32" w:rsidRPr="006720A6" w:rsidRDefault="00FF6A32" w:rsidP="00D838E6">
      <w:pPr>
        <w:ind w:left="0"/>
        <w:jc w:val="both"/>
        <w:rPr>
          <w:rFonts w:ascii="Bookman Old Style" w:hAnsi="Bookman Old Style" w:cs="Arial"/>
        </w:rPr>
      </w:pPr>
    </w:p>
    <w:p w14:paraId="33A39132" w14:textId="0C658308" w:rsidR="00D838E6" w:rsidRPr="006720A6" w:rsidRDefault="00D838E6" w:rsidP="00D838E6">
      <w:pPr>
        <w:ind w:left="0"/>
        <w:jc w:val="both"/>
        <w:rPr>
          <w:rFonts w:ascii="Bookman Old Style" w:hAnsi="Bookman Old Style" w:cs="Arial"/>
          <w:b/>
          <w:bCs/>
        </w:rPr>
      </w:pPr>
      <w:r w:rsidRPr="006720A6">
        <w:rPr>
          <w:rFonts w:ascii="Bookman Old Style" w:hAnsi="Bookman Old Style" w:cs="Arial"/>
          <w:b/>
          <w:bCs/>
        </w:rPr>
        <w:t xml:space="preserve">Para desarrollar la actividad de </w:t>
      </w:r>
      <w:r w:rsidR="00B7214A" w:rsidRPr="006720A6">
        <w:rPr>
          <w:rFonts w:ascii="Bookman Old Style" w:hAnsi="Bookman Old Style" w:cs="Arial"/>
          <w:b/>
          <w:bCs/>
        </w:rPr>
        <w:t>D</w:t>
      </w:r>
      <w:r w:rsidRPr="006720A6">
        <w:rPr>
          <w:rFonts w:ascii="Bookman Old Style" w:hAnsi="Bookman Old Style" w:cs="Arial"/>
          <w:b/>
          <w:bCs/>
        </w:rPr>
        <w:t>istribución en las ZNI:</w:t>
      </w:r>
    </w:p>
    <w:p w14:paraId="23722AE2" w14:textId="1F1F4347" w:rsidR="00CE5896" w:rsidRPr="00FE7AF0" w:rsidRDefault="00E90C07" w:rsidP="00CA259B">
      <w:pPr>
        <w:pStyle w:val="Prrafodelista"/>
        <w:numPr>
          <w:ilvl w:val="0"/>
          <w:numId w:val="202"/>
        </w:numPr>
        <w:jc w:val="both"/>
        <w:rPr>
          <w:rFonts w:ascii="Bookman Old Style" w:hAnsi="Bookman Old Style" w:cs="Arial"/>
          <w:sz w:val="24"/>
          <w:szCs w:val="24"/>
        </w:rPr>
      </w:pPr>
      <w:r w:rsidRPr="00FE7AF0">
        <w:rPr>
          <w:rFonts w:ascii="Bookman Old Style" w:hAnsi="Bookman Old Style" w:cs="Arial"/>
          <w:sz w:val="24"/>
          <w:szCs w:val="24"/>
        </w:rPr>
        <w:t>Adicional a los requisitos descritos en los literales a), b) y c) del presente artículo, l</w:t>
      </w:r>
      <w:r w:rsidR="00870182" w:rsidRPr="00FE7AF0">
        <w:rPr>
          <w:rFonts w:ascii="Bookman Old Style" w:hAnsi="Bookman Old Style" w:cs="Arial"/>
          <w:sz w:val="24"/>
          <w:szCs w:val="24"/>
        </w:rPr>
        <w:t>os Distribuidores en ZNI</w:t>
      </w:r>
      <w:r w:rsidR="00B7214A" w:rsidRPr="00FE7AF0">
        <w:rPr>
          <w:rFonts w:ascii="Bookman Old Style" w:hAnsi="Bookman Old Style" w:cs="Arial"/>
          <w:sz w:val="24"/>
          <w:szCs w:val="24"/>
        </w:rPr>
        <w:t>,</w:t>
      </w:r>
      <w:r w:rsidR="00363C77" w:rsidRPr="00FE7AF0">
        <w:rPr>
          <w:rFonts w:ascii="Bookman Old Style" w:hAnsi="Bookman Old Style" w:cs="Arial"/>
          <w:sz w:val="24"/>
          <w:szCs w:val="24"/>
        </w:rPr>
        <w:t xml:space="preserve"> </w:t>
      </w:r>
      <w:r w:rsidR="00472EB2" w:rsidRPr="00FE7AF0">
        <w:rPr>
          <w:rFonts w:ascii="Bookman Old Style" w:hAnsi="Bookman Old Style" w:cs="Arial"/>
          <w:sz w:val="24"/>
          <w:szCs w:val="24"/>
        </w:rPr>
        <w:t xml:space="preserve">en su calidad de Operadores del </w:t>
      </w:r>
      <w:r w:rsidR="00472EB2" w:rsidRPr="00FE7AF0">
        <w:rPr>
          <w:rFonts w:ascii="Bookman Old Style" w:hAnsi="Bookman Old Style" w:cs="Arial"/>
          <w:sz w:val="24"/>
          <w:szCs w:val="24"/>
        </w:rPr>
        <w:lastRenderedPageBreak/>
        <w:t>Sistema de Distribución en ZNI</w:t>
      </w:r>
      <w:r w:rsidR="00B7214A" w:rsidRPr="00FE7AF0">
        <w:rPr>
          <w:rFonts w:ascii="Bookman Old Style" w:hAnsi="Bookman Old Style" w:cs="Arial"/>
          <w:sz w:val="24"/>
          <w:szCs w:val="24"/>
        </w:rPr>
        <w:t>,</w:t>
      </w:r>
      <w:r w:rsidR="00472EB2" w:rsidRPr="00FE7AF0">
        <w:rPr>
          <w:rFonts w:ascii="Bookman Old Style" w:hAnsi="Bookman Old Style" w:cs="Arial"/>
          <w:sz w:val="24"/>
          <w:szCs w:val="24"/>
        </w:rPr>
        <w:t xml:space="preserve"> </w:t>
      </w:r>
      <w:r w:rsidR="00363C77" w:rsidRPr="00FE7AF0">
        <w:rPr>
          <w:rFonts w:ascii="Bookman Old Style" w:hAnsi="Bookman Old Style" w:cs="Arial"/>
          <w:sz w:val="24"/>
          <w:szCs w:val="24"/>
        </w:rPr>
        <w:t>deberán</w:t>
      </w:r>
      <w:r w:rsidR="00CE5896" w:rsidRPr="00FE7AF0">
        <w:rPr>
          <w:rFonts w:ascii="Bookman Old Style" w:hAnsi="Bookman Old Style" w:cs="Arial"/>
          <w:sz w:val="24"/>
          <w:szCs w:val="24"/>
        </w:rPr>
        <w:t xml:space="preserve"> estructurar </w:t>
      </w:r>
      <w:r w:rsidR="0018722F" w:rsidRPr="00FE7AF0">
        <w:rPr>
          <w:rFonts w:ascii="Bookman Old Style" w:hAnsi="Bookman Old Style" w:cs="Arial"/>
          <w:sz w:val="24"/>
          <w:szCs w:val="24"/>
        </w:rPr>
        <w:t>un</w:t>
      </w:r>
      <w:r w:rsidR="00CE5896" w:rsidRPr="00FE7AF0">
        <w:rPr>
          <w:rFonts w:ascii="Bookman Old Style" w:hAnsi="Bookman Old Style" w:cs="Arial"/>
          <w:sz w:val="24"/>
          <w:szCs w:val="24"/>
        </w:rPr>
        <w:t xml:space="preserve"> Plan de Expansión de conformidad con los lineamientos establecidos en el </w:t>
      </w:r>
      <w:r w:rsidR="00153FC0" w:rsidRPr="00FE7AF0">
        <w:rPr>
          <w:rFonts w:ascii="Bookman Old Style" w:hAnsi="Bookman Old Style" w:cs="Arial"/>
          <w:sz w:val="24"/>
          <w:szCs w:val="24"/>
        </w:rPr>
        <w:fldChar w:fldCharType="begin"/>
      </w:r>
      <w:r w:rsidR="00153FC0" w:rsidRPr="00FE7AF0">
        <w:rPr>
          <w:rFonts w:ascii="Bookman Old Style" w:hAnsi="Bookman Old Style" w:cs="Arial"/>
          <w:sz w:val="24"/>
          <w:szCs w:val="24"/>
        </w:rPr>
        <w:instrText xml:space="preserve"> REF _Ref98336526 \h  \* MERGEFORMAT </w:instrText>
      </w:r>
      <w:r w:rsidR="00153FC0" w:rsidRPr="00FE7AF0">
        <w:rPr>
          <w:rFonts w:ascii="Bookman Old Style" w:hAnsi="Bookman Old Style" w:cs="Arial"/>
          <w:sz w:val="24"/>
          <w:szCs w:val="24"/>
        </w:rPr>
      </w:r>
      <w:r w:rsidR="00153FC0" w:rsidRPr="00FE7AF0">
        <w:rPr>
          <w:rFonts w:ascii="Bookman Old Style" w:hAnsi="Bookman Old Style" w:cs="Arial"/>
          <w:sz w:val="24"/>
          <w:szCs w:val="24"/>
        </w:rPr>
        <w:fldChar w:fldCharType="separate"/>
      </w:r>
      <w:r w:rsidR="00943B1D" w:rsidRPr="00943B1D">
        <w:rPr>
          <w:rFonts w:ascii="Bookman Old Style" w:hAnsi="Bookman Old Style" w:cs="Arial"/>
          <w:sz w:val="24"/>
          <w:szCs w:val="24"/>
        </w:rPr>
        <w:t>Artículo 11</w:t>
      </w:r>
      <w:r w:rsidR="00153FC0" w:rsidRPr="00FE7AF0">
        <w:rPr>
          <w:rFonts w:ascii="Bookman Old Style" w:hAnsi="Bookman Old Style" w:cs="Arial"/>
          <w:sz w:val="24"/>
          <w:szCs w:val="24"/>
        </w:rPr>
        <w:fldChar w:fldCharType="end"/>
      </w:r>
      <w:r w:rsidR="00153FC0" w:rsidRPr="00FE7AF0">
        <w:rPr>
          <w:rFonts w:ascii="Bookman Old Style" w:hAnsi="Bookman Old Style" w:cs="Arial"/>
          <w:sz w:val="24"/>
          <w:szCs w:val="24"/>
        </w:rPr>
        <w:t xml:space="preserve"> </w:t>
      </w:r>
      <w:r w:rsidR="00CE5896" w:rsidRPr="00FE7AF0">
        <w:rPr>
          <w:rFonts w:ascii="Bookman Old Style" w:hAnsi="Bookman Old Style" w:cs="Arial"/>
          <w:sz w:val="24"/>
          <w:szCs w:val="24"/>
        </w:rPr>
        <w:t>de la presente Resolución.</w:t>
      </w:r>
    </w:p>
    <w:p w14:paraId="3C38E934" w14:textId="77777777" w:rsidR="00CE5896" w:rsidRDefault="00CE5896" w:rsidP="003A54FF">
      <w:pPr>
        <w:pStyle w:val="Artculo"/>
      </w:pPr>
    </w:p>
    <w:p w14:paraId="17092825" w14:textId="68383B6B" w:rsidR="00D838E6" w:rsidRPr="001B2BAF" w:rsidRDefault="00D838E6" w:rsidP="00D838E6">
      <w:pPr>
        <w:ind w:left="0"/>
        <w:jc w:val="both"/>
        <w:rPr>
          <w:rFonts w:ascii="Bookman Old Style" w:hAnsi="Bookman Old Style" w:cs="Arial"/>
          <w:b/>
          <w:bCs/>
        </w:rPr>
      </w:pPr>
      <w:r w:rsidRPr="001B2BAF">
        <w:rPr>
          <w:rFonts w:ascii="Bookman Old Style" w:hAnsi="Bookman Old Style" w:cs="Arial"/>
          <w:b/>
          <w:bCs/>
        </w:rPr>
        <w:t xml:space="preserve">Para desarrollar la actividad de </w:t>
      </w:r>
      <w:r w:rsidR="00B7214A">
        <w:rPr>
          <w:rFonts w:ascii="Bookman Old Style" w:hAnsi="Bookman Old Style" w:cs="Arial"/>
          <w:b/>
          <w:bCs/>
        </w:rPr>
        <w:t>C</w:t>
      </w:r>
      <w:r>
        <w:rPr>
          <w:rFonts w:ascii="Bookman Old Style" w:hAnsi="Bookman Old Style" w:cs="Arial"/>
          <w:b/>
          <w:bCs/>
        </w:rPr>
        <w:t>omercialización</w:t>
      </w:r>
      <w:r w:rsidRPr="001B2BAF">
        <w:rPr>
          <w:rFonts w:ascii="Bookman Old Style" w:hAnsi="Bookman Old Style" w:cs="Arial"/>
          <w:b/>
          <w:bCs/>
        </w:rPr>
        <w:t xml:space="preserve"> en las ZNI:</w:t>
      </w:r>
    </w:p>
    <w:p w14:paraId="4BB6B706" w14:textId="77777777" w:rsidR="00D838E6" w:rsidRDefault="00D838E6" w:rsidP="003A54FF">
      <w:pPr>
        <w:pStyle w:val="Artculo"/>
      </w:pPr>
    </w:p>
    <w:p w14:paraId="3EDF3FFC" w14:textId="011E9344" w:rsidR="00D838E6" w:rsidRPr="00CA259B" w:rsidRDefault="00E90C07" w:rsidP="00CA259B">
      <w:pPr>
        <w:pStyle w:val="Prrafodelista"/>
        <w:numPr>
          <w:ilvl w:val="0"/>
          <w:numId w:val="202"/>
        </w:numPr>
        <w:ind w:left="720"/>
        <w:jc w:val="both"/>
        <w:rPr>
          <w:sz w:val="24"/>
          <w:szCs w:val="24"/>
        </w:rPr>
      </w:pPr>
      <w:r w:rsidRPr="00CA259B">
        <w:rPr>
          <w:rFonts w:ascii="Bookman Old Style" w:hAnsi="Bookman Old Style" w:cs="Arial"/>
          <w:sz w:val="24"/>
          <w:szCs w:val="24"/>
        </w:rPr>
        <w:t>Adicional a los requisitos descritos en los literales a), b) y c) del presente artículo, l</w:t>
      </w:r>
      <w:r w:rsidR="00D838E6" w:rsidRPr="00CA259B">
        <w:rPr>
          <w:rFonts w:ascii="Bookman Old Style" w:hAnsi="Bookman Old Style" w:cs="Arial"/>
          <w:sz w:val="24"/>
          <w:szCs w:val="24"/>
        </w:rPr>
        <w:t>os Comercializadores en ZNI</w:t>
      </w:r>
      <w:r w:rsidR="000C083C" w:rsidRPr="00CA259B">
        <w:rPr>
          <w:rFonts w:ascii="Bookman Old Style" w:hAnsi="Bookman Old Style" w:cs="Arial"/>
          <w:sz w:val="24"/>
          <w:szCs w:val="24"/>
        </w:rPr>
        <w:t xml:space="preserve"> deberán</w:t>
      </w:r>
      <w:r w:rsidR="00D838E6" w:rsidRPr="00CA259B">
        <w:rPr>
          <w:rFonts w:ascii="Bookman Old Style" w:hAnsi="Bookman Old Style" w:cs="Arial"/>
          <w:sz w:val="24"/>
          <w:szCs w:val="24"/>
        </w:rPr>
        <w:t xml:space="preserve"> informar del inicio de sus actividades al Fondo de Solidaridad para Subsidios y Redistribución de Ingresos del Ministerio de Minas y Energía. Para ello deberán cumplir los requisitos definidos por el Ministerio de Minas y Energía.</w:t>
      </w:r>
    </w:p>
    <w:p w14:paraId="2407EDD2" w14:textId="77777777" w:rsidR="00D838E6" w:rsidRPr="00CA259B" w:rsidRDefault="00D838E6" w:rsidP="003A54FF">
      <w:pPr>
        <w:pStyle w:val="Artculo"/>
      </w:pPr>
    </w:p>
    <w:p w14:paraId="6EF4B97D" w14:textId="6335063B" w:rsidR="00573058" w:rsidRPr="006F2EAB" w:rsidRDefault="004E3D00" w:rsidP="004E3D00">
      <w:pPr>
        <w:widowControl w:val="0"/>
        <w:tabs>
          <w:tab w:val="left" w:pos="1701"/>
        </w:tabs>
        <w:adjustRightInd w:val="0"/>
        <w:ind w:left="0"/>
        <w:jc w:val="both"/>
        <w:textAlignment w:val="baseline"/>
        <w:outlineLvl w:val="1"/>
        <w:rPr>
          <w:rFonts w:ascii="Bookman Old Style" w:hAnsi="Bookman Old Style" w:cs="Arial"/>
          <w:b/>
          <w:bCs/>
          <w:lang w:val="es-CO" w:eastAsia="x-none"/>
        </w:rPr>
      </w:pPr>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5</w:t>
      </w:r>
      <w:r w:rsidRPr="004E3D00">
        <w:rPr>
          <w:rFonts w:ascii="Bookman Old Style" w:hAnsi="Bookman Old Style" w:cs="Arial"/>
          <w:b/>
          <w:lang w:val="es-CO" w:eastAsia="x-none"/>
        </w:rPr>
        <w:fldChar w:fldCharType="end"/>
      </w:r>
      <w:r w:rsidRPr="004E3D00">
        <w:rPr>
          <w:rFonts w:ascii="Bookman Old Style" w:hAnsi="Bookman Old Style" w:cs="Arial"/>
          <w:b/>
          <w:lang w:val="es-CO" w:eastAsia="x-none"/>
        </w:rPr>
        <w:t>.</w:t>
      </w:r>
      <w:r w:rsidRPr="00CC499A">
        <w:rPr>
          <w:rFonts w:cs="Arial"/>
          <w:b/>
          <w:color w:val="000000" w:themeColor="text1"/>
        </w:rPr>
        <w:t xml:space="preserve"> </w:t>
      </w:r>
      <w:r w:rsidR="00CD206F">
        <w:rPr>
          <w:rFonts w:ascii="Bookman Old Style" w:hAnsi="Bookman Old Style" w:cs="Arial"/>
          <w:b/>
          <w:lang w:val="es-CO"/>
        </w:rPr>
        <w:t xml:space="preserve">Requisitos </w:t>
      </w:r>
      <w:r w:rsidR="00573058" w:rsidRPr="4A73B0E6">
        <w:rPr>
          <w:rFonts w:ascii="Bookman Old Style" w:hAnsi="Bookman Old Style" w:cs="Arial"/>
          <w:b/>
          <w:lang w:val="es-CO"/>
        </w:rPr>
        <w:t>para el retiro del servicio</w:t>
      </w:r>
      <w:r w:rsidR="000E7700">
        <w:rPr>
          <w:rFonts w:ascii="Bookman Old Style" w:hAnsi="Bookman Old Style" w:cs="Arial"/>
          <w:b/>
          <w:lang w:val="es-CO"/>
        </w:rPr>
        <w:t xml:space="preserve"> por parte del Comercializador en ZNI</w:t>
      </w:r>
      <w:r w:rsidR="009F1016" w:rsidRPr="4A73B0E6">
        <w:rPr>
          <w:rFonts w:ascii="Bookman Old Style" w:hAnsi="Bookman Old Style" w:cs="Arial"/>
          <w:b/>
          <w:lang w:val="es-CO"/>
        </w:rPr>
        <w:t>:</w:t>
      </w:r>
    </w:p>
    <w:p w14:paraId="622B965B" w14:textId="60AF03BB" w:rsidR="00573058" w:rsidRDefault="00573058" w:rsidP="00573058">
      <w:pPr>
        <w:ind w:left="0"/>
        <w:rPr>
          <w:rFonts w:ascii="Bookman Old Style" w:eastAsia="Calibri" w:hAnsi="Bookman Old Style" w:cs="Arial"/>
          <w:lang w:val="es-CO" w:eastAsia="en-US"/>
        </w:rPr>
      </w:pPr>
    </w:p>
    <w:p w14:paraId="5665716C" w14:textId="25DF0860" w:rsidR="006C6D93" w:rsidRPr="003C3F35" w:rsidRDefault="0058043D" w:rsidP="006D5247">
      <w:pPr>
        <w:ind w:left="0"/>
        <w:jc w:val="both"/>
        <w:rPr>
          <w:rFonts w:ascii="Bookman Old Style" w:eastAsia="Calibri" w:hAnsi="Bookman Old Style" w:cs="Arial"/>
          <w:lang w:val="es-CO" w:eastAsia="en-US"/>
        </w:rPr>
      </w:pPr>
      <w:r w:rsidRPr="006D5247">
        <w:rPr>
          <w:rFonts w:ascii="Bookman Old Style" w:hAnsi="Bookman Old Style" w:cs="Arial"/>
          <w:b/>
          <w:bCs/>
          <w:lang w:val="es-ES_tradnl" w:eastAsia="es-CO"/>
        </w:rPr>
        <w:t xml:space="preserve">a) </w:t>
      </w:r>
      <w:r w:rsidR="002C510F" w:rsidRPr="006D5247">
        <w:rPr>
          <w:rFonts w:ascii="Bookman Old Style" w:hAnsi="Bookman Old Style" w:cs="Arial"/>
          <w:b/>
          <w:bCs/>
          <w:lang w:val="es-ES_tradnl" w:eastAsia="es-CO"/>
        </w:rPr>
        <w:t>Retiro planeado</w:t>
      </w:r>
      <w:r w:rsidR="006C5BAC" w:rsidRPr="006D5247">
        <w:rPr>
          <w:rFonts w:ascii="Bookman Old Style" w:hAnsi="Bookman Old Style" w:cs="Arial"/>
          <w:b/>
          <w:bCs/>
          <w:lang w:val="es-ES_tradnl" w:eastAsia="es-CO"/>
        </w:rPr>
        <w:t>:</w:t>
      </w:r>
      <w:r w:rsidR="006C5BAC" w:rsidRPr="007D3FFF">
        <w:t xml:space="preserve"> </w:t>
      </w:r>
      <w:r w:rsidR="006C6D93" w:rsidRPr="003C3F35">
        <w:rPr>
          <w:rFonts w:ascii="Bookman Old Style" w:eastAsia="Calibri" w:hAnsi="Bookman Old Style" w:cs="Arial"/>
          <w:lang w:val="es-CO" w:eastAsia="en-US"/>
        </w:rPr>
        <w:t xml:space="preserve">El Comercializador en ZNI que planee </w:t>
      </w:r>
      <w:r w:rsidR="009A799C">
        <w:rPr>
          <w:rFonts w:ascii="Bookman Old Style" w:eastAsia="Calibri" w:hAnsi="Bookman Old Style" w:cs="Arial"/>
          <w:lang w:val="es-CO" w:eastAsia="en-US"/>
        </w:rPr>
        <w:t xml:space="preserve">dejar de prestar el </w:t>
      </w:r>
      <w:r w:rsidR="006C6D93" w:rsidRPr="003C3F35">
        <w:rPr>
          <w:rFonts w:ascii="Bookman Old Style" w:eastAsia="Calibri" w:hAnsi="Bookman Old Style" w:cs="Arial"/>
          <w:lang w:val="es-CO" w:eastAsia="en-US"/>
        </w:rPr>
        <w:t xml:space="preserve">servicio de energía eléctrica </w:t>
      </w:r>
      <w:r w:rsidR="009A799C">
        <w:rPr>
          <w:rFonts w:ascii="Bookman Old Style" w:eastAsia="Calibri" w:hAnsi="Bookman Old Style" w:cs="Arial"/>
          <w:lang w:val="es-CO" w:eastAsia="en-US"/>
        </w:rPr>
        <w:t xml:space="preserve">en una determinada ZNI </w:t>
      </w:r>
      <w:r w:rsidR="006C6D93" w:rsidRPr="003C3F35">
        <w:rPr>
          <w:rFonts w:ascii="Bookman Old Style" w:eastAsia="Calibri" w:hAnsi="Bookman Old Style" w:cs="Arial"/>
          <w:lang w:val="es-CO" w:eastAsia="en-US"/>
        </w:rPr>
        <w:t xml:space="preserve">deberá </w:t>
      </w:r>
      <w:r w:rsidR="001F4295" w:rsidRPr="003C3F35">
        <w:rPr>
          <w:rFonts w:ascii="Bookman Old Style" w:eastAsia="Calibri" w:hAnsi="Bookman Old Style" w:cs="Arial"/>
          <w:lang w:val="es-CO" w:eastAsia="en-US"/>
        </w:rPr>
        <w:t xml:space="preserve">dar cumplimiento a </w:t>
      </w:r>
      <w:r w:rsidR="006C6D93" w:rsidRPr="003C3F35">
        <w:rPr>
          <w:rFonts w:ascii="Bookman Old Style" w:eastAsia="Calibri" w:hAnsi="Bookman Old Style" w:cs="Arial"/>
          <w:lang w:val="es-CO" w:eastAsia="en-US"/>
        </w:rPr>
        <w:t>lo siguiente:</w:t>
      </w:r>
    </w:p>
    <w:p w14:paraId="123326DF" w14:textId="77777777" w:rsidR="006C6D93" w:rsidRDefault="006C6D93" w:rsidP="00573058">
      <w:pPr>
        <w:ind w:left="0"/>
        <w:rPr>
          <w:rFonts w:ascii="Bookman Old Style" w:eastAsia="Calibri" w:hAnsi="Bookman Old Style" w:cs="Arial"/>
          <w:lang w:val="es-CO" w:eastAsia="en-US"/>
        </w:rPr>
      </w:pPr>
    </w:p>
    <w:p w14:paraId="451B840B" w14:textId="7A28B991" w:rsidR="00D64ABF" w:rsidRPr="00584275" w:rsidRDefault="006C6D93" w:rsidP="00F04F73">
      <w:pPr>
        <w:pStyle w:val="Prrafodelista"/>
        <w:numPr>
          <w:ilvl w:val="0"/>
          <w:numId w:val="37"/>
        </w:numPr>
        <w:ind w:left="588" w:hanging="294"/>
        <w:jc w:val="both"/>
        <w:rPr>
          <w:rFonts w:ascii="Bookman Old Style" w:eastAsia="Calibri" w:hAnsi="Bookman Old Style" w:cs="Arial"/>
          <w:lang w:eastAsia="en-US"/>
        </w:rPr>
      </w:pPr>
      <w:r>
        <w:rPr>
          <w:rFonts w:ascii="Bookman Old Style" w:eastAsia="Calibri" w:hAnsi="Bookman Old Style" w:cs="Arial"/>
          <w:sz w:val="24"/>
          <w:szCs w:val="24"/>
          <w:lang w:eastAsia="en-US"/>
        </w:rPr>
        <w:t>D</w:t>
      </w:r>
      <w:r w:rsidR="00F16FAA" w:rsidRPr="00584275">
        <w:rPr>
          <w:rFonts w:ascii="Bookman Old Style" w:eastAsia="Calibri" w:hAnsi="Bookman Old Style" w:cs="Arial"/>
          <w:sz w:val="24"/>
          <w:szCs w:val="24"/>
          <w:lang w:eastAsia="en-US"/>
        </w:rPr>
        <w:t>ar</w:t>
      </w:r>
      <w:r w:rsidR="00315CF2" w:rsidRPr="00584275">
        <w:rPr>
          <w:rFonts w:ascii="Bookman Old Style" w:eastAsia="Calibri" w:hAnsi="Bookman Old Style" w:cs="Arial"/>
          <w:sz w:val="24"/>
          <w:szCs w:val="24"/>
          <w:lang w:eastAsia="en-US"/>
        </w:rPr>
        <w:t xml:space="preserve"> aviso</w:t>
      </w:r>
      <w:r w:rsidR="009A2055">
        <w:rPr>
          <w:rFonts w:ascii="Bookman Old Style" w:eastAsia="Calibri" w:hAnsi="Bookman Old Style" w:cs="Arial"/>
          <w:sz w:val="24"/>
          <w:szCs w:val="24"/>
          <w:lang w:eastAsia="en-US"/>
        </w:rPr>
        <w:t>,</w:t>
      </w:r>
      <w:r w:rsidR="005006AD" w:rsidRPr="00584275">
        <w:rPr>
          <w:rFonts w:ascii="Bookman Old Style" w:eastAsia="Calibri" w:hAnsi="Bookman Old Style" w:cs="Arial"/>
          <w:sz w:val="24"/>
          <w:szCs w:val="24"/>
          <w:lang w:eastAsia="en-US"/>
        </w:rPr>
        <w:t xml:space="preserve"> con </w:t>
      </w:r>
      <w:r w:rsidR="005D1E05" w:rsidRPr="00584275">
        <w:rPr>
          <w:rFonts w:ascii="Bookman Old Style" w:eastAsia="Calibri" w:hAnsi="Bookman Old Style" w:cs="Arial"/>
          <w:sz w:val="24"/>
          <w:szCs w:val="24"/>
          <w:lang w:eastAsia="en-US"/>
        </w:rPr>
        <w:t xml:space="preserve">mínimo </w:t>
      </w:r>
      <w:r w:rsidR="007002B9">
        <w:rPr>
          <w:rFonts w:ascii="Bookman Old Style" w:eastAsia="Calibri" w:hAnsi="Bookman Old Style" w:cs="Arial"/>
          <w:sz w:val="24"/>
          <w:szCs w:val="24"/>
          <w:lang w:eastAsia="en-US"/>
        </w:rPr>
        <w:t xml:space="preserve">con </w:t>
      </w:r>
      <w:r w:rsidR="005006AD" w:rsidRPr="00584275">
        <w:rPr>
          <w:rFonts w:ascii="Bookman Old Style" w:eastAsia="Calibri" w:hAnsi="Bookman Old Style" w:cs="Arial"/>
          <w:sz w:val="24"/>
          <w:szCs w:val="24"/>
          <w:lang w:eastAsia="en-US"/>
        </w:rPr>
        <w:t>seis (6) meses de anticipación</w:t>
      </w:r>
      <w:r w:rsidR="009A2055">
        <w:rPr>
          <w:rFonts w:ascii="Bookman Old Style" w:eastAsia="Calibri" w:hAnsi="Bookman Old Style" w:cs="Arial"/>
          <w:sz w:val="24"/>
          <w:szCs w:val="24"/>
          <w:lang w:eastAsia="en-US"/>
        </w:rPr>
        <w:t>,</w:t>
      </w:r>
      <w:r w:rsidR="00315CF2" w:rsidRPr="00584275">
        <w:rPr>
          <w:rFonts w:ascii="Bookman Old Style" w:eastAsia="Calibri" w:hAnsi="Bookman Old Style" w:cs="Arial"/>
          <w:sz w:val="24"/>
          <w:szCs w:val="24"/>
          <w:lang w:eastAsia="en-US"/>
        </w:rPr>
        <w:t xml:space="preserve"> a la Superintendencia de Servicios Públicos Domiciliarios, a la Nación</w:t>
      </w:r>
      <w:r w:rsidR="0BABF3F3" w:rsidRPr="7EF84518">
        <w:rPr>
          <w:rFonts w:ascii="Bookman Old Style" w:eastAsia="Calibri" w:hAnsi="Bookman Old Style" w:cs="Arial"/>
          <w:sz w:val="24"/>
          <w:szCs w:val="24"/>
          <w:lang w:eastAsia="en-US"/>
        </w:rPr>
        <w:t>,</w:t>
      </w:r>
      <w:r w:rsidR="00315CF2" w:rsidRPr="00584275">
        <w:rPr>
          <w:rFonts w:ascii="Bookman Old Style" w:eastAsia="Calibri" w:hAnsi="Bookman Old Style" w:cs="Arial"/>
          <w:sz w:val="24"/>
          <w:szCs w:val="24"/>
          <w:lang w:eastAsia="en-US"/>
        </w:rPr>
        <w:t xml:space="preserve"> a través del Ministerio de Minas y Energía</w:t>
      </w:r>
      <w:r w:rsidR="2A12BBC6" w:rsidRPr="7EF84518">
        <w:rPr>
          <w:rFonts w:ascii="Bookman Old Style" w:eastAsia="Calibri" w:hAnsi="Bookman Old Style" w:cs="Arial"/>
          <w:sz w:val="24"/>
          <w:szCs w:val="24"/>
          <w:lang w:eastAsia="en-US"/>
        </w:rPr>
        <w:t>,</w:t>
      </w:r>
      <w:r w:rsidR="0018472F" w:rsidRPr="00584275">
        <w:rPr>
          <w:rFonts w:ascii="Bookman Old Style" w:eastAsia="Calibri" w:hAnsi="Bookman Old Style" w:cs="Arial"/>
          <w:sz w:val="24"/>
          <w:szCs w:val="24"/>
          <w:lang w:eastAsia="en-US"/>
        </w:rPr>
        <w:t xml:space="preserve"> y</w:t>
      </w:r>
      <w:r w:rsidR="00315CF2" w:rsidRPr="00584275">
        <w:rPr>
          <w:rFonts w:ascii="Bookman Old Style" w:eastAsia="Calibri" w:hAnsi="Bookman Old Style" w:cs="Arial"/>
          <w:sz w:val="24"/>
          <w:szCs w:val="24"/>
          <w:lang w:eastAsia="en-US"/>
        </w:rPr>
        <w:t xml:space="preserve"> a la C</w:t>
      </w:r>
      <w:r w:rsidR="00294AB6">
        <w:rPr>
          <w:rFonts w:ascii="Bookman Old Style" w:eastAsia="Calibri" w:hAnsi="Bookman Old Style" w:cs="Arial"/>
          <w:sz w:val="24"/>
          <w:szCs w:val="24"/>
          <w:lang w:eastAsia="en-US"/>
        </w:rPr>
        <w:t>omisión de Regulación de Energía y Gas</w:t>
      </w:r>
      <w:r w:rsidR="00F37DFE">
        <w:rPr>
          <w:rFonts w:ascii="Bookman Old Style" w:eastAsia="Calibri" w:hAnsi="Bookman Old Style" w:cs="Arial"/>
          <w:sz w:val="24"/>
          <w:szCs w:val="24"/>
          <w:lang w:eastAsia="en-US"/>
        </w:rPr>
        <w:t>.</w:t>
      </w:r>
    </w:p>
    <w:p w14:paraId="7C5A8D8D" w14:textId="38F5540F" w:rsidR="00157C76" w:rsidRPr="00726292" w:rsidRDefault="00157C76" w:rsidP="00D206AE">
      <w:pPr>
        <w:ind w:left="588" w:hanging="294"/>
        <w:jc w:val="both"/>
        <w:rPr>
          <w:rFonts w:ascii="Bookman Old Style" w:eastAsia="Calibri" w:hAnsi="Bookman Old Style" w:cs="Arial"/>
          <w:lang w:val="es-CO" w:eastAsia="en-US"/>
        </w:rPr>
      </w:pPr>
    </w:p>
    <w:p w14:paraId="36A6846A" w14:textId="27D7E579" w:rsidR="00157C76" w:rsidRPr="006D5247" w:rsidRDefault="006C6D93" w:rsidP="00F04F73">
      <w:pPr>
        <w:pStyle w:val="Prrafodelista"/>
        <w:numPr>
          <w:ilvl w:val="0"/>
          <w:numId w:val="37"/>
        </w:numPr>
        <w:ind w:left="588" w:hanging="294"/>
        <w:jc w:val="both"/>
        <w:rPr>
          <w:rFonts w:ascii="Bookman Old Style" w:eastAsia="Calibri" w:hAnsi="Bookman Old Style" w:cs="Arial"/>
          <w:lang w:eastAsia="en-US"/>
        </w:rPr>
      </w:pPr>
      <w:r>
        <w:rPr>
          <w:rFonts w:ascii="Bookman Old Style" w:eastAsia="Calibri" w:hAnsi="Bookman Old Style" w:cs="Arial"/>
          <w:sz w:val="24"/>
          <w:szCs w:val="24"/>
          <w:lang w:eastAsia="en-US"/>
        </w:rPr>
        <w:t>P</w:t>
      </w:r>
      <w:r w:rsidR="00157C76" w:rsidRPr="00584275">
        <w:rPr>
          <w:rFonts w:ascii="Bookman Old Style" w:eastAsia="Calibri" w:hAnsi="Bookman Old Style" w:cs="Arial"/>
          <w:sz w:val="24"/>
          <w:szCs w:val="24"/>
          <w:lang w:eastAsia="en-US"/>
        </w:rPr>
        <w:t xml:space="preserve">odrá </w:t>
      </w:r>
      <w:r w:rsidR="00D841CC" w:rsidRPr="00584275">
        <w:rPr>
          <w:rFonts w:ascii="Bookman Old Style" w:eastAsia="Calibri" w:hAnsi="Bookman Old Style" w:cs="Arial"/>
          <w:sz w:val="24"/>
          <w:szCs w:val="24"/>
          <w:lang w:eastAsia="en-US"/>
        </w:rPr>
        <w:t>realizar</w:t>
      </w:r>
      <w:r w:rsidR="00157C76" w:rsidRPr="00584275">
        <w:rPr>
          <w:rFonts w:ascii="Bookman Old Style" w:eastAsia="Calibri" w:hAnsi="Bookman Old Style" w:cs="Arial"/>
          <w:sz w:val="24"/>
          <w:szCs w:val="24"/>
          <w:lang w:eastAsia="en-US"/>
        </w:rPr>
        <w:t xml:space="preserve"> la cesión de sus contratos</w:t>
      </w:r>
      <w:r w:rsidR="00806DB4">
        <w:rPr>
          <w:rFonts w:ascii="Bookman Old Style" w:eastAsia="Calibri" w:hAnsi="Bookman Old Style" w:cs="Arial"/>
          <w:sz w:val="24"/>
          <w:szCs w:val="24"/>
          <w:lang w:eastAsia="en-US"/>
        </w:rPr>
        <w:t xml:space="preserve"> de servicios p</w:t>
      </w:r>
      <w:r w:rsidR="00162C5E">
        <w:rPr>
          <w:rFonts w:ascii="Bookman Old Style" w:eastAsia="Calibri" w:hAnsi="Bookman Old Style" w:cs="Arial"/>
          <w:sz w:val="24"/>
          <w:szCs w:val="24"/>
          <w:lang w:eastAsia="en-US"/>
        </w:rPr>
        <w:t>úblicos</w:t>
      </w:r>
      <w:r w:rsidR="00157C76" w:rsidRPr="00584275">
        <w:rPr>
          <w:rFonts w:ascii="Bookman Old Style" w:eastAsia="Calibri" w:hAnsi="Bookman Old Style" w:cs="Arial"/>
          <w:sz w:val="24"/>
          <w:szCs w:val="24"/>
          <w:lang w:eastAsia="en-US"/>
        </w:rPr>
        <w:t xml:space="preserve"> a ot</w:t>
      </w:r>
      <w:r w:rsidR="00601651" w:rsidRPr="00584275">
        <w:rPr>
          <w:rFonts w:ascii="Bookman Old Style" w:eastAsia="Calibri" w:hAnsi="Bookman Old Style" w:cs="Arial"/>
          <w:sz w:val="24"/>
          <w:szCs w:val="24"/>
          <w:lang w:eastAsia="en-US"/>
        </w:rPr>
        <w:t xml:space="preserve">ro </w:t>
      </w:r>
      <w:r w:rsidR="00C649FB">
        <w:rPr>
          <w:rFonts w:ascii="Bookman Old Style" w:eastAsia="Calibri" w:hAnsi="Bookman Old Style" w:cs="Arial"/>
          <w:sz w:val="24"/>
          <w:szCs w:val="24"/>
          <w:lang w:eastAsia="en-US"/>
        </w:rPr>
        <w:t>Comercializador en ZNI</w:t>
      </w:r>
      <w:r w:rsidR="00C649FB" w:rsidRPr="00584275">
        <w:rPr>
          <w:rFonts w:ascii="Bookman Old Style" w:eastAsia="Calibri" w:hAnsi="Bookman Old Style" w:cs="Arial"/>
          <w:sz w:val="24"/>
          <w:szCs w:val="24"/>
          <w:lang w:eastAsia="en-US"/>
        </w:rPr>
        <w:t xml:space="preserve"> </w:t>
      </w:r>
      <w:r w:rsidR="00157C76" w:rsidRPr="00584275">
        <w:rPr>
          <w:rFonts w:ascii="Bookman Old Style" w:eastAsia="Calibri" w:hAnsi="Bookman Old Style" w:cs="Arial"/>
          <w:sz w:val="24"/>
          <w:szCs w:val="24"/>
          <w:lang w:eastAsia="en-US"/>
        </w:rPr>
        <w:t>para que</w:t>
      </w:r>
      <w:r w:rsidR="0000314C" w:rsidRPr="00584275">
        <w:rPr>
          <w:rFonts w:ascii="Bookman Old Style" w:eastAsia="Calibri" w:hAnsi="Bookman Old Style" w:cs="Arial"/>
          <w:sz w:val="24"/>
          <w:szCs w:val="24"/>
          <w:lang w:eastAsia="en-US"/>
        </w:rPr>
        <w:t xml:space="preserve"> lo</w:t>
      </w:r>
      <w:r w:rsidR="00157C76" w:rsidRPr="00584275">
        <w:rPr>
          <w:rFonts w:ascii="Bookman Old Style" w:eastAsia="Calibri" w:hAnsi="Bookman Old Style" w:cs="Arial"/>
          <w:sz w:val="24"/>
          <w:szCs w:val="24"/>
          <w:lang w:eastAsia="en-US"/>
        </w:rPr>
        <w:t xml:space="preserve"> sustituya en el cumplimiento de sus obligaciones o en el ejercicio de sus derechos</w:t>
      </w:r>
      <w:r w:rsidR="00601651" w:rsidRPr="00584275">
        <w:rPr>
          <w:rFonts w:ascii="Bookman Old Style" w:eastAsia="Calibri" w:hAnsi="Bookman Old Style" w:cs="Arial"/>
          <w:sz w:val="24"/>
          <w:szCs w:val="24"/>
          <w:lang w:eastAsia="en-US"/>
        </w:rPr>
        <w:t>.</w:t>
      </w:r>
    </w:p>
    <w:p w14:paraId="4D708F1C" w14:textId="77777777" w:rsidR="001F4295" w:rsidRPr="006D5247" w:rsidRDefault="001F4295" w:rsidP="00D206AE">
      <w:pPr>
        <w:pStyle w:val="Prrafodelista"/>
        <w:ind w:left="588" w:hanging="294"/>
        <w:rPr>
          <w:rFonts w:ascii="Bookman Old Style" w:eastAsia="Calibri" w:hAnsi="Bookman Old Style" w:cs="Arial"/>
          <w:lang w:eastAsia="en-US"/>
        </w:rPr>
      </w:pPr>
    </w:p>
    <w:p w14:paraId="470AF832" w14:textId="3D9B145C" w:rsidR="0003017D" w:rsidRPr="007D3FFF" w:rsidRDefault="001F4295" w:rsidP="00F04F73">
      <w:pPr>
        <w:pStyle w:val="Prrafodelista"/>
        <w:numPr>
          <w:ilvl w:val="0"/>
          <w:numId w:val="37"/>
        </w:numPr>
        <w:ind w:left="588" w:hanging="294"/>
        <w:jc w:val="both"/>
        <w:rPr>
          <w:rFonts w:ascii="Bookman Old Style" w:eastAsia="Calibri" w:hAnsi="Bookman Old Style" w:cs="Arial"/>
          <w:lang w:eastAsia="en-US"/>
        </w:rPr>
      </w:pPr>
      <w:r>
        <w:rPr>
          <w:rFonts w:ascii="Bookman Old Style" w:eastAsia="Calibri" w:hAnsi="Bookman Old Style" w:cs="Arial"/>
          <w:sz w:val="24"/>
          <w:szCs w:val="24"/>
          <w:lang w:eastAsia="en-US"/>
        </w:rPr>
        <w:t>G</w:t>
      </w:r>
      <w:r w:rsidR="00D172B5" w:rsidRPr="00584275">
        <w:rPr>
          <w:rFonts w:ascii="Bookman Old Style" w:eastAsia="Calibri" w:hAnsi="Bookman Old Style" w:cs="Arial"/>
          <w:sz w:val="24"/>
          <w:szCs w:val="24"/>
          <w:lang w:eastAsia="en-US"/>
        </w:rPr>
        <w:t>arantizar la continuidad en la prestación del servicio hasta tanto otro prestador</w:t>
      </w:r>
      <w:r w:rsidR="007A2764" w:rsidRPr="00726292">
        <w:rPr>
          <w:rFonts w:ascii="Bookman Old Style" w:eastAsia="Calibri" w:hAnsi="Bookman Old Style" w:cs="Arial"/>
          <w:sz w:val="24"/>
          <w:szCs w:val="24"/>
          <w:lang w:eastAsia="en-US"/>
        </w:rPr>
        <w:t xml:space="preserve"> </w:t>
      </w:r>
      <w:r w:rsidR="00A52D7A" w:rsidRPr="00726292">
        <w:rPr>
          <w:rFonts w:ascii="Bookman Old Style" w:eastAsia="Calibri" w:hAnsi="Bookman Old Style" w:cs="Arial"/>
          <w:sz w:val="24"/>
          <w:szCs w:val="24"/>
          <w:lang w:eastAsia="en-US"/>
        </w:rPr>
        <w:t>o el municipio</w:t>
      </w:r>
      <w:r w:rsidR="0C1ABC9D" w:rsidRPr="7EF84518">
        <w:rPr>
          <w:rFonts w:ascii="Bookman Old Style" w:eastAsia="Calibri" w:hAnsi="Bookman Old Style" w:cs="Arial"/>
          <w:sz w:val="24"/>
          <w:szCs w:val="24"/>
          <w:lang w:eastAsia="en-US"/>
        </w:rPr>
        <w:t>,</w:t>
      </w:r>
      <w:r w:rsidR="00A52D7A" w:rsidRPr="00726292">
        <w:rPr>
          <w:rFonts w:ascii="Bookman Old Style" w:eastAsia="Calibri" w:hAnsi="Bookman Old Style" w:cs="Arial"/>
          <w:sz w:val="24"/>
          <w:szCs w:val="24"/>
          <w:lang w:eastAsia="en-US"/>
        </w:rPr>
        <w:t xml:space="preserve"> mediante prestación directa</w:t>
      </w:r>
      <w:r w:rsidR="00DE537E" w:rsidRPr="00726292">
        <w:rPr>
          <w:rFonts w:ascii="Bookman Old Style" w:eastAsia="Calibri" w:hAnsi="Bookman Old Style" w:cs="Arial"/>
          <w:sz w:val="24"/>
          <w:szCs w:val="24"/>
          <w:lang w:eastAsia="en-US"/>
        </w:rPr>
        <w:t>, de acuerdo con los requisitos señalados en la Ley 142 de 1994</w:t>
      </w:r>
      <w:r w:rsidR="000751E8">
        <w:rPr>
          <w:rFonts w:ascii="Bookman Old Style" w:eastAsia="Calibri" w:hAnsi="Bookman Old Style" w:cs="Arial"/>
          <w:sz w:val="24"/>
          <w:szCs w:val="24"/>
          <w:lang w:eastAsia="en-US"/>
        </w:rPr>
        <w:t xml:space="preserve"> o aquella que la modifique, adicione o sustit</w:t>
      </w:r>
      <w:r w:rsidR="00587D46">
        <w:rPr>
          <w:rFonts w:ascii="Bookman Old Style" w:eastAsia="Calibri" w:hAnsi="Bookman Old Style" w:cs="Arial"/>
          <w:sz w:val="24"/>
          <w:szCs w:val="24"/>
          <w:lang w:eastAsia="en-US"/>
        </w:rPr>
        <w:t>uya</w:t>
      </w:r>
      <w:r w:rsidR="00DE537E" w:rsidRPr="00726292">
        <w:rPr>
          <w:rFonts w:ascii="Bookman Old Style" w:eastAsia="Calibri" w:hAnsi="Bookman Old Style" w:cs="Arial"/>
          <w:sz w:val="24"/>
          <w:szCs w:val="24"/>
          <w:lang w:eastAsia="en-US"/>
        </w:rPr>
        <w:t>,</w:t>
      </w:r>
      <w:r w:rsidR="007A2764" w:rsidRPr="00584275">
        <w:rPr>
          <w:rFonts w:ascii="Bookman Old Style" w:eastAsia="Calibri" w:hAnsi="Bookman Old Style" w:cs="Arial"/>
          <w:sz w:val="24"/>
          <w:szCs w:val="24"/>
          <w:lang w:eastAsia="en-US"/>
        </w:rPr>
        <w:t xml:space="preserve"> se haga cargo de la atención de los usuarios a quienes les presta el servicio.</w:t>
      </w:r>
    </w:p>
    <w:p w14:paraId="022491C7" w14:textId="77777777" w:rsidR="00B23023" w:rsidRPr="008B77B5" w:rsidRDefault="00B23023" w:rsidP="00D206AE">
      <w:pPr>
        <w:pStyle w:val="Prrafodelista"/>
        <w:ind w:left="588" w:hanging="294"/>
        <w:jc w:val="both"/>
        <w:rPr>
          <w:rFonts w:ascii="Bookman Old Style" w:eastAsia="Calibri" w:hAnsi="Bookman Old Style" w:cs="Arial"/>
          <w:lang w:eastAsia="en-US"/>
        </w:rPr>
      </w:pPr>
    </w:p>
    <w:p w14:paraId="61EE4088" w14:textId="4DBBAF8D" w:rsidR="00C960E8" w:rsidRPr="00D107B5" w:rsidRDefault="001F4295" w:rsidP="00F04F73">
      <w:pPr>
        <w:pStyle w:val="Prrafodelista"/>
        <w:numPr>
          <w:ilvl w:val="0"/>
          <w:numId w:val="37"/>
        </w:numPr>
        <w:ind w:left="588" w:hanging="294"/>
        <w:jc w:val="both"/>
        <w:rPr>
          <w:rFonts w:ascii="Bookman Old Style" w:eastAsia="Calibri" w:hAnsi="Bookman Old Style" w:cs="Arial"/>
          <w:lang w:eastAsia="en-US"/>
        </w:rPr>
      </w:pPr>
      <w:r>
        <w:rPr>
          <w:rFonts w:ascii="Bookman Old Style" w:eastAsia="Calibri" w:hAnsi="Bookman Old Style" w:cs="Arial"/>
          <w:sz w:val="24"/>
          <w:szCs w:val="24"/>
          <w:lang w:eastAsia="en-US"/>
        </w:rPr>
        <w:t>E</w:t>
      </w:r>
      <w:r w:rsidR="00C960E8" w:rsidRPr="008B77B5">
        <w:rPr>
          <w:rFonts w:ascii="Bookman Old Style" w:eastAsia="Calibri" w:hAnsi="Bookman Old Style" w:cs="Arial"/>
          <w:sz w:val="24"/>
          <w:szCs w:val="24"/>
          <w:lang w:eastAsia="en-US"/>
        </w:rPr>
        <w:t>star al día con sus obligaciones de reporte de información ante el SUI</w:t>
      </w:r>
      <w:r w:rsidR="00EE628C" w:rsidRPr="008B77B5">
        <w:rPr>
          <w:rFonts w:ascii="Bookman Old Style" w:eastAsia="Calibri" w:hAnsi="Bookman Old Style" w:cs="Arial"/>
          <w:sz w:val="24"/>
          <w:szCs w:val="24"/>
          <w:lang w:eastAsia="en-US"/>
        </w:rPr>
        <w:t>, así como en el pago de las contribuciones de ley.</w:t>
      </w:r>
    </w:p>
    <w:p w14:paraId="6E420F31" w14:textId="77777777" w:rsidR="00306963" w:rsidRPr="00D107B5" w:rsidRDefault="00306963" w:rsidP="00321D7F">
      <w:pPr>
        <w:jc w:val="both"/>
        <w:rPr>
          <w:rFonts w:ascii="Bookman Old Style" w:eastAsia="Calibri" w:hAnsi="Bookman Old Style" w:cs="Arial"/>
          <w:lang w:eastAsia="en-US"/>
        </w:rPr>
      </w:pPr>
    </w:p>
    <w:p w14:paraId="62AF9C14" w14:textId="434E3329" w:rsidR="000C3129" w:rsidRDefault="005736C6" w:rsidP="00A266C0">
      <w:pPr>
        <w:ind w:left="0"/>
        <w:jc w:val="both"/>
        <w:rPr>
          <w:rFonts w:ascii="Bookman Old Style" w:eastAsia="Calibri" w:hAnsi="Bookman Old Style" w:cs="Arial"/>
          <w:lang w:eastAsia="en-US"/>
        </w:rPr>
      </w:pPr>
      <w:r w:rsidRPr="006D5247">
        <w:rPr>
          <w:rFonts w:ascii="Bookman Old Style" w:eastAsia="Calibri" w:hAnsi="Bookman Old Style" w:cs="Arial"/>
          <w:b/>
          <w:bCs/>
          <w:lang w:eastAsia="en-US"/>
        </w:rPr>
        <w:t xml:space="preserve">b) </w:t>
      </w:r>
      <w:r w:rsidR="00C2440C" w:rsidRPr="006D5247">
        <w:rPr>
          <w:rFonts w:ascii="Bookman Old Style" w:eastAsia="Calibri" w:hAnsi="Bookman Old Style" w:cs="Arial"/>
          <w:b/>
          <w:bCs/>
          <w:lang w:eastAsia="en-US"/>
        </w:rPr>
        <w:t xml:space="preserve">Retiro </w:t>
      </w:r>
      <w:r w:rsidR="00214366" w:rsidRPr="006D5247">
        <w:rPr>
          <w:rFonts w:ascii="Bookman Old Style" w:eastAsia="Calibri" w:hAnsi="Bookman Old Style" w:cs="Arial"/>
          <w:b/>
          <w:bCs/>
          <w:lang w:eastAsia="en-US"/>
        </w:rPr>
        <w:t>N</w:t>
      </w:r>
      <w:r w:rsidR="00C2440C" w:rsidRPr="006D5247">
        <w:rPr>
          <w:rFonts w:ascii="Bookman Old Style" w:eastAsia="Calibri" w:hAnsi="Bookman Old Style" w:cs="Arial"/>
          <w:b/>
          <w:bCs/>
          <w:lang w:eastAsia="en-US"/>
        </w:rPr>
        <w:t xml:space="preserve">o </w:t>
      </w:r>
      <w:r w:rsidR="00214366" w:rsidRPr="006D5247">
        <w:rPr>
          <w:rFonts w:ascii="Bookman Old Style" w:eastAsia="Calibri" w:hAnsi="Bookman Old Style" w:cs="Arial"/>
          <w:b/>
          <w:bCs/>
          <w:lang w:eastAsia="en-US"/>
        </w:rPr>
        <w:t>P</w:t>
      </w:r>
      <w:r w:rsidR="00C2440C" w:rsidRPr="006D5247">
        <w:rPr>
          <w:rFonts w:ascii="Bookman Old Style" w:eastAsia="Calibri" w:hAnsi="Bookman Old Style" w:cs="Arial"/>
          <w:b/>
          <w:bCs/>
          <w:lang w:eastAsia="en-US"/>
        </w:rPr>
        <w:t>laneado</w:t>
      </w:r>
      <w:r w:rsidR="00687AA1" w:rsidRPr="006D5247">
        <w:rPr>
          <w:rFonts w:ascii="Bookman Old Style" w:eastAsia="Calibri" w:hAnsi="Bookman Old Style" w:cs="Arial"/>
          <w:b/>
          <w:bCs/>
          <w:lang w:eastAsia="en-US"/>
        </w:rPr>
        <w:t xml:space="preserve">: </w:t>
      </w:r>
      <w:r w:rsidR="000C3129" w:rsidRPr="00321D7F">
        <w:rPr>
          <w:rFonts w:ascii="Bookman Old Style" w:eastAsia="Calibri" w:hAnsi="Bookman Old Style" w:cs="Arial"/>
          <w:lang w:eastAsia="en-US"/>
        </w:rPr>
        <w:t xml:space="preserve">Cuando se presente el retiro no planeado </w:t>
      </w:r>
      <w:r w:rsidR="001E57BD">
        <w:rPr>
          <w:rFonts w:ascii="Bookman Old Style" w:eastAsia="Calibri" w:hAnsi="Bookman Old Style" w:cs="Arial"/>
          <w:lang w:eastAsia="en-US"/>
        </w:rPr>
        <w:t xml:space="preserve">por parte de </w:t>
      </w:r>
      <w:r w:rsidR="000C3129" w:rsidRPr="00321D7F">
        <w:rPr>
          <w:rFonts w:ascii="Bookman Old Style" w:eastAsia="Calibri" w:hAnsi="Bookman Old Style" w:cs="Arial"/>
          <w:lang w:eastAsia="en-US"/>
        </w:rPr>
        <w:t xml:space="preserve">un </w:t>
      </w:r>
      <w:r w:rsidR="000C3129">
        <w:rPr>
          <w:rFonts w:ascii="Bookman Old Style" w:eastAsia="Calibri" w:hAnsi="Bookman Old Style" w:cs="Arial"/>
          <w:lang w:eastAsia="en-US"/>
        </w:rPr>
        <w:t>Comercializador en ZNI</w:t>
      </w:r>
      <w:r w:rsidR="000C3129" w:rsidRPr="00321D7F">
        <w:rPr>
          <w:rFonts w:ascii="Bookman Old Style" w:eastAsia="Calibri" w:hAnsi="Bookman Old Style" w:cs="Arial"/>
          <w:lang w:eastAsia="en-US"/>
        </w:rPr>
        <w:t>, por motivo de fuerza mayor o caso fortuito</w:t>
      </w:r>
      <w:r w:rsidR="000C3129">
        <w:rPr>
          <w:rFonts w:ascii="Bookman Old Style" w:eastAsia="Calibri" w:hAnsi="Bookman Old Style" w:cs="Arial"/>
          <w:lang w:eastAsia="en-US"/>
        </w:rPr>
        <w:t>, se deberá dar cumplimiento a lo siguiente:</w:t>
      </w:r>
    </w:p>
    <w:p w14:paraId="4E376E7E" w14:textId="77777777" w:rsidR="00687AA1" w:rsidRPr="005736C6" w:rsidRDefault="00687AA1" w:rsidP="00A266C0">
      <w:pPr>
        <w:ind w:left="0"/>
        <w:jc w:val="both"/>
        <w:rPr>
          <w:rFonts w:ascii="Bookman Old Style" w:eastAsia="Calibri" w:hAnsi="Bookman Old Style" w:cs="Arial"/>
          <w:lang w:eastAsia="en-US"/>
        </w:rPr>
      </w:pPr>
    </w:p>
    <w:p w14:paraId="12AB86AE" w14:textId="4AA855EB" w:rsidR="003A2202" w:rsidRPr="006D5247" w:rsidRDefault="00CE69A8" w:rsidP="00191114">
      <w:pPr>
        <w:pStyle w:val="Prrafodelista"/>
        <w:numPr>
          <w:ilvl w:val="0"/>
          <w:numId w:val="128"/>
        </w:numPr>
        <w:jc w:val="both"/>
        <w:rPr>
          <w:rFonts w:ascii="Bookman Old Style" w:eastAsia="Calibri" w:hAnsi="Bookman Old Style" w:cs="Arial"/>
          <w:lang w:eastAsia="en-US"/>
        </w:rPr>
      </w:pPr>
      <w:r w:rsidRPr="00153FC0">
        <w:rPr>
          <w:rFonts w:ascii="Bookman Old Style" w:eastAsia="Calibri" w:hAnsi="Bookman Old Style" w:cs="Arial"/>
          <w:sz w:val="24"/>
          <w:szCs w:val="24"/>
          <w:lang w:eastAsia="en-US"/>
        </w:rPr>
        <w:t>E</w:t>
      </w:r>
      <w:r w:rsidR="00653192" w:rsidRPr="00153FC0">
        <w:rPr>
          <w:rFonts w:ascii="Bookman Old Style" w:eastAsia="Calibri" w:hAnsi="Bookman Old Style" w:cs="Arial"/>
          <w:sz w:val="24"/>
          <w:szCs w:val="24"/>
          <w:lang w:eastAsia="en-US"/>
        </w:rPr>
        <w:t xml:space="preserve">l municipio </w:t>
      </w:r>
      <w:r w:rsidR="00186C5B" w:rsidRPr="00153FC0">
        <w:rPr>
          <w:rFonts w:ascii="Bookman Old Style" w:eastAsia="Calibri" w:hAnsi="Bookman Old Style" w:cs="Arial"/>
          <w:sz w:val="24"/>
          <w:szCs w:val="24"/>
          <w:lang w:eastAsia="en-US"/>
        </w:rPr>
        <w:t>a</w:t>
      </w:r>
      <w:r w:rsidR="00653192" w:rsidRPr="00153FC0">
        <w:rPr>
          <w:rFonts w:ascii="Bookman Old Style" w:eastAsia="Calibri" w:hAnsi="Bookman Old Style" w:cs="Arial"/>
          <w:sz w:val="24"/>
          <w:szCs w:val="24"/>
          <w:lang w:eastAsia="en-US"/>
        </w:rPr>
        <w:t xml:space="preserve">l cual </w:t>
      </w:r>
      <w:r w:rsidR="00186C5B" w:rsidRPr="00153FC0">
        <w:rPr>
          <w:rFonts w:ascii="Bookman Old Style" w:eastAsia="Calibri" w:hAnsi="Bookman Old Style" w:cs="Arial"/>
          <w:sz w:val="24"/>
          <w:szCs w:val="24"/>
          <w:lang w:eastAsia="en-US"/>
        </w:rPr>
        <w:t>pertenece</w:t>
      </w:r>
      <w:r w:rsidR="00653192" w:rsidRPr="00153FC0">
        <w:rPr>
          <w:rFonts w:ascii="Bookman Old Style" w:eastAsia="Calibri" w:hAnsi="Bookman Old Style" w:cs="Arial"/>
          <w:sz w:val="24"/>
          <w:szCs w:val="24"/>
          <w:lang w:eastAsia="en-US"/>
        </w:rPr>
        <w:t xml:space="preserve"> la ZNI</w:t>
      </w:r>
      <w:r w:rsidR="00185B1C" w:rsidRPr="00153FC0">
        <w:rPr>
          <w:rFonts w:ascii="Bookman Old Style" w:eastAsia="Calibri" w:hAnsi="Bookman Old Style" w:cs="Arial"/>
          <w:sz w:val="24"/>
          <w:szCs w:val="24"/>
          <w:lang w:eastAsia="en-US"/>
        </w:rPr>
        <w:t xml:space="preserve"> </w:t>
      </w:r>
      <w:bookmarkStart w:id="4" w:name="_Hlk95981639"/>
      <w:r w:rsidR="00185B1C" w:rsidRPr="00153FC0">
        <w:rPr>
          <w:rFonts w:ascii="Bookman Old Style" w:eastAsia="Calibri" w:hAnsi="Bookman Old Style" w:cs="Arial"/>
          <w:sz w:val="24"/>
          <w:szCs w:val="24"/>
          <w:lang w:eastAsia="en-US"/>
        </w:rPr>
        <w:t xml:space="preserve">deberá </w:t>
      </w:r>
      <w:r w:rsidR="00C804CD">
        <w:rPr>
          <w:rFonts w:ascii="Bookman Old Style" w:eastAsia="Calibri" w:hAnsi="Bookman Old Style" w:cs="Arial"/>
          <w:sz w:val="24"/>
          <w:szCs w:val="24"/>
          <w:lang w:eastAsia="en-US"/>
        </w:rPr>
        <w:t xml:space="preserve">atender lo dispuesto en los artículos 5 y </w:t>
      </w:r>
      <w:bookmarkEnd w:id="4"/>
      <w:r w:rsidR="00136628">
        <w:rPr>
          <w:rFonts w:ascii="Bookman Old Style" w:eastAsia="Calibri" w:hAnsi="Bookman Old Style" w:cs="Arial"/>
          <w:sz w:val="24"/>
          <w:szCs w:val="24"/>
          <w:lang w:eastAsia="en-US"/>
        </w:rPr>
        <w:t xml:space="preserve">6 </w:t>
      </w:r>
      <w:r w:rsidR="00185B1C" w:rsidRPr="00153FC0">
        <w:rPr>
          <w:rFonts w:ascii="Bookman Old Style" w:eastAsia="Calibri" w:hAnsi="Bookman Old Style" w:cs="Arial"/>
          <w:sz w:val="24"/>
          <w:szCs w:val="24"/>
          <w:lang w:eastAsia="en-US"/>
        </w:rPr>
        <w:t xml:space="preserve">de la Ley 142 de </w:t>
      </w:r>
      <w:r w:rsidR="001649A3" w:rsidRPr="00153FC0">
        <w:rPr>
          <w:rFonts w:ascii="Bookman Old Style" w:eastAsia="Calibri" w:hAnsi="Bookman Old Style" w:cs="Arial"/>
          <w:sz w:val="24"/>
          <w:szCs w:val="24"/>
          <w:lang w:eastAsia="en-US"/>
        </w:rPr>
        <w:t>1994</w:t>
      </w:r>
      <w:r w:rsidR="00982CF8">
        <w:rPr>
          <w:rFonts w:ascii="Bookman Old Style" w:eastAsia="Calibri" w:hAnsi="Bookman Old Style" w:cs="Arial"/>
          <w:sz w:val="24"/>
          <w:szCs w:val="24"/>
          <w:lang w:eastAsia="en-US"/>
        </w:rPr>
        <w:t xml:space="preserve"> </w:t>
      </w:r>
      <w:r w:rsidR="00982CF8" w:rsidRPr="00DA0EC4">
        <w:rPr>
          <w:rFonts w:ascii="Bookman Old Style" w:hAnsi="Bookman Old Style" w:cs="Arial"/>
          <w:sz w:val="24"/>
          <w:szCs w:val="24"/>
        </w:rPr>
        <w:t>o aquel</w:t>
      </w:r>
      <w:r w:rsidR="00C804CD">
        <w:rPr>
          <w:rFonts w:ascii="Bookman Old Style" w:hAnsi="Bookman Old Style" w:cs="Arial"/>
          <w:sz w:val="24"/>
          <w:szCs w:val="24"/>
        </w:rPr>
        <w:t>los</w:t>
      </w:r>
      <w:r w:rsidR="00982CF8" w:rsidRPr="00DA0EC4">
        <w:rPr>
          <w:rFonts w:ascii="Bookman Old Style" w:hAnsi="Bookman Old Style" w:cs="Arial"/>
          <w:sz w:val="24"/>
          <w:szCs w:val="24"/>
        </w:rPr>
        <w:t xml:space="preserve"> que lo</w:t>
      </w:r>
      <w:r w:rsidR="00942516">
        <w:rPr>
          <w:rFonts w:ascii="Bookman Old Style" w:hAnsi="Bookman Old Style" w:cs="Arial"/>
          <w:sz w:val="24"/>
          <w:szCs w:val="24"/>
        </w:rPr>
        <w:t>s</w:t>
      </w:r>
      <w:r w:rsidR="00982CF8" w:rsidRPr="00DA0EC4">
        <w:rPr>
          <w:rFonts w:ascii="Bookman Old Style" w:hAnsi="Bookman Old Style" w:cs="Arial"/>
          <w:sz w:val="24"/>
          <w:szCs w:val="24"/>
        </w:rPr>
        <w:t xml:space="preserve"> modifique</w:t>
      </w:r>
      <w:r w:rsidR="00942516">
        <w:rPr>
          <w:rFonts w:ascii="Bookman Old Style" w:hAnsi="Bookman Old Style" w:cs="Arial"/>
          <w:sz w:val="24"/>
          <w:szCs w:val="24"/>
        </w:rPr>
        <w:t>n</w:t>
      </w:r>
      <w:r w:rsidR="00982CF8" w:rsidRPr="00DA0EC4">
        <w:rPr>
          <w:rFonts w:ascii="Bookman Old Style" w:hAnsi="Bookman Old Style" w:cs="Arial"/>
          <w:sz w:val="24"/>
          <w:szCs w:val="24"/>
        </w:rPr>
        <w:t>, adicione</w:t>
      </w:r>
      <w:r w:rsidR="00942516">
        <w:rPr>
          <w:rFonts w:ascii="Bookman Old Style" w:hAnsi="Bookman Old Style" w:cs="Arial"/>
          <w:sz w:val="24"/>
          <w:szCs w:val="24"/>
        </w:rPr>
        <w:t>n</w:t>
      </w:r>
      <w:r w:rsidR="00982CF8" w:rsidRPr="00DA0EC4">
        <w:rPr>
          <w:rFonts w:ascii="Bookman Old Style" w:hAnsi="Bookman Old Style" w:cs="Arial"/>
          <w:sz w:val="24"/>
          <w:szCs w:val="24"/>
        </w:rPr>
        <w:t xml:space="preserve"> o sustituya</w:t>
      </w:r>
      <w:r w:rsidR="00942516">
        <w:rPr>
          <w:rFonts w:ascii="Bookman Old Style" w:hAnsi="Bookman Old Style" w:cs="Arial"/>
          <w:sz w:val="24"/>
          <w:szCs w:val="24"/>
        </w:rPr>
        <w:t>n</w:t>
      </w:r>
      <w:r w:rsidR="001649A3" w:rsidRPr="00153FC0">
        <w:rPr>
          <w:rFonts w:ascii="Bookman Old Style" w:eastAsia="Calibri" w:hAnsi="Bookman Old Style" w:cs="Arial"/>
          <w:sz w:val="24"/>
          <w:szCs w:val="24"/>
          <w:lang w:eastAsia="en-US"/>
        </w:rPr>
        <w:t>.</w:t>
      </w:r>
      <w:r w:rsidR="00884757" w:rsidRPr="00153FC0">
        <w:rPr>
          <w:rFonts w:ascii="Bookman Old Style" w:eastAsia="Calibri" w:hAnsi="Bookman Old Style" w:cs="Arial"/>
          <w:sz w:val="24"/>
          <w:szCs w:val="24"/>
          <w:lang w:eastAsia="en-US"/>
        </w:rPr>
        <w:t xml:space="preserve"> </w:t>
      </w:r>
    </w:p>
    <w:p w14:paraId="1D5BFB8B" w14:textId="5490A958" w:rsidR="00E86A5E" w:rsidRPr="00167481" w:rsidRDefault="00E86A5E" w:rsidP="00573058">
      <w:pPr>
        <w:ind w:left="0"/>
        <w:rPr>
          <w:rFonts w:ascii="Bookman Old Style" w:eastAsia="Calibri" w:hAnsi="Bookman Old Style" w:cs="Arial"/>
          <w:lang w:val="es-CO" w:eastAsia="en-US"/>
        </w:rPr>
      </w:pPr>
    </w:p>
    <w:p w14:paraId="526E8156" w14:textId="58FBD8FB" w:rsidR="00602CA6" w:rsidRDefault="002941AD" w:rsidP="002941AD">
      <w:pPr>
        <w:widowControl w:val="0"/>
        <w:tabs>
          <w:tab w:val="left" w:pos="1701"/>
        </w:tabs>
        <w:adjustRightInd w:val="0"/>
        <w:ind w:left="0"/>
        <w:jc w:val="both"/>
        <w:textAlignment w:val="baseline"/>
        <w:outlineLvl w:val="1"/>
        <w:rPr>
          <w:rFonts w:ascii="Bookman Old Style" w:hAnsi="Bookman Old Style" w:cs="Arial"/>
          <w:bCs/>
          <w:lang w:val="es-CO"/>
        </w:rPr>
      </w:pPr>
      <w:bookmarkStart w:id="5" w:name="_Ref97906463"/>
      <w:r w:rsidRPr="0050606D">
        <w:rPr>
          <w:rFonts w:ascii="Bookman Old Style" w:hAnsi="Bookman Old Style" w:cs="Arial"/>
          <w:b/>
          <w:lang w:val="es-CO" w:eastAsia="x-none"/>
        </w:rPr>
        <w:t xml:space="preserve">Artículo </w:t>
      </w:r>
      <w:r w:rsidRPr="0050606D">
        <w:rPr>
          <w:rFonts w:ascii="Bookman Old Style" w:hAnsi="Bookman Old Style" w:cs="Arial"/>
          <w:b/>
          <w:lang w:val="es-CO" w:eastAsia="x-none"/>
        </w:rPr>
        <w:fldChar w:fldCharType="begin"/>
      </w:r>
      <w:r w:rsidRPr="0050606D">
        <w:rPr>
          <w:rFonts w:ascii="Bookman Old Style" w:hAnsi="Bookman Old Style" w:cs="Arial"/>
          <w:b/>
          <w:lang w:val="es-CO" w:eastAsia="x-none"/>
        </w:rPr>
        <w:instrText xml:space="preserve"> SEQ Artículo \* ARABIC </w:instrText>
      </w:r>
      <w:r w:rsidRPr="0050606D">
        <w:rPr>
          <w:rFonts w:ascii="Bookman Old Style" w:hAnsi="Bookman Old Style" w:cs="Arial"/>
          <w:b/>
          <w:lang w:val="es-CO" w:eastAsia="x-none"/>
        </w:rPr>
        <w:fldChar w:fldCharType="separate"/>
      </w:r>
      <w:r w:rsidR="00943B1D">
        <w:rPr>
          <w:rFonts w:ascii="Bookman Old Style" w:hAnsi="Bookman Old Style" w:cs="Arial"/>
          <w:b/>
          <w:noProof/>
          <w:lang w:val="es-CO" w:eastAsia="x-none"/>
        </w:rPr>
        <w:t>6</w:t>
      </w:r>
      <w:r w:rsidRPr="0050606D">
        <w:rPr>
          <w:rFonts w:ascii="Bookman Old Style" w:hAnsi="Bookman Old Style" w:cs="Arial"/>
          <w:b/>
          <w:lang w:val="es-CO" w:eastAsia="x-none"/>
        </w:rPr>
        <w:fldChar w:fldCharType="end"/>
      </w:r>
      <w:bookmarkEnd w:id="5"/>
      <w:r w:rsidRPr="0050606D">
        <w:rPr>
          <w:rFonts w:ascii="Bookman Old Style" w:hAnsi="Bookman Old Style" w:cs="Arial"/>
          <w:b/>
          <w:lang w:val="es-CO" w:eastAsia="x-none"/>
        </w:rPr>
        <w:t>.</w:t>
      </w:r>
      <w:r w:rsidRPr="0050606D">
        <w:rPr>
          <w:rFonts w:cs="Arial"/>
          <w:b/>
          <w:color w:val="000000" w:themeColor="text1"/>
        </w:rPr>
        <w:t xml:space="preserve"> </w:t>
      </w:r>
      <w:r w:rsidR="00573058" w:rsidRPr="0050606D">
        <w:rPr>
          <w:rFonts w:ascii="Bookman Old Style" w:hAnsi="Bookman Old Style" w:cs="Arial"/>
          <w:b/>
          <w:lang w:val="es-CO"/>
        </w:rPr>
        <w:t>Esquemas de prestación del servicio</w:t>
      </w:r>
      <w:r w:rsidR="009F1016" w:rsidRPr="0050606D">
        <w:rPr>
          <w:rFonts w:ascii="Bookman Old Style" w:hAnsi="Bookman Old Style" w:cs="Arial"/>
          <w:b/>
          <w:lang w:val="es-CO"/>
        </w:rPr>
        <w:t>:</w:t>
      </w:r>
      <w:r w:rsidR="00C859B7" w:rsidRPr="0050606D">
        <w:rPr>
          <w:rFonts w:ascii="Bookman Old Style" w:hAnsi="Bookman Old Style" w:cs="Arial"/>
          <w:b/>
          <w:lang w:val="es-CO"/>
        </w:rPr>
        <w:t xml:space="preserve"> </w:t>
      </w:r>
      <w:r w:rsidR="005E5B05" w:rsidRPr="0050606D">
        <w:rPr>
          <w:rFonts w:ascii="Bookman Old Style" w:hAnsi="Bookman Old Style" w:cs="Arial"/>
          <w:bCs/>
          <w:lang w:val="es-CO"/>
        </w:rPr>
        <w:t xml:space="preserve">El servicio público domiciliario de energía eléctrica en las ZNI puede ser prestado a través de </w:t>
      </w:r>
      <w:r w:rsidR="00B657B7" w:rsidRPr="0050606D">
        <w:rPr>
          <w:rFonts w:ascii="Bookman Old Style" w:hAnsi="Bookman Old Style" w:cs="Arial"/>
          <w:bCs/>
          <w:lang w:val="es-CO"/>
        </w:rPr>
        <w:t>diferentes esquemas</w:t>
      </w:r>
      <w:r w:rsidR="00034E01" w:rsidRPr="0050606D">
        <w:rPr>
          <w:rFonts w:ascii="Bookman Old Style" w:hAnsi="Bookman Old Style" w:cs="Arial"/>
          <w:bCs/>
          <w:lang w:val="es-CO"/>
        </w:rPr>
        <w:t xml:space="preserve"> </w:t>
      </w:r>
      <w:r w:rsidR="00D4159F" w:rsidRPr="0050606D">
        <w:rPr>
          <w:rFonts w:ascii="Bookman Old Style" w:hAnsi="Bookman Old Style" w:cs="Arial"/>
          <w:bCs/>
          <w:lang w:val="es-CO"/>
        </w:rPr>
        <w:t>y con la tecnología de generación que mejor se adapte a las necesidades de la demanda.</w:t>
      </w:r>
    </w:p>
    <w:p w14:paraId="5412F6CE" w14:textId="2FC3B3E7" w:rsidR="00602CA6" w:rsidRDefault="00602CA6" w:rsidP="00EF710B">
      <w:pPr>
        <w:ind w:left="0"/>
        <w:jc w:val="both"/>
        <w:rPr>
          <w:rFonts w:ascii="Bookman Old Style" w:hAnsi="Bookman Old Style"/>
          <w:lang w:val="es-CO"/>
        </w:rPr>
      </w:pPr>
    </w:p>
    <w:p w14:paraId="6F8F6F91" w14:textId="5F296D34" w:rsidR="00D92217" w:rsidRPr="00EF710B" w:rsidDel="00113A20" w:rsidRDefault="005F7EBE" w:rsidP="00EF710B">
      <w:pPr>
        <w:ind w:left="0"/>
        <w:jc w:val="both"/>
        <w:rPr>
          <w:rFonts w:ascii="Bookman Old Style" w:hAnsi="Bookman Old Style"/>
          <w:bCs/>
          <w:lang w:val="es-CO"/>
        </w:rPr>
      </w:pPr>
      <w:r w:rsidRPr="00EF710B" w:rsidDel="00113A20">
        <w:rPr>
          <w:rFonts w:ascii="Bookman Old Style" w:hAnsi="Bookman Old Style"/>
          <w:lang w:val="es-CO"/>
        </w:rPr>
        <w:lastRenderedPageBreak/>
        <w:t xml:space="preserve">Así mismo, los </w:t>
      </w:r>
      <w:r w:rsidR="00D010AE" w:rsidRPr="00EF710B" w:rsidDel="00113A20">
        <w:rPr>
          <w:rFonts w:ascii="Bookman Old Style" w:hAnsi="Bookman Old Style"/>
          <w:lang w:val="es-CO"/>
        </w:rPr>
        <w:t>distribuidores y</w:t>
      </w:r>
      <w:r w:rsidR="00D66B4A" w:rsidRPr="00EF710B" w:rsidDel="00113A20">
        <w:rPr>
          <w:rFonts w:ascii="Bookman Old Style" w:hAnsi="Bookman Old Style"/>
          <w:lang w:val="es-CO"/>
        </w:rPr>
        <w:t xml:space="preserve"> comercializadores en ZNI</w:t>
      </w:r>
      <w:r w:rsidR="00D010AE" w:rsidRPr="00EF710B" w:rsidDel="00113A20">
        <w:rPr>
          <w:rFonts w:ascii="Bookman Old Style" w:hAnsi="Bookman Old Style"/>
          <w:lang w:val="es-CO"/>
        </w:rPr>
        <w:t xml:space="preserve"> </w:t>
      </w:r>
      <w:r w:rsidR="00B657B7" w:rsidRPr="00EF710B" w:rsidDel="00113A20">
        <w:rPr>
          <w:rFonts w:ascii="Bookman Old Style" w:hAnsi="Bookman Old Style"/>
          <w:lang w:val="es-CO"/>
        </w:rPr>
        <w:t xml:space="preserve">podrán dar aplicación a lo dispuesto </w:t>
      </w:r>
      <w:r w:rsidR="00C66B78" w:rsidRPr="00EF710B" w:rsidDel="00113A20">
        <w:rPr>
          <w:rFonts w:ascii="Bookman Old Style" w:hAnsi="Bookman Old Style"/>
          <w:lang w:val="es-CO"/>
        </w:rPr>
        <w:t xml:space="preserve">en materia de esquemas diferenciales de prestación del servicio </w:t>
      </w:r>
      <w:r w:rsidR="00881893" w:rsidRPr="00EF710B" w:rsidDel="00113A20">
        <w:rPr>
          <w:rFonts w:ascii="Bookman Old Style" w:hAnsi="Bookman Old Style"/>
          <w:lang w:val="es-CO"/>
        </w:rPr>
        <w:t xml:space="preserve">previsto </w:t>
      </w:r>
      <w:r w:rsidR="00B657B7" w:rsidRPr="00EF710B" w:rsidDel="00113A20">
        <w:rPr>
          <w:rFonts w:ascii="Bookman Old Style" w:hAnsi="Bookman Old Style"/>
          <w:lang w:val="es-CO"/>
        </w:rPr>
        <w:t xml:space="preserve">en </w:t>
      </w:r>
      <w:r w:rsidR="008079B7" w:rsidRPr="00EF710B" w:rsidDel="00113A20">
        <w:rPr>
          <w:rFonts w:ascii="Bookman Old Style" w:hAnsi="Bookman Old Style"/>
          <w:lang w:val="es-CO"/>
        </w:rPr>
        <w:t xml:space="preserve">la Subsección 4.1 del Decreto 1073 de 2015, o aquel que lo modifique, adicione o sustituya, </w:t>
      </w:r>
      <w:r w:rsidR="00574B7F" w:rsidRPr="00EF710B" w:rsidDel="00113A20">
        <w:rPr>
          <w:rFonts w:ascii="Bookman Old Style" w:hAnsi="Bookman Old Style"/>
          <w:lang w:val="es-CO"/>
        </w:rPr>
        <w:t xml:space="preserve">donde se contemplan los siguientes </w:t>
      </w:r>
      <w:r w:rsidR="00EF5A9F" w:rsidRPr="00EF710B" w:rsidDel="00113A20">
        <w:rPr>
          <w:rFonts w:ascii="Bookman Old Style" w:hAnsi="Bookman Old Style"/>
          <w:lang w:val="es-CO"/>
        </w:rPr>
        <w:t>esquemas:</w:t>
      </w:r>
    </w:p>
    <w:p w14:paraId="43F71030" w14:textId="534F54CF" w:rsidR="00D56652" w:rsidRPr="00EF710B" w:rsidDel="00113A20" w:rsidRDefault="00D56652" w:rsidP="00EF710B">
      <w:pPr>
        <w:ind w:left="0"/>
        <w:jc w:val="both"/>
        <w:rPr>
          <w:rFonts w:ascii="Bookman Old Style" w:eastAsia="Calibri" w:hAnsi="Bookman Old Style"/>
          <w:lang w:val="es-CO" w:eastAsia="en-US"/>
        </w:rPr>
      </w:pPr>
    </w:p>
    <w:p w14:paraId="302C3BF1" w14:textId="21DB7A06" w:rsidR="00CC6ADB" w:rsidRPr="005F7EBE" w:rsidDel="00113A20" w:rsidRDefault="00CC6ADB" w:rsidP="006D5247">
      <w:pPr>
        <w:shd w:val="clear" w:color="auto" w:fill="FFFFFF"/>
        <w:spacing w:after="150"/>
        <w:jc w:val="both"/>
        <w:rPr>
          <w:rFonts w:ascii="Bookman Old Style" w:hAnsi="Bookman Old Style" w:cs="Helvetica"/>
          <w:color w:val="333333"/>
          <w:lang w:val="es-CO" w:eastAsia="es-CO"/>
        </w:rPr>
      </w:pPr>
      <w:r w:rsidRPr="005F7EBE" w:rsidDel="00113A20">
        <w:rPr>
          <w:rFonts w:ascii="Bookman Old Style" w:hAnsi="Bookman Old Style" w:cs="Helvetica"/>
          <w:color w:val="333333"/>
          <w:lang w:val="es-CO" w:eastAsia="es-CO"/>
        </w:rPr>
        <w:t>a) Medición y facturación comunitaria;</w:t>
      </w:r>
    </w:p>
    <w:p w14:paraId="2C044E44" w14:textId="1C3F0F05" w:rsidR="00CC6ADB" w:rsidRPr="005F7EBE" w:rsidDel="00113A20" w:rsidRDefault="00CC6ADB" w:rsidP="006D5247">
      <w:pPr>
        <w:shd w:val="clear" w:color="auto" w:fill="FFFFFF"/>
        <w:spacing w:after="150"/>
        <w:jc w:val="both"/>
        <w:rPr>
          <w:rFonts w:ascii="Bookman Old Style" w:hAnsi="Bookman Old Style" w:cs="Helvetica"/>
          <w:color w:val="333333"/>
          <w:lang w:val="es-CO" w:eastAsia="es-CO"/>
        </w:rPr>
      </w:pPr>
      <w:r w:rsidRPr="005F7EBE" w:rsidDel="00113A20">
        <w:rPr>
          <w:rFonts w:ascii="Bookman Old Style" w:hAnsi="Bookman Old Style" w:cs="Helvetica"/>
          <w:color w:val="333333"/>
          <w:lang w:val="es-CO" w:eastAsia="es-CO"/>
        </w:rPr>
        <w:t>b) Facturación con base en proyecciones de consumo;</w:t>
      </w:r>
    </w:p>
    <w:p w14:paraId="3C3B45A5" w14:textId="5BD90EF3" w:rsidR="00CC6ADB" w:rsidRPr="005F7EBE" w:rsidDel="00113A20" w:rsidRDefault="00CC6ADB" w:rsidP="006D5247">
      <w:pPr>
        <w:shd w:val="clear" w:color="auto" w:fill="FFFFFF"/>
        <w:spacing w:after="150"/>
        <w:jc w:val="both"/>
        <w:rPr>
          <w:rFonts w:ascii="Bookman Old Style" w:hAnsi="Bookman Old Style" w:cs="Helvetica"/>
          <w:color w:val="333333"/>
          <w:lang w:val="es-CO" w:eastAsia="es-CO"/>
        </w:rPr>
      </w:pPr>
      <w:r w:rsidRPr="005F7EBE" w:rsidDel="00113A20">
        <w:rPr>
          <w:rFonts w:ascii="Bookman Old Style" w:hAnsi="Bookman Old Style" w:cs="Helvetica"/>
          <w:color w:val="333333"/>
          <w:lang w:val="es-CO" w:eastAsia="es-CO"/>
        </w:rPr>
        <w:t>c) Pago anticipado o prepago, y</w:t>
      </w:r>
    </w:p>
    <w:p w14:paraId="48EB9498" w14:textId="1D0A28F7" w:rsidR="00CC6ADB" w:rsidRPr="006D5247" w:rsidDel="00113A20" w:rsidRDefault="00CC6ADB" w:rsidP="006D5247">
      <w:pPr>
        <w:shd w:val="clear" w:color="auto" w:fill="FFFFFF"/>
        <w:spacing w:after="150"/>
        <w:jc w:val="both"/>
        <w:rPr>
          <w:rFonts w:ascii="Bookman Old Style" w:hAnsi="Bookman Old Style" w:cs="Helvetica"/>
          <w:color w:val="333333"/>
          <w:lang w:val="es-CO" w:eastAsia="es-CO"/>
        </w:rPr>
      </w:pPr>
      <w:r w:rsidRPr="005F7EBE" w:rsidDel="00113A20">
        <w:rPr>
          <w:rFonts w:ascii="Bookman Old Style" w:hAnsi="Bookman Old Style" w:cs="Helvetica"/>
          <w:color w:val="333333"/>
          <w:lang w:val="es-CO" w:eastAsia="es-CO"/>
        </w:rPr>
        <w:t>d) Períodos flexibles de facturación.</w:t>
      </w:r>
    </w:p>
    <w:p w14:paraId="35F77841" w14:textId="7A0ACE8A" w:rsidR="00936C9F" w:rsidRPr="006D5247" w:rsidRDefault="00936C9F" w:rsidP="00FA6BE5">
      <w:pPr>
        <w:ind w:left="0"/>
        <w:rPr>
          <w:rFonts w:eastAsia="Calibri"/>
          <w:lang w:val="es-CO" w:eastAsia="en-US"/>
        </w:rPr>
      </w:pPr>
    </w:p>
    <w:p w14:paraId="2A5E827D" w14:textId="4C2378EA" w:rsidR="004D50EC" w:rsidRPr="006F2EAB" w:rsidRDefault="00A360F3" w:rsidP="003F5FF4">
      <w:pPr>
        <w:widowControl w:val="0"/>
        <w:tabs>
          <w:tab w:val="left" w:pos="1701"/>
        </w:tabs>
        <w:adjustRightInd w:val="0"/>
        <w:ind w:left="0"/>
        <w:jc w:val="both"/>
        <w:textAlignment w:val="baseline"/>
        <w:outlineLvl w:val="1"/>
        <w:rPr>
          <w:rFonts w:ascii="Bookman Old Style" w:hAnsi="Bookman Old Style" w:cs="Arial"/>
          <w:b/>
          <w:bCs/>
          <w:lang w:val="es-CO"/>
        </w:rPr>
      </w:pPr>
      <w:bookmarkStart w:id="6" w:name="_Ref95926046"/>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7</w:t>
      </w:r>
      <w:r w:rsidRPr="004E3D00">
        <w:rPr>
          <w:rFonts w:ascii="Bookman Old Style" w:hAnsi="Bookman Old Style" w:cs="Arial"/>
          <w:b/>
          <w:lang w:val="es-CO" w:eastAsia="x-none"/>
        </w:rPr>
        <w:fldChar w:fldCharType="end"/>
      </w:r>
      <w:bookmarkEnd w:id="6"/>
      <w:r w:rsidRPr="004E3D00">
        <w:rPr>
          <w:rFonts w:ascii="Bookman Old Style" w:hAnsi="Bookman Old Style" w:cs="Arial"/>
          <w:b/>
          <w:lang w:val="es-CO" w:eastAsia="x-none"/>
        </w:rPr>
        <w:t>.</w:t>
      </w:r>
      <w:r w:rsidRPr="00CC499A">
        <w:rPr>
          <w:rFonts w:cs="Arial"/>
          <w:b/>
          <w:color w:val="000000" w:themeColor="text1"/>
        </w:rPr>
        <w:t xml:space="preserve"> </w:t>
      </w:r>
      <w:r w:rsidR="004D50EC" w:rsidRPr="45CF0EC8">
        <w:rPr>
          <w:rFonts w:ascii="Bookman Old Style" w:hAnsi="Bookman Old Style" w:cs="Arial"/>
          <w:b/>
          <w:bCs/>
          <w:lang w:val="es-CO"/>
        </w:rPr>
        <w:t>Obligaciones generales de los prestadores</w:t>
      </w:r>
      <w:r w:rsidR="00DC4D0D">
        <w:rPr>
          <w:rFonts w:ascii="Bookman Old Style" w:hAnsi="Bookman Old Style" w:cs="Arial"/>
          <w:b/>
          <w:bCs/>
          <w:lang w:val="es-CO"/>
        </w:rPr>
        <w:t xml:space="preserve"> del servicio de energía eléctrica</w:t>
      </w:r>
      <w:r w:rsidR="004D50EC" w:rsidRPr="45CF0EC8">
        <w:rPr>
          <w:rFonts w:ascii="Bookman Old Style" w:hAnsi="Bookman Old Style" w:cs="Arial"/>
          <w:b/>
          <w:bCs/>
          <w:lang w:val="es-CO"/>
        </w:rPr>
        <w:t xml:space="preserve"> en ZNI. </w:t>
      </w:r>
      <w:r w:rsidR="004D50EC" w:rsidRPr="45CF0EC8">
        <w:rPr>
          <w:rFonts w:ascii="Bookman Old Style" w:hAnsi="Bookman Old Style" w:cs="Arial"/>
          <w:lang w:val="es-CO"/>
        </w:rPr>
        <w:t>Además del cumplimiento de las normas y reglamentos técnicos vigentes aplicables a las instalaciones y al ejercicio de su actividad</w:t>
      </w:r>
      <w:r w:rsidR="40458728" w:rsidRPr="45CF0EC8">
        <w:rPr>
          <w:rFonts w:ascii="Bookman Old Style" w:hAnsi="Bookman Old Style" w:cs="Arial"/>
          <w:lang w:val="es-CO"/>
        </w:rPr>
        <w:t xml:space="preserve">, </w:t>
      </w:r>
      <w:r w:rsidR="004D50EC" w:rsidRPr="45CF0EC8">
        <w:rPr>
          <w:rFonts w:ascii="Bookman Old Style" w:hAnsi="Bookman Old Style" w:cs="Arial"/>
          <w:lang w:val="es-CO"/>
        </w:rPr>
        <w:t xml:space="preserve">los </w:t>
      </w:r>
      <w:r w:rsidR="009C6459">
        <w:rPr>
          <w:rFonts w:ascii="Bookman Old Style" w:hAnsi="Bookman Old Style" w:cs="Arial"/>
          <w:lang w:val="es-CO"/>
        </w:rPr>
        <w:t xml:space="preserve">Generadores, Distribuidores y Comercializadores en </w:t>
      </w:r>
      <w:r w:rsidR="004D50EC" w:rsidRPr="45CF0EC8">
        <w:rPr>
          <w:rFonts w:ascii="Bookman Old Style" w:hAnsi="Bookman Old Style" w:cs="Arial"/>
          <w:lang w:val="es-CO"/>
        </w:rPr>
        <w:t>ZNI deberán cumplir con lo siguiente:</w:t>
      </w:r>
    </w:p>
    <w:p w14:paraId="38410AEA" w14:textId="77777777" w:rsidR="007B758C" w:rsidRPr="006F2EAB" w:rsidRDefault="007B758C" w:rsidP="007B758C">
      <w:pPr>
        <w:ind w:left="0"/>
        <w:rPr>
          <w:rFonts w:ascii="Bookman Old Style" w:hAnsi="Bookman Old Style"/>
          <w:lang w:val="es-CO"/>
        </w:rPr>
      </w:pPr>
    </w:p>
    <w:p w14:paraId="29C26B21" w14:textId="624D8BE6" w:rsidR="004D50EC" w:rsidRPr="002C628C" w:rsidRDefault="004D50EC" w:rsidP="002C628C">
      <w:pPr>
        <w:pStyle w:val="Prrafodelista"/>
        <w:numPr>
          <w:ilvl w:val="0"/>
          <w:numId w:val="85"/>
        </w:numPr>
        <w:jc w:val="both"/>
        <w:rPr>
          <w:rFonts w:ascii="Bookman Old Style" w:eastAsia="Calibri" w:hAnsi="Bookman Old Style" w:cs="Arial"/>
          <w:sz w:val="24"/>
          <w:szCs w:val="24"/>
          <w:lang w:eastAsia="en-US"/>
        </w:rPr>
      </w:pPr>
      <w:r w:rsidRPr="002C628C">
        <w:rPr>
          <w:rFonts w:ascii="Bookman Old Style" w:eastAsia="Calibri" w:hAnsi="Bookman Old Style" w:cs="Arial"/>
          <w:sz w:val="24"/>
          <w:szCs w:val="24"/>
          <w:lang w:eastAsia="en-US"/>
        </w:rPr>
        <w:t xml:space="preserve">Llevar contabilidad separada de las actividades que realice, de acuerdo con las normas expedidas por la Comisión de Regulación de Energía y Gas y por la Superintendencia de Servicios Públicos Domiciliarios, </w:t>
      </w:r>
      <w:r w:rsidR="002A20BA" w:rsidRPr="002C628C">
        <w:rPr>
          <w:rFonts w:ascii="Bookman Old Style" w:eastAsia="Calibri" w:hAnsi="Bookman Old Style" w:cs="Arial"/>
          <w:sz w:val="24"/>
          <w:szCs w:val="24"/>
          <w:lang w:eastAsia="en-US"/>
        </w:rPr>
        <w:t xml:space="preserve">en concordancia </w:t>
      </w:r>
      <w:r w:rsidRPr="002C628C">
        <w:rPr>
          <w:rFonts w:ascii="Bookman Old Style" w:eastAsia="Calibri" w:hAnsi="Bookman Old Style" w:cs="Arial"/>
          <w:sz w:val="24"/>
          <w:szCs w:val="24"/>
          <w:lang w:eastAsia="en-US"/>
        </w:rPr>
        <w:t xml:space="preserve">con lo establecido en el artículo 18 de la Ley 142 de 1994 </w:t>
      </w:r>
      <w:r w:rsidR="00A96C2D">
        <w:rPr>
          <w:rFonts w:ascii="Bookman Old Style" w:eastAsia="Calibri" w:hAnsi="Bookman Old Style" w:cs="Arial"/>
          <w:sz w:val="24"/>
          <w:szCs w:val="24"/>
          <w:lang w:eastAsia="en-US"/>
        </w:rPr>
        <w:t>o aquel que lo modifique, adicione o susti</w:t>
      </w:r>
      <w:r w:rsidR="002941EC">
        <w:rPr>
          <w:rFonts w:ascii="Bookman Old Style" w:eastAsia="Calibri" w:hAnsi="Bookman Old Style" w:cs="Arial"/>
          <w:sz w:val="24"/>
          <w:szCs w:val="24"/>
          <w:lang w:eastAsia="en-US"/>
        </w:rPr>
        <w:t>tuya</w:t>
      </w:r>
      <w:r w:rsidR="00F04F73">
        <w:rPr>
          <w:rFonts w:ascii="Bookman Old Style" w:eastAsia="Calibri" w:hAnsi="Bookman Old Style" w:cs="Arial"/>
          <w:sz w:val="24"/>
          <w:szCs w:val="24"/>
          <w:lang w:eastAsia="en-US"/>
        </w:rPr>
        <w:t>,</w:t>
      </w:r>
      <w:r w:rsidR="002941EC">
        <w:rPr>
          <w:rFonts w:ascii="Bookman Old Style" w:eastAsia="Calibri" w:hAnsi="Bookman Old Style" w:cs="Arial"/>
          <w:sz w:val="24"/>
          <w:szCs w:val="24"/>
          <w:lang w:eastAsia="en-US"/>
        </w:rPr>
        <w:t xml:space="preserve"> </w:t>
      </w:r>
      <w:r w:rsidRPr="002C628C">
        <w:rPr>
          <w:rFonts w:ascii="Bookman Old Style" w:eastAsia="Calibri" w:hAnsi="Bookman Old Style" w:cs="Arial"/>
          <w:sz w:val="24"/>
          <w:szCs w:val="24"/>
          <w:lang w:eastAsia="en-US"/>
        </w:rPr>
        <w:t>y en la Ley 143 de 1994</w:t>
      </w:r>
      <w:r w:rsidR="000E6AA7">
        <w:rPr>
          <w:rFonts w:ascii="Bookman Old Style" w:eastAsia="Calibri" w:hAnsi="Bookman Old Style" w:cs="Arial"/>
          <w:sz w:val="24"/>
          <w:szCs w:val="24"/>
          <w:lang w:eastAsia="en-US"/>
        </w:rPr>
        <w:t xml:space="preserve"> o aquella que </w:t>
      </w:r>
      <w:r w:rsidR="00F8016D">
        <w:rPr>
          <w:rFonts w:ascii="Bookman Old Style" w:eastAsia="Calibri" w:hAnsi="Bookman Old Style" w:cs="Arial"/>
          <w:sz w:val="24"/>
          <w:szCs w:val="24"/>
          <w:lang w:eastAsia="en-US"/>
        </w:rPr>
        <w:t>la modifique, adicion</w:t>
      </w:r>
      <w:r w:rsidR="00A973EC">
        <w:rPr>
          <w:rFonts w:ascii="Bookman Old Style" w:eastAsia="Calibri" w:hAnsi="Bookman Old Style" w:cs="Arial"/>
          <w:sz w:val="24"/>
          <w:szCs w:val="24"/>
          <w:lang w:eastAsia="en-US"/>
        </w:rPr>
        <w:t>e</w:t>
      </w:r>
      <w:r w:rsidR="00F8016D">
        <w:rPr>
          <w:rFonts w:ascii="Bookman Old Style" w:eastAsia="Calibri" w:hAnsi="Bookman Old Style" w:cs="Arial"/>
          <w:sz w:val="24"/>
          <w:szCs w:val="24"/>
          <w:lang w:eastAsia="en-US"/>
        </w:rPr>
        <w:t xml:space="preserve"> o sustituya.</w:t>
      </w:r>
    </w:p>
    <w:p w14:paraId="22948C09" w14:textId="77777777" w:rsidR="004D50EC" w:rsidRPr="002C628C" w:rsidRDefault="004D50EC" w:rsidP="002C628C">
      <w:pPr>
        <w:pStyle w:val="Prrafodelista"/>
        <w:ind w:left="502"/>
        <w:jc w:val="both"/>
        <w:rPr>
          <w:rFonts w:ascii="Bookman Old Style" w:eastAsia="Calibri" w:hAnsi="Bookman Old Style" w:cs="Arial"/>
          <w:sz w:val="24"/>
          <w:szCs w:val="24"/>
          <w:lang w:eastAsia="en-US"/>
        </w:rPr>
      </w:pPr>
    </w:p>
    <w:p w14:paraId="37CCEDD7" w14:textId="58DAF9AA" w:rsidR="004D50EC" w:rsidRPr="002C628C" w:rsidRDefault="004D50EC" w:rsidP="002C628C">
      <w:pPr>
        <w:pStyle w:val="Prrafodelista"/>
        <w:numPr>
          <w:ilvl w:val="0"/>
          <w:numId w:val="85"/>
        </w:numPr>
        <w:jc w:val="both"/>
        <w:rPr>
          <w:rFonts w:ascii="Bookman Old Style" w:eastAsia="Calibri" w:hAnsi="Bookman Old Style" w:cs="Arial"/>
          <w:sz w:val="24"/>
          <w:szCs w:val="24"/>
          <w:lang w:eastAsia="en-US"/>
        </w:rPr>
      </w:pPr>
      <w:r w:rsidRPr="002C628C">
        <w:rPr>
          <w:rFonts w:ascii="Bookman Old Style" w:eastAsia="Calibri" w:hAnsi="Bookman Old Style" w:cs="Arial"/>
          <w:sz w:val="24"/>
          <w:szCs w:val="24"/>
          <w:lang w:eastAsia="en-US"/>
        </w:rPr>
        <w:t>Entregar la información que solicite la Comisión de Regulación de Energía y Gas, de conformidad con lo establecido en el artículo 73 de la Ley 142 de 1994</w:t>
      </w:r>
      <w:r w:rsidR="00536335">
        <w:rPr>
          <w:rFonts w:ascii="Bookman Old Style" w:eastAsia="Calibri" w:hAnsi="Bookman Old Style" w:cs="Arial"/>
          <w:sz w:val="24"/>
          <w:szCs w:val="24"/>
          <w:lang w:eastAsia="en-US"/>
        </w:rPr>
        <w:t xml:space="preserve"> o aquel que lo modifique, adicione o sustituya</w:t>
      </w:r>
      <w:r w:rsidRPr="002C628C">
        <w:rPr>
          <w:rFonts w:ascii="Bookman Old Style" w:eastAsia="Calibri" w:hAnsi="Bookman Old Style" w:cs="Arial"/>
          <w:sz w:val="24"/>
          <w:szCs w:val="24"/>
          <w:lang w:eastAsia="en-US"/>
        </w:rPr>
        <w:t>, y la Superintendencia de Servicios Públicos Domiciliarios, en ejercicio de lo dispuesto en el artículo 14 de la Ley 689 de 2001</w:t>
      </w:r>
      <w:r w:rsidR="00536335">
        <w:rPr>
          <w:rFonts w:ascii="Bookman Old Style" w:eastAsia="Calibri" w:hAnsi="Bookman Old Style" w:cs="Arial"/>
          <w:sz w:val="24"/>
          <w:szCs w:val="24"/>
          <w:lang w:eastAsia="en-US"/>
        </w:rPr>
        <w:t xml:space="preserve"> o aquel que lo modifique, adicione o sustituya</w:t>
      </w:r>
      <w:r w:rsidRPr="002C628C">
        <w:rPr>
          <w:rFonts w:ascii="Bookman Old Style" w:eastAsia="Calibri" w:hAnsi="Bookman Old Style" w:cs="Arial"/>
          <w:sz w:val="24"/>
          <w:szCs w:val="24"/>
          <w:lang w:eastAsia="en-US"/>
        </w:rPr>
        <w:t>.</w:t>
      </w:r>
    </w:p>
    <w:p w14:paraId="4BCD3044" w14:textId="77777777" w:rsidR="004D50EC" w:rsidRPr="002C628C" w:rsidRDefault="004D50EC" w:rsidP="002C628C">
      <w:pPr>
        <w:pStyle w:val="Prrafodelista"/>
        <w:ind w:left="502"/>
        <w:jc w:val="both"/>
        <w:rPr>
          <w:rFonts w:ascii="Bookman Old Style" w:eastAsia="Calibri" w:hAnsi="Bookman Old Style" w:cs="Arial"/>
          <w:sz w:val="24"/>
          <w:szCs w:val="24"/>
          <w:lang w:eastAsia="en-US"/>
        </w:rPr>
      </w:pPr>
    </w:p>
    <w:p w14:paraId="19C16E68" w14:textId="13410843" w:rsidR="004D50EC" w:rsidRPr="002C628C" w:rsidRDefault="004D50EC" w:rsidP="002C628C">
      <w:pPr>
        <w:pStyle w:val="Prrafodelista"/>
        <w:numPr>
          <w:ilvl w:val="0"/>
          <w:numId w:val="85"/>
        </w:numPr>
        <w:jc w:val="both"/>
        <w:rPr>
          <w:rFonts w:ascii="Bookman Old Style" w:eastAsia="Calibri" w:hAnsi="Bookman Old Style" w:cs="Arial"/>
          <w:sz w:val="24"/>
          <w:szCs w:val="24"/>
          <w:lang w:eastAsia="en-US"/>
        </w:rPr>
      </w:pPr>
      <w:r w:rsidRPr="45CF0EC8">
        <w:rPr>
          <w:rFonts w:ascii="Bookman Old Style" w:eastAsia="Calibri" w:hAnsi="Bookman Old Style" w:cs="Arial"/>
          <w:sz w:val="24"/>
          <w:szCs w:val="24"/>
          <w:lang w:eastAsia="en-US"/>
        </w:rPr>
        <w:t>Abstenerse de cobrar valores no previstos en la regulación</w:t>
      </w:r>
      <w:r w:rsidR="552E4C0B" w:rsidRPr="45CF0EC8">
        <w:rPr>
          <w:rFonts w:ascii="Bookman Old Style" w:eastAsia="Calibri" w:hAnsi="Bookman Old Style" w:cs="Arial"/>
          <w:sz w:val="24"/>
          <w:szCs w:val="24"/>
          <w:lang w:eastAsia="en-US"/>
        </w:rPr>
        <w:t>,</w:t>
      </w:r>
      <w:r w:rsidRPr="45CF0EC8">
        <w:rPr>
          <w:rFonts w:ascii="Bookman Old Style" w:eastAsia="Calibri" w:hAnsi="Bookman Old Style" w:cs="Arial"/>
          <w:sz w:val="24"/>
          <w:szCs w:val="24"/>
          <w:lang w:eastAsia="en-US"/>
        </w:rPr>
        <w:t xml:space="preserve"> ni valores superiores a los costos en los trámites.</w:t>
      </w:r>
    </w:p>
    <w:p w14:paraId="2CB54D1F" w14:textId="77777777" w:rsidR="004D50EC" w:rsidRPr="002C628C" w:rsidRDefault="004D50EC" w:rsidP="002C628C">
      <w:pPr>
        <w:pStyle w:val="Prrafodelista"/>
        <w:ind w:left="502"/>
        <w:jc w:val="both"/>
        <w:rPr>
          <w:rFonts w:ascii="Bookman Old Style" w:eastAsia="Calibri" w:hAnsi="Bookman Old Style" w:cs="Arial"/>
          <w:sz w:val="24"/>
          <w:szCs w:val="24"/>
          <w:lang w:eastAsia="en-US"/>
        </w:rPr>
      </w:pPr>
    </w:p>
    <w:p w14:paraId="425C60B9" w14:textId="77777777" w:rsidR="004D50EC" w:rsidRPr="002C628C" w:rsidRDefault="004D50EC" w:rsidP="002C628C">
      <w:pPr>
        <w:pStyle w:val="Prrafodelista"/>
        <w:numPr>
          <w:ilvl w:val="0"/>
          <w:numId w:val="85"/>
        </w:numPr>
        <w:jc w:val="both"/>
        <w:rPr>
          <w:rFonts w:ascii="Bookman Old Style" w:eastAsia="Calibri" w:hAnsi="Bookman Old Style" w:cs="Arial"/>
          <w:sz w:val="24"/>
          <w:szCs w:val="24"/>
          <w:lang w:eastAsia="en-US"/>
        </w:rPr>
      </w:pPr>
      <w:r w:rsidRPr="002C628C">
        <w:rPr>
          <w:rFonts w:ascii="Bookman Old Style" w:eastAsia="Calibri" w:hAnsi="Bookman Old Style" w:cs="Arial"/>
          <w:sz w:val="24"/>
          <w:szCs w:val="24"/>
          <w:lang w:eastAsia="en-US"/>
        </w:rPr>
        <w:t>Cumplir diligentemente con los plazos previstos en la Regulación y en la Ley.</w:t>
      </w:r>
    </w:p>
    <w:p w14:paraId="6CF77777" w14:textId="77777777" w:rsidR="004D50EC" w:rsidRPr="002C628C" w:rsidRDefault="004D50EC" w:rsidP="002C628C">
      <w:pPr>
        <w:pStyle w:val="Prrafodelista"/>
        <w:ind w:left="502"/>
        <w:jc w:val="both"/>
        <w:rPr>
          <w:rFonts w:ascii="Bookman Old Style" w:eastAsia="Calibri" w:hAnsi="Bookman Old Style" w:cs="Arial"/>
          <w:sz w:val="24"/>
          <w:szCs w:val="24"/>
          <w:lang w:eastAsia="en-US"/>
        </w:rPr>
      </w:pPr>
    </w:p>
    <w:p w14:paraId="6CAEFD66" w14:textId="56C4C0FA" w:rsidR="004D50EC" w:rsidRPr="002C628C" w:rsidRDefault="004D50EC" w:rsidP="002C628C">
      <w:pPr>
        <w:pStyle w:val="Prrafodelista"/>
        <w:numPr>
          <w:ilvl w:val="0"/>
          <w:numId w:val="85"/>
        </w:numPr>
        <w:jc w:val="both"/>
        <w:rPr>
          <w:rFonts w:ascii="Bookman Old Style" w:eastAsia="Calibri" w:hAnsi="Bookman Old Style" w:cs="Arial"/>
          <w:sz w:val="24"/>
          <w:szCs w:val="24"/>
          <w:lang w:eastAsia="en-US"/>
        </w:rPr>
      </w:pPr>
      <w:r w:rsidRPr="002C628C">
        <w:rPr>
          <w:rFonts w:ascii="Bookman Old Style" w:eastAsia="Calibri" w:hAnsi="Bookman Old Style" w:cs="Arial"/>
          <w:sz w:val="24"/>
          <w:szCs w:val="24"/>
          <w:lang w:eastAsia="en-US"/>
        </w:rPr>
        <w:t xml:space="preserve">No incurrir en las prácticas restrictivas de la competencia o en los actos de competencia desleal de que tratan los artículos 34 y 98 de la Ley 142 de 1994 </w:t>
      </w:r>
      <w:r w:rsidR="00593A6A">
        <w:rPr>
          <w:rFonts w:ascii="Bookman Old Style" w:eastAsia="Calibri" w:hAnsi="Bookman Old Style" w:cs="Arial"/>
          <w:sz w:val="24"/>
          <w:szCs w:val="24"/>
          <w:lang w:eastAsia="en-US"/>
        </w:rPr>
        <w:t>o aquel</w:t>
      </w:r>
      <w:r w:rsidR="0074153D">
        <w:rPr>
          <w:rFonts w:ascii="Bookman Old Style" w:eastAsia="Calibri" w:hAnsi="Bookman Old Style" w:cs="Arial"/>
          <w:sz w:val="24"/>
          <w:szCs w:val="24"/>
          <w:lang w:eastAsia="en-US"/>
        </w:rPr>
        <w:t>los</w:t>
      </w:r>
      <w:r w:rsidR="00593A6A">
        <w:rPr>
          <w:rFonts w:ascii="Bookman Old Style" w:eastAsia="Calibri" w:hAnsi="Bookman Old Style" w:cs="Arial"/>
          <w:sz w:val="24"/>
          <w:szCs w:val="24"/>
          <w:lang w:eastAsia="en-US"/>
        </w:rPr>
        <w:t xml:space="preserve"> que lo</w:t>
      </w:r>
      <w:r w:rsidR="0074153D">
        <w:rPr>
          <w:rFonts w:ascii="Bookman Old Style" w:eastAsia="Calibri" w:hAnsi="Bookman Old Style" w:cs="Arial"/>
          <w:sz w:val="24"/>
          <w:szCs w:val="24"/>
          <w:lang w:eastAsia="en-US"/>
        </w:rPr>
        <w:t>s</w:t>
      </w:r>
      <w:r w:rsidR="00593A6A">
        <w:rPr>
          <w:rFonts w:ascii="Bookman Old Style" w:eastAsia="Calibri" w:hAnsi="Bookman Old Style" w:cs="Arial"/>
          <w:sz w:val="24"/>
          <w:szCs w:val="24"/>
          <w:lang w:eastAsia="en-US"/>
        </w:rPr>
        <w:t xml:space="preserve"> modifique</w:t>
      </w:r>
      <w:r w:rsidR="0074153D">
        <w:rPr>
          <w:rFonts w:ascii="Bookman Old Style" w:eastAsia="Calibri" w:hAnsi="Bookman Old Style" w:cs="Arial"/>
          <w:sz w:val="24"/>
          <w:szCs w:val="24"/>
          <w:lang w:eastAsia="en-US"/>
        </w:rPr>
        <w:t>n</w:t>
      </w:r>
      <w:r w:rsidR="00593A6A">
        <w:rPr>
          <w:rFonts w:ascii="Bookman Old Style" w:eastAsia="Calibri" w:hAnsi="Bookman Old Style" w:cs="Arial"/>
          <w:sz w:val="24"/>
          <w:szCs w:val="24"/>
          <w:lang w:eastAsia="en-US"/>
        </w:rPr>
        <w:t>, adicione</w:t>
      </w:r>
      <w:r w:rsidR="0074153D">
        <w:rPr>
          <w:rFonts w:ascii="Bookman Old Style" w:eastAsia="Calibri" w:hAnsi="Bookman Old Style" w:cs="Arial"/>
          <w:sz w:val="24"/>
          <w:szCs w:val="24"/>
          <w:lang w:eastAsia="en-US"/>
        </w:rPr>
        <w:t>n</w:t>
      </w:r>
      <w:r w:rsidR="00593A6A">
        <w:rPr>
          <w:rFonts w:ascii="Bookman Old Style" w:eastAsia="Calibri" w:hAnsi="Bookman Old Style" w:cs="Arial"/>
          <w:sz w:val="24"/>
          <w:szCs w:val="24"/>
          <w:lang w:eastAsia="en-US"/>
        </w:rPr>
        <w:t xml:space="preserve"> o sustituya</w:t>
      </w:r>
      <w:r w:rsidR="0074153D">
        <w:rPr>
          <w:rFonts w:ascii="Bookman Old Style" w:eastAsia="Calibri" w:hAnsi="Bookman Old Style" w:cs="Arial"/>
          <w:sz w:val="24"/>
          <w:szCs w:val="24"/>
          <w:lang w:eastAsia="en-US"/>
        </w:rPr>
        <w:t>n</w:t>
      </w:r>
      <w:r w:rsidR="00F04F73">
        <w:rPr>
          <w:rFonts w:ascii="Bookman Old Style" w:eastAsia="Calibri" w:hAnsi="Bookman Old Style" w:cs="Arial"/>
          <w:sz w:val="24"/>
          <w:szCs w:val="24"/>
          <w:lang w:eastAsia="en-US"/>
        </w:rPr>
        <w:t>,</w:t>
      </w:r>
      <w:r w:rsidR="00593A6A">
        <w:rPr>
          <w:rFonts w:ascii="Bookman Old Style" w:eastAsia="Calibri" w:hAnsi="Bookman Old Style" w:cs="Arial"/>
          <w:sz w:val="24"/>
          <w:szCs w:val="24"/>
          <w:lang w:eastAsia="en-US"/>
        </w:rPr>
        <w:t xml:space="preserve"> </w:t>
      </w:r>
      <w:r w:rsidRPr="002C628C">
        <w:rPr>
          <w:rFonts w:ascii="Bookman Old Style" w:eastAsia="Calibri" w:hAnsi="Bookman Old Style" w:cs="Arial"/>
          <w:sz w:val="24"/>
          <w:szCs w:val="24"/>
          <w:lang w:eastAsia="en-US"/>
        </w:rPr>
        <w:t>y demás normas aplicables.</w:t>
      </w:r>
    </w:p>
    <w:p w14:paraId="103C24EC" w14:textId="77777777" w:rsidR="004D50EC" w:rsidRPr="002C628C" w:rsidRDefault="004D50EC" w:rsidP="002C628C">
      <w:pPr>
        <w:pStyle w:val="Prrafodelista"/>
        <w:ind w:left="502"/>
        <w:jc w:val="both"/>
        <w:rPr>
          <w:rFonts w:ascii="Bookman Old Style" w:eastAsia="Calibri" w:hAnsi="Bookman Old Style" w:cs="Arial"/>
          <w:sz w:val="24"/>
          <w:szCs w:val="24"/>
          <w:lang w:eastAsia="en-US"/>
        </w:rPr>
      </w:pPr>
    </w:p>
    <w:p w14:paraId="6E6136BE" w14:textId="05D5509B" w:rsidR="004D50EC" w:rsidRDefault="004D50EC" w:rsidP="002C628C">
      <w:pPr>
        <w:pStyle w:val="Prrafodelista"/>
        <w:numPr>
          <w:ilvl w:val="0"/>
          <w:numId w:val="85"/>
        </w:numPr>
        <w:jc w:val="both"/>
        <w:rPr>
          <w:rFonts w:ascii="Bookman Old Style" w:eastAsia="Calibri" w:hAnsi="Bookman Old Style" w:cs="Arial"/>
          <w:sz w:val="24"/>
          <w:szCs w:val="24"/>
          <w:lang w:eastAsia="en-US"/>
        </w:rPr>
      </w:pPr>
      <w:r w:rsidRPr="002C628C">
        <w:rPr>
          <w:rFonts w:ascii="Bookman Old Style" w:eastAsia="Calibri" w:hAnsi="Bookman Old Style" w:cs="Arial"/>
          <w:sz w:val="24"/>
          <w:szCs w:val="24"/>
          <w:lang w:eastAsia="en-US"/>
        </w:rPr>
        <w:t>Pagar a la Comisión de Regulación de Energía y Gas y a la Superintendencia de Servicios Públicos Domiciliarios las contribuciones establecidas en los artículos 85 de la Ley 142 de 1994 y 22 de la Ley 143 de 1994</w:t>
      </w:r>
      <w:r w:rsidR="00F04F73">
        <w:rPr>
          <w:rFonts w:ascii="Bookman Old Style" w:eastAsia="Calibri" w:hAnsi="Bookman Old Style" w:cs="Arial"/>
          <w:sz w:val="24"/>
          <w:szCs w:val="24"/>
          <w:lang w:eastAsia="en-US"/>
        </w:rPr>
        <w:t>,</w:t>
      </w:r>
      <w:r w:rsidR="00C53BF2">
        <w:rPr>
          <w:rFonts w:ascii="Bookman Old Style" w:eastAsia="Calibri" w:hAnsi="Bookman Old Style" w:cs="Arial"/>
          <w:sz w:val="24"/>
          <w:szCs w:val="24"/>
          <w:lang w:eastAsia="en-US"/>
        </w:rPr>
        <w:t xml:space="preserve"> o aquel</w:t>
      </w:r>
      <w:r w:rsidR="000549F2">
        <w:rPr>
          <w:rFonts w:ascii="Bookman Old Style" w:eastAsia="Calibri" w:hAnsi="Bookman Old Style" w:cs="Arial"/>
          <w:sz w:val="24"/>
          <w:szCs w:val="24"/>
          <w:lang w:eastAsia="en-US"/>
        </w:rPr>
        <w:t>los</w:t>
      </w:r>
      <w:r w:rsidR="00C53BF2">
        <w:rPr>
          <w:rFonts w:ascii="Bookman Old Style" w:eastAsia="Calibri" w:hAnsi="Bookman Old Style" w:cs="Arial"/>
          <w:sz w:val="24"/>
          <w:szCs w:val="24"/>
          <w:lang w:eastAsia="en-US"/>
        </w:rPr>
        <w:t xml:space="preserve"> que lo</w:t>
      </w:r>
      <w:r w:rsidR="000549F2">
        <w:rPr>
          <w:rFonts w:ascii="Bookman Old Style" w:eastAsia="Calibri" w:hAnsi="Bookman Old Style" w:cs="Arial"/>
          <w:sz w:val="24"/>
          <w:szCs w:val="24"/>
          <w:lang w:eastAsia="en-US"/>
        </w:rPr>
        <w:t>s</w:t>
      </w:r>
      <w:r w:rsidR="00C53BF2">
        <w:rPr>
          <w:rFonts w:ascii="Bookman Old Style" w:eastAsia="Calibri" w:hAnsi="Bookman Old Style" w:cs="Arial"/>
          <w:sz w:val="24"/>
          <w:szCs w:val="24"/>
          <w:lang w:eastAsia="en-US"/>
        </w:rPr>
        <w:t xml:space="preserve"> modifique</w:t>
      </w:r>
      <w:r w:rsidR="000549F2">
        <w:rPr>
          <w:rFonts w:ascii="Bookman Old Style" w:eastAsia="Calibri" w:hAnsi="Bookman Old Style" w:cs="Arial"/>
          <w:sz w:val="24"/>
          <w:szCs w:val="24"/>
          <w:lang w:eastAsia="en-US"/>
        </w:rPr>
        <w:t>n</w:t>
      </w:r>
      <w:r w:rsidR="00C53BF2">
        <w:rPr>
          <w:rFonts w:ascii="Bookman Old Style" w:eastAsia="Calibri" w:hAnsi="Bookman Old Style" w:cs="Arial"/>
          <w:sz w:val="24"/>
          <w:szCs w:val="24"/>
          <w:lang w:eastAsia="en-US"/>
        </w:rPr>
        <w:t>, adicione</w:t>
      </w:r>
      <w:r w:rsidR="000549F2">
        <w:rPr>
          <w:rFonts w:ascii="Bookman Old Style" w:eastAsia="Calibri" w:hAnsi="Bookman Old Style" w:cs="Arial"/>
          <w:sz w:val="24"/>
          <w:szCs w:val="24"/>
          <w:lang w:eastAsia="en-US"/>
        </w:rPr>
        <w:t>n</w:t>
      </w:r>
      <w:r w:rsidR="00C53BF2">
        <w:rPr>
          <w:rFonts w:ascii="Bookman Old Style" w:eastAsia="Calibri" w:hAnsi="Bookman Old Style" w:cs="Arial"/>
          <w:sz w:val="24"/>
          <w:szCs w:val="24"/>
          <w:lang w:eastAsia="en-US"/>
        </w:rPr>
        <w:t xml:space="preserve"> o sustituya</w:t>
      </w:r>
      <w:r w:rsidR="000549F2">
        <w:rPr>
          <w:rFonts w:ascii="Bookman Old Style" w:eastAsia="Calibri" w:hAnsi="Bookman Old Style" w:cs="Arial"/>
          <w:sz w:val="24"/>
          <w:szCs w:val="24"/>
          <w:lang w:eastAsia="en-US"/>
        </w:rPr>
        <w:t>n.</w:t>
      </w:r>
    </w:p>
    <w:p w14:paraId="0FC6391B" w14:textId="77777777" w:rsidR="006C6AE8" w:rsidRPr="006C6AE8" w:rsidRDefault="006C6AE8" w:rsidP="006C6AE8">
      <w:pPr>
        <w:pStyle w:val="Prrafodelista"/>
        <w:rPr>
          <w:rFonts w:ascii="Bookman Old Style" w:eastAsia="Calibri" w:hAnsi="Bookman Old Style" w:cs="Arial"/>
          <w:sz w:val="24"/>
          <w:szCs w:val="24"/>
          <w:lang w:eastAsia="en-US"/>
        </w:rPr>
      </w:pPr>
    </w:p>
    <w:p w14:paraId="57EDF213" w14:textId="4C2941D9" w:rsidR="00134D08" w:rsidRPr="002C628C" w:rsidRDefault="004D50EC" w:rsidP="002C628C">
      <w:pPr>
        <w:pStyle w:val="Prrafodelista"/>
        <w:numPr>
          <w:ilvl w:val="0"/>
          <w:numId w:val="85"/>
        </w:numPr>
        <w:jc w:val="both"/>
        <w:rPr>
          <w:rFonts w:ascii="Bookman Old Style" w:eastAsia="Calibri" w:hAnsi="Bookman Old Style" w:cs="Arial"/>
          <w:sz w:val="24"/>
          <w:szCs w:val="24"/>
          <w:lang w:eastAsia="en-US"/>
        </w:rPr>
      </w:pPr>
      <w:r w:rsidRPr="002C628C">
        <w:rPr>
          <w:rFonts w:ascii="Bookman Old Style" w:eastAsia="Calibri" w:hAnsi="Bookman Old Style" w:cs="Arial"/>
          <w:sz w:val="24"/>
          <w:szCs w:val="24"/>
          <w:lang w:eastAsia="en-US"/>
        </w:rPr>
        <w:lastRenderedPageBreak/>
        <w:t>Reportar información veraz y oportuna al Sistema Único de Información, SUI, en los formatos, tiempos y condiciones que para el efecto establezca la Superintendencia de Servicios Públicos Domiciliarios.</w:t>
      </w:r>
    </w:p>
    <w:p w14:paraId="09A3A9B5" w14:textId="77777777" w:rsidR="006E0C47" w:rsidRPr="002C628C" w:rsidRDefault="006E0C47" w:rsidP="002C628C">
      <w:pPr>
        <w:pStyle w:val="Prrafodelista"/>
        <w:ind w:left="502"/>
        <w:jc w:val="both"/>
        <w:rPr>
          <w:rFonts w:ascii="Bookman Old Style" w:eastAsia="Calibri" w:hAnsi="Bookman Old Style" w:cs="Arial"/>
          <w:sz w:val="24"/>
          <w:szCs w:val="24"/>
          <w:lang w:eastAsia="en-US"/>
        </w:rPr>
      </w:pPr>
    </w:p>
    <w:p w14:paraId="700BCB2F" w14:textId="0FA5464A" w:rsidR="00885EC9" w:rsidRPr="001901E1" w:rsidRDefault="00885EC9" w:rsidP="002C628C">
      <w:pPr>
        <w:pStyle w:val="Prrafodelista"/>
        <w:numPr>
          <w:ilvl w:val="0"/>
          <w:numId w:val="85"/>
        </w:numPr>
        <w:jc w:val="both"/>
        <w:rPr>
          <w:rFonts w:ascii="Bookman Old Style" w:eastAsia="Calibri" w:hAnsi="Bookman Old Style" w:cs="Arial"/>
          <w:sz w:val="24"/>
          <w:szCs w:val="24"/>
          <w:lang w:eastAsia="en-US"/>
        </w:rPr>
      </w:pPr>
      <w:r w:rsidRPr="001901E1">
        <w:rPr>
          <w:rFonts w:ascii="Bookman Old Style" w:eastAsia="Calibri" w:hAnsi="Bookman Old Style" w:cs="Arial"/>
          <w:sz w:val="24"/>
          <w:szCs w:val="24"/>
          <w:lang w:eastAsia="en-US"/>
        </w:rPr>
        <w:t>Dar cumplimiento a lo previsto en la Resolución CREG 080 de 2019,</w:t>
      </w:r>
      <w:r w:rsidR="006F2EEB" w:rsidRPr="001901E1">
        <w:rPr>
          <w:rFonts w:ascii="Bookman Old Style" w:eastAsia="Calibri" w:hAnsi="Bookman Old Style" w:cs="Arial"/>
          <w:sz w:val="24"/>
          <w:szCs w:val="24"/>
          <w:lang w:eastAsia="en-US"/>
        </w:rPr>
        <w:t xml:space="preserve"> </w:t>
      </w:r>
      <w:r w:rsidR="00915E6B">
        <w:rPr>
          <w:rFonts w:ascii="Bookman Old Style" w:eastAsia="Calibri" w:hAnsi="Bookman Old Style" w:cs="Arial"/>
          <w:sz w:val="24"/>
          <w:szCs w:val="24"/>
          <w:lang w:eastAsia="en-US"/>
        </w:rPr>
        <w:t>p</w:t>
      </w:r>
      <w:r w:rsidR="006B2FE6" w:rsidRPr="001901E1">
        <w:rPr>
          <w:rFonts w:ascii="Bookman Old Style" w:eastAsia="Calibri" w:hAnsi="Bookman Old Style" w:cs="Arial"/>
          <w:sz w:val="24"/>
          <w:szCs w:val="24"/>
          <w:lang w:eastAsia="en-US"/>
        </w:rPr>
        <w:t>or la cual se establecen reglas generales de comportamiento de mercado para los agentes que desarrollen las actividades de los servicios públicos domiciliarios de energía eléctrica y gas combustible</w:t>
      </w:r>
      <w:r w:rsidR="006F2EEB" w:rsidRPr="001901E1">
        <w:rPr>
          <w:rFonts w:ascii="Bookman Old Style" w:eastAsia="Calibri" w:hAnsi="Bookman Old Style" w:cs="Arial"/>
          <w:sz w:val="24"/>
          <w:szCs w:val="24"/>
          <w:lang w:eastAsia="en-US"/>
        </w:rPr>
        <w:t xml:space="preserve">, </w:t>
      </w:r>
      <w:r w:rsidRPr="001901E1">
        <w:rPr>
          <w:rFonts w:ascii="Bookman Old Style" w:eastAsia="Calibri" w:hAnsi="Bookman Old Style" w:cs="Arial"/>
          <w:sz w:val="24"/>
          <w:szCs w:val="24"/>
          <w:lang w:eastAsia="en-US"/>
        </w:rPr>
        <w:t>o aquella que la modifique</w:t>
      </w:r>
      <w:r w:rsidR="006F2EEB" w:rsidRPr="001901E1">
        <w:rPr>
          <w:rFonts w:ascii="Bookman Old Style" w:eastAsia="Calibri" w:hAnsi="Bookman Old Style" w:cs="Arial"/>
          <w:sz w:val="24"/>
          <w:szCs w:val="24"/>
          <w:lang w:eastAsia="en-US"/>
        </w:rPr>
        <w:t xml:space="preserve">, </w:t>
      </w:r>
      <w:r w:rsidRPr="001901E1">
        <w:rPr>
          <w:rFonts w:ascii="Bookman Old Style" w:eastAsia="Calibri" w:hAnsi="Bookman Old Style" w:cs="Arial"/>
          <w:sz w:val="24"/>
          <w:szCs w:val="24"/>
          <w:lang w:eastAsia="en-US"/>
        </w:rPr>
        <w:t>adicione</w:t>
      </w:r>
      <w:r w:rsidR="006F2EEB" w:rsidRPr="001901E1">
        <w:rPr>
          <w:rFonts w:ascii="Bookman Old Style" w:eastAsia="Calibri" w:hAnsi="Bookman Old Style" w:cs="Arial"/>
          <w:sz w:val="24"/>
          <w:szCs w:val="24"/>
          <w:lang w:eastAsia="en-US"/>
        </w:rPr>
        <w:t xml:space="preserve"> o sustituya</w:t>
      </w:r>
      <w:r w:rsidRPr="001901E1">
        <w:rPr>
          <w:rFonts w:ascii="Bookman Old Style" w:eastAsia="Calibri" w:hAnsi="Bookman Old Style" w:cs="Arial"/>
          <w:sz w:val="24"/>
          <w:szCs w:val="24"/>
          <w:lang w:eastAsia="en-US"/>
        </w:rPr>
        <w:t>.</w:t>
      </w:r>
    </w:p>
    <w:p w14:paraId="32E97821" w14:textId="77777777" w:rsidR="00275B7F" w:rsidRPr="002C628C" w:rsidRDefault="00275B7F" w:rsidP="002C628C">
      <w:pPr>
        <w:pStyle w:val="Prrafodelista"/>
        <w:ind w:left="502"/>
        <w:jc w:val="both"/>
        <w:rPr>
          <w:rFonts w:ascii="Bookman Old Style" w:eastAsia="Calibri" w:hAnsi="Bookman Old Style" w:cs="Arial"/>
          <w:sz w:val="24"/>
          <w:szCs w:val="24"/>
          <w:lang w:eastAsia="en-US"/>
        </w:rPr>
      </w:pPr>
    </w:p>
    <w:p w14:paraId="6B2B3FE8" w14:textId="1DA051BE" w:rsidR="00275B7F" w:rsidRDefault="00275B7F" w:rsidP="002C628C">
      <w:pPr>
        <w:pStyle w:val="Prrafodelista"/>
        <w:numPr>
          <w:ilvl w:val="0"/>
          <w:numId w:val="85"/>
        </w:numPr>
        <w:jc w:val="both"/>
        <w:rPr>
          <w:rFonts w:ascii="Bookman Old Style" w:eastAsia="Calibri" w:hAnsi="Bookman Old Style" w:cs="Arial"/>
          <w:sz w:val="24"/>
          <w:szCs w:val="24"/>
          <w:lang w:eastAsia="en-US"/>
        </w:rPr>
      </w:pPr>
      <w:r w:rsidRPr="002C628C">
        <w:rPr>
          <w:rFonts w:ascii="Bookman Old Style" w:eastAsia="Calibri" w:hAnsi="Bookman Old Style" w:cs="Arial"/>
          <w:sz w:val="24"/>
          <w:szCs w:val="24"/>
          <w:lang w:eastAsia="en-US"/>
        </w:rPr>
        <w:t>Cumplir las demás obligaciones que impongan la ley, los reglamentos y la regulación.</w:t>
      </w:r>
    </w:p>
    <w:p w14:paraId="38D8A4CE" w14:textId="0C7CA836" w:rsidR="007B758C" w:rsidRDefault="007B758C" w:rsidP="007B758C">
      <w:pPr>
        <w:ind w:left="0"/>
        <w:rPr>
          <w:rFonts w:ascii="Bookman Old Style" w:hAnsi="Bookman Old Style"/>
        </w:rPr>
      </w:pPr>
    </w:p>
    <w:p w14:paraId="254DDA84" w14:textId="77777777" w:rsidR="00357B97" w:rsidRPr="006F2EAB" w:rsidRDefault="00357B97" w:rsidP="007B758C">
      <w:pPr>
        <w:ind w:left="0"/>
        <w:rPr>
          <w:rFonts w:ascii="Bookman Old Style" w:hAnsi="Bookman Old Style"/>
        </w:rPr>
      </w:pPr>
    </w:p>
    <w:p w14:paraId="48D5BCAD" w14:textId="2111FA79" w:rsidR="00951D9A" w:rsidRPr="006F2EAB" w:rsidRDefault="003F5FF4" w:rsidP="003F5FF4">
      <w:pPr>
        <w:pStyle w:val="ARTICULOS"/>
        <w:tabs>
          <w:tab w:val="left" w:pos="1701"/>
        </w:tabs>
        <w:outlineLvl w:val="1"/>
        <w:rPr>
          <w:rFonts w:cs="Arial"/>
          <w:b/>
          <w:lang w:val="es-CO"/>
        </w:rPr>
      </w:pPr>
      <w:bookmarkStart w:id="7" w:name="_Ref98338305"/>
      <w:r w:rsidRPr="004E3D00">
        <w:rPr>
          <w:rFonts w:cs="Arial"/>
          <w:b/>
          <w:lang w:val="es-CO" w:eastAsia="x-none"/>
        </w:rPr>
        <w:t xml:space="preserve">Artículo </w:t>
      </w:r>
      <w:r w:rsidRPr="004E3D00">
        <w:rPr>
          <w:rFonts w:cs="Arial"/>
          <w:b/>
          <w:lang w:val="es-CO" w:eastAsia="x-none"/>
        </w:rPr>
        <w:fldChar w:fldCharType="begin"/>
      </w:r>
      <w:r w:rsidRPr="004E3D00">
        <w:rPr>
          <w:rFonts w:cs="Arial"/>
          <w:b/>
          <w:lang w:val="es-CO" w:eastAsia="x-none"/>
        </w:rPr>
        <w:instrText xml:space="preserve"> SEQ Artículo \* ARABIC </w:instrText>
      </w:r>
      <w:r w:rsidRPr="004E3D00">
        <w:rPr>
          <w:rFonts w:cs="Arial"/>
          <w:b/>
          <w:lang w:val="es-CO" w:eastAsia="x-none"/>
        </w:rPr>
        <w:fldChar w:fldCharType="separate"/>
      </w:r>
      <w:r w:rsidR="00943B1D">
        <w:rPr>
          <w:rFonts w:cs="Arial"/>
          <w:b/>
          <w:noProof/>
          <w:lang w:val="es-CO" w:eastAsia="x-none"/>
        </w:rPr>
        <w:t>8</w:t>
      </w:r>
      <w:r w:rsidRPr="004E3D00">
        <w:rPr>
          <w:rFonts w:cs="Arial"/>
          <w:b/>
          <w:lang w:val="es-CO" w:eastAsia="x-none"/>
        </w:rPr>
        <w:fldChar w:fldCharType="end"/>
      </w:r>
      <w:bookmarkEnd w:id="7"/>
      <w:r w:rsidRPr="004E3D00">
        <w:rPr>
          <w:rFonts w:cs="Arial"/>
          <w:b/>
          <w:lang w:val="es-CO" w:eastAsia="x-none"/>
        </w:rPr>
        <w:t>.</w:t>
      </w:r>
      <w:r w:rsidRPr="00CC499A">
        <w:rPr>
          <w:rFonts w:cs="Arial"/>
          <w:b/>
          <w:color w:val="000000" w:themeColor="text1"/>
        </w:rPr>
        <w:t xml:space="preserve"> </w:t>
      </w:r>
      <w:r w:rsidR="004D50EC" w:rsidRPr="45CF0EC8">
        <w:rPr>
          <w:rFonts w:cs="Arial"/>
          <w:b/>
          <w:lang w:val="es-CO"/>
        </w:rPr>
        <w:t xml:space="preserve">Obligaciones de los </w:t>
      </w:r>
      <w:r w:rsidR="004F76B6">
        <w:rPr>
          <w:rFonts w:cs="Arial"/>
          <w:b/>
          <w:lang w:val="es-CO"/>
        </w:rPr>
        <w:t>G</w:t>
      </w:r>
      <w:r w:rsidR="004D50EC" w:rsidRPr="45CF0EC8">
        <w:rPr>
          <w:rFonts w:cs="Arial"/>
          <w:b/>
          <w:lang w:val="es-CO"/>
        </w:rPr>
        <w:t>eneradores en ZNI</w:t>
      </w:r>
      <w:r w:rsidR="00CF64C6" w:rsidRPr="45CF0EC8">
        <w:rPr>
          <w:rFonts w:cs="Arial"/>
          <w:b/>
          <w:lang w:val="es-CO"/>
        </w:rPr>
        <w:t>.</w:t>
      </w:r>
      <w:r w:rsidR="006350B9" w:rsidRPr="45CF0EC8">
        <w:rPr>
          <w:rFonts w:cs="Arial"/>
          <w:b/>
          <w:lang w:val="es-CO"/>
        </w:rPr>
        <w:t xml:space="preserve"> </w:t>
      </w:r>
      <w:r w:rsidR="001550DB" w:rsidRPr="45CF0EC8">
        <w:rPr>
          <w:rFonts w:cs="--unknown-2--"/>
          <w:lang w:val="es-CO" w:eastAsia="es-CO"/>
        </w:rPr>
        <w:t>Adicional a las previstas e</w:t>
      </w:r>
      <w:r w:rsidR="001550DB" w:rsidRPr="007447FB">
        <w:rPr>
          <w:rFonts w:cs="--unknown-2--"/>
          <w:lang w:val="es-CO" w:eastAsia="es-CO"/>
        </w:rPr>
        <w:t xml:space="preserve">n </w:t>
      </w:r>
      <w:r w:rsidR="001550DB" w:rsidRPr="00FF3A4E">
        <w:rPr>
          <w:rFonts w:cs="--unknown-2--"/>
          <w:lang w:val="es-CO" w:eastAsia="es-CO"/>
        </w:rPr>
        <w:t xml:space="preserve">el </w:t>
      </w:r>
      <w:r w:rsidR="00923C7A" w:rsidRPr="00FF3A4E">
        <w:rPr>
          <w:rFonts w:cs="--unknown-2--"/>
          <w:lang w:val="es-CO" w:eastAsia="es-CO"/>
        </w:rPr>
        <w:fldChar w:fldCharType="begin"/>
      </w:r>
      <w:r w:rsidR="00923C7A" w:rsidRPr="00FF3A4E">
        <w:rPr>
          <w:rFonts w:cs="--unknown-2--"/>
          <w:lang w:val="es-CO" w:eastAsia="es-CO"/>
        </w:rPr>
        <w:instrText xml:space="preserve"> REF _Ref95926046 \h  \* MERGEFORMAT </w:instrText>
      </w:r>
      <w:r w:rsidR="00923C7A" w:rsidRPr="00FF3A4E">
        <w:rPr>
          <w:rFonts w:cs="--unknown-2--"/>
          <w:lang w:val="es-CO" w:eastAsia="es-CO"/>
        </w:rPr>
      </w:r>
      <w:r w:rsidR="00923C7A" w:rsidRPr="00FF3A4E">
        <w:rPr>
          <w:rFonts w:cs="--unknown-2--"/>
          <w:lang w:val="es-CO" w:eastAsia="es-CO"/>
        </w:rPr>
        <w:fldChar w:fldCharType="separate"/>
      </w:r>
      <w:r w:rsidR="00943B1D" w:rsidRPr="00943B1D">
        <w:rPr>
          <w:rFonts w:cs="Arial"/>
          <w:lang w:val="es-CO" w:eastAsia="x-none"/>
        </w:rPr>
        <w:t>Artículo 7</w:t>
      </w:r>
      <w:r w:rsidR="00923C7A" w:rsidRPr="00FF3A4E">
        <w:rPr>
          <w:rFonts w:cs="--unknown-2--"/>
          <w:lang w:val="es-CO" w:eastAsia="es-CO"/>
        </w:rPr>
        <w:fldChar w:fldCharType="end"/>
      </w:r>
      <w:r w:rsidR="00923C7A" w:rsidRPr="00923C7A">
        <w:rPr>
          <w:rFonts w:cs="--unknown-2--"/>
          <w:lang w:val="es-CO" w:eastAsia="es-CO"/>
        </w:rPr>
        <w:t xml:space="preserve"> </w:t>
      </w:r>
      <w:r w:rsidR="001550DB" w:rsidRPr="00923C7A">
        <w:rPr>
          <w:rFonts w:cs="--unknown-2--"/>
          <w:lang w:val="es-CO" w:eastAsia="es-CO"/>
        </w:rPr>
        <w:t>d</w:t>
      </w:r>
      <w:r w:rsidR="001550DB" w:rsidRPr="45CF0EC8">
        <w:rPr>
          <w:rFonts w:cs="--unknown-2--"/>
          <w:lang w:val="es-CO" w:eastAsia="es-CO"/>
        </w:rPr>
        <w:t>e la presente resolución</w:t>
      </w:r>
      <w:r w:rsidR="67DDDD15" w:rsidRPr="45CF0EC8">
        <w:rPr>
          <w:rFonts w:cs="--unknown-2--"/>
          <w:lang w:val="es-CO" w:eastAsia="es-CO"/>
        </w:rPr>
        <w:t>,</w:t>
      </w:r>
      <w:r w:rsidR="001550DB" w:rsidRPr="45CF0EC8">
        <w:rPr>
          <w:rFonts w:cs="--unknown-2--"/>
          <w:lang w:val="es-CO" w:eastAsia="es-CO"/>
        </w:rPr>
        <w:t xml:space="preserve"> los prestadores del servicio de </w:t>
      </w:r>
      <w:r w:rsidR="00EE67BB">
        <w:rPr>
          <w:rFonts w:cs="--unknown-2--"/>
          <w:lang w:val="es-CO" w:eastAsia="es-CO"/>
        </w:rPr>
        <w:t>G</w:t>
      </w:r>
      <w:r w:rsidR="00951D9A" w:rsidRPr="45CF0EC8">
        <w:rPr>
          <w:rFonts w:cs="--unknown-2--"/>
          <w:lang w:val="es-CO" w:eastAsia="es-CO"/>
        </w:rPr>
        <w:t>eneración en ZNI</w:t>
      </w:r>
      <w:r w:rsidR="001550DB" w:rsidRPr="45CF0EC8">
        <w:rPr>
          <w:rFonts w:cs="--unknown-2--"/>
          <w:lang w:val="es-CO" w:eastAsia="es-CO"/>
        </w:rPr>
        <w:t xml:space="preserve"> deberán</w:t>
      </w:r>
      <w:r w:rsidR="007970F0" w:rsidRPr="45CF0EC8">
        <w:rPr>
          <w:rFonts w:cs="--unknown-2--"/>
          <w:lang w:val="es-CO" w:eastAsia="es-CO"/>
        </w:rPr>
        <w:t xml:space="preserve"> cumplir las siguientes obligaciones</w:t>
      </w:r>
      <w:r w:rsidR="009C7515" w:rsidRPr="45CF0EC8">
        <w:rPr>
          <w:rFonts w:cs="--unknown-2--"/>
          <w:lang w:val="es-CO" w:eastAsia="es-CO"/>
        </w:rPr>
        <w:t>:</w:t>
      </w:r>
    </w:p>
    <w:p w14:paraId="5E300136" w14:textId="77777777" w:rsidR="00134D08" w:rsidRPr="006F2EAB" w:rsidRDefault="00134D08" w:rsidP="009C7515">
      <w:pPr>
        <w:ind w:left="0"/>
        <w:rPr>
          <w:rFonts w:ascii="Bookman Old Style" w:hAnsi="Bookman Old Style"/>
          <w:lang w:val="es-CO"/>
        </w:rPr>
      </w:pPr>
    </w:p>
    <w:p w14:paraId="454E773E" w14:textId="7E43B251" w:rsidR="008C6E34" w:rsidRDefault="007970F0" w:rsidP="003B6479">
      <w:pPr>
        <w:pStyle w:val="Prrafodelista"/>
        <w:numPr>
          <w:ilvl w:val="0"/>
          <w:numId w:val="86"/>
        </w:numPr>
        <w:ind w:left="426" w:hanging="426"/>
        <w:jc w:val="both"/>
        <w:rPr>
          <w:rFonts w:ascii="Bookman Old Style" w:eastAsia="Calibri" w:hAnsi="Bookman Old Style" w:cs="Arial"/>
          <w:sz w:val="24"/>
          <w:szCs w:val="24"/>
          <w:lang w:eastAsia="en-US"/>
        </w:rPr>
      </w:pPr>
      <w:r>
        <w:rPr>
          <w:rFonts w:ascii="Bookman Old Style" w:eastAsia="Calibri" w:hAnsi="Bookman Old Style" w:cs="Arial"/>
          <w:sz w:val="24"/>
          <w:szCs w:val="24"/>
          <w:lang w:eastAsia="en-US"/>
        </w:rPr>
        <w:t>G</w:t>
      </w:r>
      <w:r w:rsidR="004D1A65">
        <w:rPr>
          <w:rFonts w:ascii="Bookman Old Style" w:eastAsia="Calibri" w:hAnsi="Bookman Old Style" w:cs="Arial"/>
          <w:sz w:val="24"/>
          <w:szCs w:val="24"/>
          <w:lang w:eastAsia="en-US"/>
        </w:rPr>
        <w:t xml:space="preserve">eneradores </w:t>
      </w:r>
      <w:r w:rsidR="00C456BC">
        <w:rPr>
          <w:rFonts w:ascii="Bookman Old Style" w:eastAsia="Calibri" w:hAnsi="Bookman Old Style" w:cs="Arial"/>
          <w:sz w:val="24"/>
          <w:szCs w:val="24"/>
          <w:lang w:eastAsia="en-US"/>
        </w:rPr>
        <w:t xml:space="preserve">en ZNI </w:t>
      </w:r>
      <w:r w:rsidR="004D1A65">
        <w:rPr>
          <w:rFonts w:ascii="Bookman Old Style" w:eastAsia="Calibri" w:hAnsi="Bookman Old Style" w:cs="Arial"/>
          <w:sz w:val="24"/>
          <w:szCs w:val="24"/>
          <w:lang w:eastAsia="en-US"/>
        </w:rPr>
        <w:t xml:space="preserve">que operen soluciones </w:t>
      </w:r>
      <w:r w:rsidR="008C6E34">
        <w:rPr>
          <w:rFonts w:ascii="Bookman Old Style" w:eastAsia="Calibri" w:hAnsi="Bookman Old Style" w:cs="Arial"/>
          <w:sz w:val="24"/>
          <w:szCs w:val="24"/>
          <w:lang w:eastAsia="en-US"/>
        </w:rPr>
        <w:t>centralizadas:</w:t>
      </w:r>
      <w:r w:rsidR="00422122" w:rsidRPr="001A2B50">
        <w:rPr>
          <w:rFonts w:ascii="Bookman Old Style" w:eastAsia="Calibri" w:hAnsi="Bookman Old Style" w:cs="Arial"/>
          <w:sz w:val="24"/>
          <w:szCs w:val="24"/>
          <w:lang w:eastAsia="en-US"/>
        </w:rPr>
        <w:t xml:space="preserve"> </w:t>
      </w:r>
    </w:p>
    <w:p w14:paraId="5D673F48" w14:textId="77777777" w:rsidR="008C6E34" w:rsidRDefault="008C6E34" w:rsidP="008C6E34">
      <w:pPr>
        <w:pStyle w:val="Prrafodelista"/>
        <w:ind w:left="502"/>
        <w:jc w:val="both"/>
        <w:rPr>
          <w:rFonts w:ascii="Bookman Old Style" w:eastAsia="Calibri" w:hAnsi="Bookman Old Style" w:cs="Arial"/>
          <w:sz w:val="24"/>
          <w:szCs w:val="24"/>
          <w:lang w:eastAsia="en-US"/>
        </w:rPr>
      </w:pPr>
    </w:p>
    <w:p w14:paraId="039D7865" w14:textId="134C27F8" w:rsidR="002C3F7C" w:rsidRDefault="008C6E34" w:rsidP="00BB6EA9">
      <w:pPr>
        <w:pStyle w:val="Prrafodelista"/>
        <w:numPr>
          <w:ilvl w:val="0"/>
          <w:numId w:val="116"/>
        </w:numPr>
        <w:ind w:left="993" w:hanging="284"/>
        <w:jc w:val="both"/>
        <w:rPr>
          <w:rFonts w:ascii="Bookman Old Style" w:eastAsia="Calibri" w:hAnsi="Bookman Old Style" w:cs="Arial"/>
          <w:sz w:val="24"/>
          <w:szCs w:val="24"/>
          <w:lang w:eastAsia="en-US"/>
        </w:rPr>
      </w:pPr>
      <w:r w:rsidRPr="45CF0EC8">
        <w:rPr>
          <w:rFonts w:ascii="Bookman Old Style" w:eastAsia="Calibri" w:hAnsi="Bookman Old Style" w:cs="Arial"/>
          <w:sz w:val="24"/>
          <w:szCs w:val="24"/>
          <w:lang w:eastAsia="en-US"/>
        </w:rPr>
        <w:t xml:space="preserve">Los </w:t>
      </w:r>
      <w:r w:rsidR="00422122" w:rsidRPr="45CF0EC8">
        <w:rPr>
          <w:rFonts w:ascii="Bookman Old Style" w:eastAsia="Calibri" w:hAnsi="Bookman Old Style" w:cs="Arial"/>
          <w:sz w:val="24"/>
          <w:szCs w:val="24"/>
          <w:lang w:eastAsia="en-US"/>
        </w:rPr>
        <w:t xml:space="preserve">generadores </w:t>
      </w:r>
      <w:r w:rsidR="007018BB" w:rsidRPr="45CF0EC8">
        <w:rPr>
          <w:rFonts w:ascii="Bookman Old Style" w:eastAsia="Calibri" w:hAnsi="Bookman Old Style" w:cs="Arial"/>
          <w:sz w:val="24"/>
          <w:szCs w:val="24"/>
          <w:lang w:eastAsia="en-US"/>
        </w:rPr>
        <w:t>que utilicen</w:t>
      </w:r>
      <w:r w:rsidR="00422122" w:rsidRPr="45CF0EC8">
        <w:rPr>
          <w:rFonts w:ascii="Bookman Old Style" w:eastAsia="Calibri" w:hAnsi="Bookman Old Style" w:cs="Arial"/>
          <w:sz w:val="24"/>
          <w:szCs w:val="24"/>
          <w:lang w:eastAsia="en-US"/>
        </w:rPr>
        <w:t xml:space="preserve"> diésel </w:t>
      </w:r>
      <w:r w:rsidR="008E534C">
        <w:rPr>
          <w:rFonts w:ascii="Bookman Old Style" w:eastAsia="Calibri" w:hAnsi="Bookman Old Style" w:cs="Arial"/>
          <w:sz w:val="24"/>
          <w:szCs w:val="24"/>
          <w:lang w:eastAsia="en-US"/>
        </w:rPr>
        <w:t xml:space="preserve">como fuente de energía </w:t>
      </w:r>
      <w:r w:rsidR="00422122" w:rsidRPr="45CF0EC8">
        <w:rPr>
          <w:rFonts w:ascii="Bookman Old Style" w:eastAsia="Calibri" w:hAnsi="Bookman Old Style" w:cs="Arial"/>
          <w:sz w:val="24"/>
          <w:szCs w:val="24"/>
          <w:lang w:eastAsia="en-US"/>
        </w:rPr>
        <w:t xml:space="preserve">deberán </w:t>
      </w:r>
      <w:r w:rsidR="00E77634" w:rsidRPr="45CF0EC8">
        <w:rPr>
          <w:rFonts w:ascii="Bookman Old Style" w:eastAsia="Calibri" w:hAnsi="Bookman Old Style" w:cs="Arial"/>
          <w:sz w:val="24"/>
          <w:szCs w:val="24"/>
          <w:lang w:eastAsia="en-US"/>
        </w:rPr>
        <w:t>i</w:t>
      </w:r>
      <w:r w:rsidR="00951D9A" w:rsidRPr="45CF0EC8">
        <w:rPr>
          <w:rFonts w:ascii="Bookman Old Style" w:eastAsia="Calibri" w:hAnsi="Bookman Old Style" w:cs="Arial"/>
          <w:sz w:val="24"/>
          <w:szCs w:val="24"/>
          <w:lang w:eastAsia="en-US"/>
        </w:rPr>
        <w:t>nformar</w:t>
      </w:r>
      <w:r w:rsidR="00D30E84" w:rsidRPr="45CF0EC8">
        <w:rPr>
          <w:rFonts w:ascii="Bookman Old Style" w:eastAsia="Calibri" w:hAnsi="Bookman Old Style" w:cs="Arial"/>
          <w:sz w:val="24"/>
          <w:szCs w:val="24"/>
          <w:lang w:eastAsia="en-US"/>
        </w:rPr>
        <w:t xml:space="preserve"> anualmente</w:t>
      </w:r>
      <w:r w:rsidR="007D6AA1">
        <w:rPr>
          <w:rFonts w:ascii="Bookman Old Style" w:eastAsia="Calibri" w:hAnsi="Bookman Old Style" w:cs="Arial"/>
          <w:sz w:val="24"/>
          <w:szCs w:val="24"/>
          <w:lang w:eastAsia="en-US"/>
        </w:rPr>
        <w:t xml:space="preserve"> a esta Comisión, </w:t>
      </w:r>
      <w:r w:rsidR="00007AE3">
        <w:rPr>
          <w:rFonts w:ascii="Bookman Old Style" w:eastAsia="Calibri" w:hAnsi="Bookman Old Style" w:cs="Arial"/>
          <w:sz w:val="24"/>
          <w:szCs w:val="24"/>
          <w:lang w:eastAsia="en-US"/>
        </w:rPr>
        <w:t xml:space="preserve">al </w:t>
      </w:r>
      <w:r w:rsidR="00B2406E">
        <w:rPr>
          <w:rFonts w:ascii="Bookman Old Style" w:eastAsia="Calibri" w:hAnsi="Bookman Old Style" w:cs="Arial"/>
          <w:sz w:val="24"/>
          <w:szCs w:val="24"/>
          <w:lang w:eastAsia="en-US"/>
        </w:rPr>
        <w:t>I</w:t>
      </w:r>
      <w:r w:rsidR="00B2406E" w:rsidRPr="00B2406E">
        <w:rPr>
          <w:rFonts w:ascii="Bookman Old Style" w:eastAsia="Calibri" w:hAnsi="Bookman Old Style" w:cs="Arial"/>
          <w:sz w:val="24"/>
          <w:szCs w:val="24"/>
          <w:lang w:eastAsia="en-US"/>
        </w:rPr>
        <w:t>nstituto de Planificación y Promoción de Soluciones Energéticas para Zonas No Interconectadas</w:t>
      </w:r>
      <w:r w:rsidR="00007AE3">
        <w:rPr>
          <w:rFonts w:ascii="Bookman Old Style" w:eastAsia="Calibri" w:hAnsi="Bookman Old Style" w:cs="Arial"/>
          <w:sz w:val="24"/>
          <w:szCs w:val="24"/>
          <w:lang w:eastAsia="en-US"/>
        </w:rPr>
        <w:t>IPSE,</w:t>
      </w:r>
      <w:r w:rsidR="007D6AA1">
        <w:rPr>
          <w:rFonts w:ascii="Bookman Old Style" w:eastAsia="Calibri" w:hAnsi="Bookman Old Style" w:cs="Arial"/>
          <w:sz w:val="24"/>
          <w:szCs w:val="24"/>
          <w:lang w:eastAsia="en-US"/>
        </w:rPr>
        <w:t xml:space="preserve"> a la Superintendencia de Servicios Públicos Domiciliarios y al Ministerio de Minas y Energía</w:t>
      </w:r>
      <w:r w:rsidR="00D30E84" w:rsidRPr="45CF0EC8">
        <w:rPr>
          <w:rFonts w:ascii="Bookman Old Style" w:eastAsia="Calibri" w:hAnsi="Bookman Old Style" w:cs="Arial"/>
          <w:sz w:val="24"/>
          <w:szCs w:val="24"/>
          <w:lang w:eastAsia="en-US"/>
        </w:rPr>
        <w:t xml:space="preserve">, </w:t>
      </w:r>
      <w:r w:rsidR="00422122" w:rsidRPr="45CF0EC8">
        <w:rPr>
          <w:rFonts w:ascii="Bookman Old Style" w:eastAsia="Calibri" w:hAnsi="Bookman Old Style" w:cs="Arial"/>
          <w:sz w:val="24"/>
          <w:szCs w:val="24"/>
          <w:lang w:eastAsia="en-US"/>
        </w:rPr>
        <w:t>antes d</w:t>
      </w:r>
      <w:r w:rsidR="009B77BD" w:rsidRPr="45CF0EC8">
        <w:rPr>
          <w:rFonts w:ascii="Bookman Old Style" w:eastAsia="Calibri" w:hAnsi="Bookman Old Style" w:cs="Arial"/>
          <w:sz w:val="24"/>
          <w:szCs w:val="24"/>
          <w:lang w:eastAsia="en-US"/>
        </w:rPr>
        <w:t>el 1 de febrero de cada año,</w:t>
      </w:r>
      <w:r w:rsidR="004B1F38" w:rsidRPr="45CF0EC8">
        <w:rPr>
          <w:rFonts w:ascii="Bookman Old Style" w:eastAsia="Calibri" w:hAnsi="Bookman Old Style" w:cs="Arial"/>
          <w:sz w:val="24"/>
          <w:szCs w:val="24"/>
          <w:lang w:eastAsia="en-US"/>
        </w:rPr>
        <w:t xml:space="preserve"> </w:t>
      </w:r>
      <w:r w:rsidR="00422122" w:rsidRPr="45CF0EC8">
        <w:rPr>
          <w:rFonts w:ascii="Bookman Old Style" w:eastAsia="Calibri" w:hAnsi="Bookman Old Style" w:cs="Arial"/>
          <w:sz w:val="24"/>
          <w:szCs w:val="24"/>
          <w:lang w:eastAsia="en-US"/>
        </w:rPr>
        <w:t xml:space="preserve">los valores de </w:t>
      </w:r>
      <w:r w:rsidR="00951D9A" w:rsidRPr="45CF0EC8">
        <w:rPr>
          <w:rFonts w:ascii="Bookman Old Style" w:eastAsia="Calibri" w:hAnsi="Bookman Old Style" w:cs="Arial"/>
          <w:sz w:val="24"/>
          <w:szCs w:val="24"/>
          <w:lang w:eastAsia="en-US"/>
        </w:rPr>
        <w:t>eficiencia de</w:t>
      </w:r>
      <w:r w:rsidR="00D70060" w:rsidRPr="45CF0EC8">
        <w:rPr>
          <w:rFonts w:ascii="Bookman Old Style" w:eastAsia="Calibri" w:hAnsi="Bookman Old Style" w:cs="Arial"/>
          <w:sz w:val="24"/>
          <w:szCs w:val="24"/>
          <w:lang w:eastAsia="en-US"/>
        </w:rPr>
        <w:t xml:space="preserve"> cada</w:t>
      </w:r>
      <w:r w:rsidR="00951D9A" w:rsidRPr="45CF0EC8">
        <w:rPr>
          <w:rFonts w:ascii="Bookman Old Style" w:eastAsia="Calibri" w:hAnsi="Bookman Old Style" w:cs="Arial"/>
          <w:sz w:val="24"/>
          <w:szCs w:val="24"/>
          <w:lang w:eastAsia="en-US"/>
        </w:rPr>
        <w:t xml:space="preserve"> planta de generación</w:t>
      </w:r>
      <w:r w:rsidR="002B1C86" w:rsidRPr="45CF0EC8">
        <w:rPr>
          <w:rFonts w:ascii="Bookman Old Style" w:eastAsia="Calibri" w:hAnsi="Bookman Old Style" w:cs="Arial"/>
          <w:sz w:val="24"/>
          <w:szCs w:val="24"/>
          <w:lang w:eastAsia="en-US"/>
        </w:rPr>
        <w:t xml:space="preserve"> a su cargo</w:t>
      </w:r>
      <w:r w:rsidR="00D50BF9" w:rsidRPr="45CF0EC8">
        <w:rPr>
          <w:rFonts w:ascii="Bookman Old Style" w:eastAsia="Calibri" w:hAnsi="Bookman Old Style" w:cs="Arial"/>
          <w:sz w:val="24"/>
          <w:szCs w:val="24"/>
          <w:lang w:eastAsia="en-US"/>
        </w:rPr>
        <w:t xml:space="preserve">. </w:t>
      </w:r>
      <w:r w:rsidR="00422122" w:rsidRPr="45CF0EC8">
        <w:rPr>
          <w:rFonts w:ascii="Bookman Old Style" w:eastAsia="Calibri" w:hAnsi="Bookman Old Style" w:cs="Arial"/>
          <w:sz w:val="24"/>
          <w:szCs w:val="24"/>
          <w:lang w:eastAsia="en-US"/>
        </w:rPr>
        <w:t>Esta in</w:t>
      </w:r>
      <w:r w:rsidR="00F5523C" w:rsidRPr="45CF0EC8">
        <w:rPr>
          <w:rFonts w:ascii="Bookman Old Style" w:eastAsia="Calibri" w:hAnsi="Bookman Old Style" w:cs="Arial"/>
          <w:sz w:val="24"/>
          <w:szCs w:val="24"/>
          <w:lang w:eastAsia="en-US"/>
        </w:rPr>
        <w:t>formación deberá ser consecuente</w:t>
      </w:r>
      <w:r w:rsidR="00422122" w:rsidRPr="45CF0EC8">
        <w:rPr>
          <w:rFonts w:ascii="Bookman Old Style" w:eastAsia="Calibri" w:hAnsi="Bookman Old Style" w:cs="Arial"/>
          <w:sz w:val="24"/>
          <w:szCs w:val="24"/>
          <w:lang w:eastAsia="en-US"/>
        </w:rPr>
        <w:t xml:space="preserve"> con los datos certificados y cargados por el</w:t>
      </w:r>
      <w:r w:rsidR="00E77634" w:rsidRPr="45CF0EC8">
        <w:rPr>
          <w:rFonts w:ascii="Bookman Old Style" w:eastAsia="Calibri" w:hAnsi="Bookman Old Style" w:cs="Arial"/>
          <w:sz w:val="24"/>
          <w:szCs w:val="24"/>
          <w:lang w:eastAsia="en-US"/>
        </w:rPr>
        <w:t xml:space="preserve"> generador </w:t>
      </w:r>
      <w:r w:rsidR="00422122" w:rsidRPr="45CF0EC8">
        <w:rPr>
          <w:rFonts w:ascii="Bookman Old Style" w:eastAsia="Calibri" w:hAnsi="Bookman Old Style" w:cs="Arial"/>
          <w:sz w:val="24"/>
          <w:szCs w:val="24"/>
          <w:lang w:eastAsia="en-US"/>
        </w:rPr>
        <w:t xml:space="preserve">en el SUI respecto </w:t>
      </w:r>
      <w:r w:rsidR="00EC5F2F" w:rsidRPr="45CF0EC8">
        <w:rPr>
          <w:rFonts w:ascii="Bookman Old Style" w:eastAsia="Calibri" w:hAnsi="Bookman Old Style" w:cs="Arial"/>
          <w:sz w:val="24"/>
          <w:szCs w:val="24"/>
          <w:lang w:eastAsia="en-US"/>
        </w:rPr>
        <w:t>al</w:t>
      </w:r>
      <w:r w:rsidR="00422122" w:rsidRPr="45CF0EC8">
        <w:rPr>
          <w:rFonts w:ascii="Bookman Old Style" w:eastAsia="Calibri" w:hAnsi="Bookman Old Style" w:cs="Arial"/>
          <w:sz w:val="24"/>
          <w:szCs w:val="24"/>
          <w:lang w:eastAsia="en-US"/>
        </w:rPr>
        <w:t xml:space="preserve"> combustible </w:t>
      </w:r>
      <w:r w:rsidR="00F5523C" w:rsidRPr="45CF0EC8">
        <w:rPr>
          <w:rFonts w:ascii="Bookman Old Style" w:eastAsia="Calibri" w:hAnsi="Bookman Old Style" w:cs="Arial"/>
          <w:sz w:val="24"/>
          <w:szCs w:val="24"/>
          <w:lang w:eastAsia="en-US"/>
        </w:rPr>
        <w:t xml:space="preserve">usado para generar </w:t>
      </w:r>
      <w:r w:rsidR="00422122" w:rsidRPr="45CF0EC8">
        <w:rPr>
          <w:rFonts w:ascii="Bookman Old Style" w:eastAsia="Calibri" w:hAnsi="Bookman Old Style" w:cs="Arial"/>
          <w:sz w:val="24"/>
          <w:szCs w:val="24"/>
          <w:lang w:eastAsia="en-US"/>
        </w:rPr>
        <w:t xml:space="preserve">en función de la energía </w:t>
      </w:r>
      <w:r w:rsidR="00F5523C" w:rsidRPr="45CF0EC8">
        <w:rPr>
          <w:rFonts w:ascii="Bookman Old Style" w:eastAsia="Calibri" w:hAnsi="Bookman Old Style" w:cs="Arial"/>
          <w:sz w:val="24"/>
          <w:szCs w:val="24"/>
          <w:lang w:eastAsia="en-US"/>
        </w:rPr>
        <w:t>producida en</w:t>
      </w:r>
      <w:r w:rsidR="00422122" w:rsidRPr="45CF0EC8">
        <w:rPr>
          <w:rFonts w:ascii="Bookman Old Style" w:eastAsia="Calibri" w:hAnsi="Bookman Old Style" w:cs="Arial"/>
          <w:sz w:val="24"/>
          <w:szCs w:val="24"/>
          <w:lang w:eastAsia="en-US"/>
        </w:rPr>
        <w:t xml:space="preserve"> cada uno de los meses del año en los cuales se suministr</w:t>
      </w:r>
      <w:r w:rsidR="00F5523C" w:rsidRPr="45CF0EC8">
        <w:rPr>
          <w:rFonts w:ascii="Bookman Old Style" w:eastAsia="Calibri" w:hAnsi="Bookman Old Style" w:cs="Arial"/>
          <w:sz w:val="24"/>
          <w:szCs w:val="24"/>
          <w:lang w:eastAsia="en-US"/>
        </w:rPr>
        <w:t>ó el servicio</w:t>
      </w:r>
      <w:r w:rsidR="003003BD" w:rsidRPr="45CF0EC8">
        <w:rPr>
          <w:rFonts w:ascii="Bookman Old Style" w:eastAsia="Calibri" w:hAnsi="Bookman Old Style" w:cs="Arial"/>
          <w:sz w:val="24"/>
          <w:szCs w:val="24"/>
          <w:lang w:eastAsia="en-US"/>
        </w:rPr>
        <w:t xml:space="preserve"> </w:t>
      </w:r>
      <w:r w:rsidR="008600CC" w:rsidRPr="45CF0EC8">
        <w:rPr>
          <w:rFonts w:ascii="Bookman Old Style" w:eastAsia="Calibri" w:hAnsi="Bookman Old Style" w:cs="Arial"/>
          <w:sz w:val="24"/>
          <w:szCs w:val="24"/>
          <w:lang w:eastAsia="en-US"/>
        </w:rPr>
        <w:t>para cada</w:t>
      </w:r>
      <w:r w:rsidR="00422122" w:rsidRPr="45CF0EC8">
        <w:rPr>
          <w:rFonts w:ascii="Bookman Old Style" w:eastAsia="Calibri" w:hAnsi="Bookman Old Style" w:cs="Arial"/>
          <w:sz w:val="24"/>
          <w:szCs w:val="24"/>
          <w:lang w:eastAsia="en-US"/>
        </w:rPr>
        <w:t xml:space="preserve"> </w:t>
      </w:r>
      <w:r w:rsidR="007447FB">
        <w:rPr>
          <w:rFonts w:ascii="Bookman Old Style" w:eastAsia="Calibri" w:hAnsi="Bookman Old Style" w:cs="Arial"/>
          <w:sz w:val="24"/>
          <w:szCs w:val="24"/>
          <w:lang w:eastAsia="en-US"/>
        </w:rPr>
        <w:t>M</w:t>
      </w:r>
      <w:r w:rsidR="00E449CF">
        <w:rPr>
          <w:rFonts w:ascii="Bookman Old Style" w:eastAsia="Calibri" w:hAnsi="Bookman Old Style" w:cs="Arial"/>
          <w:sz w:val="24"/>
          <w:szCs w:val="24"/>
          <w:lang w:eastAsia="en-US"/>
        </w:rPr>
        <w:t xml:space="preserve">ercado </w:t>
      </w:r>
      <w:r w:rsidR="007447FB">
        <w:rPr>
          <w:rFonts w:ascii="Bookman Old Style" w:eastAsia="Calibri" w:hAnsi="Bookman Old Style" w:cs="Arial"/>
          <w:sz w:val="24"/>
          <w:szCs w:val="24"/>
          <w:lang w:eastAsia="en-US"/>
        </w:rPr>
        <w:t xml:space="preserve">Relevante </w:t>
      </w:r>
      <w:r w:rsidR="00E449CF">
        <w:rPr>
          <w:rFonts w:ascii="Bookman Old Style" w:eastAsia="Calibri" w:hAnsi="Bookman Old Style" w:cs="Arial"/>
          <w:sz w:val="24"/>
          <w:szCs w:val="24"/>
          <w:lang w:eastAsia="en-US"/>
        </w:rPr>
        <w:t xml:space="preserve">de </w:t>
      </w:r>
      <w:r w:rsidR="007447FB">
        <w:rPr>
          <w:rFonts w:ascii="Bookman Old Style" w:eastAsia="Calibri" w:hAnsi="Bookman Old Style" w:cs="Arial"/>
          <w:sz w:val="24"/>
          <w:szCs w:val="24"/>
          <w:lang w:eastAsia="en-US"/>
        </w:rPr>
        <w:t>C</w:t>
      </w:r>
      <w:r w:rsidR="00E449CF">
        <w:rPr>
          <w:rFonts w:ascii="Bookman Old Style" w:eastAsia="Calibri" w:hAnsi="Bookman Old Style" w:cs="Arial"/>
          <w:sz w:val="24"/>
          <w:szCs w:val="24"/>
          <w:lang w:eastAsia="en-US"/>
        </w:rPr>
        <w:t>omercialización.</w:t>
      </w:r>
      <w:r w:rsidR="00E449CF" w:rsidRPr="45CF0EC8" w:rsidDel="00E449CF">
        <w:rPr>
          <w:rFonts w:ascii="Bookman Old Style" w:eastAsia="Calibri" w:hAnsi="Bookman Old Style" w:cs="Arial"/>
          <w:sz w:val="24"/>
          <w:szCs w:val="24"/>
          <w:lang w:eastAsia="en-US"/>
        </w:rPr>
        <w:t xml:space="preserve"> </w:t>
      </w:r>
    </w:p>
    <w:p w14:paraId="10FDB7C8" w14:textId="77777777" w:rsidR="002C3F7C" w:rsidRDefault="002C3F7C" w:rsidP="00D05986">
      <w:pPr>
        <w:pStyle w:val="Prrafodelista"/>
        <w:ind w:left="993"/>
        <w:jc w:val="both"/>
        <w:rPr>
          <w:rFonts w:ascii="Bookman Old Style" w:eastAsia="Calibri" w:hAnsi="Bookman Old Style" w:cs="Arial"/>
          <w:sz w:val="24"/>
          <w:szCs w:val="24"/>
          <w:lang w:eastAsia="en-US"/>
        </w:rPr>
      </w:pPr>
    </w:p>
    <w:p w14:paraId="17B07E09" w14:textId="2365F0F7" w:rsidR="0038746A" w:rsidRPr="0038746A" w:rsidRDefault="00422122" w:rsidP="00D05986">
      <w:pPr>
        <w:pStyle w:val="Prrafodelista"/>
        <w:ind w:left="993"/>
        <w:jc w:val="both"/>
        <w:rPr>
          <w:rFonts w:ascii="Bookman Old Style" w:eastAsia="Calibri" w:hAnsi="Bookman Old Style" w:cs="Arial"/>
          <w:sz w:val="24"/>
          <w:szCs w:val="24"/>
          <w:lang w:eastAsia="en-US"/>
        </w:rPr>
      </w:pPr>
      <w:r w:rsidRPr="001A2B50">
        <w:rPr>
          <w:rFonts w:ascii="Bookman Old Style" w:eastAsia="Calibri" w:hAnsi="Bookman Old Style" w:cs="Arial"/>
          <w:sz w:val="24"/>
          <w:szCs w:val="24"/>
          <w:lang w:eastAsia="en-US"/>
        </w:rPr>
        <w:t>El valor resultante del cálculo anterior se expresará en galones/kWh</w:t>
      </w:r>
      <w:r w:rsidR="001A2B50">
        <w:rPr>
          <w:rFonts w:ascii="Bookman Old Style" w:eastAsia="Calibri" w:hAnsi="Bookman Old Style" w:cs="Arial"/>
          <w:sz w:val="24"/>
          <w:szCs w:val="24"/>
          <w:lang w:eastAsia="en-US"/>
        </w:rPr>
        <w:t>,</w:t>
      </w:r>
      <w:r w:rsidR="001A2B50" w:rsidRPr="001A2B50">
        <w:rPr>
          <w:rFonts w:ascii="Bookman Old Style" w:eastAsia="Calibri" w:hAnsi="Bookman Old Style" w:cs="Arial"/>
          <w:sz w:val="24"/>
          <w:szCs w:val="24"/>
          <w:lang w:eastAsia="en-US"/>
        </w:rPr>
        <w:t xml:space="preserve"> </w:t>
      </w:r>
      <w:r>
        <w:rPr>
          <w:rFonts w:ascii="Bookman Old Style" w:eastAsia="Calibri" w:hAnsi="Bookman Old Style" w:cs="Arial"/>
          <w:sz w:val="24"/>
          <w:szCs w:val="24"/>
          <w:lang w:eastAsia="en-US"/>
        </w:rPr>
        <w:t xml:space="preserve">y de ninguna manera podrá ser superior </w:t>
      </w:r>
      <w:r w:rsidR="0038746A">
        <w:rPr>
          <w:rFonts w:ascii="Bookman Old Style" w:eastAsia="Calibri" w:hAnsi="Bookman Old Style" w:cs="Arial"/>
          <w:sz w:val="24"/>
          <w:szCs w:val="24"/>
          <w:lang w:eastAsia="en-US"/>
        </w:rPr>
        <w:t>al valor del</w:t>
      </w:r>
      <w:r>
        <w:rPr>
          <w:rFonts w:ascii="Bookman Old Style" w:eastAsia="Calibri" w:hAnsi="Bookman Old Style" w:cs="Arial"/>
          <w:sz w:val="24"/>
          <w:szCs w:val="24"/>
          <w:lang w:eastAsia="en-US"/>
        </w:rPr>
        <w:t xml:space="preserve"> consumo específico por capacidad de </w:t>
      </w:r>
      <w:r w:rsidR="000F777B">
        <w:rPr>
          <w:rFonts w:ascii="Bookman Old Style" w:eastAsia="Calibri" w:hAnsi="Bookman Old Style" w:cs="Arial"/>
          <w:sz w:val="24"/>
          <w:szCs w:val="24"/>
          <w:lang w:eastAsia="en-US"/>
        </w:rPr>
        <w:t xml:space="preserve">generación </w:t>
      </w:r>
      <w:r w:rsidR="00881D9F">
        <w:rPr>
          <w:rFonts w:ascii="Bookman Old Style" w:eastAsia="Calibri" w:hAnsi="Bookman Old Style" w:cs="Arial"/>
          <w:sz w:val="24"/>
          <w:szCs w:val="24"/>
          <w:lang w:eastAsia="en-US"/>
        </w:rPr>
        <w:t>según sea el caso</w:t>
      </w:r>
      <w:r w:rsidR="0038746A" w:rsidRPr="0038746A">
        <w:rPr>
          <w:rFonts w:ascii="Bookman Old Style" w:eastAsia="Calibri" w:hAnsi="Bookman Old Style" w:cs="Arial"/>
          <w:sz w:val="24"/>
          <w:szCs w:val="24"/>
          <w:lang w:eastAsia="en-US"/>
        </w:rPr>
        <w:t>:</w:t>
      </w:r>
    </w:p>
    <w:p w14:paraId="68DFE806" w14:textId="77777777" w:rsidR="0038746A" w:rsidRPr="0038746A" w:rsidRDefault="0038746A" w:rsidP="00D05986">
      <w:pPr>
        <w:pStyle w:val="Prrafodelista"/>
        <w:ind w:left="993"/>
        <w:jc w:val="both"/>
        <w:rPr>
          <w:rFonts w:ascii="Bookman Old Style" w:eastAsia="Calibri" w:hAnsi="Bookman Old Style" w:cs="Arial"/>
          <w:sz w:val="24"/>
          <w:szCs w:val="24"/>
          <w:lang w:eastAsia="en-US"/>
        </w:rPr>
      </w:pPr>
    </w:p>
    <w:p w14:paraId="70D51654" w14:textId="77777777" w:rsidR="0038746A" w:rsidRPr="0038746A" w:rsidRDefault="0038746A" w:rsidP="00D05986">
      <w:pPr>
        <w:pStyle w:val="Prrafodelista"/>
        <w:ind w:left="993"/>
        <w:jc w:val="both"/>
        <w:rPr>
          <w:rFonts w:ascii="Bookman Old Style" w:eastAsia="Calibri" w:hAnsi="Bookman Old Style" w:cs="Arial"/>
          <w:sz w:val="24"/>
          <w:szCs w:val="24"/>
          <w:lang w:eastAsia="en-US"/>
        </w:rPr>
      </w:pPr>
      <w:r w:rsidRPr="0038746A">
        <w:rPr>
          <w:rFonts w:ascii="Bookman Old Style" w:eastAsia="Calibri" w:hAnsi="Bookman Old Style" w:cs="Arial"/>
          <w:sz w:val="24"/>
          <w:szCs w:val="24"/>
          <w:lang w:eastAsia="en-US"/>
        </w:rPr>
        <w:t>0.0974 gal/kWh (capacidad &lt;= 100 kW)</w:t>
      </w:r>
    </w:p>
    <w:p w14:paraId="39C680CA" w14:textId="77777777" w:rsidR="0038746A" w:rsidRPr="0038746A" w:rsidRDefault="0038746A" w:rsidP="00D05986">
      <w:pPr>
        <w:pStyle w:val="Prrafodelista"/>
        <w:ind w:left="993"/>
        <w:jc w:val="both"/>
        <w:rPr>
          <w:rFonts w:ascii="Bookman Old Style" w:eastAsia="Calibri" w:hAnsi="Bookman Old Style" w:cs="Arial"/>
          <w:sz w:val="24"/>
          <w:szCs w:val="24"/>
          <w:lang w:eastAsia="en-US"/>
        </w:rPr>
      </w:pPr>
      <w:r w:rsidRPr="0038746A">
        <w:rPr>
          <w:rFonts w:ascii="Bookman Old Style" w:eastAsia="Calibri" w:hAnsi="Bookman Old Style" w:cs="Arial"/>
          <w:sz w:val="24"/>
          <w:szCs w:val="24"/>
          <w:lang w:eastAsia="en-US"/>
        </w:rPr>
        <w:t>0.0880 gal/kWh (capacidad entre 100 y &lt;=200 kW)</w:t>
      </w:r>
    </w:p>
    <w:p w14:paraId="0F478AFF" w14:textId="77777777" w:rsidR="0038746A" w:rsidRPr="0038746A" w:rsidRDefault="0038746A" w:rsidP="00D05986">
      <w:pPr>
        <w:pStyle w:val="Prrafodelista"/>
        <w:ind w:left="993"/>
        <w:jc w:val="both"/>
        <w:rPr>
          <w:rFonts w:ascii="Bookman Old Style" w:eastAsia="Calibri" w:hAnsi="Bookman Old Style" w:cs="Arial"/>
          <w:sz w:val="24"/>
          <w:szCs w:val="24"/>
          <w:lang w:eastAsia="en-US"/>
        </w:rPr>
      </w:pPr>
      <w:r w:rsidRPr="0038746A">
        <w:rPr>
          <w:rFonts w:ascii="Bookman Old Style" w:eastAsia="Calibri" w:hAnsi="Bookman Old Style" w:cs="Arial"/>
          <w:sz w:val="24"/>
          <w:szCs w:val="24"/>
          <w:lang w:eastAsia="en-US"/>
        </w:rPr>
        <w:t>0.0825 gal/kWh (capacidad entre 200 y &lt;=1000 kW)</w:t>
      </w:r>
    </w:p>
    <w:p w14:paraId="46AC024C" w14:textId="77777777" w:rsidR="0038746A" w:rsidRPr="0038746A" w:rsidRDefault="0038746A" w:rsidP="00D05986">
      <w:pPr>
        <w:pStyle w:val="Prrafodelista"/>
        <w:ind w:left="993"/>
        <w:jc w:val="both"/>
        <w:rPr>
          <w:rFonts w:ascii="Bookman Old Style" w:eastAsia="Calibri" w:hAnsi="Bookman Old Style" w:cs="Arial"/>
          <w:sz w:val="24"/>
          <w:szCs w:val="24"/>
          <w:lang w:eastAsia="en-US"/>
        </w:rPr>
      </w:pPr>
      <w:r w:rsidRPr="0038746A">
        <w:rPr>
          <w:rFonts w:ascii="Bookman Old Style" w:eastAsia="Calibri" w:hAnsi="Bookman Old Style" w:cs="Arial"/>
          <w:sz w:val="24"/>
          <w:szCs w:val="24"/>
          <w:lang w:eastAsia="en-US"/>
        </w:rPr>
        <w:t>0.0801 gal/kWh (capacidad entre 1000 y &lt;=2000 kW)</w:t>
      </w:r>
    </w:p>
    <w:p w14:paraId="076A0F73" w14:textId="4FE0F726" w:rsidR="0038746A" w:rsidRDefault="0038746A" w:rsidP="00D05986">
      <w:pPr>
        <w:pStyle w:val="Prrafodelista"/>
        <w:ind w:left="993"/>
        <w:jc w:val="both"/>
        <w:rPr>
          <w:rFonts w:ascii="Bookman Old Style" w:eastAsia="Calibri" w:hAnsi="Bookman Old Style" w:cs="Arial"/>
          <w:sz w:val="24"/>
          <w:szCs w:val="24"/>
          <w:lang w:eastAsia="en-US"/>
        </w:rPr>
      </w:pPr>
      <w:r w:rsidRPr="0038746A">
        <w:rPr>
          <w:rFonts w:ascii="Bookman Old Style" w:eastAsia="Calibri" w:hAnsi="Bookman Old Style" w:cs="Arial"/>
          <w:sz w:val="24"/>
          <w:szCs w:val="24"/>
          <w:lang w:eastAsia="en-US"/>
        </w:rPr>
        <w:t>0.0722 gal/kWh (capacidad &gt; 2000 kW)</w:t>
      </w:r>
    </w:p>
    <w:p w14:paraId="042B74A4" w14:textId="77777777" w:rsidR="0038746A" w:rsidRDefault="0038746A" w:rsidP="00D05986">
      <w:pPr>
        <w:pStyle w:val="Prrafodelista"/>
        <w:ind w:left="993"/>
        <w:jc w:val="both"/>
        <w:rPr>
          <w:rFonts w:ascii="Bookman Old Style" w:eastAsia="Calibri" w:hAnsi="Bookman Old Style" w:cs="Arial"/>
          <w:sz w:val="24"/>
          <w:szCs w:val="24"/>
          <w:lang w:eastAsia="en-US"/>
        </w:rPr>
      </w:pPr>
    </w:p>
    <w:p w14:paraId="0E2245BE" w14:textId="24681C11" w:rsidR="00F906F4" w:rsidRPr="003A1479" w:rsidRDefault="00A834A7" w:rsidP="003A1479">
      <w:pPr>
        <w:pStyle w:val="Prrafodelista"/>
        <w:ind w:left="993"/>
        <w:jc w:val="both"/>
        <w:rPr>
          <w:rFonts w:ascii="Bookman Old Style" w:eastAsia="Calibri" w:hAnsi="Bookman Old Style" w:cs="Arial"/>
          <w:sz w:val="24"/>
          <w:szCs w:val="24"/>
          <w:lang w:eastAsia="en-US"/>
        </w:rPr>
      </w:pPr>
      <w:r>
        <w:rPr>
          <w:rFonts w:ascii="Bookman Old Style" w:eastAsia="Calibri" w:hAnsi="Bookman Old Style" w:cs="Arial"/>
          <w:sz w:val="24"/>
          <w:szCs w:val="24"/>
          <w:lang w:eastAsia="en-US"/>
        </w:rPr>
        <w:t xml:space="preserve">Para el caso de centrales de generación que cuenten con más de una unidad, deberá </w:t>
      </w:r>
      <w:r w:rsidR="00A606D9">
        <w:rPr>
          <w:rFonts w:ascii="Bookman Old Style" w:eastAsia="Calibri" w:hAnsi="Bookman Old Style" w:cs="Arial"/>
          <w:sz w:val="24"/>
          <w:szCs w:val="24"/>
          <w:lang w:eastAsia="en-US"/>
        </w:rPr>
        <w:t xml:space="preserve">informar </w:t>
      </w:r>
      <w:r>
        <w:rPr>
          <w:rFonts w:ascii="Bookman Old Style" w:eastAsia="Calibri" w:hAnsi="Bookman Old Style" w:cs="Arial"/>
          <w:sz w:val="24"/>
          <w:szCs w:val="24"/>
          <w:lang w:eastAsia="en-US"/>
        </w:rPr>
        <w:t xml:space="preserve">a esta </w:t>
      </w:r>
      <w:r w:rsidR="00881D9F">
        <w:rPr>
          <w:rFonts w:ascii="Bookman Old Style" w:eastAsia="Calibri" w:hAnsi="Bookman Old Style" w:cs="Arial"/>
          <w:sz w:val="24"/>
          <w:szCs w:val="24"/>
          <w:lang w:eastAsia="en-US"/>
        </w:rPr>
        <w:t>C</w:t>
      </w:r>
      <w:r>
        <w:rPr>
          <w:rFonts w:ascii="Bookman Old Style" w:eastAsia="Calibri" w:hAnsi="Bookman Old Style" w:cs="Arial"/>
          <w:sz w:val="24"/>
          <w:szCs w:val="24"/>
          <w:lang w:eastAsia="en-US"/>
        </w:rPr>
        <w:t>omisión</w:t>
      </w:r>
      <w:r w:rsidR="00FE7AF0">
        <w:rPr>
          <w:rFonts w:ascii="Bookman Old Style" w:eastAsia="Calibri" w:hAnsi="Bookman Old Style" w:cs="Arial"/>
          <w:sz w:val="24"/>
          <w:szCs w:val="24"/>
          <w:lang w:eastAsia="en-US"/>
        </w:rPr>
        <w:t xml:space="preserve">, </w:t>
      </w:r>
      <w:r w:rsidR="00007AE3">
        <w:rPr>
          <w:rFonts w:ascii="Bookman Old Style" w:eastAsia="Calibri" w:hAnsi="Bookman Old Style" w:cs="Arial"/>
          <w:sz w:val="24"/>
          <w:szCs w:val="24"/>
          <w:lang w:eastAsia="en-US"/>
        </w:rPr>
        <w:t>al IPSE,</w:t>
      </w:r>
      <w:r w:rsidR="00FE7AF0">
        <w:rPr>
          <w:rFonts w:ascii="Bookman Old Style" w:eastAsia="Calibri" w:hAnsi="Bookman Old Style" w:cs="Arial"/>
          <w:sz w:val="24"/>
          <w:szCs w:val="24"/>
          <w:lang w:eastAsia="en-US"/>
        </w:rPr>
        <w:t xml:space="preserve"> </w:t>
      </w:r>
      <w:r>
        <w:rPr>
          <w:rFonts w:ascii="Bookman Old Style" w:eastAsia="Calibri" w:hAnsi="Bookman Old Style" w:cs="Arial"/>
          <w:sz w:val="24"/>
          <w:szCs w:val="24"/>
          <w:lang w:eastAsia="en-US"/>
        </w:rPr>
        <w:t>a la Super</w:t>
      </w:r>
      <w:r w:rsidR="00881D9F">
        <w:rPr>
          <w:rFonts w:ascii="Bookman Old Style" w:eastAsia="Calibri" w:hAnsi="Bookman Old Style" w:cs="Arial"/>
          <w:sz w:val="24"/>
          <w:szCs w:val="24"/>
          <w:lang w:eastAsia="en-US"/>
        </w:rPr>
        <w:t xml:space="preserve">intendencia de </w:t>
      </w:r>
      <w:r w:rsidR="00D9600E">
        <w:rPr>
          <w:rFonts w:ascii="Bookman Old Style" w:eastAsia="Calibri" w:hAnsi="Bookman Old Style" w:cs="Arial"/>
          <w:sz w:val="24"/>
          <w:szCs w:val="24"/>
          <w:lang w:eastAsia="en-US"/>
        </w:rPr>
        <w:t>S</w:t>
      </w:r>
      <w:r>
        <w:rPr>
          <w:rFonts w:ascii="Bookman Old Style" w:eastAsia="Calibri" w:hAnsi="Bookman Old Style" w:cs="Arial"/>
          <w:sz w:val="24"/>
          <w:szCs w:val="24"/>
          <w:lang w:eastAsia="en-US"/>
        </w:rPr>
        <w:t xml:space="preserve">ervicios </w:t>
      </w:r>
      <w:r w:rsidR="00D9600E">
        <w:rPr>
          <w:rFonts w:ascii="Bookman Old Style" w:eastAsia="Calibri" w:hAnsi="Bookman Old Style" w:cs="Arial"/>
          <w:sz w:val="24"/>
          <w:szCs w:val="24"/>
          <w:lang w:eastAsia="en-US"/>
        </w:rPr>
        <w:t>P</w:t>
      </w:r>
      <w:r w:rsidR="00881D9F">
        <w:rPr>
          <w:rFonts w:ascii="Bookman Old Style" w:eastAsia="Calibri" w:hAnsi="Bookman Old Style" w:cs="Arial"/>
          <w:sz w:val="24"/>
          <w:szCs w:val="24"/>
          <w:lang w:eastAsia="en-US"/>
        </w:rPr>
        <w:t xml:space="preserve">úblicos </w:t>
      </w:r>
      <w:r w:rsidR="00D9600E">
        <w:rPr>
          <w:rFonts w:ascii="Bookman Old Style" w:eastAsia="Calibri" w:hAnsi="Bookman Old Style" w:cs="Arial"/>
          <w:sz w:val="24"/>
          <w:szCs w:val="24"/>
          <w:lang w:eastAsia="en-US"/>
        </w:rPr>
        <w:t>D</w:t>
      </w:r>
      <w:r w:rsidR="00881D9F">
        <w:rPr>
          <w:rFonts w:ascii="Bookman Old Style" w:eastAsia="Calibri" w:hAnsi="Bookman Old Style" w:cs="Arial"/>
          <w:sz w:val="24"/>
          <w:szCs w:val="24"/>
          <w:lang w:eastAsia="en-US"/>
        </w:rPr>
        <w:t>omiciliarios</w:t>
      </w:r>
      <w:r w:rsidR="00FE7AF0">
        <w:rPr>
          <w:rFonts w:ascii="Bookman Old Style" w:eastAsia="Calibri" w:hAnsi="Bookman Old Style" w:cs="Arial"/>
          <w:sz w:val="24"/>
          <w:szCs w:val="24"/>
          <w:lang w:eastAsia="en-US"/>
        </w:rPr>
        <w:t xml:space="preserve"> y al Ministerio de Minas y Energía</w:t>
      </w:r>
      <w:r w:rsidR="00F666F2">
        <w:rPr>
          <w:rFonts w:ascii="Bookman Old Style" w:eastAsia="Calibri" w:hAnsi="Bookman Old Style" w:cs="Arial"/>
          <w:sz w:val="24"/>
          <w:szCs w:val="24"/>
          <w:lang w:eastAsia="en-US"/>
        </w:rPr>
        <w:t>,</w:t>
      </w:r>
      <w:r w:rsidR="00881D9F">
        <w:rPr>
          <w:rFonts w:ascii="Bookman Old Style" w:eastAsia="Calibri" w:hAnsi="Bookman Old Style" w:cs="Arial"/>
          <w:sz w:val="24"/>
          <w:szCs w:val="24"/>
          <w:lang w:eastAsia="en-US"/>
        </w:rPr>
        <w:t xml:space="preserve"> </w:t>
      </w:r>
      <w:r w:rsidR="003A1646" w:rsidRPr="45CF0EC8">
        <w:rPr>
          <w:rFonts w:ascii="Bookman Old Style" w:eastAsia="Calibri" w:hAnsi="Bookman Old Style" w:cs="Arial"/>
          <w:sz w:val="24"/>
          <w:szCs w:val="24"/>
          <w:lang w:eastAsia="en-US"/>
        </w:rPr>
        <w:t>antes del 1 de febrero de cada año</w:t>
      </w:r>
      <w:r>
        <w:rPr>
          <w:rFonts w:ascii="Bookman Old Style" w:eastAsia="Calibri" w:hAnsi="Bookman Old Style" w:cs="Arial"/>
          <w:sz w:val="24"/>
          <w:szCs w:val="24"/>
          <w:lang w:eastAsia="en-US"/>
        </w:rPr>
        <w:t>, el consumo</w:t>
      </w:r>
      <w:r w:rsidRPr="003A1479">
        <w:rPr>
          <w:rFonts w:ascii="Bookman Old Style" w:eastAsia="Calibri" w:hAnsi="Bookman Old Style" w:cs="Arial"/>
          <w:sz w:val="24"/>
          <w:szCs w:val="24"/>
          <w:lang w:eastAsia="en-US"/>
        </w:rPr>
        <w:t xml:space="preserve"> específico de cada </w:t>
      </w:r>
      <w:r w:rsidR="00F906F4" w:rsidRPr="003A1479">
        <w:rPr>
          <w:rFonts w:ascii="Bookman Old Style" w:eastAsia="Calibri" w:hAnsi="Bookman Old Style" w:cs="Arial"/>
          <w:sz w:val="24"/>
          <w:szCs w:val="24"/>
          <w:lang w:eastAsia="en-US"/>
        </w:rPr>
        <w:t>unidad y su correspondiente generación.</w:t>
      </w:r>
      <w:r w:rsidR="000A0E02">
        <w:rPr>
          <w:rFonts w:ascii="Bookman Old Style" w:eastAsia="Calibri" w:hAnsi="Bookman Old Style" w:cs="Arial"/>
          <w:sz w:val="24"/>
          <w:szCs w:val="24"/>
          <w:lang w:eastAsia="en-US"/>
        </w:rPr>
        <w:t xml:space="preserve"> </w:t>
      </w:r>
      <w:r w:rsidR="00CC3BF6" w:rsidRPr="00D206AE">
        <w:rPr>
          <w:rFonts w:ascii="Bookman Old Style" w:eastAsia="Calibri" w:hAnsi="Bookman Old Style" w:cs="Arial"/>
          <w:sz w:val="24"/>
          <w:szCs w:val="24"/>
          <w:lang w:eastAsia="en-US"/>
        </w:rPr>
        <w:t>Lo anterior, s</w:t>
      </w:r>
      <w:r w:rsidR="009602E2" w:rsidRPr="00D206AE">
        <w:rPr>
          <w:rFonts w:ascii="Bookman Old Style" w:eastAsia="Calibri" w:hAnsi="Bookman Old Style" w:cs="Arial"/>
          <w:sz w:val="24"/>
          <w:szCs w:val="24"/>
          <w:lang w:eastAsia="en-US"/>
        </w:rPr>
        <w:t>in perjuicio de que la SSP</w:t>
      </w:r>
      <w:r w:rsidR="00023452">
        <w:rPr>
          <w:rFonts w:ascii="Bookman Old Style" w:eastAsia="Calibri" w:hAnsi="Bookman Old Style" w:cs="Arial"/>
          <w:sz w:val="24"/>
          <w:szCs w:val="24"/>
          <w:lang w:eastAsia="en-US"/>
        </w:rPr>
        <w:t>D</w:t>
      </w:r>
      <w:r w:rsidR="009602E2" w:rsidRPr="00D206AE">
        <w:rPr>
          <w:rFonts w:ascii="Bookman Old Style" w:eastAsia="Calibri" w:hAnsi="Bookman Old Style" w:cs="Arial"/>
          <w:sz w:val="24"/>
          <w:szCs w:val="24"/>
          <w:lang w:eastAsia="en-US"/>
        </w:rPr>
        <w:t xml:space="preserve"> realice auditorias sobre el cumplimiento de estas disposiciones en cualquier momento.</w:t>
      </w:r>
      <w:r w:rsidR="009602E2" w:rsidRPr="008F3073">
        <w:rPr>
          <w:rFonts w:ascii="Bookman Old Style" w:eastAsia="Calibri" w:hAnsi="Bookman Old Style" w:cs="Arial"/>
          <w:sz w:val="24"/>
          <w:szCs w:val="24"/>
          <w:lang w:eastAsia="en-US"/>
        </w:rPr>
        <w:t xml:space="preserve"> </w:t>
      </w:r>
    </w:p>
    <w:p w14:paraId="73BD658D" w14:textId="7AA46CA1" w:rsidR="004D50EC" w:rsidRPr="00DD5E1D" w:rsidRDefault="004D50EC" w:rsidP="006D5247">
      <w:pPr>
        <w:jc w:val="both"/>
        <w:rPr>
          <w:rFonts w:ascii="Bookman Old Style" w:eastAsia="Calibri" w:hAnsi="Bookman Old Style" w:cs="Arial"/>
          <w:lang w:eastAsia="en-US"/>
        </w:rPr>
      </w:pPr>
    </w:p>
    <w:p w14:paraId="086B4B94" w14:textId="77777777" w:rsidR="00B43589" w:rsidRDefault="007018BB" w:rsidP="003A1479">
      <w:pPr>
        <w:pStyle w:val="Prrafodelista"/>
        <w:numPr>
          <w:ilvl w:val="0"/>
          <w:numId w:val="116"/>
        </w:numPr>
        <w:ind w:left="993" w:hanging="284"/>
        <w:jc w:val="both"/>
        <w:rPr>
          <w:rFonts w:ascii="Bookman Old Style" w:eastAsia="Calibri" w:hAnsi="Bookman Old Style" w:cs="Arial"/>
          <w:sz w:val="24"/>
          <w:szCs w:val="24"/>
          <w:lang w:eastAsia="en-US"/>
        </w:rPr>
      </w:pPr>
      <w:r w:rsidRPr="45CF0EC8">
        <w:rPr>
          <w:rFonts w:ascii="Bookman Old Style" w:eastAsia="Calibri" w:hAnsi="Bookman Old Style" w:cs="Arial"/>
          <w:sz w:val="24"/>
          <w:szCs w:val="24"/>
          <w:lang w:eastAsia="en-US"/>
        </w:rPr>
        <w:lastRenderedPageBreak/>
        <w:t xml:space="preserve">Los generadores que utilicen </w:t>
      </w:r>
      <w:r w:rsidR="00F906F4" w:rsidRPr="45CF0EC8">
        <w:rPr>
          <w:rFonts w:ascii="Bookman Old Style" w:eastAsia="Calibri" w:hAnsi="Bookman Old Style" w:cs="Arial"/>
          <w:sz w:val="24"/>
          <w:szCs w:val="24"/>
          <w:lang w:eastAsia="en-US"/>
        </w:rPr>
        <w:t>tecnolog</w:t>
      </w:r>
      <w:r w:rsidR="00B43589" w:rsidRPr="45CF0EC8">
        <w:rPr>
          <w:rFonts w:ascii="Bookman Old Style" w:eastAsia="Calibri" w:hAnsi="Bookman Old Style" w:cs="Arial"/>
          <w:sz w:val="24"/>
          <w:szCs w:val="24"/>
          <w:lang w:eastAsia="en-US"/>
        </w:rPr>
        <w:t xml:space="preserve">ía solar </w:t>
      </w:r>
      <w:r w:rsidR="009E6FB5" w:rsidRPr="45CF0EC8">
        <w:rPr>
          <w:rFonts w:ascii="Bookman Old Style" w:eastAsia="Calibri" w:hAnsi="Bookman Old Style" w:cs="Arial"/>
          <w:sz w:val="24"/>
          <w:szCs w:val="24"/>
          <w:lang w:eastAsia="en-US"/>
        </w:rPr>
        <w:t>fotovoltaica</w:t>
      </w:r>
      <w:r w:rsidR="00D31A60">
        <w:rPr>
          <w:rFonts w:ascii="Bookman Old Style" w:eastAsia="Calibri" w:hAnsi="Bookman Old Style" w:cs="Arial"/>
          <w:sz w:val="24"/>
          <w:szCs w:val="24"/>
          <w:lang w:eastAsia="en-US"/>
        </w:rPr>
        <w:t xml:space="preserve"> como fuente de generación de energía</w:t>
      </w:r>
      <w:r w:rsidR="00B43589" w:rsidRPr="45CF0EC8">
        <w:rPr>
          <w:rFonts w:ascii="Bookman Old Style" w:eastAsia="Calibri" w:hAnsi="Bookman Old Style" w:cs="Arial"/>
          <w:sz w:val="24"/>
          <w:szCs w:val="24"/>
          <w:lang w:eastAsia="en-US"/>
        </w:rPr>
        <w:t xml:space="preserve"> deberá</w:t>
      </w:r>
      <w:r w:rsidRPr="45CF0EC8">
        <w:rPr>
          <w:rFonts w:ascii="Bookman Old Style" w:eastAsia="Calibri" w:hAnsi="Bookman Old Style" w:cs="Arial"/>
          <w:sz w:val="24"/>
          <w:szCs w:val="24"/>
          <w:lang w:eastAsia="en-US"/>
        </w:rPr>
        <w:t>n</w:t>
      </w:r>
      <w:r w:rsidR="00B43589" w:rsidRPr="45CF0EC8">
        <w:rPr>
          <w:rFonts w:ascii="Bookman Old Style" w:eastAsia="Calibri" w:hAnsi="Bookman Old Style" w:cs="Arial"/>
          <w:sz w:val="24"/>
          <w:szCs w:val="24"/>
          <w:lang w:eastAsia="en-US"/>
        </w:rPr>
        <w:t xml:space="preserve"> entregar el cálculo del </w:t>
      </w:r>
      <w:r w:rsidR="000F3618">
        <w:rPr>
          <w:rFonts w:ascii="Bookman Old Style" w:eastAsia="Calibri" w:hAnsi="Bookman Old Style" w:cs="Arial"/>
          <w:sz w:val="24"/>
          <w:szCs w:val="24"/>
          <w:lang w:eastAsia="en-US"/>
        </w:rPr>
        <w:t>índice de</w:t>
      </w:r>
      <w:r w:rsidR="00B43589" w:rsidRPr="45CF0EC8">
        <w:rPr>
          <w:rFonts w:ascii="Bookman Old Style" w:eastAsia="Calibri" w:hAnsi="Bookman Old Style" w:cs="Arial"/>
          <w:sz w:val="24"/>
          <w:szCs w:val="24"/>
          <w:lang w:eastAsia="en-US"/>
        </w:rPr>
        <w:t xml:space="preserve"> rendimiento de la planta en cada uno de los p</w:t>
      </w:r>
      <w:r w:rsidR="3C2E476B" w:rsidRPr="45CF0EC8">
        <w:rPr>
          <w:rFonts w:ascii="Bookman Old Style" w:eastAsia="Calibri" w:hAnsi="Bookman Old Style" w:cs="Arial"/>
          <w:sz w:val="24"/>
          <w:szCs w:val="24"/>
          <w:lang w:eastAsia="en-US"/>
        </w:rPr>
        <w:t>eríodo</w:t>
      </w:r>
      <w:r w:rsidR="00B43589" w:rsidRPr="45CF0EC8">
        <w:rPr>
          <w:rFonts w:ascii="Bookman Old Style" w:eastAsia="Calibri" w:hAnsi="Bookman Old Style" w:cs="Arial"/>
          <w:sz w:val="24"/>
          <w:szCs w:val="24"/>
          <w:lang w:eastAsia="en-US"/>
        </w:rPr>
        <w:t xml:space="preserve">s de generación. </w:t>
      </w:r>
      <w:r w:rsidR="000A7A6D" w:rsidRPr="45CF0EC8">
        <w:rPr>
          <w:rFonts w:ascii="Bookman Old Style" w:eastAsia="Calibri" w:hAnsi="Bookman Old Style" w:cs="Arial"/>
          <w:sz w:val="24"/>
          <w:szCs w:val="24"/>
          <w:lang w:eastAsia="en-US"/>
        </w:rPr>
        <w:t>E</w:t>
      </w:r>
      <w:r w:rsidR="00B43589" w:rsidRPr="45CF0EC8">
        <w:rPr>
          <w:rFonts w:ascii="Bookman Old Style" w:eastAsia="Calibri" w:hAnsi="Bookman Old Style" w:cs="Arial"/>
          <w:sz w:val="24"/>
          <w:szCs w:val="24"/>
          <w:lang w:eastAsia="en-US"/>
        </w:rPr>
        <w:t xml:space="preserve">l </w:t>
      </w:r>
      <w:r w:rsidR="000F3618">
        <w:rPr>
          <w:rFonts w:ascii="Bookman Old Style" w:eastAsia="Calibri" w:hAnsi="Bookman Old Style" w:cs="Arial"/>
          <w:sz w:val="24"/>
          <w:szCs w:val="24"/>
          <w:lang w:eastAsia="en-US"/>
        </w:rPr>
        <w:t>índice de</w:t>
      </w:r>
      <w:r w:rsidR="00B43589" w:rsidRPr="45CF0EC8">
        <w:rPr>
          <w:rFonts w:ascii="Bookman Old Style" w:eastAsia="Calibri" w:hAnsi="Bookman Old Style" w:cs="Arial"/>
          <w:sz w:val="24"/>
          <w:szCs w:val="24"/>
          <w:lang w:eastAsia="en-US"/>
        </w:rPr>
        <w:t xml:space="preserve"> rendimiento </w:t>
      </w:r>
      <w:r w:rsidR="000A7A6D" w:rsidRPr="45CF0EC8">
        <w:rPr>
          <w:rFonts w:ascii="Bookman Old Style" w:eastAsia="Calibri" w:hAnsi="Bookman Old Style" w:cs="Arial"/>
          <w:sz w:val="24"/>
          <w:szCs w:val="24"/>
          <w:lang w:eastAsia="en-US"/>
        </w:rPr>
        <w:t xml:space="preserve">de la planta se calculará con </w:t>
      </w:r>
      <w:r w:rsidR="00B43589" w:rsidRPr="45CF0EC8">
        <w:rPr>
          <w:rFonts w:ascii="Bookman Old Style" w:eastAsia="Calibri" w:hAnsi="Bookman Old Style" w:cs="Arial"/>
          <w:sz w:val="24"/>
          <w:szCs w:val="24"/>
          <w:lang w:eastAsia="en-US"/>
        </w:rPr>
        <w:t xml:space="preserve">la siguiente </w:t>
      </w:r>
      <w:r w:rsidR="000A7A6D" w:rsidRPr="45CF0EC8">
        <w:rPr>
          <w:rFonts w:ascii="Bookman Old Style" w:eastAsia="Calibri" w:hAnsi="Bookman Old Style" w:cs="Arial"/>
          <w:sz w:val="24"/>
          <w:szCs w:val="24"/>
          <w:lang w:eastAsia="en-US"/>
        </w:rPr>
        <w:t>expresión:</w:t>
      </w:r>
    </w:p>
    <w:p w14:paraId="2E792E08" w14:textId="77777777" w:rsidR="00B43589" w:rsidRDefault="00B43589" w:rsidP="00C9042D">
      <w:pPr>
        <w:ind w:left="708"/>
        <w:jc w:val="both"/>
        <w:rPr>
          <w:rFonts w:ascii="Bookman Old Style" w:eastAsia="Calibri" w:hAnsi="Bookman Old Style" w:cs="Arial"/>
          <w:lang w:eastAsia="en-US"/>
        </w:rPr>
      </w:pPr>
    </w:p>
    <w:p w14:paraId="4449133A" w14:textId="77777777" w:rsidR="00EC4056" w:rsidRDefault="00BB6219" w:rsidP="00EC4056">
      <w:pPr>
        <w:ind w:left="708"/>
        <w:jc w:val="center"/>
        <w:rPr>
          <w:rFonts w:ascii="Bookman Old Style" w:eastAsia="Calibri" w:hAnsi="Bookman Old Style" w:cs="Arial"/>
          <w:lang w:eastAsia="en-US"/>
        </w:rPr>
      </w:pPr>
      <m:oMathPara>
        <m:oMath>
          <m:sSub>
            <m:sSubPr>
              <m:ctrlPr>
                <w:rPr>
                  <w:rFonts w:ascii="Cambria Math" w:eastAsia="Calibri" w:hAnsi="Cambria Math" w:cs="Arial"/>
                  <w:i/>
                  <w:lang w:eastAsia="en-US"/>
                </w:rPr>
              </m:ctrlPr>
            </m:sSubPr>
            <m:e>
              <m:r>
                <w:rPr>
                  <w:rFonts w:ascii="Cambria Math" w:eastAsia="Calibri" w:hAnsi="Cambria Math" w:cs="Arial"/>
                  <w:lang w:eastAsia="en-US"/>
                </w:rPr>
                <m:t>IR</m:t>
              </m:r>
            </m:e>
            <m:sub>
              <m:r>
                <w:rPr>
                  <w:rFonts w:ascii="Cambria Math" w:eastAsia="Calibri" w:hAnsi="Cambria Math" w:cs="Arial"/>
                  <w:lang w:eastAsia="en-US"/>
                </w:rPr>
                <m:t>i</m:t>
              </m:r>
            </m:sub>
          </m:sSub>
          <m:r>
            <w:rPr>
              <w:rFonts w:ascii="Cambria Math" w:eastAsia="Calibri" w:hAnsi="Cambria Math" w:cs="Arial"/>
              <w:lang w:eastAsia="en-US"/>
            </w:rPr>
            <m:t>=</m:t>
          </m:r>
          <m:f>
            <m:fPr>
              <m:ctrlPr>
                <w:rPr>
                  <w:rFonts w:ascii="Cambria Math" w:eastAsia="Calibri" w:hAnsi="Cambria Math" w:cs="Arial"/>
                  <w:i/>
                  <w:lang w:eastAsia="en-US"/>
                </w:rPr>
              </m:ctrlPr>
            </m:fPr>
            <m:num>
              <m:sSub>
                <m:sSubPr>
                  <m:ctrlPr>
                    <w:rPr>
                      <w:rFonts w:ascii="Cambria Math" w:eastAsia="Calibri" w:hAnsi="Cambria Math" w:cs="Arial"/>
                      <w:i/>
                      <w:lang w:eastAsia="en-US"/>
                    </w:rPr>
                  </m:ctrlPr>
                </m:sSubPr>
                <m:e>
                  <m:r>
                    <w:rPr>
                      <w:rFonts w:ascii="Cambria Math" w:eastAsia="Calibri" w:hAnsi="Cambria Math" w:cs="Arial"/>
                      <w:lang w:eastAsia="en-US"/>
                    </w:rPr>
                    <m:t>Ereal</m:t>
                  </m:r>
                </m:e>
                <m:sub>
                  <m:r>
                    <w:rPr>
                      <w:rFonts w:ascii="Cambria Math" w:eastAsia="Calibri" w:hAnsi="Cambria Math" w:cs="Arial"/>
                      <w:lang w:eastAsia="en-US"/>
                    </w:rPr>
                    <m:t>i</m:t>
                  </m:r>
                </m:sub>
              </m:sSub>
            </m:num>
            <m:den>
              <m:sSub>
                <m:sSubPr>
                  <m:ctrlPr>
                    <w:rPr>
                      <w:rFonts w:ascii="Cambria Math" w:eastAsia="Calibri" w:hAnsi="Cambria Math" w:cs="Arial"/>
                      <w:i/>
                      <w:lang w:eastAsia="en-US"/>
                    </w:rPr>
                  </m:ctrlPr>
                </m:sSubPr>
                <m:e>
                  <m:r>
                    <w:rPr>
                      <w:rFonts w:ascii="Cambria Math" w:eastAsia="Calibri" w:hAnsi="Cambria Math" w:cs="Arial"/>
                      <w:lang w:eastAsia="en-US"/>
                    </w:rPr>
                    <m:t>Eideal</m:t>
                  </m:r>
                </m:e>
                <m:sub>
                  <m:r>
                    <w:rPr>
                      <w:rFonts w:ascii="Cambria Math" w:eastAsia="Calibri" w:hAnsi="Cambria Math" w:cs="Arial"/>
                      <w:lang w:eastAsia="en-US"/>
                    </w:rPr>
                    <m:t>i</m:t>
                  </m:r>
                </m:sub>
              </m:sSub>
            </m:den>
          </m:f>
        </m:oMath>
      </m:oMathPara>
    </w:p>
    <w:p w14:paraId="4A9F6193" w14:textId="77777777" w:rsidR="00EC4056" w:rsidRDefault="00EC4056" w:rsidP="00C9042D">
      <w:pPr>
        <w:ind w:left="708"/>
        <w:jc w:val="both"/>
        <w:rPr>
          <w:rFonts w:ascii="Bookman Old Style" w:eastAsia="Calibri" w:hAnsi="Bookman Old Style" w:cs="Arial"/>
          <w:lang w:eastAsia="en-US"/>
        </w:rPr>
      </w:pPr>
    </w:p>
    <w:p w14:paraId="7C355E40" w14:textId="55EB9AD3" w:rsidR="00B43589" w:rsidRDefault="00B43589" w:rsidP="00C9042D">
      <w:pPr>
        <w:ind w:left="708"/>
        <w:jc w:val="both"/>
        <w:rPr>
          <w:rFonts w:ascii="Bookman Old Style" w:eastAsia="Calibri" w:hAnsi="Bookman Old Style" w:cs="Arial"/>
          <w:lang w:eastAsia="en-US"/>
        </w:rPr>
      </w:pPr>
      <w:r>
        <w:rPr>
          <w:rFonts w:ascii="Bookman Old Style" w:eastAsia="Calibri" w:hAnsi="Bookman Old Style" w:cs="Arial"/>
          <w:lang w:eastAsia="en-US"/>
        </w:rPr>
        <w:t>Donde:</w:t>
      </w:r>
    </w:p>
    <w:p w14:paraId="601F2003" w14:textId="77777777" w:rsidR="000A7A6D" w:rsidRDefault="000A7A6D" w:rsidP="00C9042D">
      <w:pPr>
        <w:ind w:left="708"/>
        <w:jc w:val="both"/>
        <w:rPr>
          <w:rFonts w:ascii="Bookman Old Style" w:eastAsia="Calibri" w:hAnsi="Bookman Old Style" w:cs="Arial"/>
          <w:lang w:eastAsia="en-US"/>
        </w:rPr>
      </w:pPr>
    </w:p>
    <w:tbl>
      <w:tblPr>
        <w:tblStyle w:val="Tablaconcuadrcula"/>
        <w:tblW w:w="0" w:type="auto"/>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2"/>
        <w:gridCol w:w="7443"/>
      </w:tblGrid>
      <w:tr w:rsidR="00EC4056" w14:paraId="140900F9" w14:textId="77777777" w:rsidTr="00597105">
        <w:trPr>
          <w:trHeight w:val="373"/>
        </w:trPr>
        <w:tc>
          <w:tcPr>
            <w:tcW w:w="988" w:type="dxa"/>
          </w:tcPr>
          <w:p w14:paraId="05F8F4E9" w14:textId="77777777" w:rsidR="00EC4056" w:rsidRDefault="00BB6219" w:rsidP="00597105">
            <w:pPr>
              <w:ind w:left="0"/>
              <w:rPr>
                <w:rFonts w:ascii="Bookman Old Style" w:eastAsia="Calibri" w:hAnsi="Bookman Old Style" w:cs="Arial"/>
                <w:lang w:eastAsia="en-US"/>
              </w:rPr>
            </w:pPr>
            <m:oMath>
              <m:sSub>
                <m:sSubPr>
                  <m:ctrlPr>
                    <w:rPr>
                      <w:rFonts w:ascii="Cambria Math" w:eastAsia="Calibri" w:hAnsi="Cambria Math" w:cs="Arial"/>
                      <w:i/>
                      <w:lang w:eastAsia="en-US"/>
                    </w:rPr>
                  </m:ctrlPr>
                </m:sSubPr>
                <m:e>
                  <m:r>
                    <w:rPr>
                      <w:rFonts w:ascii="Cambria Math" w:eastAsia="Calibri" w:hAnsi="Cambria Math" w:cs="Arial"/>
                      <w:lang w:eastAsia="en-US"/>
                    </w:rPr>
                    <m:t>IR</m:t>
                  </m:r>
                </m:e>
                <m:sub>
                  <m:r>
                    <w:rPr>
                      <w:rFonts w:ascii="Cambria Math" w:eastAsia="Calibri" w:hAnsi="Cambria Math" w:cs="Arial"/>
                      <w:lang w:eastAsia="en-US"/>
                    </w:rPr>
                    <m:t>i</m:t>
                  </m:r>
                </m:sub>
              </m:sSub>
            </m:oMath>
            <w:r w:rsidR="00EC4056">
              <w:rPr>
                <w:rFonts w:ascii="Bookman Old Style" w:eastAsia="Calibri" w:hAnsi="Bookman Old Style" w:cs="Arial"/>
                <w:lang w:eastAsia="en-US"/>
              </w:rPr>
              <w:t>:</w:t>
            </w:r>
          </w:p>
        </w:tc>
        <w:tc>
          <w:tcPr>
            <w:tcW w:w="7507" w:type="dxa"/>
          </w:tcPr>
          <w:p w14:paraId="3AD838D4" w14:textId="77777777" w:rsidR="00EC4056" w:rsidRDefault="00EC4056" w:rsidP="00597105">
            <w:pPr>
              <w:ind w:left="0"/>
              <w:jc w:val="both"/>
              <w:rPr>
                <w:rFonts w:ascii="Bookman Old Style" w:eastAsia="Calibri" w:hAnsi="Bookman Old Style" w:cs="Arial"/>
                <w:lang w:eastAsia="en-US"/>
              </w:rPr>
            </w:pPr>
            <w:r>
              <w:rPr>
                <w:rFonts w:ascii="Bookman Old Style" w:eastAsia="Calibri" w:hAnsi="Bookman Old Style" w:cs="Arial"/>
                <w:lang w:eastAsia="en-US"/>
              </w:rPr>
              <w:t xml:space="preserve">Índice de rendimiento de la planta en el período de tiempo </w:t>
            </w:r>
            <w:r w:rsidRPr="45CF0EC8">
              <w:rPr>
                <w:rFonts w:ascii="Bookman Old Style" w:eastAsia="Calibri" w:hAnsi="Bookman Old Style" w:cs="Arial"/>
                <w:i/>
                <w:iCs/>
                <w:lang w:eastAsia="en-US"/>
              </w:rPr>
              <w:t xml:space="preserve">i </w:t>
            </w:r>
          </w:p>
        </w:tc>
      </w:tr>
      <w:tr w:rsidR="00EC4056" w14:paraId="32F47141" w14:textId="77777777" w:rsidTr="00597105">
        <w:trPr>
          <w:trHeight w:val="694"/>
        </w:trPr>
        <w:tc>
          <w:tcPr>
            <w:tcW w:w="988" w:type="dxa"/>
          </w:tcPr>
          <w:p w14:paraId="38770FC6" w14:textId="77777777" w:rsidR="00EC4056" w:rsidRDefault="00BB6219" w:rsidP="00597105">
            <w:pPr>
              <w:ind w:left="0"/>
              <w:jc w:val="both"/>
              <w:rPr>
                <w:rFonts w:ascii="Bookman Old Style" w:eastAsia="Calibri" w:hAnsi="Bookman Old Style" w:cs="Arial"/>
                <w:lang w:eastAsia="en-US"/>
              </w:rPr>
            </w:pPr>
            <m:oMath>
              <m:sSub>
                <m:sSubPr>
                  <m:ctrlPr>
                    <w:rPr>
                      <w:rFonts w:ascii="Cambria Math" w:eastAsia="Calibri" w:hAnsi="Cambria Math" w:cs="Arial"/>
                      <w:i/>
                      <w:lang w:eastAsia="en-US"/>
                    </w:rPr>
                  </m:ctrlPr>
                </m:sSubPr>
                <m:e>
                  <m:r>
                    <w:rPr>
                      <w:rFonts w:ascii="Cambria Math" w:eastAsia="Calibri" w:hAnsi="Cambria Math" w:cs="Arial"/>
                      <w:lang w:eastAsia="en-US"/>
                    </w:rPr>
                    <m:t>Ereal</m:t>
                  </m:r>
                </m:e>
                <m:sub>
                  <m:r>
                    <w:rPr>
                      <w:rFonts w:ascii="Cambria Math" w:eastAsia="Calibri" w:hAnsi="Cambria Math" w:cs="Arial"/>
                      <w:lang w:eastAsia="en-US"/>
                    </w:rPr>
                    <m:t>i</m:t>
                  </m:r>
                </m:sub>
              </m:sSub>
            </m:oMath>
            <w:r w:rsidR="00EC4056">
              <w:rPr>
                <w:rFonts w:ascii="Bookman Old Style" w:eastAsia="Calibri" w:hAnsi="Bookman Old Style" w:cs="Arial"/>
                <w:lang w:eastAsia="en-US"/>
              </w:rPr>
              <w:t>:</w:t>
            </w:r>
          </w:p>
        </w:tc>
        <w:tc>
          <w:tcPr>
            <w:tcW w:w="7507" w:type="dxa"/>
          </w:tcPr>
          <w:p w14:paraId="4AA4E510" w14:textId="77777777" w:rsidR="00EC4056" w:rsidRDefault="00EC4056" w:rsidP="00597105">
            <w:pPr>
              <w:ind w:left="0"/>
              <w:jc w:val="both"/>
              <w:rPr>
                <w:rFonts w:ascii="Bookman Old Style" w:eastAsia="Calibri" w:hAnsi="Bookman Old Style" w:cs="Arial"/>
                <w:lang w:eastAsia="en-US"/>
              </w:rPr>
            </w:pPr>
            <w:r>
              <w:rPr>
                <w:rFonts w:ascii="Bookman Old Style" w:eastAsia="Calibri" w:hAnsi="Bookman Old Style" w:cs="Arial"/>
                <w:lang w:eastAsia="en-US"/>
              </w:rPr>
              <w:t xml:space="preserve">Energía real generada por la planta en el período de tiempo </w:t>
            </w:r>
            <w:r w:rsidRPr="45CF0EC8">
              <w:rPr>
                <w:rFonts w:ascii="Bookman Old Style" w:eastAsia="Calibri" w:hAnsi="Bookman Old Style" w:cs="Arial"/>
                <w:i/>
                <w:iCs/>
                <w:lang w:eastAsia="en-US"/>
              </w:rPr>
              <w:t>i</w:t>
            </w:r>
            <w:r>
              <w:rPr>
                <w:rFonts w:ascii="Bookman Old Style" w:eastAsia="Calibri" w:hAnsi="Bookman Old Style" w:cs="Arial"/>
                <w:lang w:eastAsia="en-US"/>
              </w:rPr>
              <w:t>. expresado en kWh</w:t>
            </w:r>
          </w:p>
        </w:tc>
      </w:tr>
      <w:tr w:rsidR="00EC4056" w14:paraId="14FD687D" w14:textId="77777777" w:rsidTr="00597105">
        <w:tc>
          <w:tcPr>
            <w:tcW w:w="988" w:type="dxa"/>
          </w:tcPr>
          <w:p w14:paraId="66A9874E" w14:textId="77777777" w:rsidR="00EC4056" w:rsidRDefault="00BB6219" w:rsidP="00597105">
            <w:pPr>
              <w:ind w:left="0"/>
              <w:jc w:val="both"/>
              <w:rPr>
                <w:rFonts w:ascii="Bookman Old Style" w:eastAsia="Calibri" w:hAnsi="Bookman Old Style" w:cs="Arial"/>
                <w:lang w:eastAsia="en-US"/>
              </w:rPr>
            </w:pPr>
            <m:oMath>
              <m:sSub>
                <m:sSubPr>
                  <m:ctrlPr>
                    <w:rPr>
                      <w:rFonts w:ascii="Cambria Math" w:eastAsia="Calibri" w:hAnsi="Cambria Math" w:cs="Arial"/>
                      <w:i/>
                      <w:lang w:eastAsia="en-US"/>
                    </w:rPr>
                  </m:ctrlPr>
                </m:sSubPr>
                <m:e>
                  <m:r>
                    <w:rPr>
                      <w:rFonts w:ascii="Cambria Math" w:eastAsia="Calibri" w:hAnsi="Cambria Math" w:cs="Arial"/>
                      <w:lang w:eastAsia="en-US"/>
                    </w:rPr>
                    <m:t>Eideal</m:t>
                  </m:r>
                </m:e>
                <m:sub>
                  <m:r>
                    <w:rPr>
                      <w:rFonts w:ascii="Cambria Math" w:eastAsia="Calibri" w:hAnsi="Cambria Math" w:cs="Arial"/>
                      <w:lang w:eastAsia="en-US"/>
                    </w:rPr>
                    <m:t>i</m:t>
                  </m:r>
                </m:sub>
              </m:sSub>
            </m:oMath>
            <w:r w:rsidR="00EC4056">
              <w:rPr>
                <w:rFonts w:ascii="Bookman Old Style" w:eastAsia="Calibri" w:hAnsi="Bookman Old Style" w:cs="Arial"/>
                <w:lang w:eastAsia="en-US"/>
              </w:rPr>
              <w:t>:</w:t>
            </w:r>
          </w:p>
        </w:tc>
        <w:tc>
          <w:tcPr>
            <w:tcW w:w="7507" w:type="dxa"/>
          </w:tcPr>
          <w:p w14:paraId="10B89A20" w14:textId="77777777" w:rsidR="00EC4056" w:rsidRDefault="00EC4056" w:rsidP="00597105">
            <w:pPr>
              <w:ind w:left="0"/>
              <w:jc w:val="both"/>
              <w:rPr>
                <w:rFonts w:ascii="Bookman Old Style" w:eastAsia="Calibri" w:hAnsi="Bookman Old Style" w:cs="Arial"/>
                <w:lang w:eastAsia="en-US"/>
              </w:rPr>
            </w:pPr>
            <w:r>
              <w:rPr>
                <w:rFonts w:ascii="Bookman Old Style" w:eastAsia="Calibri" w:hAnsi="Bookman Old Style" w:cs="Arial"/>
                <w:lang w:eastAsia="en-US"/>
              </w:rPr>
              <w:t xml:space="preserve">Energía </w:t>
            </w:r>
            <w:r w:rsidRPr="0042165E">
              <w:rPr>
                <w:rFonts w:ascii="Bookman Old Style" w:eastAsia="Calibri" w:hAnsi="Bookman Old Style" w:cs="Arial"/>
                <w:lang w:eastAsia="en-US"/>
              </w:rPr>
              <w:t xml:space="preserve">que teóricamente se habría generado </w:t>
            </w:r>
            <w:r>
              <w:rPr>
                <w:rFonts w:ascii="Bookman Old Style" w:eastAsia="Calibri" w:hAnsi="Bookman Old Style" w:cs="Arial"/>
                <w:lang w:eastAsia="en-US"/>
              </w:rPr>
              <w:t xml:space="preserve">por la planta en el período de tiempo </w:t>
            </w:r>
            <w:r w:rsidRPr="45CF0EC8">
              <w:rPr>
                <w:rFonts w:ascii="Bookman Old Style" w:eastAsia="Calibri" w:hAnsi="Bookman Old Style" w:cs="Arial"/>
                <w:i/>
                <w:iCs/>
                <w:lang w:eastAsia="en-US"/>
              </w:rPr>
              <w:t>i</w:t>
            </w:r>
            <w:r>
              <w:rPr>
                <w:rFonts w:ascii="Bookman Old Style" w:eastAsia="Calibri" w:hAnsi="Bookman Old Style" w:cs="Arial"/>
                <w:lang w:eastAsia="en-US"/>
              </w:rPr>
              <w:t>. expresado en kWh</w:t>
            </w:r>
          </w:p>
        </w:tc>
      </w:tr>
    </w:tbl>
    <w:p w14:paraId="3F72E11C" w14:textId="77777777" w:rsidR="0042165E" w:rsidRDefault="0042165E" w:rsidP="00C9042D">
      <w:pPr>
        <w:ind w:left="708"/>
        <w:jc w:val="both"/>
        <w:rPr>
          <w:rFonts w:ascii="Bookman Old Style" w:eastAsia="Calibri" w:hAnsi="Bookman Old Style" w:cs="Arial"/>
          <w:lang w:eastAsia="en-US"/>
        </w:rPr>
      </w:pPr>
    </w:p>
    <w:p w14:paraId="3DB5A935" w14:textId="77777777" w:rsidR="003B1ED6" w:rsidRDefault="003B1ED6" w:rsidP="006463C8">
      <w:pPr>
        <w:ind w:left="0"/>
        <w:jc w:val="both"/>
        <w:rPr>
          <w:rFonts w:ascii="Bookman Old Style" w:eastAsia="Calibri" w:hAnsi="Bookman Old Style" w:cs="Arial"/>
          <w:lang w:eastAsia="en-US"/>
        </w:rPr>
      </w:pPr>
    </w:p>
    <w:p w14:paraId="2E079EB2" w14:textId="291FFEA5" w:rsidR="003B1ED6" w:rsidRPr="00A23D6A" w:rsidRDefault="003B1ED6" w:rsidP="001F6205">
      <w:pPr>
        <w:pStyle w:val="Prrafodelista"/>
        <w:numPr>
          <w:ilvl w:val="0"/>
          <w:numId w:val="116"/>
        </w:numPr>
        <w:ind w:left="993" w:hanging="284"/>
        <w:jc w:val="both"/>
        <w:rPr>
          <w:rFonts w:ascii="Bookman Old Style" w:eastAsia="Calibri" w:hAnsi="Bookman Old Style" w:cs="Arial"/>
          <w:sz w:val="24"/>
          <w:szCs w:val="24"/>
          <w:lang w:eastAsia="en-US"/>
        </w:rPr>
      </w:pPr>
      <w:r w:rsidRPr="45CF0EC8">
        <w:rPr>
          <w:rFonts w:ascii="Bookman Old Style" w:eastAsia="Calibri" w:hAnsi="Bookman Old Style" w:cs="Arial"/>
          <w:sz w:val="24"/>
          <w:szCs w:val="24"/>
          <w:lang w:eastAsia="en-US"/>
        </w:rPr>
        <w:t xml:space="preserve">Los generadores que </w:t>
      </w:r>
      <w:r w:rsidR="00B0663D">
        <w:rPr>
          <w:rFonts w:ascii="Bookman Old Style" w:eastAsia="Calibri" w:hAnsi="Bookman Old Style" w:cs="Arial"/>
          <w:sz w:val="24"/>
          <w:szCs w:val="24"/>
          <w:lang w:eastAsia="en-US"/>
        </w:rPr>
        <w:t>desarrollen</w:t>
      </w:r>
      <w:r w:rsidRPr="45CF0EC8">
        <w:rPr>
          <w:rFonts w:ascii="Bookman Old Style" w:eastAsia="Calibri" w:hAnsi="Bookman Old Style" w:cs="Arial"/>
          <w:sz w:val="24"/>
          <w:szCs w:val="24"/>
          <w:lang w:eastAsia="en-US"/>
        </w:rPr>
        <w:t xml:space="preserve"> su actividad con </w:t>
      </w:r>
      <w:r w:rsidR="00B0663D">
        <w:rPr>
          <w:rFonts w:ascii="Bookman Old Style" w:eastAsia="Calibri" w:hAnsi="Bookman Old Style" w:cs="Arial"/>
          <w:sz w:val="24"/>
          <w:szCs w:val="24"/>
          <w:lang w:eastAsia="en-US"/>
        </w:rPr>
        <w:t>fuentes de generación de energía</w:t>
      </w:r>
      <w:r w:rsidRPr="45CF0EC8">
        <w:rPr>
          <w:rFonts w:ascii="Bookman Old Style" w:eastAsia="Calibri" w:hAnsi="Bookman Old Style" w:cs="Arial"/>
          <w:sz w:val="24"/>
          <w:szCs w:val="24"/>
          <w:lang w:eastAsia="en-US"/>
        </w:rPr>
        <w:t xml:space="preserve"> diferentes a la</w:t>
      </w:r>
      <w:r w:rsidR="000D37AE">
        <w:rPr>
          <w:rFonts w:ascii="Bookman Old Style" w:eastAsia="Calibri" w:hAnsi="Bookman Old Style" w:cs="Arial"/>
          <w:sz w:val="24"/>
          <w:szCs w:val="24"/>
          <w:lang w:eastAsia="en-US"/>
        </w:rPr>
        <w:t>s</w:t>
      </w:r>
      <w:r w:rsidR="003360D8">
        <w:rPr>
          <w:rFonts w:ascii="Bookman Old Style" w:eastAsia="Calibri" w:hAnsi="Bookman Old Style" w:cs="Arial"/>
          <w:sz w:val="24"/>
          <w:szCs w:val="24"/>
          <w:lang w:eastAsia="en-US"/>
        </w:rPr>
        <w:t xml:space="preserve"> señaladas en los numerales i. y ii.</w:t>
      </w:r>
      <w:r w:rsidR="000D37AE">
        <w:rPr>
          <w:rFonts w:ascii="Bookman Old Style" w:eastAsia="Calibri" w:hAnsi="Bookman Old Style" w:cs="Arial"/>
          <w:sz w:val="24"/>
          <w:szCs w:val="24"/>
          <w:lang w:eastAsia="en-US"/>
        </w:rPr>
        <w:t xml:space="preserve"> del presente artículo</w:t>
      </w:r>
      <w:r w:rsidRPr="45CF0EC8">
        <w:rPr>
          <w:rFonts w:ascii="Bookman Old Style" w:eastAsia="Calibri" w:hAnsi="Bookman Old Style" w:cs="Arial"/>
          <w:sz w:val="24"/>
          <w:szCs w:val="24"/>
          <w:lang w:eastAsia="en-US"/>
        </w:rPr>
        <w:t>, deberán informar a esta Comisión</w:t>
      </w:r>
      <w:r w:rsidR="588137F6" w:rsidRPr="45CF0EC8">
        <w:rPr>
          <w:rFonts w:ascii="Bookman Old Style" w:eastAsia="Calibri" w:hAnsi="Bookman Old Style" w:cs="Arial"/>
          <w:sz w:val="24"/>
          <w:szCs w:val="24"/>
          <w:lang w:eastAsia="en-US"/>
        </w:rPr>
        <w:t>,</w:t>
      </w:r>
      <w:r w:rsidRPr="45CF0EC8">
        <w:rPr>
          <w:rFonts w:ascii="Bookman Old Style" w:eastAsia="Calibri" w:hAnsi="Bookman Old Style" w:cs="Arial"/>
          <w:sz w:val="24"/>
          <w:szCs w:val="24"/>
          <w:lang w:eastAsia="en-US"/>
        </w:rPr>
        <w:t xml:space="preserve"> </w:t>
      </w:r>
      <w:r w:rsidR="00D548F4">
        <w:rPr>
          <w:rFonts w:ascii="Bookman Old Style" w:eastAsia="Calibri" w:hAnsi="Bookman Old Style" w:cs="Arial"/>
          <w:sz w:val="24"/>
          <w:szCs w:val="24"/>
          <w:lang w:eastAsia="en-US"/>
        </w:rPr>
        <w:t>antes del 1 de febrero de cada año</w:t>
      </w:r>
      <w:r w:rsidRPr="45CF0EC8">
        <w:rPr>
          <w:rFonts w:ascii="Bookman Old Style" w:eastAsia="Calibri" w:hAnsi="Bookman Old Style" w:cs="Arial"/>
          <w:sz w:val="24"/>
          <w:szCs w:val="24"/>
          <w:lang w:eastAsia="en-US"/>
        </w:rPr>
        <w:t>, lo siguiente:</w:t>
      </w:r>
    </w:p>
    <w:p w14:paraId="755FE801" w14:textId="77777777" w:rsidR="003B1ED6" w:rsidRPr="003B1ED6" w:rsidRDefault="003B1ED6" w:rsidP="003B1ED6">
      <w:pPr>
        <w:jc w:val="both"/>
        <w:rPr>
          <w:rFonts w:ascii="Bookman Old Style" w:hAnsi="Bookman Old Style"/>
        </w:rPr>
      </w:pPr>
    </w:p>
    <w:p w14:paraId="7B546A4B" w14:textId="4D90AA24" w:rsidR="003B1ED6" w:rsidRPr="006812BE" w:rsidRDefault="003B1ED6" w:rsidP="00C00AA4">
      <w:pPr>
        <w:pStyle w:val="Prrafodelista"/>
        <w:numPr>
          <w:ilvl w:val="0"/>
          <w:numId w:val="115"/>
        </w:numPr>
        <w:ind w:left="1560" w:hanging="567"/>
        <w:jc w:val="both"/>
        <w:rPr>
          <w:sz w:val="24"/>
          <w:szCs w:val="24"/>
        </w:rPr>
      </w:pPr>
      <w:r w:rsidRPr="45CF0EC8">
        <w:rPr>
          <w:rFonts w:ascii="Bookman Old Style" w:hAnsi="Bookman Old Style"/>
          <w:sz w:val="24"/>
          <w:szCs w:val="24"/>
        </w:rPr>
        <w:t>Para las plantas hidráulicas</w:t>
      </w:r>
      <w:r w:rsidR="000A0E02">
        <w:rPr>
          <w:rFonts w:ascii="Bookman Old Style" w:hAnsi="Bookman Old Style"/>
          <w:sz w:val="24"/>
          <w:szCs w:val="24"/>
        </w:rPr>
        <w:t>,</w:t>
      </w:r>
      <w:r w:rsidRPr="45CF0EC8">
        <w:rPr>
          <w:rFonts w:ascii="Bookman Old Style" w:hAnsi="Bookman Old Style"/>
          <w:sz w:val="24"/>
          <w:szCs w:val="24"/>
        </w:rPr>
        <w:t xml:space="preserve"> se deberán calcular los correspondientes factores de conversión</w:t>
      </w:r>
      <w:r w:rsidR="00BA77AA">
        <w:rPr>
          <w:rFonts w:ascii="Bookman Old Style" w:hAnsi="Bookman Old Style"/>
          <w:sz w:val="24"/>
          <w:szCs w:val="24"/>
        </w:rPr>
        <w:t>. Se podrá utilizar</w:t>
      </w:r>
      <w:r w:rsidRPr="45CF0EC8">
        <w:rPr>
          <w:rFonts w:ascii="Bookman Old Style" w:hAnsi="Bookman Old Style"/>
          <w:sz w:val="24"/>
          <w:szCs w:val="24"/>
        </w:rPr>
        <w:t xml:space="preserve"> como guía, </w:t>
      </w:r>
      <w:r w:rsidR="00D86D93" w:rsidRPr="45CF0EC8">
        <w:rPr>
          <w:rFonts w:ascii="Bookman Old Style" w:hAnsi="Bookman Old Style"/>
          <w:sz w:val="24"/>
          <w:szCs w:val="24"/>
        </w:rPr>
        <w:t xml:space="preserve">en lo que aplique, </w:t>
      </w:r>
      <w:r w:rsidRPr="45CF0EC8">
        <w:rPr>
          <w:rFonts w:ascii="Bookman Old Style" w:hAnsi="Bookman Old Style"/>
          <w:sz w:val="24"/>
          <w:szCs w:val="24"/>
        </w:rPr>
        <w:t>lo dispuesto en el Acuerdo CNO 1419 de 2021 o aquellos que lo modifiquen o sustituyan.</w:t>
      </w:r>
    </w:p>
    <w:p w14:paraId="707EA9DE" w14:textId="77777777" w:rsidR="003B1ED6" w:rsidRPr="006812BE" w:rsidRDefault="003B1ED6" w:rsidP="001F6205">
      <w:pPr>
        <w:ind w:left="1560" w:hanging="567"/>
        <w:jc w:val="both"/>
      </w:pPr>
    </w:p>
    <w:p w14:paraId="464795C5" w14:textId="55065C82" w:rsidR="003B1ED6" w:rsidRPr="00E6790E" w:rsidRDefault="003B1ED6" w:rsidP="00C00AA4">
      <w:pPr>
        <w:pStyle w:val="Prrafodelista"/>
        <w:numPr>
          <w:ilvl w:val="0"/>
          <w:numId w:val="115"/>
        </w:numPr>
        <w:ind w:left="1560" w:hanging="567"/>
        <w:jc w:val="both"/>
        <w:rPr>
          <w:rFonts w:ascii="Bookman Old Style" w:hAnsi="Bookman Old Style"/>
          <w:sz w:val="24"/>
          <w:szCs w:val="24"/>
        </w:rPr>
      </w:pPr>
      <w:r w:rsidRPr="006812BE">
        <w:rPr>
          <w:rFonts w:ascii="Bookman Old Style" w:hAnsi="Bookman Old Style"/>
          <w:sz w:val="24"/>
          <w:szCs w:val="24"/>
        </w:rPr>
        <w:t>Para plantas eólicas se deberá calcular la función de conversión, que permite obtener la producción de energía neta mensual promedio en kWh/día a partir de velocidades de viento promedio mensual. Se podrá utilizar como guía</w:t>
      </w:r>
      <w:r w:rsidR="002B0868" w:rsidRPr="006812BE">
        <w:rPr>
          <w:rFonts w:ascii="Bookman Old Style" w:hAnsi="Bookman Old Style"/>
          <w:sz w:val="24"/>
          <w:szCs w:val="24"/>
        </w:rPr>
        <w:t>,</w:t>
      </w:r>
      <w:r w:rsidRPr="006812BE">
        <w:rPr>
          <w:rFonts w:ascii="Bookman Old Style" w:hAnsi="Bookman Old Style"/>
          <w:sz w:val="24"/>
          <w:szCs w:val="24"/>
        </w:rPr>
        <w:t xml:space="preserve"> en lo que aplique, lo dispuesto en el </w:t>
      </w:r>
      <w:r w:rsidRPr="00C00AA4">
        <w:rPr>
          <w:rFonts w:ascii="Bookman Old Style" w:hAnsi="Bookman Old Style"/>
          <w:sz w:val="24"/>
          <w:szCs w:val="24"/>
        </w:rPr>
        <w:t>Acuerdo CNO 1319 de 2020</w:t>
      </w:r>
      <w:r w:rsidRPr="00E6790E">
        <w:rPr>
          <w:rFonts w:ascii="Bookman Old Style" w:hAnsi="Bookman Old Style"/>
          <w:sz w:val="24"/>
          <w:szCs w:val="24"/>
        </w:rPr>
        <w:t xml:space="preserve"> o aquellos que lo modifiquen o sustituyan.</w:t>
      </w:r>
    </w:p>
    <w:p w14:paraId="4349849A" w14:textId="77777777" w:rsidR="003B1ED6" w:rsidRPr="00E6790E" w:rsidRDefault="003B1ED6" w:rsidP="00C00AA4">
      <w:pPr>
        <w:pStyle w:val="Prrafodelista"/>
        <w:ind w:left="1560" w:hanging="567"/>
        <w:jc w:val="both"/>
        <w:rPr>
          <w:rFonts w:ascii="Bookman Old Style" w:hAnsi="Bookman Old Style"/>
          <w:sz w:val="24"/>
          <w:szCs w:val="24"/>
        </w:rPr>
      </w:pPr>
    </w:p>
    <w:p w14:paraId="7670E035" w14:textId="77777777" w:rsidR="003B1ED6" w:rsidRDefault="003B1ED6" w:rsidP="00C00AA4">
      <w:pPr>
        <w:pStyle w:val="Prrafodelista"/>
        <w:numPr>
          <w:ilvl w:val="0"/>
          <w:numId w:val="115"/>
        </w:numPr>
        <w:ind w:left="1560" w:hanging="567"/>
        <w:jc w:val="both"/>
        <w:rPr>
          <w:rFonts w:ascii="Bookman Old Style" w:hAnsi="Bookman Old Style"/>
          <w:sz w:val="24"/>
          <w:szCs w:val="24"/>
        </w:rPr>
      </w:pPr>
      <w:r w:rsidRPr="00E6790E">
        <w:rPr>
          <w:rFonts w:ascii="Bookman Old Style" w:hAnsi="Bookman Old Style"/>
          <w:sz w:val="24"/>
          <w:szCs w:val="24"/>
        </w:rPr>
        <w:t xml:space="preserve">Para generadores térmicos con tecnología diferente al diésel, se deberá calcular la Eficiencia de la planta o unidad de generación térmica con el combustible, o la combinación de combustibles, expresada en MBTU/MWh. </w:t>
      </w:r>
    </w:p>
    <w:p w14:paraId="7B7DA2F5" w14:textId="77777777" w:rsidR="00907318" w:rsidRPr="000B15B6" w:rsidRDefault="00907318" w:rsidP="000B15B6">
      <w:pPr>
        <w:pStyle w:val="Prrafodelista"/>
        <w:rPr>
          <w:rFonts w:ascii="Bookman Old Style" w:hAnsi="Bookman Old Style"/>
          <w:sz w:val="24"/>
          <w:szCs w:val="24"/>
        </w:rPr>
      </w:pPr>
    </w:p>
    <w:p w14:paraId="77D32D4C" w14:textId="4F2D5CCB" w:rsidR="00907318" w:rsidRPr="007306C1" w:rsidRDefault="00BA0DBB" w:rsidP="00C00AA4">
      <w:pPr>
        <w:pStyle w:val="Prrafodelista"/>
        <w:numPr>
          <w:ilvl w:val="0"/>
          <w:numId w:val="115"/>
        </w:numPr>
        <w:ind w:left="1560" w:hanging="567"/>
        <w:jc w:val="both"/>
        <w:rPr>
          <w:rFonts w:ascii="Bookman Old Style" w:hAnsi="Bookman Old Style"/>
          <w:sz w:val="24"/>
          <w:szCs w:val="24"/>
        </w:rPr>
      </w:pPr>
      <w:r w:rsidRPr="007306C1">
        <w:rPr>
          <w:rFonts w:ascii="Bookman Old Style" w:hAnsi="Bookman Old Style"/>
          <w:sz w:val="24"/>
          <w:szCs w:val="24"/>
        </w:rPr>
        <w:t>Para generadores con tecnologías diferentes a las mencionadas o sistemas híbridos se deberá</w:t>
      </w:r>
      <w:r w:rsidR="002E1E03" w:rsidRPr="007306C1">
        <w:rPr>
          <w:rFonts w:ascii="Bookman Old Style" w:hAnsi="Bookman Old Style"/>
          <w:sz w:val="24"/>
          <w:szCs w:val="24"/>
        </w:rPr>
        <w:t xml:space="preserve"> calc</w:t>
      </w:r>
      <w:r w:rsidR="00204F21" w:rsidRPr="007306C1">
        <w:rPr>
          <w:rFonts w:ascii="Bookman Old Style" w:hAnsi="Bookman Old Style"/>
          <w:sz w:val="24"/>
          <w:szCs w:val="24"/>
        </w:rPr>
        <w:t>ular la correspondiente eficiencia de la planta o el sistema.</w:t>
      </w:r>
    </w:p>
    <w:p w14:paraId="5E949C81" w14:textId="77777777" w:rsidR="005037D8" w:rsidRPr="003B1ED6" w:rsidRDefault="005037D8" w:rsidP="006463C8">
      <w:pPr>
        <w:ind w:left="0"/>
        <w:jc w:val="both"/>
        <w:rPr>
          <w:rFonts w:ascii="Bookman Old Style" w:eastAsia="Calibri" w:hAnsi="Bookman Old Style" w:cs="Arial"/>
          <w:lang w:eastAsia="en-US"/>
        </w:rPr>
      </w:pPr>
    </w:p>
    <w:p w14:paraId="6A7AE1E5" w14:textId="18E3333B" w:rsidR="00D70060" w:rsidRDefault="0002137F" w:rsidP="002C628C">
      <w:pPr>
        <w:pStyle w:val="Prrafodelista"/>
        <w:numPr>
          <w:ilvl w:val="0"/>
          <w:numId w:val="86"/>
        </w:numPr>
        <w:jc w:val="both"/>
        <w:rPr>
          <w:rFonts w:ascii="Bookman Old Style" w:eastAsia="Calibri" w:hAnsi="Bookman Old Style" w:cs="Arial"/>
          <w:sz w:val="24"/>
          <w:szCs w:val="24"/>
          <w:lang w:eastAsia="en-US"/>
        </w:rPr>
      </w:pPr>
      <w:r w:rsidRPr="002C628C">
        <w:rPr>
          <w:rFonts w:ascii="Bookman Old Style" w:eastAsia="Calibri" w:hAnsi="Bookman Old Style" w:cs="Arial"/>
          <w:sz w:val="24"/>
          <w:szCs w:val="24"/>
          <w:lang w:eastAsia="en-US"/>
        </w:rPr>
        <w:t>Informar</w:t>
      </w:r>
      <w:r w:rsidR="00D70060" w:rsidRPr="002C628C">
        <w:rPr>
          <w:rFonts w:ascii="Bookman Old Style" w:eastAsia="Calibri" w:hAnsi="Bookman Old Style" w:cs="Arial"/>
          <w:sz w:val="24"/>
          <w:szCs w:val="24"/>
          <w:lang w:eastAsia="en-US"/>
        </w:rPr>
        <w:t xml:space="preserve"> al </w:t>
      </w:r>
      <w:r w:rsidR="003023DF">
        <w:rPr>
          <w:rFonts w:ascii="Bookman Old Style" w:eastAsia="Calibri" w:hAnsi="Bookman Old Style" w:cs="Arial"/>
          <w:sz w:val="24"/>
          <w:szCs w:val="24"/>
          <w:lang w:eastAsia="en-US"/>
        </w:rPr>
        <w:t xml:space="preserve">Operador del Sistema </w:t>
      </w:r>
      <w:r w:rsidR="00442628">
        <w:rPr>
          <w:rFonts w:ascii="Bookman Old Style" w:eastAsia="Calibri" w:hAnsi="Bookman Old Style" w:cs="Arial"/>
          <w:sz w:val="24"/>
          <w:szCs w:val="24"/>
          <w:lang w:eastAsia="en-US"/>
        </w:rPr>
        <w:t xml:space="preserve">de Distribución en ZNI </w:t>
      </w:r>
      <w:r w:rsidR="00D70060" w:rsidRPr="002C628C">
        <w:rPr>
          <w:rFonts w:ascii="Bookman Old Style" w:eastAsia="Calibri" w:hAnsi="Bookman Old Style" w:cs="Arial"/>
          <w:sz w:val="24"/>
          <w:szCs w:val="24"/>
          <w:lang w:eastAsia="en-US"/>
        </w:rPr>
        <w:t>al cual entrega energía</w:t>
      </w:r>
      <w:r w:rsidR="006C368B" w:rsidRPr="002C628C">
        <w:rPr>
          <w:rFonts w:ascii="Bookman Old Style" w:eastAsia="Calibri" w:hAnsi="Bookman Old Style" w:cs="Arial"/>
          <w:sz w:val="24"/>
          <w:szCs w:val="24"/>
          <w:lang w:eastAsia="en-US"/>
        </w:rPr>
        <w:t>,</w:t>
      </w:r>
      <w:r w:rsidR="00D70060" w:rsidRPr="002C628C">
        <w:rPr>
          <w:rFonts w:ascii="Bookman Old Style" w:eastAsia="Calibri" w:hAnsi="Bookman Old Style" w:cs="Arial"/>
          <w:sz w:val="24"/>
          <w:szCs w:val="24"/>
          <w:lang w:eastAsia="en-US"/>
        </w:rPr>
        <w:t xml:space="preserve"> con una </w:t>
      </w:r>
      <w:r w:rsidRPr="002C628C">
        <w:rPr>
          <w:rFonts w:ascii="Bookman Old Style" w:eastAsia="Calibri" w:hAnsi="Bookman Old Style" w:cs="Arial"/>
          <w:sz w:val="24"/>
          <w:szCs w:val="24"/>
          <w:lang w:eastAsia="en-US"/>
        </w:rPr>
        <w:t xml:space="preserve">antelación no inferior a una </w:t>
      </w:r>
      <w:r w:rsidR="00A14243">
        <w:rPr>
          <w:rFonts w:ascii="Bookman Old Style" w:eastAsia="Calibri" w:hAnsi="Bookman Old Style" w:cs="Arial"/>
          <w:sz w:val="24"/>
          <w:szCs w:val="24"/>
          <w:lang w:eastAsia="en-US"/>
        </w:rPr>
        <w:t xml:space="preserve">(1) </w:t>
      </w:r>
      <w:r w:rsidRPr="002C628C">
        <w:rPr>
          <w:rFonts w:ascii="Bookman Old Style" w:eastAsia="Calibri" w:hAnsi="Bookman Old Style" w:cs="Arial"/>
          <w:sz w:val="24"/>
          <w:szCs w:val="24"/>
          <w:lang w:eastAsia="en-US"/>
        </w:rPr>
        <w:t>semana</w:t>
      </w:r>
      <w:r w:rsidR="006C368B" w:rsidRPr="002C628C">
        <w:rPr>
          <w:rFonts w:ascii="Bookman Old Style" w:eastAsia="Calibri" w:hAnsi="Bookman Old Style" w:cs="Arial"/>
          <w:sz w:val="24"/>
          <w:szCs w:val="24"/>
          <w:lang w:eastAsia="en-US"/>
        </w:rPr>
        <w:t>,</w:t>
      </w:r>
      <w:r w:rsidRPr="002C628C">
        <w:rPr>
          <w:rFonts w:ascii="Bookman Old Style" w:eastAsia="Calibri" w:hAnsi="Bookman Old Style" w:cs="Arial"/>
          <w:sz w:val="24"/>
          <w:szCs w:val="24"/>
          <w:lang w:eastAsia="en-US"/>
        </w:rPr>
        <w:t xml:space="preserve"> respecto de los mantenimientos programados</w:t>
      </w:r>
      <w:r w:rsidR="00502655" w:rsidRPr="002C628C">
        <w:rPr>
          <w:rFonts w:ascii="Bookman Old Style" w:eastAsia="Calibri" w:hAnsi="Bookman Old Style" w:cs="Arial"/>
          <w:sz w:val="24"/>
          <w:szCs w:val="24"/>
          <w:lang w:eastAsia="en-US"/>
        </w:rPr>
        <w:t xml:space="preserve"> que se vayan a efectuar</w:t>
      </w:r>
      <w:r w:rsidR="00D70060" w:rsidRPr="002C628C">
        <w:rPr>
          <w:rFonts w:ascii="Bookman Old Style" w:eastAsia="Calibri" w:hAnsi="Bookman Old Style" w:cs="Arial"/>
          <w:sz w:val="24"/>
          <w:szCs w:val="24"/>
          <w:lang w:eastAsia="en-US"/>
        </w:rPr>
        <w:t>.</w:t>
      </w:r>
    </w:p>
    <w:p w14:paraId="5F311D86" w14:textId="77777777" w:rsidR="0068586D" w:rsidRDefault="0068586D" w:rsidP="00D206AE">
      <w:pPr>
        <w:pStyle w:val="Prrafodelista"/>
        <w:ind w:left="502"/>
        <w:jc w:val="both"/>
        <w:rPr>
          <w:rFonts w:ascii="Bookman Old Style" w:eastAsia="Calibri" w:hAnsi="Bookman Old Style" w:cs="Arial"/>
          <w:sz w:val="24"/>
          <w:szCs w:val="24"/>
          <w:lang w:eastAsia="en-US"/>
        </w:rPr>
      </w:pPr>
    </w:p>
    <w:p w14:paraId="1B1500BF" w14:textId="79AB3FA9" w:rsidR="0068586D" w:rsidRPr="008F3073" w:rsidRDefault="00F6406A" w:rsidP="0068586D">
      <w:pPr>
        <w:numPr>
          <w:ilvl w:val="0"/>
          <w:numId w:val="86"/>
        </w:numPr>
        <w:jc w:val="both"/>
        <w:rPr>
          <w:rFonts w:ascii="Bookman Old Style" w:eastAsia="Calibri" w:hAnsi="Bookman Old Style" w:cs="Arial"/>
          <w:lang w:val="es-CO" w:eastAsia="en-US"/>
        </w:rPr>
      </w:pPr>
      <w:r w:rsidRPr="008F3073">
        <w:rPr>
          <w:rFonts w:ascii="Bookman Old Style" w:eastAsia="Calibri" w:hAnsi="Bookman Old Style" w:cs="Arial"/>
          <w:lang w:val="es-CO" w:eastAsia="en-US"/>
        </w:rPr>
        <w:lastRenderedPageBreak/>
        <w:t xml:space="preserve">Las horas </w:t>
      </w:r>
      <w:r w:rsidR="00CC112F" w:rsidRPr="00D206AE">
        <w:rPr>
          <w:rFonts w:ascii="Bookman Old Style" w:eastAsia="Calibri" w:hAnsi="Bookman Old Style" w:cs="Arial"/>
          <w:lang w:val="es-CO" w:eastAsia="en-US"/>
        </w:rPr>
        <w:t xml:space="preserve">mínimas </w:t>
      </w:r>
      <w:r w:rsidRPr="008F3073">
        <w:rPr>
          <w:rFonts w:ascii="Bookman Old Style" w:eastAsia="Calibri" w:hAnsi="Bookman Old Style" w:cs="Arial"/>
          <w:lang w:val="es-CO" w:eastAsia="en-US"/>
        </w:rPr>
        <w:t xml:space="preserve">de prestación del servicio </w:t>
      </w:r>
      <w:r w:rsidR="00CC112F" w:rsidRPr="00D206AE">
        <w:rPr>
          <w:rFonts w:ascii="Bookman Old Style" w:eastAsia="Calibri" w:hAnsi="Bookman Old Style" w:cs="Arial"/>
          <w:lang w:val="es-CO" w:eastAsia="en-US"/>
        </w:rPr>
        <w:t xml:space="preserve">por parte de los generadores en ZNI </w:t>
      </w:r>
      <w:r w:rsidRPr="00D206AE">
        <w:rPr>
          <w:rFonts w:ascii="Bookman Old Style" w:hAnsi="Bookman Old Style" w:cs="Arial"/>
        </w:rPr>
        <w:t>corresponderá</w:t>
      </w:r>
      <w:r w:rsidR="00CC112F" w:rsidRPr="00D206AE">
        <w:rPr>
          <w:rFonts w:ascii="Bookman Old Style" w:hAnsi="Bookman Old Style" w:cs="Arial"/>
        </w:rPr>
        <w:t>n</w:t>
      </w:r>
      <w:r w:rsidRPr="00D206AE">
        <w:rPr>
          <w:rFonts w:ascii="Bookman Old Style" w:hAnsi="Bookman Old Style" w:cs="Arial"/>
        </w:rPr>
        <w:t xml:space="preserve"> a l</w:t>
      </w:r>
      <w:r w:rsidR="00CE7A16">
        <w:rPr>
          <w:rFonts w:ascii="Bookman Old Style" w:hAnsi="Bookman Old Style" w:cs="Arial"/>
        </w:rPr>
        <w:t xml:space="preserve">as horas subsidiables </w:t>
      </w:r>
      <w:r w:rsidRPr="00D206AE">
        <w:rPr>
          <w:rFonts w:ascii="Bookman Old Style" w:hAnsi="Bookman Old Style" w:cs="Arial"/>
        </w:rPr>
        <w:t>que establezca el Ministerio de Minas y Energía a través de acto administrativo.</w:t>
      </w:r>
      <w:r w:rsidRPr="008F3073">
        <w:rPr>
          <w:rFonts w:ascii="Bookman Old Style" w:eastAsia="Calibri" w:hAnsi="Bookman Old Style" w:cs="Arial"/>
          <w:lang w:val="es-CO" w:eastAsia="en-US"/>
        </w:rPr>
        <w:t xml:space="preserve"> </w:t>
      </w:r>
      <w:r w:rsidR="0068586D" w:rsidRPr="008F3073">
        <w:rPr>
          <w:rFonts w:ascii="Bookman Old Style" w:eastAsia="Calibri" w:hAnsi="Bookman Old Style" w:cs="Arial"/>
          <w:lang w:val="es-CO" w:eastAsia="en-US"/>
        </w:rPr>
        <w:t>Será causal de falla en la prestación del servicio prestar el servicio por un tiempo menor a</w:t>
      </w:r>
      <w:r w:rsidR="00DD776E">
        <w:rPr>
          <w:rFonts w:ascii="Bookman Old Style" w:eastAsia="Calibri" w:hAnsi="Bookman Old Style" w:cs="Arial"/>
          <w:lang w:val="es-CO" w:eastAsia="en-US"/>
        </w:rPr>
        <w:t xml:space="preserve"> </w:t>
      </w:r>
      <w:r w:rsidR="0068586D" w:rsidRPr="008F3073">
        <w:rPr>
          <w:rFonts w:ascii="Bookman Old Style" w:eastAsia="Calibri" w:hAnsi="Bookman Old Style" w:cs="Arial"/>
          <w:lang w:val="es-CO" w:eastAsia="en-US"/>
        </w:rPr>
        <w:t>l</w:t>
      </w:r>
      <w:r w:rsidR="00DD776E">
        <w:rPr>
          <w:rFonts w:ascii="Bookman Old Style" w:eastAsia="Calibri" w:hAnsi="Bookman Old Style" w:cs="Arial"/>
          <w:lang w:val="es-CO" w:eastAsia="en-US"/>
        </w:rPr>
        <w:t xml:space="preserve">as </w:t>
      </w:r>
      <w:r w:rsidR="00B224F6">
        <w:rPr>
          <w:rFonts w:ascii="Bookman Old Style" w:eastAsia="Calibri" w:hAnsi="Bookman Old Style" w:cs="Arial"/>
          <w:lang w:val="es-CO" w:eastAsia="en-US"/>
        </w:rPr>
        <w:t xml:space="preserve">horas subsidiables </w:t>
      </w:r>
      <w:r w:rsidR="0068586D" w:rsidRPr="008F3073">
        <w:rPr>
          <w:rFonts w:ascii="Bookman Old Style" w:eastAsia="Calibri" w:hAnsi="Bookman Old Style" w:cs="Arial"/>
          <w:lang w:val="es-CO" w:eastAsia="en-US"/>
        </w:rPr>
        <w:t>establecid</w:t>
      </w:r>
      <w:r w:rsidR="00B224F6">
        <w:rPr>
          <w:rFonts w:ascii="Bookman Old Style" w:eastAsia="Calibri" w:hAnsi="Bookman Old Style" w:cs="Arial"/>
          <w:lang w:val="es-CO" w:eastAsia="en-US"/>
        </w:rPr>
        <w:t>as</w:t>
      </w:r>
      <w:r w:rsidR="0068586D" w:rsidRPr="008F3073">
        <w:rPr>
          <w:rFonts w:ascii="Bookman Old Style" w:eastAsia="Calibri" w:hAnsi="Bookman Old Style" w:cs="Arial"/>
          <w:lang w:val="es-CO" w:eastAsia="en-US"/>
        </w:rPr>
        <w:t xml:space="preserve"> en </w:t>
      </w:r>
      <w:r w:rsidR="00CC112F" w:rsidRPr="00D206AE">
        <w:rPr>
          <w:rFonts w:ascii="Bookman Old Style" w:eastAsia="Calibri" w:hAnsi="Bookman Old Style" w:cs="Arial"/>
          <w:lang w:val="es-CO" w:eastAsia="en-US"/>
        </w:rPr>
        <w:t>dicho</w:t>
      </w:r>
      <w:r w:rsidR="0068586D" w:rsidRPr="008F3073">
        <w:rPr>
          <w:rFonts w:ascii="Bookman Old Style" w:eastAsia="Calibri" w:hAnsi="Bookman Old Style" w:cs="Arial"/>
          <w:lang w:val="es-CO" w:eastAsia="en-US"/>
        </w:rPr>
        <w:t xml:space="preserve"> </w:t>
      </w:r>
      <w:r w:rsidR="00CC112F" w:rsidRPr="00D206AE">
        <w:rPr>
          <w:rFonts w:ascii="Bookman Old Style" w:eastAsia="Calibri" w:hAnsi="Bookman Old Style" w:cs="Arial"/>
          <w:lang w:val="es-CO" w:eastAsia="en-US"/>
        </w:rPr>
        <w:t>acto administrativo</w:t>
      </w:r>
      <w:r w:rsidR="0068586D" w:rsidRPr="008F3073">
        <w:rPr>
          <w:rFonts w:ascii="Bookman Old Style" w:eastAsia="Calibri" w:hAnsi="Bookman Old Style" w:cs="Arial"/>
          <w:lang w:val="es-CO" w:eastAsia="en-US"/>
        </w:rPr>
        <w:t xml:space="preserve">. </w:t>
      </w:r>
    </w:p>
    <w:p w14:paraId="4E2F0A4C" w14:textId="77777777" w:rsidR="00540D7A" w:rsidRDefault="00540D7A" w:rsidP="00540D7A">
      <w:pPr>
        <w:pStyle w:val="Prrafodelista"/>
        <w:ind w:left="502"/>
        <w:jc w:val="both"/>
        <w:rPr>
          <w:rFonts w:ascii="Bookman Old Style" w:eastAsia="Calibri" w:hAnsi="Bookman Old Style" w:cs="Arial"/>
          <w:sz w:val="24"/>
          <w:szCs w:val="24"/>
          <w:lang w:eastAsia="en-US"/>
        </w:rPr>
      </w:pPr>
    </w:p>
    <w:p w14:paraId="10969EC1" w14:textId="13F58D01" w:rsidR="00896D57" w:rsidRPr="002C628C" w:rsidRDefault="00502655" w:rsidP="002C628C">
      <w:pPr>
        <w:pStyle w:val="Prrafodelista"/>
        <w:numPr>
          <w:ilvl w:val="0"/>
          <w:numId w:val="86"/>
        </w:numPr>
        <w:jc w:val="both"/>
        <w:rPr>
          <w:rFonts w:ascii="Bookman Old Style" w:eastAsia="Calibri" w:hAnsi="Bookman Old Style" w:cs="Arial"/>
          <w:sz w:val="24"/>
          <w:szCs w:val="24"/>
          <w:lang w:eastAsia="en-US"/>
        </w:rPr>
      </w:pPr>
      <w:r w:rsidRPr="002C628C">
        <w:rPr>
          <w:rFonts w:ascii="Bookman Old Style" w:eastAsia="Calibri" w:hAnsi="Bookman Old Style" w:cs="Arial"/>
          <w:sz w:val="24"/>
          <w:szCs w:val="24"/>
          <w:lang w:eastAsia="en-US"/>
        </w:rPr>
        <w:t xml:space="preserve">Cumplir con las </w:t>
      </w:r>
      <w:r w:rsidR="00896D57" w:rsidRPr="002C628C">
        <w:rPr>
          <w:rFonts w:ascii="Bookman Old Style" w:eastAsia="Calibri" w:hAnsi="Bookman Old Style" w:cs="Arial"/>
          <w:sz w:val="24"/>
          <w:szCs w:val="24"/>
          <w:lang w:eastAsia="en-US"/>
        </w:rPr>
        <w:t>disposiciones sobre la</w:t>
      </w:r>
      <w:r w:rsidRPr="002C628C">
        <w:rPr>
          <w:rFonts w:ascii="Bookman Old Style" w:eastAsia="Calibri" w:hAnsi="Bookman Old Style" w:cs="Arial"/>
          <w:sz w:val="24"/>
          <w:szCs w:val="24"/>
          <w:lang w:eastAsia="en-US"/>
        </w:rPr>
        <w:t xml:space="preserve"> calidad </w:t>
      </w:r>
      <w:r w:rsidR="00F4762B" w:rsidRPr="002C628C">
        <w:rPr>
          <w:rFonts w:ascii="Bookman Old Style" w:eastAsia="Calibri" w:hAnsi="Bookman Old Style" w:cs="Arial"/>
          <w:sz w:val="24"/>
          <w:szCs w:val="24"/>
          <w:lang w:eastAsia="en-US"/>
        </w:rPr>
        <w:t>del servicio</w:t>
      </w:r>
      <w:r w:rsidRPr="002C628C">
        <w:rPr>
          <w:rFonts w:ascii="Bookman Old Style" w:eastAsia="Calibri" w:hAnsi="Bookman Old Style" w:cs="Arial"/>
          <w:sz w:val="24"/>
          <w:szCs w:val="24"/>
          <w:lang w:eastAsia="en-US"/>
        </w:rPr>
        <w:t xml:space="preserve"> </w:t>
      </w:r>
      <w:r w:rsidR="00896D57" w:rsidRPr="002C628C">
        <w:rPr>
          <w:rFonts w:ascii="Bookman Old Style" w:eastAsia="Calibri" w:hAnsi="Bookman Old Style" w:cs="Arial"/>
          <w:sz w:val="24"/>
          <w:szCs w:val="24"/>
          <w:lang w:eastAsia="en-US"/>
        </w:rPr>
        <w:t xml:space="preserve">previstas en </w:t>
      </w:r>
      <w:r w:rsidR="00F07633" w:rsidRPr="002C628C">
        <w:rPr>
          <w:rFonts w:ascii="Bookman Old Style" w:eastAsia="Calibri" w:hAnsi="Bookman Old Style" w:cs="Arial"/>
          <w:sz w:val="24"/>
          <w:szCs w:val="24"/>
          <w:lang w:eastAsia="en-US"/>
        </w:rPr>
        <w:t xml:space="preserve">el </w:t>
      </w:r>
      <w:r w:rsidR="00A93F94" w:rsidRPr="008B4AC8">
        <w:rPr>
          <w:rFonts w:ascii="Bookman Old Style" w:eastAsia="Calibri" w:hAnsi="Bookman Old Style" w:cs="Arial"/>
          <w:sz w:val="24"/>
          <w:szCs w:val="24"/>
          <w:lang w:eastAsia="en-US"/>
        </w:rPr>
        <w:t>Capítulo V</w:t>
      </w:r>
      <w:r w:rsidR="00A14243" w:rsidRPr="008B4AC8">
        <w:rPr>
          <w:rFonts w:ascii="Bookman Old Style" w:eastAsia="Calibri" w:hAnsi="Bookman Old Style" w:cs="Arial"/>
          <w:sz w:val="24"/>
          <w:szCs w:val="24"/>
          <w:lang w:eastAsia="en-US"/>
        </w:rPr>
        <w:t>I</w:t>
      </w:r>
      <w:r w:rsidR="00F07633" w:rsidRPr="008B4AC8">
        <w:rPr>
          <w:rFonts w:ascii="Bookman Old Style" w:eastAsia="Calibri" w:hAnsi="Bookman Old Style" w:cs="Arial"/>
          <w:sz w:val="24"/>
          <w:szCs w:val="24"/>
          <w:lang w:eastAsia="en-US"/>
        </w:rPr>
        <w:t xml:space="preserve"> de</w:t>
      </w:r>
      <w:r w:rsidR="00F07633" w:rsidRPr="002C628C">
        <w:rPr>
          <w:rFonts w:ascii="Bookman Old Style" w:eastAsia="Calibri" w:hAnsi="Bookman Old Style" w:cs="Arial"/>
          <w:sz w:val="24"/>
          <w:szCs w:val="24"/>
          <w:lang w:eastAsia="en-US"/>
        </w:rPr>
        <w:t xml:space="preserve"> la presente </w:t>
      </w:r>
      <w:r w:rsidR="00F4762B" w:rsidRPr="002C628C">
        <w:rPr>
          <w:rFonts w:ascii="Bookman Old Style" w:eastAsia="Calibri" w:hAnsi="Bookman Old Style" w:cs="Arial"/>
          <w:sz w:val="24"/>
          <w:szCs w:val="24"/>
          <w:lang w:eastAsia="en-US"/>
        </w:rPr>
        <w:t xml:space="preserve">resolución. </w:t>
      </w:r>
    </w:p>
    <w:p w14:paraId="0E4CB761" w14:textId="77777777" w:rsidR="00E5639E" w:rsidRDefault="00E5639E" w:rsidP="006463C8">
      <w:pPr>
        <w:pStyle w:val="Prrafodelista"/>
        <w:ind w:left="502"/>
        <w:jc w:val="both"/>
        <w:rPr>
          <w:rFonts w:ascii="Bookman Old Style" w:eastAsia="Calibri" w:hAnsi="Bookman Old Style" w:cs="Arial"/>
          <w:sz w:val="24"/>
          <w:szCs w:val="24"/>
          <w:lang w:eastAsia="en-US"/>
        </w:rPr>
      </w:pPr>
    </w:p>
    <w:p w14:paraId="42CC2137" w14:textId="28E5FED9" w:rsidR="00844565" w:rsidRPr="002C628C" w:rsidRDefault="00F4762B" w:rsidP="002C628C">
      <w:pPr>
        <w:pStyle w:val="Prrafodelista"/>
        <w:numPr>
          <w:ilvl w:val="0"/>
          <w:numId w:val="86"/>
        </w:numPr>
        <w:jc w:val="both"/>
        <w:rPr>
          <w:rFonts w:ascii="Bookman Old Style" w:eastAsia="Calibri" w:hAnsi="Bookman Old Style" w:cs="Arial"/>
          <w:sz w:val="24"/>
          <w:szCs w:val="24"/>
          <w:lang w:eastAsia="en-US"/>
        </w:rPr>
      </w:pPr>
      <w:r w:rsidRPr="002C628C">
        <w:rPr>
          <w:rFonts w:ascii="Bookman Old Style" w:eastAsia="Calibri" w:hAnsi="Bookman Old Style" w:cs="Arial"/>
          <w:sz w:val="24"/>
          <w:szCs w:val="24"/>
          <w:lang w:eastAsia="en-US"/>
        </w:rPr>
        <w:t>Informar a las autoridades competentes</w:t>
      </w:r>
      <w:r w:rsidR="00A724F3" w:rsidRPr="002C628C">
        <w:rPr>
          <w:rFonts w:ascii="Bookman Old Style" w:eastAsia="Calibri" w:hAnsi="Bookman Old Style" w:cs="Arial"/>
          <w:sz w:val="24"/>
          <w:szCs w:val="24"/>
          <w:lang w:eastAsia="en-US"/>
        </w:rPr>
        <w:t>,</w:t>
      </w:r>
      <w:r w:rsidRPr="002C628C">
        <w:rPr>
          <w:rFonts w:ascii="Bookman Old Style" w:eastAsia="Calibri" w:hAnsi="Bookman Old Style" w:cs="Arial"/>
          <w:sz w:val="24"/>
          <w:szCs w:val="24"/>
          <w:lang w:eastAsia="en-US"/>
        </w:rPr>
        <w:t xml:space="preserve"> cuando haya lugar</w:t>
      </w:r>
      <w:r w:rsidR="00A724F3" w:rsidRPr="002C628C">
        <w:rPr>
          <w:rFonts w:ascii="Bookman Old Style" w:eastAsia="Calibri" w:hAnsi="Bookman Old Style" w:cs="Arial"/>
          <w:sz w:val="24"/>
          <w:szCs w:val="24"/>
          <w:lang w:eastAsia="en-US"/>
        </w:rPr>
        <w:t>,</w:t>
      </w:r>
      <w:r w:rsidRPr="002C628C">
        <w:rPr>
          <w:rFonts w:ascii="Bookman Old Style" w:eastAsia="Calibri" w:hAnsi="Bookman Old Style" w:cs="Arial"/>
          <w:sz w:val="24"/>
          <w:szCs w:val="24"/>
          <w:lang w:eastAsia="en-US"/>
        </w:rPr>
        <w:t xml:space="preserve"> sobre la reposición de equipos cuando</w:t>
      </w:r>
      <w:r w:rsidR="00321A33" w:rsidRPr="002C628C">
        <w:rPr>
          <w:rFonts w:ascii="Bookman Old Style" w:eastAsia="Calibri" w:hAnsi="Bookman Old Style" w:cs="Arial"/>
          <w:sz w:val="24"/>
          <w:szCs w:val="24"/>
          <w:lang w:eastAsia="en-US"/>
        </w:rPr>
        <w:t xml:space="preserve"> no sean</w:t>
      </w:r>
      <w:r w:rsidR="00844565" w:rsidRPr="002C628C">
        <w:rPr>
          <w:rFonts w:ascii="Bookman Old Style" w:eastAsia="Calibri" w:hAnsi="Bookman Old Style" w:cs="Arial"/>
          <w:sz w:val="24"/>
          <w:szCs w:val="24"/>
          <w:lang w:eastAsia="en-US"/>
        </w:rPr>
        <w:t xml:space="preserve"> de su propiedad.</w:t>
      </w:r>
      <w:r w:rsidR="009966AC">
        <w:rPr>
          <w:rFonts w:ascii="Bookman Old Style" w:eastAsia="Calibri" w:hAnsi="Bookman Old Style" w:cs="Arial"/>
          <w:sz w:val="24"/>
          <w:szCs w:val="24"/>
          <w:lang w:eastAsia="en-US"/>
        </w:rPr>
        <w:t xml:space="preserve"> </w:t>
      </w:r>
    </w:p>
    <w:p w14:paraId="436A91B5" w14:textId="77777777" w:rsidR="00E5639E" w:rsidRDefault="00E5639E" w:rsidP="006463C8">
      <w:pPr>
        <w:pStyle w:val="Prrafodelista"/>
        <w:ind w:left="502"/>
        <w:jc w:val="both"/>
        <w:rPr>
          <w:rFonts w:ascii="Bookman Old Style" w:eastAsia="Calibri" w:hAnsi="Bookman Old Style" w:cs="Arial"/>
          <w:sz w:val="24"/>
          <w:szCs w:val="24"/>
          <w:lang w:eastAsia="en-US"/>
        </w:rPr>
      </w:pPr>
    </w:p>
    <w:p w14:paraId="52780E2C" w14:textId="564B7EA1" w:rsidR="00B22EFC" w:rsidRDefault="00847007" w:rsidP="00B22EFC">
      <w:pPr>
        <w:pStyle w:val="Prrafodelista"/>
        <w:numPr>
          <w:ilvl w:val="0"/>
          <w:numId w:val="86"/>
        </w:numPr>
        <w:jc w:val="both"/>
        <w:rPr>
          <w:rFonts w:ascii="Bookman Old Style" w:eastAsia="Calibri" w:hAnsi="Bookman Old Style" w:cs="Arial"/>
          <w:sz w:val="24"/>
          <w:szCs w:val="24"/>
          <w:lang w:eastAsia="en-US"/>
        </w:rPr>
      </w:pPr>
      <w:r w:rsidRPr="00B22EFC">
        <w:rPr>
          <w:rFonts w:ascii="Bookman Old Style" w:eastAsia="Calibri" w:hAnsi="Bookman Old Style" w:cs="Arial"/>
          <w:sz w:val="24"/>
          <w:szCs w:val="24"/>
          <w:lang w:eastAsia="en-US"/>
        </w:rPr>
        <w:t xml:space="preserve">Suscribir </w:t>
      </w:r>
      <w:r w:rsidR="0077574D" w:rsidRPr="00B22EFC">
        <w:rPr>
          <w:rFonts w:ascii="Bookman Old Style" w:eastAsia="Calibri" w:hAnsi="Bookman Old Style" w:cs="Arial"/>
          <w:sz w:val="24"/>
          <w:szCs w:val="24"/>
          <w:lang w:eastAsia="en-US"/>
        </w:rPr>
        <w:t>C</w:t>
      </w:r>
      <w:r w:rsidRPr="00B22EFC">
        <w:rPr>
          <w:rFonts w:ascii="Bookman Old Style" w:eastAsia="Calibri" w:hAnsi="Bookman Old Style" w:cs="Arial"/>
          <w:sz w:val="24"/>
          <w:szCs w:val="24"/>
          <w:lang w:eastAsia="en-US"/>
        </w:rPr>
        <w:t xml:space="preserve">ontrato de </w:t>
      </w:r>
      <w:r w:rsidR="0077574D" w:rsidRPr="00B22EFC">
        <w:rPr>
          <w:rFonts w:ascii="Bookman Old Style" w:eastAsia="Calibri" w:hAnsi="Bookman Old Style" w:cs="Arial"/>
          <w:sz w:val="24"/>
          <w:szCs w:val="24"/>
          <w:lang w:eastAsia="en-US"/>
        </w:rPr>
        <w:t>E</w:t>
      </w:r>
      <w:r w:rsidRPr="00B22EFC">
        <w:rPr>
          <w:rFonts w:ascii="Bookman Old Style" w:eastAsia="Calibri" w:hAnsi="Bookman Old Style" w:cs="Arial"/>
          <w:sz w:val="24"/>
          <w:szCs w:val="24"/>
          <w:lang w:eastAsia="en-US"/>
        </w:rPr>
        <w:t>nergía</w:t>
      </w:r>
      <w:r w:rsidR="0077574D" w:rsidRPr="00B22EFC">
        <w:rPr>
          <w:rFonts w:ascii="Bookman Old Style" w:eastAsia="Calibri" w:hAnsi="Bookman Old Style" w:cs="Arial"/>
          <w:sz w:val="24"/>
          <w:szCs w:val="24"/>
          <w:lang w:eastAsia="en-US"/>
        </w:rPr>
        <w:t xml:space="preserve"> en ZNI</w:t>
      </w:r>
      <w:r w:rsidR="00076025" w:rsidRPr="00B22EFC">
        <w:rPr>
          <w:rFonts w:ascii="Bookman Old Style" w:eastAsia="Calibri" w:hAnsi="Bookman Old Style" w:cs="Arial"/>
          <w:sz w:val="24"/>
          <w:szCs w:val="24"/>
          <w:lang w:eastAsia="en-US"/>
        </w:rPr>
        <w:t xml:space="preserve">, </w:t>
      </w:r>
      <w:r w:rsidR="009624FD" w:rsidRPr="00B22EFC">
        <w:rPr>
          <w:rFonts w:ascii="Bookman Old Style" w:eastAsia="Calibri" w:hAnsi="Bookman Old Style" w:cs="Arial"/>
          <w:sz w:val="24"/>
          <w:szCs w:val="24"/>
          <w:lang w:eastAsia="en-US"/>
        </w:rPr>
        <w:t>conforme a las reglas de contratación del mercado regulado definidas por la CREG</w:t>
      </w:r>
      <w:r w:rsidR="00076025" w:rsidRPr="00B22EFC">
        <w:rPr>
          <w:rFonts w:ascii="Bookman Old Style" w:eastAsia="Calibri" w:hAnsi="Bookman Old Style" w:cs="Arial"/>
          <w:sz w:val="24"/>
          <w:szCs w:val="24"/>
          <w:lang w:eastAsia="en-US"/>
        </w:rPr>
        <w:t>,</w:t>
      </w:r>
      <w:r w:rsidRPr="00B22EFC">
        <w:rPr>
          <w:rFonts w:ascii="Bookman Old Style" w:eastAsia="Calibri" w:hAnsi="Bookman Old Style" w:cs="Arial"/>
          <w:sz w:val="24"/>
          <w:szCs w:val="24"/>
          <w:lang w:eastAsia="en-US"/>
        </w:rPr>
        <w:t xml:space="preserve"> con </w:t>
      </w:r>
      <w:r w:rsidR="00CE2778" w:rsidRPr="00B22EFC">
        <w:rPr>
          <w:rFonts w:ascii="Bookman Old Style" w:eastAsia="Calibri" w:hAnsi="Bookman Old Style" w:cs="Arial"/>
          <w:sz w:val="24"/>
          <w:szCs w:val="24"/>
          <w:lang w:eastAsia="en-US"/>
        </w:rPr>
        <w:t>el</w:t>
      </w:r>
      <w:r w:rsidRPr="00B22EFC">
        <w:rPr>
          <w:rFonts w:ascii="Bookman Old Style" w:eastAsia="Calibri" w:hAnsi="Bookman Old Style" w:cs="Arial"/>
          <w:sz w:val="24"/>
          <w:szCs w:val="24"/>
          <w:lang w:eastAsia="en-US"/>
        </w:rPr>
        <w:t xml:space="preserve"> </w:t>
      </w:r>
      <w:r w:rsidR="009624FD" w:rsidRPr="00B22EFC">
        <w:rPr>
          <w:rFonts w:ascii="Bookman Old Style" w:eastAsia="Calibri" w:hAnsi="Bookman Old Style" w:cs="Arial"/>
          <w:sz w:val="24"/>
          <w:szCs w:val="24"/>
          <w:lang w:eastAsia="en-US"/>
        </w:rPr>
        <w:t>C</w:t>
      </w:r>
      <w:r w:rsidR="002F6109" w:rsidRPr="00B22EFC">
        <w:rPr>
          <w:rFonts w:ascii="Bookman Old Style" w:eastAsia="Calibri" w:hAnsi="Bookman Old Style" w:cs="Arial"/>
          <w:sz w:val="24"/>
          <w:szCs w:val="24"/>
          <w:lang w:eastAsia="en-US"/>
        </w:rPr>
        <w:t>omercializad</w:t>
      </w:r>
      <w:r w:rsidRPr="00B22EFC">
        <w:rPr>
          <w:rFonts w:ascii="Bookman Old Style" w:eastAsia="Calibri" w:hAnsi="Bookman Old Style" w:cs="Arial"/>
          <w:sz w:val="24"/>
          <w:szCs w:val="24"/>
          <w:lang w:eastAsia="en-US"/>
        </w:rPr>
        <w:t xml:space="preserve">or </w:t>
      </w:r>
      <w:r w:rsidR="009624FD" w:rsidRPr="00B22EFC">
        <w:rPr>
          <w:rFonts w:ascii="Bookman Old Style" w:eastAsia="Calibri" w:hAnsi="Bookman Old Style" w:cs="Arial"/>
          <w:sz w:val="24"/>
          <w:szCs w:val="24"/>
          <w:lang w:eastAsia="en-US"/>
        </w:rPr>
        <w:t xml:space="preserve">en ZNI </w:t>
      </w:r>
      <w:r w:rsidR="00CE2778" w:rsidRPr="00B22EFC">
        <w:rPr>
          <w:rFonts w:ascii="Bookman Old Style" w:eastAsia="Calibri" w:hAnsi="Bookman Old Style" w:cs="Arial"/>
          <w:sz w:val="24"/>
          <w:szCs w:val="24"/>
          <w:lang w:eastAsia="en-US"/>
        </w:rPr>
        <w:t xml:space="preserve">que </w:t>
      </w:r>
      <w:r w:rsidR="002F6109" w:rsidRPr="00B22EFC">
        <w:rPr>
          <w:rFonts w:ascii="Bookman Old Style" w:eastAsia="Calibri" w:hAnsi="Bookman Old Style" w:cs="Arial"/>
          <w:sz w:val="24"/>
          <w:szCs w:val="24"/>
          <w:lang w:eastAsia="en-US"/>
        </w:rPr>
        <w:t xml:space="preserve">atiende el </w:t>
      </w:r>
      <w:r w:rsidR="00F2010C" w:rsidRPr="00B22EFC">
        <w:rPr>
          <w:rFonts w:ascii="Bookman Old Style" w:eastAsia="Calibri" w:hAnsi="Bookman Old Style" w:cs="Arial"/>
          <w:sz w:val="24"/>
          <w:szCs w:val="24"/>
          <w:lang w:eastAsia="en-US"/>
        </w:rPr>
        <w:t>M</w:t>
      </w:r>
      <w:r w:rsidR="002F6109" w:rsidRPr="00B22EFC">
        <w:rPr>
          <w:rFonts w:ascii="Bookman Old Style" w:eastAsia="Calibri" w:hAnsi="Bookman Old Style" w:cs="Arial"/>
          <w:sz w:val="24"/>
          <w:szCs w:val="24"/>
          <w:lang w:eastAsia="en-US"/>
        </w:rPr>
        <w:t xml:space="preserve">ercado </w:t>
      </w:r>
      <w:r w:rsidR="00F2010C" w:rsidRPr="00B22EFC">
        <w:rPr>
          <w:rFonts w:ascii="Bookman Old Style" w:eastAsia="Calibri" w:hAnsi="Bookman Old Style" w:cs="Arial"/>
          <w:sz w:val="24"/>
          <w:szCs w:val="24"/>
          <w:lang w:eastAsia="en-US"/>
        </w:rPr>
        <w:t xml:space="preserve">relevante </w:t>
      </w:r>
      <w:r w:rsidR="002F6109" w:rsidRPr="00B22EFC">
        <w:rPr>
          <w:rFonts w:ascii="Bookman Old Style" w:eastAsia="Calibri" w:hAnsi="Bookman Old Style" w:cs="Arial"/>
          <w:sz w:val="24"/>
          <w:szCs w:val="24"/>
          <w:lang w:eastAsia="en-US"/>
        </w:rPr>
        <w:t xml:space="preserve">de </w:t>
      </w:r>
      <w:r w:rsidR="00F2010C" w:rsidRPr="00B22EFC">
        <w:rPr>
          <w:rFonts w:ascii="Bookman Old Style" w:eastAsia="Calibri" w:hAnsi="Bookman Old Style" w:cs="Arial"/>
          <w:sz w:val="24"/>
          <w:szCs w:val="24"/>
          <w:lang w:eastAsia="en-US"/>
        </w:rPr>
        <w:t>c</w:t>
      </w:r>
      <w:r w:rsidR="002F6109" w:rsidRPr="00B22EFC">
        <w:rPr>
          <w:rFonts w:ascii="Bookman Old Style" w:eastAsia="Calibri" w:hAnsi="Bookman Old Style" w:cs="Arial"/>
          <w:sz w:val="24"/>
          <w:szCs w:val="24"/>
          <w:lang w:eastAsia="en-US"/>
        </w:rPr>
        <w:t xml:space="preserve">omercialización </w:t>
      </w:r>
      <w:r w:rsidR="00B20EA5" w:rsidRPr="00B22EFC">
        <w:rPr>
          <w:rFonts w:ascii="Bookman Old Style" w:eastAsia="Calibri" w:hAnsi="Bookman Old Style" w:cs="Arial"/>
          <w:sz w:val="24"/>
          <w:szCs w:val="24"/>
          <w:lang w:eastAsia="en-US"/>
        </w:rPr>
        <w:t xml:space="preserve">que se sirve del </w:t>
      </w:r>
      <w:r w:rsidR="00F2010C" w:rsidRPr="00B22EFC">
        <w:rPr>
          <w:rFonts w:ascii="Bookman Old Style" w:eastAsia="Calibri" w:hAnsi="Bookman Old Style" w:cs="Arial"/>
          <w:sz w:val="24"/>
          <w:szCs w:val="24"/>
          <w:lang w:eastAsia="en-US"/>
        </w:rPr>
        <w:t>S</w:t>
      </w:r>
      <w:r w:rsidRPr="00B22EFC">
        <w:rPr>
          <w:rFonts w:ascii="Bookman Old Style" w:eastAsia="Calibri" w:hAnsi="Bookman Old Style" w:cs="Arial"/>
          <w:sz w:val="24"/>
          <w:szCs w:val="24"/>
          <w:lang w:eastAsia="en-US"/>
        </w:rPr>
        <w:t xml:space="preserve">istema de </w:t>
      </w:r>
      <w:r w:rsidR="003F34A8" w:rsidRPr="00B22EFC">
        <w:rPr>
          <w:rFonts w:ascii="Bookman Old Style" w:eastAsia="Calibri" w:hAnsi="Bookman Old Style" w:cs="Arial"/>
          <w:sz w:val="24"/>
          <w:szCs w:val="24"/>
          <w:lang w:eastAsia="en-US"/>
        </w:rPr>
        <w:t>D</w:t>
      </w:r>
      <w:r w:rsidRPr="00B22EFC">
        <w:rPr>
          <w:rFonts w:ascii="Bookman Old Style" w:eastAsia="Calibri" w:hAnsi="Bookman Old Style" w:cs="Arial"/>
          <w:sz w:val="24"/>
          <w:szCs w:val="24"/>
          <w:lang w:eastAsia="en-US"/>
        </w:rPr>
        <w:t>istribución</w:t>
      </w:r>
      <w:r w:rsidR="00CE2778" w:rsidRPr="00B22EFC">
        <w:rPr>
          <w:rFonts w:ascii="Bookman Old Style" w:eastAsia="Calibri" w:hAnsi="Bookman Old Style" w:cs="Arial"/>
          <w:sz w:val="24"/>
          <w:szCs w:val="24"/>
          <w:lang w:eastAsia="en-US"/>
        </w:rPr>
        <w:t xml:space="preserve"> al cual se conecta.</w:t>
      </w:r>
    </w:p>
    <w:p w14:paraId="357A319D" w14:textId="77777777" w:rsidR="00B22EFC" w:rsidRPr="00B22EFC" w:rsidRDefault="00B22EFC" w:rsidP="00B22EFC">
      <w:pPr>
        <w:pStyle w:val="Prrafodelista"/>
        <w:rPr>
          <w:rFonts w:ascii="Bookman Old Style" w:eastAsia="Calibri" w:hAnsi="Bookman Old Style" w:cs="Arial"/>
          <w:sz w:val="24"/>
          <w:szCs w:val="24"/>
          <w:lang w:eastAsia="en-US"/>
        </w:rPr>
      </w:pPr>
    </w:p>
    <w:p w14:paraId="54C969DE" w14:textId="4C916980" w:rsidR="00DA0673" w:rsidRPr="006812BE" w:rsidRDefault="00E867D2" w:rsidP="00363F04">
      <w:pPr>
        <w:pStyle w:val="Prrafodelista"/>
        <w:numPr>
          <w:ilvl w:val="0"/>
          <w:numId w:val="86"/>
        </w:numPr>
        <w:jc w:val="both"/>
        <w:rPr>
          <w:rFonts w:ascii="Bookman Old Style" w:eastAsia="Calibri" w:hAnsi="Bookman Old Style" w:cs="Arial"/>
          <w:sz w:val="24"/>
          <w:szCs w:val="24"/>
          <w:lang w:eastAsia="en-US"/>
        </w:rPr>
      </w:pPr>
      <w:r w:rsidRPr="006812BE">
        <w:rPr>
          <w:rFonts w:ascii="Bookman Old Style" w:eastAsia="Calibri" w:hAnsi="Bookman Old Style" w:cs="Arial"/>
          <w:sz w:val="24"/>
          <w:szCs w:val="24"/>
          <w:lang w:eastAsia="en-US"/>
        </w:rPr>
        <w:t xml:space="preserve">El </w:t>
      </w:r>
      <w:r w:rsidR="003F34A8">
        <w:rPr>
          <w:rFonts w:ascii="Bookman Old Style" w:eastAsia="Calibri" w:hAnsi="Bookman Old Style" w:cs="Arial"/>
          <w:sz w:val="24"/>
          <w:szCs w:val="24"/>
          <w:lang w:eastAsia="en-US"/>
        </w:rPr>
        <w:t>G</w:t>
      </w:r>
      <w:r w:rsidRPr="006812BE">
        <w:rPr>
          <w:rFonts w:ascii="Bookman Old Style" w:eastAsia="Calibri" w:hAnsi="Bookman Old Style" w:cs="Arial"/>
          <w:sz w:val="24"/>
          <w:szCs w:val="24"/>
          <w:lang w:eastAsia="en-US"/>
        </w:rPr>
        <w:t xml:space="preserve">enerador </w:t>
      </w:r>
      <w:r w:rsidR="003F34A8">
        <w:rPr>
          <w:rFonts w:ascii="Bookman Old Style" w:eastAsia="Calibri" w:hAnsi="Bookman Old Style" w:cs="Arial"/>
          <w:sz w:val="24"/>
          <w:szCs w:val="24"/>
          <w:lang w:eastAsia="en-US"/>
        </w:rPr>
        <w:t xml:space="preserve">en ZNI </w:t>
      </w:r>
      <w:r w:rsidRPr="006812BE">
        <w:rPr>
          <w:rFonts w:ascii="Bookman Old Style" w:eastAsia="Calibri" w:hAnsi="Bookman Old Style" w:cs="Arial"/>
          <w:sz w:val="24"/>
          <w:szCs w:val="24"/>
          <w:lang w:eastAsia="en-US"/>
        </w:rPr>
        <w:t xml:space="preserve">que opere activos </w:t>
      </w:r>
      <w:r w:rsidR="00EF0FE5" w:rsidRPr="006812BE">
        <w:rPr>
          <w:rFonts w:ascii="Bookman Old Style" w:eastAsia="Calibri" w:hAnsi="Bookman Old Style" w:cs="Arial"/>
          <w:sz w:val="24"/>
          <w:szCs w:val="24"/>
          <w:lang w:eastAsia="en-US"/>
        </w:rPr>
        <w:t>propiedad de</w:t>
      </w:r>
      <w:r w:rsidRPr="006812BE">
        <w:rPr>
          <w:rFonts w:ascii="Bookman Old Style" w:eastAsia="Calibri" w:hAnsi="Bookman Old Style" w:cs="Arial"/>
          <w:sz w:val="24"/>
          <w:szCs w:val="24"/>
          <w:lang w:eastAsia="en-US"/>
        </w:rPr>
        <w:t xml:space="preserve"> la </w:t>
      </w:r>
      <w:r w:rsidR="006463C8" w:rsidRPr="006812BE">
        <w:rPr>
          <w:rFonts w:ascii="Bookman Old Style" w:eastAsia="Calibri" w:hAnsi="Bookman Old Style" w:cs="Arial"/>
          <w:sz w:val="24"/>
          <w:szCs w:val="24"/>
          <w:lang w:eastAsia="en-US"/>
        </w:rPr>
        <w:t>N</w:t>
      </w:r>
      <w:r w:rsidRPr="006812BE">
        <w:rPr>
          <w:rFonts w:ascii="Bookman Old Style" w:eastAsia="Calibri" w:hAnsi="Bookman Old Style" w:cs="Arial"/>
          <w:sz w:val="24"/>
          <w:szCs w:val="24"/>
          <w:lang w:eastAsia="en-US"/>
        </w:rPr>
        <w:t>ación deberá</w:t>
      </w:r>
      <w:r w:rsidR="00A841FC" w:rsidRPr="006812BE">
        <w:rPr>
          <w:rFonts w:ascii="Bookman Old Style" w:eastAsia="Calibri" w:hAnsi="Bookman Old Style" w:cs="Arial"/>
          <w:sz w:val="24"/>
          <w:szCs w:val="24"/>
          <w:lang w:eastAsia="en-US"/>
        </w:rPr>
        <w:t xml:space="preserve"> demostrar la debida diligencia en relación con el </w:t>
      </w:r>
      <w:r w:rsidR="002B4C60" w:rsidRPr="006812BE">
        <w:rPr>
          <w:rFonts w:ascii="Bookman Old Style" w:eastAsia="Calibri" w:hAnsi="Bookman Old Style" w:cs="Arial"/>
          <w:sz w:val="24"/>
          <w:szCs w:val="24"/>
          <w:lang w:eastAsia="en-US"/>
        </w:rPr>
        <w:t>adecuado</w:t>
      </w:r>
      <w:r w:rsidR="00363F04" w:rsidRPr="006812BE">
        <w:rPr>
          <w:rFonts w:ascii="Bookman Old Style" w:eastAsia="Calibri" w:hAnsi="Bookman Old Style" w:cs="Arial"/>
          <w:sz w:val="24"/>
          <w:szCs w:val="24"/>
          <w:lang w:eastAsia="en-US"/>
        </w:rPr>
        <w:t xml:space="preserve"> manejo de los materiales y equipos</w:t>
      </w:r>
      <w:r w:rsidR="00A841FC" w:rsidRPr="006812BE">
        <w:rPr>
          <w:rFonts w:ascii="Bookman Old Style" w:eastAsia="Calibri" w:hAnsi="Bookman Old Style" w:cs="Arial"/>
          <w:sz w:val="24"/>
          <w:szCs w:val="24"/>
          <w:lang w:eastAsia="en-US"/>
        </w:rPr>
        <w:t xml:space="preserve"> que opera.</w:t>
      </w:r>
    </w:p>
    <w:p w14:paraId="5FB9BDA2" w14:textId="370963BB" w:rsidR="004D50EC" w:rsidRDefault="004D50EC" w:rsidP="00DA5F15">
      <w:pPr>
        <w:ind w:left="0"/>
        <w:rPr>
          <w:rFonts w:ascii="Bookman Old Style" w:hAnsi="Bookman Old Style"/>
          <w:lang w:val="es-CO"/>
        </w:rPr>
      </w:pPr>
    </w:p>
    <w:p w14:paraId="7E43D50C" w14:textId="77777777" w:rsidR="009D3934" w:rsidRPr="006812BE" w:rsidRDefault="009D3934" w:rsidP="00DA5F15">
      <w:pPr>
        <w:ind w:left="0"/>
        <w:rPr>
          <w:rFonts w:ascii="Bookman Old Style" w:hAnsi="Bookman Old Style"/>
          <w:lang w:val="es-CO"/>
        </w:rPr>
      </w:pPr>
    </w:p>
    <w:p w14:paraId="7FF81440" w14:textId="61107780" w:rsidR="001550DB" w:rsidRPr="006F2EAB" w:rsidRDefault="003F5FF4" w:rsidP="003F5FF4">
      <w:pPr>
        <w:pStyle w:val="ARTICULOS"/>
        <w:tabs>
          <w:tab w:val="left" w:pos="1701"/>
        </w:tabs>
        <w:outlineLvl w:val="1"/>
        <w:rPr>
          <w:rFonts w:cs="Arial"/>
          <w:b/>
          <w:lang w:val="es-CO"/>
        </w:rPr>
      </w:pPr>
      <w:r w:rsidRPr="004E3D00">
        <w:rPr>
          <w:rFonts w:cs="Arial"/>
          <w:b/>
          <w:lang w:val="es-CO" w:eastAsia="x-none"/>
        </w:rPr>
        <w:t xml:space="preserve">Artículo </w:t>
      </w:r>
      <w:r w:rsidRPr="004E3D00">
        <w:rPr>
          <w:rFonts w:cs="Arial"/>
          <w:b/>
          <w:lang w:val="es-CO" w:eastAsia="x-none"/>
        </w:rPr>
        <w:fldChar w:fldCharType="begin"/>
      </w:r>
      <w:r w:rsidRPr="004E3D00">
        <w:rPr>
          <w:rFonts w:cs="Arial"/>
          <w:b/>
          <w:lang w:val="es-CO" w:eastAsia="x-none"/>
        </w:rPr>
        <w:instrText xml:space="preserve"> SEQ Artículo \* ARABIC </w:instrText>
      </w:r>
      <w:r w:rsidRPr="004E3D00">
        <w:rPr>
          <w:rFonts w:cs="Arial"/>
          <w:b/>
          <w:lang w:val="es-CO" w:eastAsia="x-none"/>
        </w:rPr>
        <w:fldChar w:fldCharType="separate"/>
      </w:r>
      <w:r w:rsidR="00943B1D">
        <w:rPr>
          <w:rFonts w:cs="Arial"/>
          <w:b/>
          <w:noProof/>
          <w:lang w:val="es-CO" w:eastAsia="x-none"/>
        </w:rPr>
        <w:t>9</w:t>
      </w:r>
      <w:r w:rsidRPr="004E3D00">
        <w:rPr>
          <w:rFonts w:cs="Arial"/>
          <w:b/>
          <w:lang w:val="es-CO" w:eastAsia="x-none"/>
        </w:rPr>
        <w:fldChar w:fldCharType="end"/>
      </w:r>
      <w:r w:rsidRPr="004E3D00">
        <w:rPr>
          <w:rFonts w:cs="Arial"/>
          <w:b/>
          <w:lang w:val="es-CO" w:eastAsia="x-none"/>
        </w:rPr>
        <w:t>.</w:t>
      </w:r>
      <w:r w:rsidRPr="00CC499A">
        <w:rPr>
          <w:rFonts w:cs="Arial"/>
          <w:b/>
          <w:color w:val="000000" w:themeColor="text1"/>
        </w:rPr>
        <w:t xml:space="preserve"> </w:t>
      </w:r>
      <w:r w:rsidR="004D50EC" w:rsidRPr="45CF0EC8">
        <w:rPr>
          <w:rFonts w:cs="Arial"/>
          <w:b/>
          <w:lang w:val="es-CO"/>
        </w:rPr>
        <w:t xml:space="preserve">Obligaciones </w:t>
      </w:r>
      <w:r w:rsidR="004D50EC" w:rsidRPr="00B875A3">
        <w:rPr>
          <w:rFonts w:cs="Arial"/>
          <w:b/>
          <w:lang w:val="es-CO"/>
        </w:rPr>
        <w:t xml:space="preserve">de los </w:t>
      </w:r>
      <w:r w:rsidR="004972C2" w:rsidRPr="00B875A3">
        <w:rPr>
          <w:rFonts w:cs="Arial"/>
          <w:b/>
          <w:lang w:val="es-CO"/>
        </w:rPr>
        <w:t>D</w:t>
      </w:r>
      <w:r w:rsidR="004D50EC" w:rsidRPr="00B875A3">
        <w:rPr>
          <w:rFonts w:cs="Arial"/>
          <w:b/>
          <w:lang w:val="es-CO"/>
        </w:rPr>
        <w:t xml:space="preserve">istribuidores en ZNI. </w:t>
      </w:r>
      <w:r w:rsidR="004D50EC" w:rsidRPr="00B875A3">
        <w:rPr>
          <w:rFonts w:cs="--unknown-2--"/>
          <w:lang w:val="es-CO" w:eastAsia="es-CO"/>
        </w:rPr>
        <w:t xml:space="preserve">Adicional a las obligaciones </w:t>
      </w:r>
      <w:r w:rsidR="004A4463" w:rsidRPr="00B875A3">
        <w:rPr>
          <w:rFonts w:cs="--unknown-2--"/>
          <w:lang w:val="es-CO" w:eastAsia="es-CO"/>
        </w:rPr>
        <w:t xml:space="preserve">previstas en el </w:t>
      </w:r>
      <w:r w:rsidR="00B875A3">
        <w:rPr>
          <w:rFonts w:cs="--unknown-2--"/>
          <w:lang w:val="es-CO" w:eastAsia="es-CO"/>
        </w:rPr>
        <w:fldChar w:fldCharType="begin"/>
      </w:r>
      <w:r w:rsidR="00B875A3">
        <w:rPr>
          <w:rFonts w:cs="--unknown-2--"/>
          <w:lang w:val="es-CO" w:eastAsia="es-CO"/>
        </w:rPr>
        <w:instrText xml:space="preserve"> REF _Ref95926046 \h  \* MERGEFORMAT </w:instrText>
      </w:r>
      <w:r w:rsidR="00B875A3">
        <w:rPr>
          <w:rFonts w:cs="--unknown-2--"/>
          <w:lang w:val="es-CO" w:eastAsia="es-CO"/>
        </w:rPr>
      </w:r>
      <w:r w:rsidR="00B875A3">
        <w:rPr>
          <w:rFonts w:cs="--unknown-2--"/>
          <w:lang w:val="es-CO" w:eastAsia="es-CO"/>
        </w:rPr>
        <w:fldChar w:fldCharType="separate"/>
      </w:r>
      <w:r w:rsidR="00943B1D" w:rsidRPr="00943B1D">
        <w:rPr>
          <w:rFonts w:cs="--unknown-2--"/>
          <w:lang w:val="es-CO" w:eastAsia="es-CO"/>
        </w:rPr>
        <w:t>Artículo 7</w:t>
      </w:r>
      <w:r w:rsidR="00B875A3">
        <w:rPr>
          <w:rFonts w:cs="--unknown-2--"/>
          <w:lang w:val="es-CO" w:eastAsia="es-CO"/>
        </w:rPr>
        <w:fldChar w:fldCharType="end"/>
      </w:r>
      <w:r w:rsidR="00B875A3">
        <w:rPr>
          <w:rFonts w:cs="--unknown-2--"/>
          <w:lang w:val="es-CO" w:eastAsia="es-CO"/>
        </w:rPr>
        <w:t xml:space="preserve"> </w:t>
      </w:r>
      <w:r w:rsidR="004A4463" w:rsidRPr="00B875A3">
        <w:rPr>
          <w:rFonts w:cs="--unknown-2--"/>
          <w:lang w:val="es-CO" w:eastAsia="es-CO"/>
        </w:rPr>
        <w:t>de la presente resolución</w:t>
      </w:r>
      <w:r w:rsidR="21F65D52" w:rsidRPr="00B875A3">
        <w:rPr>
          <w:rFonts w:cs="--unknown-2--"/>
          <w:lang w:val="es-CO" w:eastAsia="es-CO"/>
        </w:rPr>
        <w:t>,</w:t>
      </w:r>
      <w:r w:rsidR="004D50EC" w:rsidRPr="00B875A3">
        <w:rPr>
          <w:rFonts w:cs="--unknown-2--"/>
          <w:lang w:val="es-CO" w:eastAsia="es-CO"/>
        </w:rPr>
        <w:t xml:space="preserve"> los prestadores del servicio de distribución</w:t>
      </w:r>
      <w:r w:rsidR="00951D9A" w:rsidRPr="00B875A3">
        <w:rPr>
          <w:rFonts w:cs="--unknown-2--"/>
          <w:lang w:val="es-CO" w:eastAsia="es-CO"/>
        </w:rPr>
        <w:t xml:space="preserve"> en ZNI</w:t>
      </w:r>
      <w:r w:rsidR="004D50EC" w:rsidRPr="00B875A3">
        <w:rPr>
          <w:rFonts w:cs="--unknown-2--"/>
          <w:lang w:val="es-CO" w:eastAsia="es-CO"/>
        </w:rPr>
        <w:t xml:space="preserve"> deberán</w:t>
      </w:r>
      <w:r w:rsidR="00C33A3D" w:rsidRPr="00B875A3">
        <w:rPr>
          <w:rFonts w:cs="--unknown-2--"/>
          <w:lang w:val="es-CO" w:eastAsia="es-CO"/>
        </w:rPr>
        <w:t xml:space="preserve"> cumplir las siguientes obligaciones</w:t>
      </w:r>
      <w:r w:rsidR="00F4762B" w:rsidRPr="00B875A3">
        <w:rPr>
          <w:rFonts w:cs="--unknown-2--"/>
          <w:lang w:val="es-CO" w:eastAsia="es-CO"/>
        </w:rPr>
        <w:t>:</w:t>
      </w:r>
    </w:p>
    <w:p w14:paraId="4CF978B0" w14:textId="77777777" w:rsidR="005A6370" w:rsidRPr="006F2EAB" w:rsidRDefault="005A6370" w:rsidP="00F90DB9">
      <w:pPr>
        <w:ind w:left="0"/>
        <w:rPr>
          <w:rFonts w:ascii="Bookman Old Style" w:hAnsi="Bookman Old Style" w:cs="--unknown-2--"/>
          <w:lang w:eastAsia="es-CO"/>
        </w:rPr>
      </w:pPr>
    </w:p>
    <w:p w14:paraId="1F7E1327" w14:textId="7CB705BD" w:rsidR="004D50EC" w:rsidRDefault="00951D9A" w:rsidP="002C628C">
      <w:pPr>
        <w:pStyle w:val="Prrafodelista"/>
        <w:numPr>
          <w:ilvl w:val="0"/>
          <w:numId w:val="87"/>
        </w:numPr>
        <w:jc w:val="both"/>
        <w:rPr>
          <w:rFonts w:ascii="Bookman Old Style" w:eastAsia="Calibri" w:hAnsi="Bookman Old Style" w:cs="Arial"/>
          <w:sz w:val="24"/>
          <w:szCs w:val="24"/>
          <w:lang w:eastAsia="en-US"/>
        </w:rPr>
      </w:pPr>
      <w:r w:rsidRPr="002C628C">
        <w:rPr>
          <w:rFonts w:ascii="Bookman Old Style" w:eastAsia="Calibri" w:hAnsi="Bookman Old Style" w:cs="Arial"/>
          <w:sz w:val="24"/>
          <w:szCs w:val="24"/>
          <w:lang w:eastAsia="en-US"/>
        </w:rPr>
        <w:t>P</w:t>
      </w:r>
      <w:r w:rsidR="004D50EC" w:rsidRPr="002C628C">
        <w:rPr>
          <w:rFonts w:ascii="Bookman Old Style" w:eastAsia="Calibri" w:hAnsi="Bookman Old Style" w:cs="Arial"/>
          <w:sz w:val="24"/>
          <w:szCs w:val="24"/>
          <w:lang w:eastAsia="en-US"/>
        </w:rPr>
        <w:t>lanear, formular y ejecutar diligentemente los planes de inversión y mantenimiento para garantizar a los usuarios la prestación del servicio en condiciones de calidad y seguridad exigidos por la regulación.</w:t>
      </w:r>
    </w:p>
    <w:p w14:paraId="4F766C06" w14:textId="77777777" w:rsidR="00DA305B" w:rsidRPr="002C628C" w:rsidRDefault="00DA305B" w:rsidP="00DA305B">
      <w:pPr>
        <w:pStyle w:val="Prrafodelista"/>
        <w:ind w:left="502"/>
        <w:jc w:val="both"/>
        <w:rPr>
          <w:rFonts w:ascii="Bookman Old Style" w:eastAsia="Calibri" w:hAnsi="Bookman Old Style" w:cs="Arial"/>
          <w:sz w:val="24"/>
          <w:szCs w:val="24"/>
          <w:lang w:eastAsia="en-US"/>
        </w:rPr>
      </w:pPr>
    </w:p>
    <w:p w14:paraId="5EFF572C" w14:textId="5FC4AABC" w:rsidR="00A15C52" w:rsidRPr="00B875A3" w:rsidRDefault="001F4851" w:rsidP="002C628C">
      <w:pPr>
        <w:pStyle w:val="Prrafodelista"/>
        <w:numPr>
          <w:ilvl w:val="0"/>
          <w:numId w:val="87"/>
        </w:numPr>
        <w:jc w:val="both"/>
        <w:rPr>
          <w:rFonts w:ascii="Bookman Old Style" w:eastAsia="Calibri" w:hAnsi="Bookman Old Style" w:cs="Arial"/>
          <w:sz w:val="24"/>
          <w:szCs w:val="24"/>
          <w:lang w:eastAsia="en-US"/>
        </w:rPr>
      </w:pPr>
      <w:r w:rsidRPr="00B875A3">
        <w:rPr>
          <w:rFonts w:ascii="Bookman Old Style" w:eastAsia="Calibri" w:hAnsi="Bookman Old Style" w:cs="Arial"/>
          <w:sz w:val="24"/>
          <w:szCs w:val="24"/>
          <w:lang w:eastAsia="en-US"/>
        </w:rPr>
        <w:t xml:space="preserve">En su calidad de Operadores del Sistema de Distribución en </w:t>
      </w:r>
      <w:r w:rsidR="0011552E" w:rsidRPr="00B875A3">
        <w:rPr>
          <w:rFonts w:ascii="Bookman Old Style" w:eastAsia="Calibri" w:hAnsi="Bookman Old Style" w:cs="Arial"/>
          <w:sz w:val="24"/>
          <w:szCs w:val="24"/>
          <w:lang w:eastAsia="en-US"/>
        </w:rPr>
        <w:t>ZNI, elaborar</w:t>
      </w:r>
      <w:r w:rsidR="00A15C52" w:rsidRPr="00B875A3">
        <w:rPr>
          <w:rFonts w:ascii="Bookman Old Style" w:eastAsia="Calibri" w:hAnsi="Bookman Old Style" w:cs="Arial"/>
          <w:sz w:val="24"/>
          <w:szCs w:val="24"/>
          <w:lang w:eastAsia="en-US"/>
        </w:rPr>
        <w:t xml:space="preserve"> y </w:t>
      </w:r>
      <w:r w:rsidR="00982D3D" w:rsidRPr="00B875A3">
        <w:rPr>
          <w:rFonts w:ascii="Bookman Old Style" w:eastAsia="Calibri" w:hAnsi="Bookman Old Style" w:cs="Arial"/>
          <w:sz w:val="24"/>
          <w:szCs w:val="24"/>
          <w:lang w:eastAsia="en-US"/>
        </w:rPr>
        <w:t>e</w:t>
      </w:r>
      <w:r w:rsidR="00A15C52" w:rsidRPr="00B875A3">
        <w:rPr>
          <w:rFonts w:ascii="Bookman Old Style" w:eastAsia="Calibri" w:hAnsi="Bookman Old Style" w:cs="Arial"/>
          <w:sz w:val="24"/>
          <w:szCs w:val="24"/>
          <w:lang w:eastAsia="en-US"/>
        </w:rPr>
        <w:t>jecutar el Plan de Expansión del Sistema de Distribución que opera</w:t>
      </w:r>
      <w:r w:rsidR="0FCAFE6A" w:rsidRPr="00B875A3">
        <w:rPr>
          <w:rFonts w:ascii="Bookman Old Style" w:eastAsia="Calibri" w:hAnsi="Bookman Old Style" w:cs="Arial"/>
          <w:sz w:val="24"/>
          <w:szCs w:val="24"/>
          <w:lang w:eastAsia="en-US"/>
        </w:rPr>
        <w:t>,</w:t>
      </w:r>
      <w:r w:rsidR="00A15C52" w:rsidRPr="00B875A3">
        <w:rPr>
          <w:rFonts w:ascii="Bookman Old Style" w:eastAsia="Calibri" w:hAnsi="Bookman Old Style" w:cs="Arial"/>
          <w:sz w:val="24"/>
          <w:szCs w:val="24"/>
          <w:lang w:eastAsia="en-US"/>
        </w:rPr>
        <w:t xml:space="preserve"> siguiendo los lineamientos descritos en el </w:t>
      </w:r>
      <w:r w:rsidR="00B875A3">
        <w:rPr>
          <w:rFonts w:ascii="Bookman Old Style" w:eastAsia="Calibri" w:hAnsi="Bookman Old Style" w:cs="Arial"/>
          <w:sz w:val="24"/>
          <w:szCs w:val="24"/>
          <w:lang w:eastAsia="en-US"/>
        </w:rPr>
        <w:fldChar w:fldCharType="begin"/>
      </w:r>
      <w:r w:rsidR="00B875A3">
        <w:rPr>
          <w:rFonts w:ascii="Bookman Old Style" w:eastAsia="Calibri" w:hAnsi="Bookman Old Style" w:cs="Arial"/>
          <w:sz w:val="24"/>
          <w:szCs w:val="24"/>
          <w:lang w:eastAsia="en-US"/>
        </w:rPr>
        <w:instrText xml:space="preserve"> REF _Ref98336526 \h  \* MERGEFORMAT </w:instrText>
      </w:r>
      <w:r w:rsidR="00B875A3">
        <w:rPr>
          <w:rFonts w:ascii="Bookman Old Style" w:eastAsia="Calibri" w:hAnsi="Bookman Old Style" w:cs="Arial"/>
          <w:sz w:val="24"/>
          <w:szCs w:val="24"/>
          <w:lang w:eastAsia="en-US"/>
        </w:rPr>
      </w:r>
      <w:r w:rsidR="00B875A3">
        <w:rPr>
          <w:rFonts w:ascii="Bookman Old Style" w:eastAsia="Calibri" w:hAnsi="Bookman Old Style" w:cs="Arial"/>
          <w:sz w:val="24"/>
          <w:szCs w:val="24"/>
          <w:lang w:eastAsia="en-US"/>
        </w:rPr>
        <w:fldChar w:fldCharType="separate"/>
      </w:r>
      <w:r w:rsidR="00943B1D" w:rsidRPr="00943B1D">
        <w:rPr>
          <w:rFonts w:ascii="Bookman Old Style" w:eastAsia="Calibri" w:hAnsi="Bookman Old Style" w:cs="Arial"/>
          <w:sz w:val="24"/>
          <w:szCs w:val="24"/>
          <w:lang w:eastAsia="en-US"/>
        </w:rPr>
        <w:t>Artículo 11</w:t>
      </w:r>
      <w:r w:rsidR="00B875A3">
        <w:rPr>
          <w:rFonts w:ascii="Bookman Old Style" w:eastAsia="Calibri" w:hAnsi="Bookman Old Style" w:cs="Arial"/>
          <w:sz w:val="24"/>
          <w:szCs w:val="24"/>
          <w:lang w:eastAsia="en-US"/>
        </w:rPr>
        <w:fldChar w:fldCharType="end"/>
      </w:r>
      <w:r w:rsidR="00B875A3">
        <w:rPr>
          <w:rFonts w:ascii="Bookman Old Style" w:eastAsia="Calibri" w:hAnsi="Bookman Old Style" w:cs="Arial"/>
          <w:sz w:val="24"/>
          <w:szCs w:val="24"/>
          <w:lang w:eastAsia="en-US"/>
        </w:rPr>
        <w:t xml:space="preserve"> </w:t>
      </w:r>
      <w:r w:rsidR="00A15C52" w:rsidRPr="00B875A3">
        <w:rPr>
          <w:rFonts w:ascii="Bookman Old Style" w:eastAsia="Calibri" w:hAnsi="Bookman Old Style" w:cs="Arial"/>
          <w:sz w:val="24"/>
          <w:szCs w:val="24"/>
          <w:lang w:eastAsia="en-US"/>
        </w:rPr>
        <w:t>de la presente resolución.</w:t>
      </w:r>
    </w:p>
    <w:p w14:paraId="60AD4D31" w14:textId="77777777" w:rsidR="00DA305B" w:rsidRPr="00B875A3" w:rsidRDefault="00DA305B" w:rsidP="00DA305B">
      <w:pPr>
        <w:pStyle w:val="Prrafodelista"/>
        <w:ind w:left="502"/>
        <w:jc w:val="both"/>
        <w:rPr>
          <w:rFonts w:ascii="Bookman Old Style" w:eastAsia="Calibri" w:hAnsi="Bookman Old Style" w:cs="Arial"/>
          <w:sz w:val="24"/>
          <w:szCs w:val="24"/>
          <w:lang w:eastAsia="en-US"/>
        </w:rPr>
      </w:pPr>
    </w:p>
    <w:p w14:paraId="75836D52" w14:textId="1CFA2FC5" w:rsidR="001550DB" w:rsidRPr="00B6730F" w:rsidRDefault="001550DB" w:rsidP="002C628C">
      <w:pPr>
        <w:pStyle w:val="Prrafodelista"/>
        <w:numPr>
          <w:ilvl w:val="0"/>
          <w:numId w:val="87"/>
        </w:numPr>
        <w:jc w:val="both"/>
        <w:rPr>
          <w:rFonts w:ascii="Bookman Old Style" w:eastAsia="Calibri" w:hAnsi="Bookman Old Style" w:cs="Arial"/>
          <w:sz w:val="24"/>
          <w:szCs w:val="24"/>
          <w:lang w:eastAsia="en-US"/>
        </w:rPr>
      </w:pPr>
      <w:r w:rsidRPr="001001A9">
        <w:rPr>
          <w:rFonts w:ascii="Bookman Old Style" w:eastAsia="Calibri" w:hAnsi="Bookman Old Style" w:cs="Arial"/>
          <w:sz w:val="24"/>
          <w:szCs w:val="24"/>
          <w:lang w:eastAsia="en-US"/>
        </w:rPr>
        <w:t xml:space="preserve">Permitir el acceso </w:t>
      </w:r>
      <w:r w:rsidR="001E252D" w:rsidRPr="001001A9">
        <w:rPr>
          <w:rFonts w:ascii="Bookman Old Style" w:eastAsia="Calibri" w:hAnsi="Bookman Old Style" w:cs="Arial"/>
          <w:sz w:val="24"/>
          <w:szCs w:val="24"/>
          <w:lang w:eastAsia="en-US"/>
        </w:rPr>
        <w:t xml:space="preserve">físico </w:t>
      </w:r>
      <w:r w:rsidRPr="001001A9">
        <w:rPr>
          <w:rFonts w:ascii="Bookman Old Style" w:eastAsia="Calibri" w:hAnsi="Bookman Old Style" w:cs="Arial"/>
          <w:sz w:val="24"/>
          <w:szCs w:val="24"/>
          <w:lang w:eastAsia="en-US"/>
        </w:rPr>
        <w:t>a la infraestructura</w:t>
      </w:r>
      <w:r w:rsidR="00BD6103" w:rsidRPr="001001A9">
        <w:rPr>
          <w:rFonts w:ascii="Bookman Old Style" w:eastAsia="Calibri" w:hAnsi="Bookman Old Style" w:cs="Arial"/>
          <w:sz w:val="24"/>
          <w:szCs w:val="24"/>
          <w:lang w:eastAsia="en-US"/>
        </w:rPr>
        <w:t xml:space="preserve"> </w:t>
      </w:r>
      <w:r w:rsidR="00B47A08" w:rsidRPr="001001A9">
        <w:rPr>
          <w:rFonts w:ascii="Bookman Old Style" w:eastAsia="Calibri" w:hAnsi="Bookman Old Style"/>
          <w:sz w:val="24"/>
          <w:szCs w:val="24"/>
        </w:rPr>
        <w:t>de</w:t>
      </w:r>
      <w:r w:rsidR="00B47A08" w:rsidRPr="001001A9">
        <w:rPr>
          <w:rFonts w:ascii="Bookman Old Style" w:eastAsia="Calibri" w:hAnsi="Bookman Old Style" w:cs="Arial"/>
          <w:sz w:val="24"/>
          <w:szCs w:val="24"/>
          <w:lang w:eastAsia="en-US"/>
        </w:rPr>
        <w:t xml:space="preserve"> distribución </w:t>
      </w:r>
      <w:r w:rsidR="00BD6103" w:rsidRPr="001001A9">
        <w:rPr>
          <w:rFonts w:ascii="Bookman Old Style" w:eastAsia="Calibri" w:hAnsi="Bookman Old Style" w:cs="Arial"/>
          <w:sz w:val="24"/>
          <w:szCs w:val="24"/>
          <w:lang w:eastAsia="en-US"/>
        </w:rPr>
        <w:t>cuando sea técnica y económicamente viable</w:t>
      </w:r>
      <w:r w:rsidR="006E6C97" w:rsidRPr="001001A9">
        <w:rPr>
          <w:rFonts w:ascii="Bookman Old Style" w:eastAsia="Calibri" w:hAnsi="Bookman Old Style" w:cs="Arial"/>
          <w:sz w:val="24"/>
          <w:szCs w:val="24"/>
          <w:lang w:eastAsia="en-US"/>
        </w:rPr>
        <w:t>,</w:t>
      </w:r>
      <w:r w:rsidR="00CF4921" w:rsidRPr="001001A9">
        <w:rPr>
          <w:rFonts w:ascii="Bookman Old Style" w:eastAsia="Calibri" w:hAnsi="Bookman Old Style" w:cs="Arial"/>
          <w:sz w:val="24"/>
          <w:szCs w:val="24"/>
          <w:lang w:eastAsia="en-US"/>
        </w:rPr>
        <w:t xml:space="preserve"> </w:t>
      </w:r>
      <w:r w:rsidR="006E6C97" w:rsidRPr="001001A9">
        <w:rPr>
          <w:rFonts w:ascii="Bookman Old Style" w:eastAsia="Calibri" w:hAnsi="Bookman Old Style" w:cs="Arial"/>
          <w:sz w:val="24"/>
          <w:szCs w:val="24"/>
          <w:lang w:eastAsia="en-US"/>
        </w:rPr>
        <w:t>t</w:t>
      </w:r>
      <w:r w:rsidR="00CF4921" w:rsidRPr="001001A9">
        <w:rPr>
          <w:rFonts w:ascii="Bookman Old Style" w:eastAsia="Calibri" w:hAnsi="Bookman Old Style" w:cs="Arial"/>
          <w:sz w:val="24"/>
          <w:szCs w:val="24"/>
          <w:lang w:eastAsia="en-US"/>
        </w:rPr>
        <w:t>eniendo en cuenta l</w:t>
      </w:r>
      <w:r w:rsidR="006E6C97" w:rsidRPr="001001A9">
        <w:rPr>
          <w:rFonts w:ascii="Bookman Old Style" w:eastAsia="Calibri" w:hAnsi="Bookman Old Style" w:cs="Arial"/>
          <w:sz w:val="24"/>
          <w:szCs w:val="24"/>
          <w:lang w:eastAsia="en-US"/>
        </w:rPr>
        <w:t>a</w:t>
      </w:r>
      <w:r w:rsidR="00CF4921" w:rsidRPr="001001A9">
        <w:rPr>
          <w:rFonts w:ascii="Bookman Old Style" w:eastAsia="Calibri" w:hAnsi="Bookman Old Style" w:cs="Arial"/>
          <w:sz w:val="24"/>
          <w:szCs w:val="24"/>
          <w:lang w:eastAsia="en-US"/>
        </w:rPr>
        <w:t xml:space="preserve">s </w:t>
      </w:r>
      <w:r w:rsidR="006E6C97" w:rsidRPr="001001A9">
        <w:rPr>
          <w:rFonts w:ascii="Bookman Old Style" w:eastAsia="Calibri" w:hAnsi="Bookman Old Style" w:cs="Arial"/>
          <w:sz w:val="24"/>
          <w:szCs w:val="24"/>
          <w:lang w:eastAsia="en-US"/>
        </w:rPr>
        <w:t>disposiciones para la solicitud</w:t>
      </w:r>
      <w:r w:rsidR="00CF4921" w:rsidRPr="001001A9">
        <w:rPr>
          <w:rFonts w:ascii="Bookman Old Style" w:eastAsia="Calibri" w:hAnsi="Bookman Old Style" w:cs="Arial"/>
          <w:sz w:val="24"/>
          <w:szCs w:val="24"/>
          <w:lang w:eastAsia="en-US"/>
        </w:rPr>
        <w:t xml:space="preserve"> </w:t>
      </w:r>
      <w:r w:rsidR="006E6C97" w:rsidRPr="001001A9">
        <w:rPr>
          <w:rFonts w:ascii="Bookman Old Style" w:eastAsia="Calibri" w:hAnsi="Bookman Old Style" w:cs="Arial"/>
          <w:sz w:val="24"/>
          <w:szCs w:val="24"/>
          <w:lang w:eastAsia="en-US"/>
        </w:rPr>
        <w:t xml:space="preserve">de conexión </w:t>
      </w:r>
      <w:r w:rsidR="00CF4921" w:rsidRPr="001001A9">
        <w:rPr>
          <w:rFonts w:ascii="Bookman Old Style" w:eastAsia="Calibri" w:hAnsi="Bookman Old Style" w:cs="Arial"/>
          <w:sz w:val="24"/>
          <w:szCs w:val="24"/>
          <w:lang w:eastAsia="en-US"/>
        </w:rPr>
        <w:t>descrit</w:t>
      </w:r>
      <w:r w:rsidR="006E6C97" w:rsidRPr="001001A9">
        <w:rPr>
          <w:rFonts w:ascii="Bookman Old Style" w:eastAsia="Calibri" w:hAnsi="Bookman Old Style" w:cs="Arial"/>
          <w:sz w:val="24"/>
          <w:szCs w:val="24"/>
          <w:lang w:eastAsia="en-US"/>
        </w:rPr>
        <w:t>a</w:t>
      </w:r>
      <w:r w:rsidR="00CF4921" w:rsidRPr="001001A9">
        <w:rPr>
          <w:rFonts w:ascii="Bookman Old Style" w:eastAsia="Calibri" w:hAnsi="Bookman Old Style" w:cs="Arial"/>
          <w:sz w:val="24"/>
          <w:szCs w:val="24"/>
          <w:lang w:eastAsia="en-US"/>
        </w:rPr>
        <w:t>s en el Capítulo IV de la presente resolución.</w:t>
      </w:r>
      <w:r w:rsidR="001E252D" w:rsidRPr="001001A9">
        <w:rPr>
          <w:rFonts w:ascii="Bookman Old Style" w:eastAsia="Calibri" w:hAnsi="Bookman Old Style" w:cs="Arial"/>
          <w:sz w:val="24"/>
          <w:szCs w:val="24"/>
          <w:lang w:eastAsia="en-US"/>
        </w:rPr>
        <w:t xml:space="preserve"> La negación de la Conexión deberá ser plenamente justificada por </w:t>
      </w:r>
      <w:r w:rsidR="00A004A9" w:rsidRPr="001001A9">
        <w:rPr>
          <w:rFonts w:ascii="Bookman Old Style" w:eastAsia="Calibri" w:hAnsi="Bookman Old Style" w:cs="Arial"/>
          <w:sz w:val="24"/>
          <w:szCs w:val="24"/>
          <w:lang w:eastAsia="en-US"/>
        </w:rPr>
        <w:t>el Distribuidor en ZNI</w:t>
      </w:r>
      <w:r w:rsidR="001E252D" w:rsidRPr="001001A9">
        <w:rPr>
          <w:rFonts w:ascii="Bookman Old Style" w:eastAsia="Calibri" w:hAnsi="Bookman Old Style" w:cs="Arial"/>
          <w:sz w:val="24"/>
          <w:szCs w:val="24"/>
          <w:lang w:eastAsia="en-US"/>
        </w:rPr>
        <w:t>, y contra ella procederán los recursos previstos en la ley.</w:t>
      </w:r>
    </w:p>
    <w:p w14:paraId="642F66EC" w14:textId="77777777" w:rsidR="001607B4" w:rsidRDefault="001607B4" w:rsidP="00DA305B">
      <w:pPr>
        <w:pStyle w:val="Prrafodelista"/>
        <w:ind w:left="502"/>
        <w:jc w:val="both"/>
        <w:rPr>
          <w:rFonts w:ascii="Bookman Old Style" w:eastAsia="Calibri" w:hAnsi="Bookman Old Style" w:cs="Arial"/>
          <w:sz w:val="24"/>
          <w:szCs w:val="24"/>
          <w:lang w:eastAsia="en-US"/>
        </w:rPr>
      </w:pPr>
    </w:p>
    <w:p w14:paraId="217374F4" w14:textId="336DCC5C" w:rsidR="001550DB" w:rsidRPr="002C628C" w:rsidRDefault="008C6F08" w:rsidP="002C628C">
      <w:pPr>
        <w:pStyle w:val="Prrafodelista"/>
        <w:numPr>
          <w:ilvl w:val="0"/>
          <w:numId w:val="87"/>
        </w:numPr>
        <w:jc w:val="both"/>
        <w:rPr>
          <w:rFonts w:ascii="Bookman Old Style" w:eastAsia="Calibri" w:hAnsi="Bookman Old Style" w:cs="Arial"/>
          <w:sz w:val="24"/>
          <w:szCs w:val="24"/>
          <w:lang w:eastAsia="en-US"/>
        </w:rPr>
      </w:pPr>
      <w:r w:rsidRPr="002C628C">
        <w:rPr>
          <w:rFonts w:ascii="Bookman Old Style" w:eastAsia="Calibri" w:hAnsi="Bookman Old Style" w:cs="Arial"/>
          <w:sz w:val="24"/>
          <w:szCs w:val="24"/>
          <w:lang w:eastAsia="en-US"/>
        </w:rPr>
        <w:t xml:space="preserve">Realizar </w:t>
      </w:r>
      <w:r w:rsidRPr="001A2EB3">
        <w:rPr>
          <w:rFonts w:ascii="Bookman Old Style" w:eastAsia="Calibri" w:hAnsi="Bookman Old Style" w:cs="Arial"/>
          <w:sz w:val="24"/>
          <w:szCs w:val="24"/>
          <w:lang w:eastAsia="en-US"/>
        </w:rPr>
        <w:t>el m</w:t>
      </w:r>
      <w:r w:rsidR="00B84C05" w:rsidRPr="001A2EB3">
        <w:rPr>
          <w:rFonts w:ascii="Bookman Old Style" w:eastAsia="Calibri" w:hAnsi="Bookman Old Style" w:cs="Arial"/>
          <w:sz w:val="24"/>
          <w:szCs w:val="24"/>
          <w:lang w:eastAsia="en-US"/>
        </w:rPr>
        <w:t>antenimiento de</w:t>
      </w:r>
      <w:r w:rsidRPr="001A2EB3">
        <w:rPr>
          <w:rFonts w:ascii="Bookman Old Style" w:eastAsia="Calibri" w:hAnsi="Bookman Old Style" w:cs="Arial"/>
          <w:sz w:val="24"/>
          <w:szCs w:val="24"/>
          <w:lang w:eastAsia="en-US"/>
        </w:rPr>
        <w:t xml:space="preserve"> sus</w:t>
      </w:r>
      <w:r w:rsidR="00B84C05" w:rsidRPr="001A2EB3">
        <w:rPr>
          <w:rFonts w:ascii="Bookman Old Style" w:eastAsia="Calibri" w:hAnsi="Bookman Old Style" w:cs="Arial"/>
          <w:sz w:val="24"/>
          <w:szCs w:val="24"/>
          <w:lang w:eastAsia="en-US"/>
        </w:rPr>
        <w:t xml:space="preserve"> equipos</w:t>
      </w:r>
      <w:r w:rsidR="0054138C">
        <w:rPr>
          <w:rFonts w:ascii="Bookman Old Style" w:eastAsia="Calibri" w:hAnsi="Bookman Old Style" w:cs="Arial"/>
          <w:sz w:val="24"/>
          <w:szCs w:val="24"/>
          <w:lang w:eastAsia="en-US"/>
        </w:rPr>
        <w:t>,</w:t>
      </w:r>
      <w:r w:rsidR="00B84C05" w:rsidRPr="001A2EB3">
        <w:rPr>
          <w:rFonts w:ascii="Bookman Old Style" w:eastAsia="Calibri" w:hAnsi="Bookman Old Style" w:cs="Arial"/>
          <w:sz w:val="24"/>
          <w:szCs w:val="24"/>
          <w:lang w:eastAsia="en-US"/>
        </w:rPr>
        <w:t xml:space="preserve"> reporta</w:t>
      </w:r>
      <w:r w:rsidR="00990F8A" w:rsidRPr="001A2EB3">
        <w:rPr>
          <w:rFonts w:ascii="Bookman Old Style" w:eastAsia="Calibri" w:hAnsi="Bookman Old Style" w:cs="Arial"/>
          <w:sz w:val="24"/>
          <w:szCs w:val="24"/>
          <w:lang w:eastAsia="en-US"/>
        </w:rPr>
        <w:t>n</w:t>
      </w:r>
      <w:r w:rsidR="00B84C05" w:rsidRPr="001A2EB3">
        <w:rPr>
          <w:rFonts w:ascii="Bookman Old Style" w:eastAsia="Calibri" w:hAnsi="Bookman Old Style" w:cs="Arial"/>
          <w:sz w:val="24"/>
          <w:szCs w:val="24"/>
          <w:lang w:eastAsia="en-US"/>
        </w:rPr>
        <w:t>do</w:t>
      </w:r>
      <w:r w:rsidR="0054138C">
        <w:rPr>
          <w:rFonts w:ascii="Bookman Old Style" w:eastAsia="Calibri" w:hAnsi="Bookman Old Style" w:cs="Arial"/>
          <w:sz w:val="24"/>
          <w:szCs w:val="24"/>
          <w:lang w:eastAsia="en-US"/>
        </w:rPr>
        <w:t xml:space="preserve"> dicho mantenimiento</w:t>
      </w:r>
      <w:r w:rsidR="00B84C05" w:rsidRPr="001A2EB3">
        <w:rPr>
          <w:rFonts w:ascii="Bookman Old Style" w:eastAsia="Calibri" w:hAnsi="Bookman Old Style" w:cs="Arial"/>
          <w:sz w:val="24"/>
          <w:szCs w:val="24"/>
          <w:lang w:eastAsia="en-US"/>
        </w:rPr>
        <w:t xml:space="preserve"> </w:t>
      </w:r>
      <w:r w:rsidR="00D5514B" w:rsidRPr="001A2EB3">
        <w:rPr>
          <w:rFonts w:ascii="Bookman Old Style" w:eastAsia="Calibri" w:hAnsi="Bookman Old Style" w:cs="Arial"/>
          <w:sz w:val="24"/>
          <w:szCs w:val="24"/>
          <w:lang w:eastAsia="en-US"/>
        </w:rPr>
        <w:t xml:space="preserve">al </w:t>
      </w:r>
      <w:r w:rsidR="0052461F">
        <w:rPr>
          <w:rFonts w:ascii="Bookman Old Style" w:eastAsia="Calibri" w:hAnsi="Bookman Old Style" w:cs="Arial"/>
          <w:sz w:val="24"/>
          <w:szCs w:val="24"/>
          <w:lang w:eastAsia="en-US"/>
        </w:rPr>
        <w:t>G</w:t>
      </w:r>
      <w:r w:rsidR="00D5514B" w:rsidRPr="001A2EB3">
        <w:rPr>
          <w:rFonts w:ascii="Bookman Old Style" w:eastAsia="Calibri" w:hAnsi="Bookman Old Style" w:cs="Arial"/>
          <w:sz w:val="24"/>
          <w:szCs w:val="24"/>
          <w:lang w:eastAsia="en-US"/>
        </w:rPr>
        <w:t>enerador</w:t>
      </w:r>
      <w:r w:rsidR="0052461F">
        <w:rPr>
          <w:rFonts w:ascii="Bookman Old Style" w:eastAsia="Calibri" w:hAnsi="Bookman Old Style" w:cs="Arial"/>
          <w:sz w:val="24"/>
          <w:szCs w:val="24"/>
          <w:lang w:eastAsia="en-US"/>
        </w:rPr>
        <w:t xml:space="preserve"> en ZNI</w:t>
      </w:r>
      <w:r w:rsidR="00D5514B" w:rsidRPr="001A2EB3">
        <w:rPr>
          <w:rFonts w:ascii="Bookman Old Style" w:eastAsia="Calibri" w:hAnsi="Bookman Old Style" w:cs="Arial"/>
          <w:sz w:val="24"/>
          <w:szCs w:val="24"/>
          <w:lang w:eastAsia="en-US"/>
        </w:rPr>
        <w:t xml:space="preserve">, </w:t>
      </w:r>
      <w:r w:rsidR="00B84C05" w:rsidRPr="001A2EB3">
        <w:rPr>
          <w:rFonts w:ascii="Bookman Old Style" w:eastAsia="Calibri" w:hAnsi="Bookman Old Style" w:cs="Arial"/>
          <w:sz w:val="24"/>
          <w:szCs w:val="24"/>
          <w:lang w:eastAsia="en-US"/>
        </w:rPr>
        <w:t>con</w:t>
      </w:r>
      <w:r w:rsidR="00B84C05" w:rsidRPr="002C628C">
        <w:rPr>
          <w:rFonts w:ascii="Bookman Old Style" w:eastAsia="Calibri" w:hAnsi="Bookman Old Style" w:cs="Arial"/>
          <w:sz w:val="24"/>
          <w:szCs w:val="24"/>
          <w:lang w:eastAsia="en-US"/>
        </w:rPr>
        <w:t xml:space="preserve"> una antelación no inferior a una</w:t>
      </w:r>
      <w:r w:rsidR="0052461F">
        <w:rPr>
          <w:rFonts w:ascii="Bookman Old Style" w:eastAsia="Calibri" w:hAnsi="Bookman Old Style" w:cs="Arial"/>
          <w:sz w:val="24"/>
          <w:szCs w:val="24"/>
          <w:lang w:eastAsia="en-US"/>
        </w:rPr>
        <w:t xml:space="preserve"> (1)</w:t>
      </w:r>
      <w:r w:rsidR="00B84C05" w:rsidRPr="002C628C">
        <w:rPr>
          <w:rFonts w:ascii="Bookman Old Style" w:eastAsia="Calibri" w:hAnsi="Bookman Old Style" w:cs="Arial"/>
          <w:sz w:val="24"/>
          <w:szCs w:val="24"/>
          <w:lang w:eastAsia="en-US"/>
        </w:rPr>
        <w:t xml:space="preserve"> semana</w:t>
      </w:r>
      <w:r w:rsidR="00845D8B">
        <w:rPr>
          <w:rFonts w:ascii="Bookman Old Style" w:eastAsia="Calibri" w:hAnsi="Bookman Old Style" w:cs="Arial"/>
          <w:sz w:val="24"/>
          <w:szCs w:val="24"/>
          <w:lang w:eastAsia="en-US"/>
        </w:rPr>
        <w:t xml:space="preserve"> de</w:t>
      </w:r>
      <w:r w:rsidR="00845D8B" w:rsidRPr="002C628C">
        <w:rPr>
          <w:rFonts w:ascii="Bookman Old Style" w:eastAsia="Calibri" w:hAnsi="Bookman Old Style" w:cs="Arial"/>
          <w:sz w:val="24"/>
          <w:szCs w:val="24"/>
          <w:lang w:eastAsia="en-US"/>
        </w:rPr>
        <w:t xml:space="preserve"> </w:t>
      </w:r>
      <w:r w:rsidR="00B84C05" w:rsidRPr="002C628C">
        <w:rPr>
          <w:rFonts w:ascii="Bookman Old Style" w:eastAsia="Calibri" w:hAnsi="Bookman Old Style" w:cs="Arial"/>
          <w:sz w:val="24"/>
          <w:szCs w:val="24"/>
          <w:lang w:eastAsia="en-US"/>
        </w:rPr>
        <w:t>la fecha de inicio del mantenimiento</w:t>
      </w:r>
      <w:r w:rsidR="00D5514B" w:rsidRPr="002C628C">
        <w:rPr>
          <w:rFonts w:ascii="Bookman Old Style" w:eastAsia="Calibri" w:hAnsi="Bookman Old Style" w:cs="Arial"/>
          <w:sz w:val="24"/>
          <w:szCs w:val="24"/>
          <w:lang w:eastAsia="en-US"/>
        </w:rPr>
        <w:t>.</w:t>
      </w:r>
    </w:p>
    <w:p w14:paraId="032B9F97" w14:textId="77777777" w:rsidR="00DA305B" w:rsidRDefault="00DA305B" w:rsidP="00DA305B">
      <w:pPr>
        <w:pStyle w:val="Prrafodelista"/>
        <w:ind w:left="502"/>
        <w:jc w:val="both"/>
        <w:rPr>
          <w:rFonts w:ascii="Bookman Old Style" w:eastAsia="Calibri" w:hAnsi="Bookman Old Style" w:cs="Arial"/>
          <w:sz w:val="24"/>
          <w:szCs w:val="24"/>
          <w:lang w:eastAsia="en-US"/>
        </w:rPr>
      </w:pPr>
    </w:p>
    <w:p w14:paraId="75EBA25A" w14:textId="7FEDEC36" w:rsidR="00703B98" w:rsidRDefault="00703B98" w:rsidP="002C628C">
      <w:pPr>
        <w:pStyle w:val="Prrafodelista"/>
        <w:numPr>
          <w:ilvl w:val="0"/>
          <w:numId w:val="87"/>
        </w:numPr>
        <w:jc w:val="both"/>
        <w:rPr>
          <w:rFonts w:ascii="Bookman Old Style" w:eastAsia="Calibri" w:hAnsi="Bookman Old Style" w:cs="Arial"/>
          <w:sz w:val="24"/>
          <w:szCs w:val="24"/>
          <w:lang w:eastAsia="en-US"/>
        </w:rPr>
      </w:pPr>
      <w:r w:rsidRPr="00B875A3">
        <w:rPr>
          <w:rFonts w:ascii="Bookman Old Style" w:eastAsia="Calibri" w:hAnsi="Bookman Old Style" w:cs="Arial"/>
          <w:sz w:val="24"/>
          <w:szCs w:val="24"/>
          <w:lang w:eastAsia="en-US"/>
        </w:rPr>
        <w:t xml:space="preserve">Cumplir con las disposiciones de calidad del servicio previstas en el </w:t>
      </w:r>
      <w:r w:rsidR="00A93F94" w:rsidRPr="00B875A3">
        <w:rPr>
          <w:rFonts w:ascii="Bookman Old Style" w:eastAsia="Calibri" w:hAnsi="Bookman Old Style" w:cs="Arial"/>
          <w:sz w:val="24"/>
          <w:szCs w:val="24"/>
          <w:lang w:eastAsia="en-US"/>
        </w:rPr>
        <w:t>Capítulo V</w:t>
      </w:r>
      <w:r w:rsidR="00596C23" w:rsidRPr="00B875A3">
        <w:rPr>
          <w:rFonts w:ascii="Bookman Old Style" w:eastAsia="Calibri" w:hAnsi="Bookman Old Style" w:cs="Arial"/>
          <w:sz w:val="24"/>
          <w:szCs w:val="24"/>
          <w:lang w:eastAsia="en-US"/>
        </w:rPr>
        <w:t>I</w:t>
      </w:r>
      <w:r w:rsidRPr="00B875A3">
        <w:rPr>
          <w:rFonts w:ascii="Bookman Old Style" w:eastAsia="Calibri" w:hAnsi="Bookman Old Style" w:cs="Arial"/>
          <w:sz w:val="24"/>
          <w:szCs w:val="24"/>
          <w:lang w:eastAsia="en-US"/>
        </w:rPr>
        <w:t xml:space="preserve"> de la presente resolución. </w:t>
      </w:r>
    </w:p>
    <w:p w14:paraId="40D6CAA0" w14:textId="77777777" w:rsidR="000C5285" w:rsidRPr="000C5285" w:rsidRDefault="000C5285" w:rsidP="000C5285">
      <w:pPr>
        <w:pStyle w:val="Prrafodelista"/>
        <w:rPr>
          <w:rFonts w:ascii="Bookman Old Style" w:eastAsia="Calibri" w:hAnsi="Bookman Old Style" w:cs="Arial"/>
          <w:sz w:val="24"/>
          <w:szCs w:val="24"/>
          <w:lang w:eastAsia="en-US"/>
        </w:rPr>
      </w:pPr>
    </w:p>
    <w:p w14:paraId="19FD5616" w14:textId="3DC674DD" w:rsidR="00920937" w:rsidRDefault="00920937" w:rsidP="002C628C">
      <w:pPr>
        <w:pStyle w:val="Prrafodelista"/>
        <w:numPr>
          <w:ilvl w:val="0"/>
          <w:numId w:val="87"/>
        </w:numPr>
        <w:jc w:val="both"/>
        <w:rPr>
          <w:rFonts w:ascii="Bookman Old Style" w:eastAsia="Calibri" w:hAnsi="Bookman Old Style" w:cs="Arial"/>
          <w:sz w:val="24"/>
          <w:szCs w:val="24"/>
          <w:lang w:eastAsia="en-US"/>
        </w:rPr>
      </w:pPr>
      <w:r w:rsidRPr="00AB0CD0">
        <w:rPr>
          <w:rFonts w:ascii="Bookman Old Style" w:eastAsia="Calibri" w:hAnsi="Bookman Old Style" w:cs="Arial"/>
          <w:sz w:val="24"/>
          <w:szCs w:val="24"/>
          <w:lang w:eastAsia="en-US"/>
        </w:rPr>
        <w:lastRenderedPageBreak/>
        <w:t>Realizar el cálculo teórico de las pérdidas de energía eléctrica en el sistema de distribución que opera.</w:t>
      </w:r>
    </w:p>
    <w:p w14:paraId="5FC19582" w14:textId="77777777" w:rsidR="000C5285" w:rsidRPr="000C5285" w:rsidRDefault="000C5285" w:rsidP="000C5285">
      <w:pPr>
        <w:pStyle w:val="Prrafodelista"/>
        <w:rPr>
          <w:rFonts w:ascii="Bookman Old Style" w:eastAsia="Calibri" w:hAnsi="Bookman Old Style" w:cs="Arial"/>
          <w:sz w:val="24"/>
          <w:szCs w:val="24"/>
          <w:lang w:eastAsia="en-US"/>
        </w:rPr>
      </w:pPr>
    </w:p>
    <w:p w14:paraId="7284A681" w14:textId="045AFAB0" w:rsidR="004D50EC" w:rsidRDefault="003F5FF4" w:rsidP="003F5FF4">
      <w:pPr>
        <w:pStyle w:val="ARTICULOS"/>
        <w:tabs>
          <w:tab w:val="left" w:pos="1701"/>
        </w:tabs>
        <w:outlineLvl w:val="1"/>
        <w:rPr>
          <w:rFonts w:cs="Arial"/>
          <w:lang w:val="es-CO"/>
        </w:rPr>
      </w:pPr>
      <w:r w:rsidRPr="004E3D00">
        <w:rPr>
          <w:rFonts w:cs="Arial"/>
          <w:b/>
          <w:lang w:val="es-CO" w:eastAsia="x-none"/>
        </w:rPr>
        <w:t xml:space="preserve">Artículo </w:t>
      </w:r>
      <w:r w:rsidRPr="004E3D00">
        <w:rPr>
          <w:rFonts w:cs="Arial"/>
          <w:b/>
          <w:lang w:val="es-CO" w:eastAsia="x-none"/>
        </w:rPr>
        <w:fldChar w:fldCharType="begin"/>
      </w:r>
      <w:r w:rsidRPr="004E3D00">
        <w:rPr>
          <w:rFonts w:cs="Arial"/>
          <w:b/>
          <w:lang w:val="es-CO" w:eastAsia="x-none"/>
        </w:rPr>
        <w:instrText xml:space="preserve"> SEQ Artículo \* ARABIC </w:instrText>
      </w:r>
      <w:r w:rsidRPr="004E3D00">
        <w:rPr>
          <w:rFonts w:cs="Arial"/>
          <w:b/>
          <w:lang w:val="es-CO" w:eastAsia="x-none"/>
        </w:rPr>
        <w:fldChar w:fldCharType="separate"/>
      </w:r>
      <w:r w:rsidR="00943B1D">
        <w:rPr>
          <w:rFonts w:cs="Arial"/>
          <w:b/>
          <w:noProof/>
          <w:lang w:val="es-CO" w:eastAsia="x-none"/>
        </w:rPr>
        <w:t>10</w:t>
      </w:r>
      <w:r w:rsidRPr="004E3D00">
        <w:rPr>
          <w:rFonts w:cs="Arial"/>
          <w:b/>
          <w:lang w:val="es-CO" w:eastAsia="x-none"/>
        </w:rPr>
        <w:fldChar w:fldCharType="end"/>
      </w:r>
      <w:r w:rsidRPr="004E3D00">
        <w:rPr>
          <w:rFonts w:cs="Arial"/>
          <w:b/>
          <w:lang w:val="es-CO" w:eastAsia="x-none"/>
        </w:rPr>
        <w:t>.</w:t>
      </w:r>
      <w:r w:rsidRPr="00CC499A">
        <w:rPr>
          <w:rFonts w:cs="Arial"/>
          <w:b/>
          <w:color w:val="000000" w:themeColor="text1"/>
        </w:rPr>
        <w:t xml:space="preserve"> </w:t>
      </w:r>
      <w:r w:rsidR="004D50EC" w:rsidRPr="45CF0EC8">
        <w:rPr>
          <w:rFonts w:cs="Arial"/>
          <w:b/>
          <w:lang w:val="es-CO"/>
        </w:rPr>
        <w:t xml:space="preserve">Obligaciones de los </w:t>
      </w:r>
      <w:r w:rsidR="00CC3A3A">
        <w:rPr>
          <w:rFonts w:cs="Arial"/>
          <w:b/>
          <w:lang w:val="es-CO"/>
        </w:rPr>
        <w:t>C</w:t>
      </w:r>
      <w:r w:rsidR="004D50EC" w:rsidRPr="45CF0EC8">
        <w:rPr>
          <w:rFonts w:cs="Arial"/>
          <w:b/>
          <w:lang w:val="es-CO"/>
        </w:rPr>
        <w:t xml:space="preserve">omercializadores en ZNI. </w:t>
      </w:r>
      <w:r w:rsidR="004D50EC" w:rsidRPr="45CF0EC8">
        <w:rPr>
          <w:rFonts w:cs="Arial"/>
          <w:lang w:val="es-CO"/>
        </w:rPr>
        <w:t xml:space="preserve">Adicional a las obligaciones </w:t>
      </w:r>
      <w:r w:rsidR="008A1120" w:rsidRPr="45CF0EC8">
        <w:rPr>
          <w:rFonts w:cs="Arial"/>
          <w:lang w:val="es-CO"/>
        </w:rPr>
        <w:t xml:space="preserve">previstas en el </w:t>
      </w:r>
      <w:r w:rsidR="00B875A3">
        <w:rPr>
          <w:rFonts w:cs="Arial"/>
          <w:lang w:val="es-CO"/>
        </w:rPr>
        <w:fldChar w:fldCharType="begin"/>
      </w:r>
      <w:r w:rsidR="00B875A3">
        <w:rPr>
          <w:rFonts w:cs="Arial"/>
          <w:lang w:val="es-CO"/>
        </w:rPr>
        <w:instrText xml:space="preserve"> REF _Ref95926046 \h  \* MERGEFORMAT </w:instrText>
      </w:r>
      <w:r w:rsidR="00B875A3">
        <w:rPr>
          <w:rFonts w:cs="Arial"/>
          <w:lang w:val="es-CO"/>
        </w:rPr>
      </w:r>
      <w:r w:rsidR="00B875A3">
        <w:rPr>
          <w:rFonts w:cs="Arial"/>
          <w:lang w:val="es-CO"/>
        </w:rPr>
        <w:fldChar w:fldCharType="separate"/>
      </w:r>
      <w:r w:rsidR="00943B1D" w:rsidRPr="00943B1D">
        <w:rPr>
          <w:rFonts w:cs="Arial"/>
          <w:lang w:val="es-CO"/>
        </w:rPr>
        <w:t>Artículo 7</w:t>
      </w:r>
      <w:r w:rsidR="00B875A3">
        <w:rPr>
          <w:rFonts w:cs="Arial"/>
          <w:lang w:val="es-CO"/>
        </w:rPr>
        <w:fldChar w:fldCharType="end"/>
      </w:r>
      <w:r w:rsidR="00B875A3">
        <w:rPr>
          <w:rFonts w:cs="Arial"/>
          <w:lang w:val="es-CO"/>
        </w:rPr>
        <w:t xml:space="preserve"> </w:t>
      </w:r>
      <w:r w:rsidR="008A1120" w:rsidRPr="00B875A3">
        <w:rPr>
          <w:rFonts w:cs="Arial"/>
          <w:lang w:val="es-CO"/>
        </w:rPr>
        <w:t>de la presente resolución</w:t>
      </w:r>
      <w:r w:rsidR="30C28802" w:rsidRPr="00B875A3">
        <w:rPr>
          <w:rFonts w:cs="Arial"/>
          <w:lang w:val="es-CO"/>
        </w:rPr>
        <w:t>,</w:t>
      </w:r>
      <w:r w:rsidR="004D50EC" w:rsidRPr="00B875A3">
        <w:rPr>
          <w:rFonts w:cs="Arial"/>
          <w:lang w:val="es-CO"/>
        </w:rPr>
        <w:t xml:space="preserve"> los prestadores del servicio de </w:t>
      </w:r>
      <w:r w:rsidR="005F744E" w:rsidRPr="00B875A3">
        <w:rPr>
          <w:rFonts w:cs="Arial"/>
          <w:lang w:val="es-CO"/>
        </w:rPr>
        <w:t>C</w:t>
      </w:r>
      <w:r w:rsidR="004D50EC" w:rsidRPr="00B875A3">
        <w:rPr>
          <w:rFonts w:cs="Arial"/>
          <w:lang w:val="es-CO"/>
        </w:rPr>
        <w:t xml:space="preserve">omercialización </w:t>
      </w:r>
      <w:r w:rsidR="005F744E" w:rsidRPr="00B875A3">
        <w:rPr>
          <w:rFonts w:cs="Arial"/>
          <w:lang w:val="es-CO"/>
        </w:rPr>
        <w:t xml:space="preserve">en ZNI </w:t>
      </w:r>
      <w:r w:rsidR="004D50EC" w:rsidRPr="00B875A3">
        <w:rPr>
          <w:rFonts w:cs="Arial"/>
          <w:lang w:val="es-CO"/>
        </w:rPr>
        <w:t>deberán</w:t>
      </w:r>
      <w:r w:rsidR="00CA7AAC" w:rsidRPr="00B875A3">
        <w:rPr>
          <w:rFonts w:cs="Arial"/>
          <w:lang w:val="es-CO"/>
        </w:rPr>
        <w:t xml:space="preserve"> cumplir con las siguientes obligaciones</w:t>
      </w:r>
      <w:r w:rsidR="004D50EC" w:rsidRPr="00B875A3">
        <w:rPr>
          <w:rFonts w:cs="Arial"/>
          <w:lang w:val="es-CO"/>
        </w:rPr>
        <w:t>:</w:t>
      </w:r>
      <w:r w:rsidR="004D50EC" w:rsidRPr="45CF0EC8">
        <w:rPr>
          <w:rFonts w:cs="Arial"/>
          <w:lang w:val="es-CO"/>
        </w:rPr>
        <w:t xml:space="preserve"> </w:t>
      </w:r>
    </w:p>
    <w:p w14:paraId="22B360C1" w14:textId="77777777" w:rsidR="009D3934" w:rsidRPr="00B67618" w:rsidRDefault="009D3934" w:rsidP="003F5FF4">
      <w:pPr>
        <w:pStyle w:val="ARTICULOS"/>
        <w:tabs>
          <w:tab w:val="left" w:pos="1701"/>
        </w:tabs>
        <w:outlineLvl w:val="1"/>
        <w:rPr>
          <w:rFonts w:cs="Arial"/>
          <w:lang w:val="es-CO"/>
        </w:rPr>
      </w:pPr>
    </w:p>
    <w:p w14:paraId="08B24BD5" w14:textId="5D63D2F7" w:rsidR="004D50EC" w:rsidRPr="00183CDD" w:rsidRDefault="004D50EC" w:rsidP="004C7AB5">
      <w:pPr>
        <w:numPr>
          <w:ilvl w:val="0"/>
          <w:numId w:val="8"/>
        </w:numPr>
        <w:jc w:val="both"/>
        <w:rPr>
          <w:rFonts w:ascii="Bookman Old Style" w:hAnsi="Bookman Old Style"/>
          <w:lang w:val="es-CO" w:eastAsia="x-none"/>
        </w:rPr>
      </w:pPr>
      <w:r w:rsidRPr="006F2EAB">
        <w:rPr>
          <w:rFonts w:ascii="Bookman Old Style" w:hAnsi="Bookman Old Style"/>
          <w:lang w:val="es-CO" w:eastAsia="x-none"/>
        </w:rPr>
        <w:t xml:space="preserve">Observar </w:t>
      </w:r>
      <w:r w:rsidRPr="00183CDD">
        <w:rPr>
          <w:rFonts w:ascii="Bookman Old Style" w:hAnsi="Bookman Old Style"/>
          <w:lang w:val="es-CO" w:eastAsia="x-none"/>
        </w:rPr>
        <w:t>las normas sobre protección de los derechos de</w:t>
      </w:r>
      <w:r w:rsidR="005E2403">
        <w:rPr>
          <w:rFonts w:ascii="Bookman Old Style" w:hAnsi="Bookman Old Style"/>
          <w:lang w:val="es-CO" w:eastAsia="x-none"/>
        </w:rPr>
        <w:t xml:space="preserve"> </w:t>
      </w:r>
      <w:r w:rsidRPr="00183CDD">
        <w:rPr>
          <w:rFonts w:ascii="Bookman Old Style" w:hAnsi="Bookman Old Style"/>
          <w:lang w:val="es-CO" w:eastAsia="x-none"/>
        </w:rPr>
        <w:t>l</w:t>
      </w:r>
      <w:r w:rsidR="005E2403">
        <w:rPr>
          <w:rFonts w:ascii="Bookman Old Style" w:hAnsi="Bookman Old Style"/>
          <w:lang w:val="es-CO" w:eastAsia="x-none"/>
        </w:rPr>
        <w:t>os</w:t>
      </w:r>
      <w:r w:rsidRPr="00183CDD">
        <w:rPr>
          <w:rFonts w:ascii="Bookman Old Style" w:hAnsi="Bookman Old Style"/>
          <w:lang w:val="es-CO" w:eastAsia="x-none"/>
        </w:rPr>
        <w:t xml:space="preserve"> </w:t>
      </w:r>
      <w:r w:rsidR="00681CBD">
        <w:rPr>
          <w:rFonts w:ascii="Bookman Old Style" w:hAnsi="Bookman Old Style"/>
          <w:lang w:val="es-CO" w:eastAsia="x-none"/>
        </w:rPr>
        <w:t>u</w:t>
      </w:r>
      <w:r w:rsidRPr="00183CDD">
        <w:rPr>
          <w:rFonts w:ascii="Bookman Old Style" w:hAnsi="Bookman Old Style"/>
          <w:lang w:val="es-CO" w:eastAsia="x-none"/>
        </w:rPr>
        <w:t>suario</w:t>
      </w:r>
      <w:r w:rsidR="00BF5C9B">
        <w:rPr>
          <w:rFonts w:ascii="Bookman Old Style" w:hAnsi="Bookman Old Style"/>
          <w:lang w:val="es-CO" w:eastAsia="x-none"/>
        </w:rPr>
        <w:t>s</w:t>
      </w:r>
      <w:r w:rsidRPr="00183CDD">
        <w:rPr>
          <w:rFonts w:ascii="Bookman Old Style" w:hAnsi="Bookman Old Style"/>
          <w:lang w:val="es-CO" w:eastAsia="x-none"/>
        </w:rPr>
        <w:t xml:space="preserve">, en relación con las facturas y todos los actos que se generen o deriven del contrato de servicios públicos, de acuerdo con lo establecido en la Ley 142 de 1994 y en la Resolución CREG 108 de 1997 o aquellas que las </w:t>
      </w:r>
      <w:r w:rsidR="00A15D04">
        <w:rPr>
          <w:rFonts w:ascii="Bookman Old Style" w:hAnsi="Bookman Old Style"/>
          <w:lang w:val="es-CO" w:eastAsia="x-none"/>
        </w:rPr>
        <w:t xml:space="preserve">adicionen, </w:t>
      </w:r>
      <w:r w:rsidRPr="00183CDD">
        <w:rPr>
          <w:rFonts w:ascii="Bookman Old Style" w:hAnsi="Bookman Old Style"/>
          <w:lang w:val="es-CO" w:eastAsia="x-none"/>
        </w:rPr>
        <w:t>modifiquen o sustituyan.</w:t>
      </w:r>
    </w:p>
    <w:p w14:paraId="3B13D816" w14:textId="77777777" w:rsidR="004D50EC" w:rsidRPr="00183CDD" w:rsidRDefault="004D50EC" w:rsidP="004D50EC">
      <w:pPr>
        <w:jc w:val="both"/>
        <w:rPr>
          <w:rFonts w:ascii="Bookman Old Style" w:hAnsi="Bookman Old Style"/>
        </w:rPr>
      </w:pPr>
    </w:p>
    <w:p w14:paraId="03559631" w14:textId="1D0EEF51" w:rsidR="004D50EC" w:rsidRPr="00DF1DD0" w:rsidRDefault="004D50EC" w:rsidP="45CF0EC8">
      <w:pPr>
        <w:numPr>
          <w:ilvl w:val="0"/>
          <w:numId w:val="8"/>
        </w:numPr>
        <w:jc w:val="both"/>
        <w:rPr>
          <w:rFonts w:ascii="Bookman Old Style" w:hAnsi="Bookman Old Style"/>
          <w:lang w:val="es-CO"/>
        </w:rPr>
      </w:pPr>
      <w:r w:rsidRPr="45CF0EC8">
        <w:rPr>
          <w:rFonts w:ascii="Bookman Old Style" w:hAnsi="Bookman Old Style"/>
          <w:lang w:val="es-CO"/>
        </w:rPr>
        <w:t>Definir las condiciones uniformes del contrato de servicios públicos en los términos de los artículos 128, 129 y siguientes del Título VIII, Capítulo I de la Ley 142 de 1994</w:t>
      </w:r>
      <w:r w:rsidR="1F05F1C4" w:rsidRPr="45CF0EC8">
        <w:rPr>
          <w:rFonts w:ascii="Bookman Old Style" w:hAnsi="Bookman Old Style"/>
          <w:lang w:val="es-CO"/>
        </w:rPr>
        <w:t>,</w:t>
      </w:r>
      <w:r w:rsidRPr="45CF0EC8">
        <w:rPr>
          <w:rFonts w:ascii="Bookman Old Style" w:hAnsi="Bookman Old Style"/>
          <w:lang w:val="es-CO"/>
        </w:rPr>
        <w:t xml:space="preserve"> y el artículo 7 de la Resolución CREG 108 de 1997 o aquellas que la</w:t>
      </w:r>
      <w:r w:rsidR="000A297B">
        <w:rPr>
          <w:rFonts w:ascii="Bookman Old Style" w:hAnsi="Bookman Old Style"/>
          <w:lang w:val="es-CO"/>
        </w:rPr>
        <w:t>s</w:t>
      </w:r>
      <w:r w:rsidRPr="45CF0EC8">
        <w:rPr>
          <w:rFonts w:ascii="Bookman Old Style" w:hAnsi="Bookman Old Style"/>
          <w:lang w:val="es-CO"/>
        </w:rPr>
        <w:t xml:space="preserve"> </w:t>
      </w:r>
      <w:r w:rsidR="00A27CFB">
        <w:rPr>
          <w:rFonts w:ascii="Bookman Old Style" w:hAnsi="Bookman Old Style"/>
          <w:lang w:val="es-CO"/>
        </w:rPr>
        <w:t xml:space="preserve">adicionen, </w:t>
      </w:r>
      <w:r w:rsidRPr="45CF0EC8">
        <w:rPr>
          <w:rFonts w:ascii="Bookman Old Style" w:hAnsi="Bookman Old Style"/>
          <w:lang w:val="es-CO"/>
        </w:rPr>
        <w:t>modifiquen o sustituyan.</w:t>
      </w:r>
      <w:r w:rsidR="00C9444F">
        <w:rPr>
          <w:rFonts w:ascii="Bookman Old Style" w:hAnsi="Bookman Old Style"/>
          <w:lang w:val="es-CO"/>
        </w:rPr>
        <w:t xml:space="preserve"> </w:t>
      </w:r>
      <w:r w:rsidR="00C9444F" w:rsidRPr="00DF1DD0">
        <w:rPr>
          <w:rFonts w:ascii="Bookman Old Style" w:hAnsi="Bookman Old Style"/>
          <w:lang w:val="es-CO"/>
        </w:rPr>
        <w:t xml:space="preserve">Así mismo, </w:t>
      </w:r>
      <w:r w:rsidR="00DF1DD0">
        <w:rPr>
          <w:rFonts w:ascii="Bookman Old Style" w:hAnsi="Bookman Old Style"/>
          <w:lang w:val="es-CO"/>
        </w:rPr>
        <w:t xml:space="preserve">el contenido de dichos </w:t>
      </w:r>
      <w:r w:rsidR="00530BCB" w:rsidRPr="00DF1DD0">
        <w:rPr>
          <w:rFonts w:ascii="Bookman Old Style" w:hAnsi="Bookman Old Style"/>
          <w:lang w:val="es-CO"/>
        </w:rPr>
        <w:t xml:space="preserve">contratos </w:t>
      </w:r>
      <w:r w:rsidR="00C9444F" w:rsidRPr="00DF1DD0">
        <w:rPr>
          <w:rFonts w:ascii="Bookman Old Style" w:hAnsi="Bookman Old Style"/>
          <w:lang w:val="es-CO"/>
        </w:rPr>
        <w:t>deberá remitir</w:t>
      </w:r>
      <w:r w:rsidR="00530BCB" w:rsidRPr="00DF1DD0">
        <w:rPr>
          <w:rFonts w:ascii="Bookman Old Style" w:hAnsi="Bookman Old Style"/>
          <w:lang w:val="es-CO"/>
        </w:rPr>
        <w:t>se</w:t>
      </w:r>
      <w:r w:rsidR="00C9444F" w:rsidRPr="00DF1DD0">
        <w:rPr>
          <w:rFonts w:ascii="Bookman Old Style" w:hAnsi="Bookman Old Style"/>
          <w:lang w:val="es-CO"/>
        </w:rPr>
        <w:t xml:space="preserve"> </w:t>
      </w:r>
      <w:r w:rsidR="007A24B3" w:rsidRPr="00DF1DD0">
        <w:rPr>
          <w:rFonts w:ascii="Bookman Old Style" w:hAnsi="Bookman Old Style"/>
          <w:lang w:val="es-CO"/>
        </w:rPr>
        <w:t xml:space="preserve">al </w:t>
      </w:r>
      <w:r w:rsidR="00A30195" w:rsidRPr="00DF1DD0">
        <w:rPr>
          <w:rFonts w:ascii="Bookman Old Style" w:hAnsi="Bookman Old Style"/>
          <w:lang w:val="es-CO"/>
        </w:rPr>
        <w:t>CNM</w:t>
      </w:r>
      <w:r w:rsidR="00DF1DD0">
        <w:rPr>
          <w:rFonts w:ascii="Bookman Old Style" w:hAnsi="Bookman Old Style"/>
          <w:lang w:val="es-CO"/>
        </w:rPr>
        <w:t>,</w:t>
      </w:r>
      <w:r w:rsidR="00A30195" w:rsidRPr="00DF1DD0">
        <w:rPr>
          <w:rFonts w:ascii="Bookman Old Style" w:hAnsi="Bookman Old Style"/>
          <w:lang w:val="es-CO"/>
        </w:rPr>
        <w:t xml:space="preserve"> o </w:t>
      </w:r>
      <w:r w:rsidR="00DF1DD0">
        <w:rPr>
          <w:rFonts w:ascii="Bookman Old Style" w:hAnsi="Bookman Old Style"/>
          <w:lang w:val="es-CO"/>
        </w:rPr>
        <w:t xml:space="preserve">a </w:t>
      </w:r>
      <w:r w:rsidR="00A30195" w:rsidRPr="00DF1DD0">
        <w:rPr>
          <w:rFonts w:ascii="Bookman Old Style" w:hAnsi="Bookman Old Style"/>
          <w:lang w:val="es-CO"/>
        </w:rPr>
        <w:t>quien haga sus veces</w:t>
      </w:r>
      <w:r w:rsidR="00DF1DD0">
        <w:rPr>
          <w:rFonts w:ascii="Bookman Old Style" w:hAnsi="Bookman Old Style"/>
          <w:lang w:val="es-CO"/>
        </w:rPr>
        <w:t>,</w:t>
      </w:r>
      <w:r w:rsidR="007A24B3" w:rsidRPr="00DF1DD0">
        <w:rPr>
          <w:rFonts w:ascii="Bookman Old Style" w:hAnsi="Bookman Old Style"/>
          <w:lang w:val="es-CO"/>
        </w:rPr>
        <w:t xml:space="preserve"> </w:t>
      </w:r>
      <w:r w:rsidR="00530BCB" w:rsidRPr="00DF1DD0">
        <w:rPr>
          <w:rFonts w:ascii="Bookman Old Style" w:hAnsi="Bookman Old Style"/>
          <w:lang w:val="es-CO"/>
        </w:rPr>
        <w:t>para su posterior publicación</w:t>
      </w:r>
      <w:r w:rsidR="00A30195" w:rsidRPr="00DF1DD0">
        <w:rPr>
          <w:rFonts w:ascii="Bookman Old Style" w:hAnsi="Bookman Old Style"/>
          <w:lang w:val="es-CO"/>
        </w:rPr>
        <w:t xml:space="preserve"> en la </w:t>
      </w:r>
      <w:r w:rsidR="00AE1C94" w:rsidRPr="00DF1DD0">
        <w:rPr>
          <w:rFonts w:ascii="Bookman Old Style" w:hAnsi="Bookman Old Style"/>
          <w:lang w:val="es-CO"/>
        </w:rPr>
        <w:t>respectiva página web</w:t>
      </w:r>
      <w:r w:rsidR="00530BCB" w:rsidRPr="00DF1DD0">
        <w:rPr>
          <w:rFonts w:ascii="Bookman Old Style" w:hAnsi="Bookman Old Style"/>
          <w:lang w:val="es-CO"/>
        </w:rPr>
        <w:t>.</w:t>
      </w:r>
      <w:r w:rsidRPr="00DF1DD0">
        <w:rPr>
          <w:rFonts w:ascii="Bookman Old Style" w:hAnsi="Bookman Old Style"/>
          <w:lang w:val="es-CO"/>
        </w:rPr>
        <w:t xml:space="preserve"> </w:t>
      </w:r>
    </w:p>
    <w:p w14:paraId="056F933F" w14:textId="77777777" w:rsidR="004D50EC" w:rsidRPr="006F2EAB" w:rsidRDefault="004D50EC" w:rsidP="004D50EC">
      <w:pPr>
        <w:ind w:left="708"/>
        <w:rPr>
          <w:rFonts w:ascii="Bookman Old Style" w:hAnsi="Bookman Old Style"/>
          <w:lang w:val="es-CO" w:eastAsia="x-none"/>
        </w:rPr>
      </w:pPr>
    </w:p>
    <w:p w14:paraId="44C50CF4" w14:textId="38877F42" w:rsidR="004D50EC" w:rsidRPr="00097186" w:rsidRDefault="004D50EC" w:rsidP="004C7AB5">
      <w:pPr>
        <w:numPr>
          <w:ilvl w:val="0"/>
          <w:numId w:val="8"/>
        </w:numPr>
        <w:jc w:val="both"/>
        <w:rPr>
          <w:rFonts w:ascii="Bookman Old Style" w:hAnsi="Bookman Old Style"/>
          <w:lang w:val="es-CO" w:eastAsia="x-none"/>
        </w:rPr>
      </w:pPr>
      <w:r w:rsidRPr="006F2EAB">
        <w:rPr>
          <w:rFonts w:ascii="Bookman Old Style" w:hAnsi="Bookman Old Style"/>
          <w:lang w:val="es-CO" w:eastAsia="x-none"/>
        </w:rPr>
        <w:t xml:space="preserve">El plazo </w:t>
      </w:r>
      <w:r w:rsidRPr="00097186">
        <w:rPr>
          <w:rFonts w:ascii="Bookman Old Style" w:hAnsi="Bookman Old Style"/>
          <w:lang w:val="es-CO" w:eastAsia="x-none"/>
        </w:rPr>
        <w:t xml:space="preserve">mínimo para el pago de las facturas, contados desde la fecha de entrega real de la factura, </w:t>
      </w:r>
      <w:r w:rsidR="004A5E2B">
        <w:rPr>
          <w:rFonts w:ascii="Bookman Old Style" w:hAnsi="Bookman Old Style"/>
          <w:lang w:val="es-CO" w:eastAsia="x-none"/>
        </w:rPr>
        <w:t xml:space="preserve">corresponderá al pactado </w:t>
      </w:r>
      <w:r w:rsidR="00252006">
        <w:rPr>
          <w:rFonts w:ascii="Bookman Old Style" w:hAnsi="Bookman Old Style"/>
          <w:lang w:val="es-CO" w:eastAsia="x-none"/>
        </w:rPr>
        <w:t xml:space="preserve">entre el usuario y el </w:t>
      </w:r>
      <w:r w:rsidR="004A5E2B">
        <w:rPr>
          <w:rFonts w:ascii="Bookman Old Style" w:hAnsi="Bookman Old Style"/>
          <w:lang w:val="es-CO" w:eastAsia="x-none"/>
        </w:rPr>
        <w:t>C</w:t>
      </w:r>
      <w:r w:rsidR="00252006">
        <w:rPr>
          <w:rFonts w:ascii="Bookman Old Style" w:hAnsi="Bookman Old Style"/>
          <w:lang w:val="es-CO" w:eastAsia="x-none"/>
        </w:rPr>
        <w:t xml:space="preserve">omercializador </w:t>
      </w:r>
      <w:r w:rsidR="004A5E2B">
        <w:rPr>
          <w:rFonts w:ascii="Bookman Old Style" w:hAnsi="Bookman Old Style"/>
          <w:lang w:val="es-CO" w:eastAsia="x-none"/>
        </w:rPr>
        <w:t>en ZNI en el Contrato de Servicios Públicos</w:t>
      </w:r>
      <w:r w:rsidR="00993DCC">
        <w:rPr>
          <w:rFonts w:ascii="Bookman Old Style" w:hAnsi="Bookman Old Style"/>
          <w:lang w:val="es-CO" w:eastAsia="x-none"/>
        </w:rPr>
        <w:t xml:space="preserve">, de acuerdo con lo previsto en el artículo 148 de la Ley 142 </w:t>
      </w:r>
      <w:r w:rsidR="00CA6C63">
        <w:rPr>
          <w:rFonts w:ascii="Bookman Old Style" w:hAnsi="Bookman Old Style"/>
          <w:lang w:val="es-CO" w:eastAsia="x-none"/>
        </w:rPr>
        <w:t>de 1994</w:t>
      </w:r>
      <w:r w:rsidR="00845D8B">
        <w:rPr>
          <w:rFonts w:ascii="Bookman Old Style" w:hAnsi="Bookman Old Style"/>
          <w:lang w:val="es-CO" w:eastAsia="x-none"/>
        </w:rPr>
        <w:t>,</w:t>
      </w:r>
      <w:r w:rsidR="001906BB">
        <w:rPr>
          <w:rFonts w:ascii="Bookman Old Style" w:hAnsi="Bookman Old Style"/>
          <w:lang w:val="es-CO" w:eastAsia="x-none"/>
        </w:rPr>
        <w:t xml:space="preserve"> </w:t>
      </w:r>
      <w:r w:rsidR="001906BB" w:rsidRPr="00862B15">
        <w:rPr>
          <w:rFonts w:ascii="Bookman Old Style" w:hAnsi="Bookman Old Style"/>
          <w:lang w:val="es-CO" w:eastAsia="x-none"/>
        </w:rPr>
        <w:t>o aque</w:t>
      </w:r>
      <w:r w:rsidR="001906BB">
        <w:rPr>
          <w:rFonts w:ascii="Bookman Old Style" w:hAnsi="Bookman Old Style"/>
          <w:lang w:val="es-CO" w:eastAsia="x-none"/>
        </w:rPr>
        <w:t>l</w:t>
      </w:r>
      <w:r w:rsidR="001906BB" w:rsidRPr="00862B15">
        <w:rPr>
          <w:rFonts w:ascii="Bookman Old Style" w:hAnsi="Bookman Old Style"/>
          <w:lang w:val="es-CO" w:eastAsia="x-none"/>
        </w:rPr>
        <w:t xml:space="preserve"> que l</w:t>
      </w:r>
      <w:r w:rsidR="001906BB">
        <w:rPr>
          <w:rFonts w:ascii="Bookman Old Style" w:hAnsi="Bookman Old Style"/>
          <w:lang w:val="es-CO" w:eastAsia="x-none"/>
        </w:rPr>
        <w:t>o</w:t>
      </w:r>
      <w:r w:rsidR="001906BB" w:rsidRPr="00862B15">
        <w:rPr>
          <w:rFonts w:ascii="Bookman Old Style" w:hAnsi="Bookman Old Style"/>
          <w:lang w:val="es-CO" w:eastAsia="x-none"/>
        </w:rPr>
        <w:t xml:space="preserve"> </w:t>
      </w:r>
      <w:r w:rsidR="001906BB">
        <w:rPr>
          <w:rFonts w:ascii="Bookman Old Style" w:hAnsi="Bookman Old Style"/>
          <w:lang w:val="es-CO" w:eastAsia="x-none"/>
        </w:rPr>
        <w:t xml:space="preserve">adicione, </w:t>
      </w:r>
      <w:r w:rsidR="001906BB" w:rsidRPr="00862B15">
        <w:rPr>
          <w:rFonts w:ascii="Bookman Old Style" w:hAnsi="Bookman Old Style"/>
          <w:lang w:val="es-CO" w:eastAsia="x-none"/>
        </w:rPr>
        <w:t>modifique o sustituya</w:t>
      </w:r>
      <w:r w:rsidR="004A5E2B">
        <w:rPr>
          <w:rFonts w:ascii="Bookman Old Style" w:hAnsi="Bookman Old Style"/>
          <w:lang w:val="es-CO" w:eastAsia="x-none"/>
        </w:rPr>
        <w:t xml:space="preserve">. </w:t>
      </w:r>
    </w:p>
    <w:p w14:paraId="568ED6BD" w14:textId="77777777" w:rsidR="004D50EC" w:rsidRPr="006F2EAB" w:rsidRDefault="004D50EC" w:rsidP="004D50EC">
      <w:pPr>
        <w:jc w:val="both"/>
        <w:rPr>
          <w:rFonts w:ascii="Bookman Old Style" w:hAnsi="Bookman Old Style"/>
        </w:rPr>
      </w:pPr>
    </w:p>
    <w:p w14:paraId="40D0F24B" w14:textId="3E003617" w:rsidR="004D50EC" w:rsidRPr="00097186" w:rsidRDefault="004D50EC" w:rsidP="004C7AB5">
      <w:pPr>
        <w:numPr>
          <w:ilvl w:val="0"/>
          <w:numId w:val="8"/>
        </w:numPr>
        <w:jc w:val="both"/>
        <w:rPr>
          <w:rFonts w:ascii="Bookman Old Style" w:hAnsi="Bookman Old Style"/>
          <w:lang w:val="es-CO" w:eastAsia="x-none"/>
        </w:rPr>
      </w:pPr>
      <w:r w:rsidRPr="00097186">
        <w:rPr>
          <w:rFonts w:ascii="Bookman Old Style" w:hAnsi="Bookman Old Style"/>
          <w:lang w:val="es-CO" w:eastAsia="x-none"/>
        </w:rPr>
        <w:t xml:space="preserve">Pagar oportunamente las facturas de los </w:t>
      </w:r>
      <w:r w:rsidRPr="00862B15">
        <w:rPr>
          <w:rFonts w:ascii="Bookman Old Style" w:hAnsi="Bookman Old Style"/>
          <w:lang w:val="es-CO" w:eastAsia="x-none"/>
        </w:rPr>
        <w:t>cargos por uso del sistema de distribución</w:t>
      </w:r>
      <w:r w:rsidR="00097186" w:rsidRPr="00097186">
        <w:rPr>
          <w:rFonts w:ascii="Bookman Old Style" w:hAnsi="Bookman Old Style"/>
          <w:lang w:val="es-CO" w:eastAsia="x-none"/>
        </w:rPr>
        <w:t>.</w:t>
      </w:r>
    </w:p>
    <w:p w14:paraId="2AEBF4B9" w14:textId="77777777" w:rsidR="004D50EC" w:rsidRPr="006F2EAB" w:rsidRDefault="004D50EC" w:rsidP="004D50EC">
      <w:pPr>
        <w:jc w:val="both"/>
        <w:rPr>
          <w:rFonts w:ascii="Bookman Old Style" w:hAnsi="Bookman Old Style"/>
        </w:rPr>
      </w:pPr>
    </w:p>
    <w:p w14:paraId="0351C4DA" w14:textId="755B12B4" w:rsidR="00862B15" w:rsidRPr="00862B15" w:rsidRDefault="004D50EC" w:rsidP="00862B15">
      <w:pPr>
        <w:numPr>
          <w:ilvl w:val="0"/>
          <w:numId w:val="8"/>
        </w:numPr>
        <w:jc w:val="both"/>
        <w:rPr>
          <w:rFonts w:ascii="Bookman Old Style" w:hAnsi="Bookman Old Style"/>
          <w:lang w:val="es-CO" w:eastAsia="x-none"/>
        </w:rPr>
      </w:pPr>
      <w:r w:rsidRPr="00862B15">
        <w:rPr>
          <w:rFonts w:ascii="Bookman Old Style" w:hAnsi="Bookman Old Style"/>
          <w:lang w:val="es-CO" w:eastAsia="x-none"/>
        </w:rPr>
        <w:t>Liquidar los excedentes de autogeneración conforme a los artículos 20 y 21 de la Resolución CREG 038 de 2018</w:t>
      </w:r>
      <w:r w:rsidR="00845D8B">
        <w:rPr>
          <w:rFonts w:ascii="Bookman Old Style" w:hAnsi="Bookman Old Style"/>
          <w:lang w:val="es-CO" w:eastAsia="x-none"/>
        </w:rPr>
        <w:t>,</w:t>
      </w:r>
      <w:r w:rsidRPr="00862B15">
        <w:rPr>
          <w:rFonts w:ascii="Bookman Old Style" w:hAnsi="Bookman Old Style"/>
          <w:lang w:val="es-CO" w:eastAsia="x-none"/>
        </w:rPr>
        <w:t xml:space="preserve"> o aquella que la </w:t>
      </w:r>
      <w:r w:rsidR="00D256CD">
        <w:rPr>
          <w:rFonts w:ascii="Bookman Old Style" w:hAnsi="Bookman Old Style"/>
          <w:lang w:val="es-CO" w:eastAsia="x-none"/>
        </w:rPr>
        <w:t xml:space="preserve">adicione, </w:t>
      </w:r>
      <w:r w:rsidRPr="00862B15">
        <w:rPr>
          <w:rFonts w:ascii="Bookman Old Style" w:hAnsi="Bookman Old Style"/>
          <w:lang w:val="es-CO" w:eastAsia="x-none"/>
        </w:rPr>
        <w:t>modifique o sustituya.</w:t>
      </w:r>
    </w:p>
    <w:p w14:paraId="3CD0E03E" w14:textId="77777777" w:rsidR="00845D8B" w:rsidRDefault="00845D8B" w:rsidP="00D206AE">
      <w:pPr>
        <w:pStyle w:val="Prrafodelista"/>
        <w:rPr>
          <w:rFonts w:ascii="Bookman Old Style" w:hAnsi="Bookman Old Style"/>
        </w:rPr>
      </w:pPr>
    </w:p>
    <w:p w14:paraId="0E7650E6" w14:textId="1B2F4208" w:rsidR="00862B15" w:rsidRDefault="007C2DD2" w:rsidP="45CF0EC8">
      <w:pPr>
        <w:numPr>
          <w:ilvl w:val="0"/>
          <w:numId w:val="8"/>
        </w:numPr>
        <w:jc w:val="both"/>
        <w:rPr>
          <w:rFonts w:ascii="Bookman Old Style" w:hAnsi="Bookman Old Style"/>
          <w:lang w:val="es-CO"/>
        </w:rPr>
      </w:pPr>
      <w:r w:rsidRPr="45CF0EC8">
        <w:rPr>
          <w:rFonts w:ascii="Bookman Old Style" w:hAnsi="Bookman Old Style"/>
          <w:lang w:val="es-CO"/>
        </w:rPr>
        <w:t xml:space="preserve">Suscribir </w:t>
      </w:r>
      <w:r w:rsidR="008D4758" w:rsidRPr="004B7FE5">
        <w:rPr>
          <w:rFonts w:ascii="Bookman Old Style" w:eastAsia="Calibri" w:hAnsi="Bookman Old Style" w:cs="Arial"/>
          <w:lang w:eastAsia="en-US"/>
        </w:rPr>
        <w:t>Contrato de Energía en ZNI</w:t>
      </w:r>
      <w:r w:rsidR="008D4758" w:rsidRPr="004B7FE5" w:rsidDel="008D4758">
        <w:rPr>
          <w:rFonts w:ascii="Bookman Old Style" w:hAnsi="Bookman Old Style"/>
          <w:lang w:val="es-CO"/>
        </w:rPr>
        <w:t xml:space="preserve"> </w:t>
      </w:r>
      <w:r w:rsidR="008E76C7" w:rsidRPr="004B7FE5">
        <w:rPr>
          <w:rFonts w:ascii="Bookman Old Style" w:hAnsi="Bookman Old Style"/>
          <w:lang w:val="es-CO"/>
        </w:rPr>
        <w:t>con</w:t>
      </w:r>
      <w:r w:rsidR="008E76C7" w:rsidRPr="45CF0EC8">
        <w:rPr>
          <w:rFonts w:ascii="Bookman Old Style" w:hAnsi="Bookman Old Style"/>
          <w:lang w:val="es-CO"/>
        </w:rPr>
        <w:t xml:space="preserve"> los </w:t>
      </w:r>
      <w:r w:rsidR="00EB0198">
        <w:rPr>
          <w:rFonts w:ascii="Bookman Old Style" w:hAnsi="Bookman Old Style"/>
          <w:lang w:val="es-CO"/>
        </w:rPr>
        <w:t>G</w:t>
      </w:r>
      <w:r w:rsidR="008E76C7" w:rsidRPr="45CF0EC8">
        <w:rPr>
          <w:rFonts w:ascii="Bookman Old Style" w:hAnsi="Bookman Old Style"/>
          <w:lang w:val="es-CO"/>
        </w:rPr>
        <w:t>eneradores</w:t>
      </w:r>
      <w:r w:rsidR="00EB0198">
        <w:rPr>
          <w:rFonts w:ascii="Bookman Old Style" w:hAnsi="Bookman Old Style"/>
          <w:lang w:val="es-CO"/>
        </w:rPr>
        <w:t xml:space="preserve"> en ZNI</w:t>
      </w:r>
      <w:r w:rsidR="008E76C7" w:rsidRPr="45CF0EC8">
        <w:rPr>
          <w:rFonts w:ascii="Bookman Old Style" w:hAnsi="Bookman Old Style"/>
          <w:lang w:val="es-CO"/>
        </w:rPr>
        <w:t xml:space="preserve"> conectados al </w:t>
      </w:r>
      <w:r w:rsidR="00065477" w:rsidRPr="45CF0EC8">
        <w:rPr>
          <w:rFonts w:ascii="Bookman Old Style" w:hAnsi="Bookman Old Style"/>
          <w:lang w:val="es-CO"/>
        </w:rPr>
        <w:t>Sistema</w:t>
      </w:r>
      <w:r w:rsidR="008E76C7" w:rsidRPr="45CF0EC8">
        <w:rPr>
          <w:rFonts w:ascii="Bookman Old Style" w:hAnsi="Bookman Old Style"/>
          <w:lang w:val="es-CO"/>
        </w:rPr>
        <w:t xml:space="preserve"> de </w:t>
      </w:r>
      <w:r w:rsidR="0039119F">
        <w:rPr>
          <w:rFonts w:ascii="Bookman Old Style" w:hAnsi="Bookman Old Style"/>
          <w:lang w:val="es-CO"/>
        </w:rPr>
        <w:t>d</w:t>
      </w:r>
      <w:r w:rsidR="008E76C7" w:rsidRPr="45CF0EC8">
        <w:rPr>
          <w:rFonts w:ascii="Bookman Old Style" w:hAnsi="Bookman Old Style"/>
          <w:lang w:val="es-CO"/>
        </w:rPr>
        <w:t>istribución</w:t>
      </w:r>
      <w:r w:rsidR="00F2010C" w:rsidRPr="45CF0EC8">
        <w:rPr>
          <w:rFonts w:ascii="Bookman Old Style" w:hAnsi="Bookman Old Style"/>
          <w:lang w:val="es-CO"/>
        </w:rPr>
        <w:t xml:space="preserve"> que sirve al </w:t>
      </w:r>
      <w:r w:rsidR="0039119F">
        <w:rPr>
          <w:rFonts w:ascii="Bookman Old Style" w:hAnsi="Bookman Old Style"/>
          <w:lang w:val="es-CO"/>
        </w:rPr>
        <w:t>M</w:t>
      </w:r>
      <w:r w:rsidR="00F2010C" w:rsidRPr="45CF0EC8">
        <w:rPr>
          <w:rFonts w:ascii="Bookman Old Style" w:hAnsi="Bookman Old Style"/>
          <w:lang w:val="es-CO"/>
        </w:rPr>
        <w:t>ercado</w:t>
      </w:r>
      <w:r w:rsidR="0039119F">
        <w:rPr>
          <w:rFonts w:ascii="Bookman Old Style" w:hAnsi="Bookman Old Style"/>
          <w:lang w:val="es-CO"/>
        </w:rPr>
        <w:t xml:space="preserve"> Re</w:t>
      </w:r>
      <w:r w:rsidR="008F0D3B">
        <w:rPr>
          <w:rFonts w:ascii="Bookman Old Style" w:hAnsi="Bookman Old Style"/>
          <w:lang w:val="es-CO"/>
        </w:rPr>
        <w:t>levante de Comercialización</w:t>
      </w:r>
      <w:r w:rsidR="000D0A41">
        <w:rPr>
          <w:rFonts w:ascii="Bookman Old Style" w:hAnsi="Bookman Old Style"/>
          <w:lang w:val="es-CO"/>
        </w:rPr>
        <w:t>,</w:t>
      </w:r>
      <w:r w:rsidR="003B2A55">
        <w:rPr>
          <w:rFonts w:ascii="Bookman Old Style" w:hAnsi="Bookman Old Style"/>
          <w:lang w:val="es-CO"/>
        </w:rPr>
        <w:t xml:space="preserve"> </w:t>
      </w:r>
      <w:r w:rsidR="6CF40369" w:rsidRPr="00593CC6">
        <w:rPr>
          <w:rFonts w:ascii="Bookman Old Style" w:hAnsi="Bookman Old Style"/>
          <w:lang w:val="es-CO"/>
        </w:rPr>
        <w:t xml:space="preserve">conforme </w:t>
      </w:r>
      <w:r w:rsidR="00593CC6" w:rsidRPr="006D5247">
        <w:rPr>
          <w:rFonts w:ascii="Bookman Old Style" w:hAnsi="Bookman Old Style"/>
          <w:lang w:val="es-CO"/>
        </w:rPr>
        <w:t xml:space="preserve">a </w:t>
      </w:r>
      <w:r w:rsidR="6CF40369" w:rsidRPr="00593CC6">
        <w:rPr>
          <w:rFonts w:ascii="Bookman Old Style" w:hAnsi="Bookman Old Style"/>
          <w:lang w:val="es-CO"/>
        </w:rPr>
        <w:t>las reglas de contratación definidas por la CREG</w:t>
      </w:r>
      <w:r w:rsidR="008E76C7" w:rsidRPr="00593CC6">
        <w:rPr>
          <w:rFonts w:ascii="Bookman Old Style" w:hAnsi="Bookman Old Style"/>
          <w:lang w:val="es-CO"/>
        </w:rPr>
        <w:t xml:space="preserve">. </w:t>
      </w:r>
      <w:r w:rsidR="00E075B4" w:rsidRPr="008B66CA">
        <w:rPr>
          <w:rFonts w:ascii="Bookman Old Style" w:eastAsia="Calibri" w:hAnsi="Bookman Old Style" w:cs="Arial"/>
          <w:lang w:eastAsia="en-US"/>
        </w:rPr>
        <w:t>Así mismo</w:t>
      </w:r>
      <w:r w:rsidR="00E075B4">
        <w:rPr>
          <w:rFonts w:ascii="Bookman Old Style" w:eastAsia="Calibri" w:hAnsi="Bookman Old Style" w:cs="Arial"/>
          <w:lang w:eastAsia="en-US"/>
        </w:rPr>
        <w:t>,</w:t>
      </w:r>
      <w:r w:rsidR="00E075B4" w:rsidRPr="008B66CA">
        <w:rPr>
          <w:rFonts w:ascii="Bookman Old Style" w:eastAsia="Calibri" w:hAnsi="Bookman Old Style" w:cs="Arial"/>
          <w:lang w:eastAsia="en-US"/>
        </w:rPr>
        <w:t xml:space="preserve"> deberá informar oportunamente </w:t>
      </w:r>
      <w:r w:rsidR="00975AE8">
        <w:rPr>
          <w:rFonts w:ascii="Bookman Old Style" w:eastAsia="Calibri" w:hAnsi="Bookman Old Style" w:cs="Arial"/>
          <w:lang w:eastAsia="en-US"/>
        </w:rPr>
        <w:t>al</w:t>
      </w:r>
      <w:r w:rsidR="00E075B4" w:rsidRPr="008B66CA">
        <w:rPr>
          <w:rFonts w:ascii="Bookman Old Style" w:eastAsia="Calibri" w:hAnsi="Bookman Old Style" w:cs="Arial"/>
          <w:lang w:eastAsia="en-US"/>
        </w:rPr>
        <w:t xml:space="preserve"> Ministerio de Minas y Energía, al IPSE</w:t>
      </w:r>
      <w:r w:rsidR="00290A3A">
        <w:rPr>
          <w:rFonts w:ascii="Bookman Old Style" w:eastAsia="Calibri" w:hAnsi="Bookman Old Style" w:cs="Arial"/>
          <w:lang w:eastAsia="en-US"/>
        </w:rPr>
        <w:t xml:space="preserve">, </w:t>
      </w:r>
      <w:r w:rsidR="00E075B4" w:rsidRPr="008B66CA">
        <w:rPr>
          <w:rFonts w:ascii="Bookman Old Style" w:eastAsia="Calibri" w:hAnsi="Bookman Old Style" w:cs="Arial"/>
          <w:lang w:eastAsia="en-US"/>
        </w:rPr>
        <w:t xml:space="preserve">a la </w:t>
      </w:r>
      <w:r w:rsidR="00E075B4">
        <w:rPr>
          <w:rFonts w:ascii="Bookman Old Style" w:eastAsia="Calibri" w:hAnsi="Bookman Old Style" w:cs="Arial"/>
          <w:lang w:eastAsia="en-US"/>
        </w:rPr>
        <w:t>CREG</w:t>
      </w:r>
      <w:r w:rsidR="00E075B4" w:rsidRPr="008B66CA">
        <w:rPr>
          <w:rFonts w:ascii="Bookman Old Style" w:eastAsia="Calibri" w:hAnsi="Bookman Old Style" w:cs="Arial"/>
          <w:lang w:eastAsia="en-US"/>
        </w:rPr>
        <w:t xml:space="preserve"> </w:t>
      </w:r>
      <w:r w:rsidR="00290A3A">
        <w:rPr>
          <w:rFonts w:ascii="Bookman Old Style" w:eastAsia="Calibri" w:hAnsi="Bookman Old Style" w:cs="Arial"/>
          <w:lang w:eastAsia="en-US"/>
        </w:rPr>
        <w:t xml:space="preserve">y al Centro de Control, si aplica, </w:t>
      </w:r>
      <w:r w:rsidR="00E075B4" w:rsidRPr="008B66CA">
        <w:rPr>
          <w:rFonts w:ascii="Bookman Old Style" w:eastAsia="Calibri" w:hAnsi="Bookman Old Style" w:cs="Arial"/>
          <w:lang w:eastAsia="en-US"/>
        </w:rPr>
        <w:t>de la existencia de dichos contratos.</w:t>
      </w:r>
    </w:p>
    <w:p w14:paraId="414B7856" w14:textId="77777777" w:rsidR="00BD6185" w:rsidRPr="007F675A" w:rsidRDefault="00BD6185" w:rsidP="0087615D">
      <w:pPr>
        <w:ind w:left="0"/>
        <w:rPr>
          <w:rFonts w:ascii="Bookman Old Style" w:hAnsi="Bookman Old Style"/>
        </w:rPr>
      </w:pPr>
    </w:p>
    <w:p w14:paraId="5AB427AE" w14:textId="46A75942" w:rsidR="00E42599" w:rsidRPr="006F2EAB" w:rsidRDefault="00E42599" w:rsidP="00E42599">
      <w:pPr>
        <w:numPr>
          <w:ilvl w:val="0"/>
          <w:numId w:val="8"/>
        </w:numPr>
        <w:jc w:val="both"/>
        <w:rPr>
          <w:rFonts w:ascii="Bookman Old Style" w:hAnsi="Bookman Old Style"/>
          <w:lang w:val="es-CO"/>
        </w:rPr>
      </w:pPr>
      <w:r w:rsidRPr="45CF0EC8">
        <w:rPr>
          <w:rFonts w:ascii="Bookman Old Style" w:hAnsi="Bookman Old Style"/>
          <w:lang w:val="es-CO"/>
        </w:rPr>
        <w:t xml:space="preserve">Atender las solicitudes de prestación del servicio de energía eléctrica de los potenciales usuarios presentes en los </w:t>
      </w:r>
      <w:r w:rsidR="009E17E6">
        <w:rPr>
          <w:rFonts w:ascii="Bookman Old Style" w:hAnsi="Bookman Old Style"/>
          <w:lang w:val="es-CO"/>
        </w:rPr>
        <w:t>M</w:t>
      </w:r>
      <w:r w:rsidRPr="45CF0EC8">
        <w:rPr>
          <w:rFonts w:ascii="Bookman Old Style" w:hAnsi="Bookman Old Style"/>
          <w:lang w:val="es-CO"/>
        </w:rPr>
        <w:t xml:space="preserve">ercados </w:t>
      </w:r>
      <w:r w:rsidR="009E17E6">
        <w:rPr>
          <w:rFonts w:ascii="Bookman Old Style" w:hAnsi="Bookman Old Style"/>
          <w:lang w:val="es-CO"/>
        </w:rPr>
        <w:t>R</w:t>
      </w:r>
      <w:r w:rsidRPr="45CF0EC8">
        <w:rPr>
          <w:rFonts w:ascii="Bookman Old Style" w:hAnsi="Bookman Old Style"/>
          <w:lang w:val="es-CO"/>
        </w:rPr>
        <w:t xml:space="preserve">elevantes de </w:t>
      </w:r>
      <w:r w:rsidR="009E17E6">
        <w:rPr>
          <w:rFonts w:ascii="Bookman Old Style" w:hAnsi="Bookman Old Style"/>
          <w:lang w:val="es-CO"/>
        </w:rPr>
        <w:t>C</w:t>
      </w:r>
      <w:r w:rsidRPr="45CF0EC8">
        <w:rPr>
          <w:rFonts w:ascii="Bookman Old Style" w:hAnsi="Bookman Old Style"/>
          <w:lang w:val="es-CO"/>
        </w:rPr>
        <w:t xml:space="preserve">omercialización </w:t>
      </w:r>
      <w:r w:rsidR="009E17E6">
        <w:rPr>
          <w:rFonts w:ascii="Bookman Old Style" w:hAnsi="Bookman Old Style"/>
          <w:lang w:val="es-CO"/>
        </w:rPr>
        <w:t>en ZNI</w:t>
      </w:r>
      <w:r w:rsidRPr="45CF0EC8">
        <w:rPr>
          <w:rFonts w:ascii="Bookman Old Style" w:hAnsi="Bookman Old Style"/>
          <w:lang w:val="es-CO"/>
        </w:rPr>
        <w:t xml:space="preserve"> que atiendan, </w:t>
      </w:r>
      <w:r w:rsidRPr="009C5906">
        <w:rPr>
          <w:rFonts w:ascii="Bookman Old Style" w:hAnsi="Bookman Old Style"/>
          <w:lang w:val="es-CO"/>
        </w:rPr>
        <w:t>siempre que sean técnica</w:t>
      </w:r>
      <w:r w:rsidR="00983E33" w:rsidRPr="009C5906">
        <w:rPr>
          <w:rFonts w:ascii="Bookman Old Style" w:hAnsi="Bookman Old Style"/>
          <w:lang w:val="es-CO"/>
        </w:rPr>
        <w:t xml:space="preserve"> y económica</w:t>
      </w:r>
      <w:r w:rsidRPr="009C5906">
        <w:rPr>
          <w:rFonts w:ascii="Bookman Old Style" w:hAnsi="Bookman Old Style"/>
          <w:lang w:val="es-CO"/>
        </w:rPr>
        <w:t>mente</w:t>
      </w:r>
      <w:r w:rsidR="00983E33" w:rsidRPr="009C5906">
        <w:rPr>
          <w:rFonts w:ascii="Bookman Old Style" w:hAnsi="Bookman Old Style"/>
          <w:lang w:val="es-CO"/>
        </w:rPr>
        <w:t xml:space="preserve"> viables</w:t>
      </w:r>
      <w:r w:rsidRPr="45CF0EC8">
        <w:rPr>
          <w:rFonts w:ascii="Bookman Old Style" w:hAnsi="Bookman Old Style"/>
          <w:lang w:val="es-CO"/>
        </w:rPr>
        <w:t xml:space="preserve">. La negación de la prestación del servicio deberá ser plenamente justificada por </w:t>
      </w:r>
      <w:r w:rsidR="001D31A1">
        <w:rPr>
          <w:rFonts w:ascii="Bookman Old Style" w:hAnsi="Bookman Old Style"/>
          <w:lang w:val="es-CO"/>
        </w:rPr>
        <w:t>el Comercializador en ZNI</w:t>
      </w:r>
      <w:r w:rsidRPr="45CF0EC8">
        <w:rPr>
          <w:rFonts w:ascii="Bookman Old Style" w:hAnsi="Bookman Old Style"/>
          <w:lang w:val="es-CO"/>
        </w:rPr>
        <w:t>, y contra ella procederán los recursos previstos en la ley.</w:t>
      </w:r>
    </w:p>
    <w:p w14:paraId="6C0A3D33" w14:textId="77777777" w:rsidR="00862B15" w:rsidRDefault="00862B15" w:rsidP="00862B15">
      <w:pPr>
        <w:pStyle w:val="Prrafodelista"/>
        <w:rPr>
          <w:rFonts w:ascii="Bookman Old Style" w:hAnsi="Bookman Old Style"/>
        </w:rPr>
      </w:pPr>
    </w:p>
    <w:p w14:paraId="3EAA83D2" w14:textId="5FDACFD3" w:rsidR="00A96650" w:rsidRPr="00D97A67" w:rsidRDefault="00EB04CC" w:rsidP="00862B15">
      <w:pPr>
        <w:numPr>
          <w:ilvl w:val="0"/>
          <w:numId w:val="8"/>
        </w:numPr>
        <w:jc w:val="both"/>
        <w:rPr>
          <w:rFonts w:ascii="Bookman Old Style" w:hAnsi="Bookman Old Style"/>
          <w:lang w:val="es-CO" w:eastAsia="x-none"/>
        </w:rPr>
      </w:pPr>
      <w:r w:rsidRPr="00D97A67">
        <w:rPr>
          <w:rFonts w:ascii="Bookman Old Style" w:hAnsi="Bookman Old Style"/>
          <w:lang w:val="es-CO" w:eastAsia="x-none"/>
        </w:rPr>
        <w:t>Cumplir con las disposiciones de calidad del servicio previstas en el Capítulo V</w:t>
      </w:r>
      <w:r w:rsidR="00862B15" w:rsidRPr="00D97A67">
        <w:rPr>
          <w:rFonts w:ascii="Bookman Old Style" w:hAnsi="Bookman Old Style"/>
          <w:lang w:val="es-CO" w:eastAsia="x-none"/>
        </w:rPr>
        <w:t>I</w:t>
      </w:r>
      <w:r w:rsidRPr="00D97A67">
        <w:rPr>
          <w:rFonts w:ascii="Bookman Old Style" w:hAnsi="Bookman Old Style"/>
          <w:lang w:val="es-CO" w:eastAsia="x-none"/>
        </w:rPr>
        <w:t xml:space="preserve"> de la presente resolución.</w:t>
      </w:r>
    </w:p>
    <w:p w14:paraId="62A03ED4" w14:textId="77777777" w:rsidR="00845D8B" w:rsidRDefault="00845D8B" w:rsidP="00D206AE">
      <w:pPr>
        <w:pStyle w:val="Prrafodelista"/>
        <w:rPr>
          <w:rFonts w:ascii="Bookman Old Style" w:hAnsi="Bookman Old Style" w:cs="Arial"/>
        </w:rPr>
      </w:pPr>
    </w:p>
    <w:p w14:paraId="75B25F00" w14:textId="30295E80" w:rsidR="009560C1" w:rsidRDefault="009560C1" w:rsidP="009560C1">
      <w:pPr>
        <w:widowControl w:val="0"/>
        <w:tabs>
          <w:tab w:val="left" w:pos="1701"/>
        </w:tabs>
        <w:adjustRightInd w:val="0"/>
        <w:ind w:left="0"/>
        <w:jc w:val="both"/>
        <w:textAlignment w:val="baseline"/>
        <w:outlineLvl w:val="1"/>
        <w:rPr>
          <w:rFonts w:ascii="Bookman Old Style" w:hAnsi="Bookman Old Style" w:cs="Arial"/>
          <w:bCs/>
          <w:lang w:val="es-CO"/>
        </w:rPr>
      </w:pPr>
      <w:bookmarkStart w:id="8" w:name="_Ref98336526"/>
      <w:bookmarkStart w:id="9" w:name="_Ref95837949"/>
      <w:r w:rsidRPr="00D97A67">
        <w:rPr>
          <w:rFonts w:ascii="Bookman Old Style" w:hAnsi="Bookman Old Style" w:cs="Arial"/>
          <w:b/>
          <w:lang w:val="es-CO" w:eastAsia="x-none"/>
        </w:rPr>
        <w:lastRenderedPageBreak/>
        <w:t xml:space="preserve">Artículo </w:t>
      </w:r>
      <w:r w:rsidRPr="00D97A67">
        <w:rPr>
          <w:rFonts w:ascii="Bookman Old Style" w:hAnsi="Bookman Old Style" w:cs="Arial"/>
          <w:b/>
          <w:lang w:val="es-CO" w:eastAsia="x-none"/>
        </w:rPr>
        <w:fldChar w:fldCharType="begin"/>
      </w:r>
      <w:r w:rsidRPr="00D97A67">
        <w:rPr>
          <w:rFonts w:ascii="Bookman Old Style" w:hAnsi="Bookman Old Style" w:cs="Arial"/>
          <w:b/>
          <w:lang w:val="es-CO" w:eastAsia="x-none"/>
        </w:rPr>
        <w:instrText xml:space="preserve"> SEQ Artículo \* ARABIC </w:instrText>
      </w:r>
      <w:r w:rsidRPr="00D97A67">
        <w:rPr>
          <w:rFonts w:ascii="Bookman Old Style" w:hAnsi="Bookman Old Style" w:cs="Arial"/>
          <w:b/>
          <w:lang w:val="es-CO" w:eastAsia="x-none"/>
        </w:rPr>
        <w:fldChar w:fldCharType="separate"/>
      </w:r>
      <w:r w:rsidR="00943B1D">
        <w:rPr>
          <w:rFonts w:ascii="Bookman Old Style" w:hAnsi="Bookman Old Style" w:cs="Arial"/>
          <w:b/>
          <w:noProof/>
          <w:lang w:val="es-CO" w:eastAsia="x-none"/>
        </w:rPr>
        <w:t>11</w:t>
      </w:r>
      <w:r w:rsidRPr="00D97A67">
        <w:rPr>
          <w:rFonts w:ascii="Bookman Old Style" w:hAnsi="Bookman Old Style" w:cs="Arial"/>
          <w:b/>
          <w:lang w:val="es-CO" w:eastAsia="x-none"/>
        </w:rPr>
        <w:fldChar w:fldCharType="end"/>
      </w:r>
      <w:bookmarkEnd w:id="8"/>
      <w:r w:rsidRPr="00D97A67">
        <w:rPr>
          <w:rFonts w:ascii="Bookman Old Style" w:hAnsi="Bookman Old Style" w:cs="Arial"/>
          <w:b/>
          <w:lang w:val="es-CO" w:eastAsia="x-none"/>
        </w:rPr>
        <w:t>.</w:t>
      </w:r>
      <w:r w:rsidRPr="00D97A67">
        <w:rPr>
          <w:rFonts w:cs="Arial"/>
          <w:b/>
          <w:color w:val="000000" w:themeColor="text1"/>
        </w:rPr>
        <w:t xml:space="preserve"> </w:t>
      </w:r>
      <w:r w:rsidRPr="00D97A67">
        <w:rPr>
          <w:rFonts w:ascii="Bookman Old Style" w:hAnsi="Bookman Old Style" w:cs="Arial"/>
          <w:b/>
          <w:lang w:val="es-CO"/>
        </w:rPr>
        <w:t xml:space="preserve">Expansión del servicio de EE en ZNI. </w:t>
      </w:r>
      <w:r w:rsidRPr="00D97A67">
        <w:rPr>
          <w:rFonts w:ascii="Bookman Old Style" w:hAnsi="Bookman Old Style" w:cs="Arial"/>
          <w:bCs/>
          <w:lang w:val="es-CO"/>
        </w:rPr>
        <w:t xml:space="preserve">El </w:t>
      </w:r>
      <w:r w:rsidR="00E16CC4" w:rsidRPr="00D97A67">
        <w:rPr>
          <w:rFonts w:ascii="Bookman Old Style" w:hAnsi="Bookman Old Style" w:cs="Arial"/>
          <w:lang w:val="es-CO"/>
        </w:rPr>
        <w:t xml:space="preserve">Distribuidor en ZNI, en calidad de </w:t>
      </w:r>
      <w:r w:rsidRPr="00D97A67">
        <w:rPr>
          <w:rFonts w:ascii="Bookman Old Style" w:hAnsi="Bookman Old Style" w:cs="Arial"/>
          <w:lang w:val="es-CO"/>
        </w:rPr>
        <w:t>Operador del Sistema de Distribución en ZNI</w:t>
      </w:r>
      <w:r w:rsidR="00CB6C91" w:rsidRPr="00D97A67">
        <w:rPr>
          <w:rFonts w:ascii="Bookman Old Style" w:hAnsi="Bookman Old Style" w:cs="Arial"/>
          <w:bCs/>
          <w:lang w:val="es-CO"/>
        </w:rPr>
        <w:t>,</w:t>
      </w:r>
      <w:r w:rsidRPr="00D97A67">
        <w:rPr>
          <w:rFonts w:ascii="Bookman Old Style" w:hAnsi="Bookman Old Style" w:cs="Arial"/>
          <w:bCs/>
          <w:lang w:val="es-CO"/>
        </w:rPr>
        <w:t xml:space="preserve"> que atienda un Mercado relevante de Comercialización es responsable de elaborar y ejecutar el Plan de Expansión de la red que opera</w:t>
      </w:r>
      <w:r w:rsidR="00BE7D8C">
        <w:rPr>
          <w:rFonts w:ascii="Bookman Old Style" w:hAnsi="Bookman Old Style" w:cs="Arial"/>
          <w:bCs/>
          <w:lang w:val="es-CO"/>
        </w:rPr>
        <w:t>.</w:t>
      </w:r>
    </w:p>
    <w:p w14:paraId="56F37DE2" w14:textId="77777777" w:rsidR="009560C1" w:rsidRDefault="009560C1" w:rsidP="006D5247">
      <w:pPr>
        <w:ind w:left="0"/>
        <w:jc w:val="both"/>
        <w:rPr>
          <w:rFonts w:ascii="Bookman Old Style" w:eastAsia="Calibri" w:hAnsi="Bookman Old Style" w:cs="Arial"/>
          <w:lang w:val="es-CO" w:eastAsia="en-US"/>
        </w:rPr>
      </w:pPr>
    </w:p>
    <w:p w14:paraId="3A6C630E" w14:textId="5B005145" w:rsidR="00855546" w:rsidRDefault="00817A7C" w:rsidP="00E2417E">
      <w:pPr>
        <w:ind w:left="0"/>
        <w:jc w:val="both"/>
        <w:rPr>
          <w:rFonts w:ascii="Bookman Old Style" w:eastAsia="Calibri" w:hAnsi="Bookman Old Style"/>
          <w:lang w:eastAsia="en-US"/>
        </w:rPr>
      </w:pPr>
      <w:r w:rsidRPr="006D5247">
        <w:rPr>
          <w:rFonts w:ascii="Bookman Old Style" w:eastAsia="Calibri" w:hAnsi="Bookman Old Style"/>
          <w:lang w:eastAsia="en-US"/>
        </w:rPr>
        <w:t xml:space="preserve">Como documento base para realizar el Plan de Expansión, los </w:t>
      </w:r>
      <w:r w:rsidR="00CB6C91" w:rsidRPr="006D5247">
        <w:rPr>
          <w:rFonts w:ascii="Bookman Old Style" w:eastAsia="Calibri" w:hAnsi="Bookman Old Style"/>
          <w:lang w:eastAsia="en-US"/>
        </w:rPr>
        <w:t>Operadores del Sistema de Distribución en ZNI</w:t>
      </w:r>
      <w:r w:rsidRPr="006D5247">
        <w:rPr>
          <w:rFonts w:ascii="Bookman Old Style" w:eastAsia="Calibri" w:hAnsi="Bookman Old Style"/>
          <w:lang w:eastAsia="en-US"/>
        </w:rPr>
        <w:t xml:space="preserve"> deben elaborar un plano, por </w:t>
      </w:r>
      <w:r w:rsidR="003448DC">
        <w:rPr>
          <w:rFonts w:ascii="Bookman Old Style" w:eastAsia="Calibri" w:hAnsi="Bookman Old Style"/>
          <w:lang w:eastAsia="en-US"/>
        </w:rPr>
        <w:t>M</w:t>
      </w:r>
      <w:r w:rsidRPr="006D5247">
        <w:rPr>
          <w:rFonts w:ascii="Bookman Old Style" w:eastAsia="Calibri" w:hAnsi="Bookman Old Style"/>
          <w:lang w:eastAsia="en-US"/>
        </w:rPr>
        <w:t xml:space="preserve">ercado </w:t>
      </w:r>
      <w:r w:rsidR="003448DC">
        <w:rPr>
          <w:rFonts w:ascii="Bookman Old Style" w:eastAsia="Calibri" w:hAnsi="Bookman Old Style"/>
          <w:lang w:eastAsia="en-US"/>
        </w:rPr>
        <w:t>R</w:t>
      </w:r>
      <w:r w:rsidR="00CD7067" w:rsidRPr="006D5247">
        <w:rPr>
          <w:rFonts w:ascii="Bookman Old Style" w:eastAsia="Calibri" w:hAnsi="Bookman Old Style"/>
          <w:lang w:eastAsia="en-US"/>
        </w:rPr>
        <w:t xml:space="preserve">elevante </w:t>
      </w:r>
      <w:r w:rsidRPr="006D5247">
        <w:rPr>
          <w:rFonts w:ascii="Bookman Old Style" w:eastAsia="Calibri" w:hAnsi="Bookman Old Style"/>
          <w:lang w:eastAsia="en-US"/>
        </w:rPr>
        <w:t xml:space="preserve">de </w:t>
      </w:r>
      <w:r w:rsidR="003448DC">
        <w:rPr>
          <w:rFonts w:ascii="Bookman Old Style" w:eastAsia="Calibri" w:hAnsi="Bookman Old Style"/>
          <w:lang w:eastAsia="en-US"/>
        </w:rPr>
        <w:t>C</w:t>
      </w:r>
      <w:r w:rsidRPr="006D5247">
        <w:rPr>
          <w:rFonts w:ascii="Bookman Old Style" w:eastAsia="Calibri" w:hAnsi="Bookman Old Style"/>
          <w:lang w:eastAsia="en-US"/>
        </w:rPr>
        <w:t xml:space="preserve">omercialización, con el levantamiento topológico de las redes de distribución </w:t>
      </w:r>
      <w:r w:rsidR="00D07545" w:rsidRPr="006D5247">
        <w:rPr>
          <w:rFonts w:ascii="Bookman Old Style" w:eastAsia="Calibri" w:hAnsi="Bookman Old Style"/>
          <w:lang w:eastAsia="en-US"/>
        </w:rPr>
        <w:t xml:space="preserve">donde se evidencia </w:t>
      </w:r>
      <w:r w:rsidRPr="006D5247">
        <w:rPr>
          <w:rFonts w:ascii="Bookman Old Style" w:eastAsia="Calibri" w:hAnsi="Bookman Old Style"/>
          <w:lang w:eastAsia="en-US"/>
        </w:rPr>
        <w:t>la potencia instalada de la(s) planta(s), transformador elevador</w:t>
      </w:r>
      <w:r w:rsidR="00845D8B">
        <w:rPr>
          <w:rFonts w:ascii="Bookman Old Style" w:eastAsia="Calibri" w:hAnsi="Bookman Old Style"/>
          <w:lang w:eastAsia="en-US"/>
        </w:rPr>
        <w:t>,</w:t>
      </w:r>
      <w:r w:rsidRPr="006D5247">
        <w:rPr>
          <w:rFonts w:ascii="Bookman Old Style" w:eastAsia="Calibri" w:hAnsi="Bookman Old Style"/>
          <w:lang w:eastAsia="en-US"/>
        </w:rPr>
        <w:t xml:space="preserve"> si existe, circuitos de media y baja tensión, calibre de conductores por tramo, transformadores de distribución y usuarios por poste</w:t>
      </w:r>
      <w:r w:rsidRPr="00A1642F">
        <w:rPr>
          <w:rFonts w:ascii="Bookman Old Style" w:eastAsia="Calibri" w:hAnsi="Bookman Old Style"/>
          <w:lang w:eastAsia="en-US"/>
        </w:rPr>
        <w:t>. Los planos topológicos deberán ser enviados al IPSE</w:t>
      </w:r>
      <w:r w:rsidR="00A1642F" w:rsidRPr="00A1642F">
        <w:rPr>
          <w:rFonts w:ascii="Bookman Old Style" w:eastAsia="Calibri" w:hAnsi="Bookman Old Style"/>
          <w:lang w:eastAsia="en-US"/>
        </w:rPr>
        <w:t>,</w:t>
      </w:r>
      <w:r w:rsidRPr="00A1642F">
        <w:rPr>
          <w:rFonts w:ascii="Bookman Old Style" w:eastAsia="Calibri" w:hAnsi="Bookman Old Style"/>
          <w:lang w:eastAsia="en-US"/>
        </w:rPr>
        <w:t xml:space="preserve"> </w:t>
      </w:r>
      <w:r w:rsidR="001A01D2">
        <w:rPr>
          <w:rFonts w:ascii="Bookman Old Style" w:eastAsia="Calibri" w:hAnsi="Bookman Old Style"/>
          <w:lang w:eastAsia="en-US"/>
        </w:rPr>
        <w:t xml:space="preserve">en su calidad de administrador </w:t>
      </w:r>
      <w:r w:rsidR="00A1642F" w:rsidRPr="00A1642F">
        <w:rPr>
          <w:rFonts w:ascii="Bookman Old Style" w:eastAsia="Calibri" w:hAnsi="Bookman Old Style"/>
          <w:lang w:eastAsia="en-US"/>
        </w:rPr>
        <w:t xml:space="preserve">del CNM o a quien haga sus veces, </w:t>
      </w:r>
      <w:r w:rsidRPr="00A1642F">
        <w:rPr>
          <w:rFonts w:ascii="Bookman Old Style" w:eastAsia="Calibri" w:hAnsi="Bookman Old Style"/>
          <w:lang w:eastAsia="en-US"/>
        </w:rPr>
        <w:t xml:space="preserve">a más tardar un </w:t>
      </w:r>
      <w:r w:rsidR="00B23AE0" w:rsidRPr="00A1642F">
        <w:rPr>
          <w:rFonts w:ascii="Bookman Old Style" w:eastAsia="Calibri" w:hAnsi="Bookman Old Style"/>
          <w:lang w:eastAsia="en-US"/>
        </w:rPr>
        <w:t xml:space="preserve">(1) </w:t>
      </w:r>
      <w:r w:rsidRPr="00A1642F">
        <w:rPr>
          <w:rFonts w:ascii="Bookman Old Style" w:eastAsia="Calibri" w:hAnsi="Bookman Old Style"/>
          <w:lang w:eastAsia="en-US"/>
        </w:rPr>
        <w:t>año después de la entrada en vigencia de</w:t>
      </w:r>
      <w:r w:rsidR="006241AE" w:rsidRPr="00A1642F">
        <w:rPr>
          <w:rFonts w:ascii="Bookman Old Style" w:eastAsia="Calibri" w:hAnsi="Bookman Old Style"/>
          <w:lang w:eastAsia="en-US"/>
        </w:rPr>
        <w:t xml:space="preserve"> </w:t>
      </w:r>
      <w:r w:rsidRPr="00A1642F">
        <w:rPr>
          <w:rFonts w:ascii="Bookman Old Style" w:eastAsia="Calibri" w:hAnsi="Bookman Old Style"/>
          <w:lang w:eastAsia="en-US"/>
        </w:rPr>
        <w:t>l</w:t>
      </w:r>
      <w:r w:rsidR="006241AE" w:rsidRPr="00A1642F">
        <w:rPr>
          <w:rFonts w:ascii="Bookman Old Style" w:eastAsia="Calibri" w:hAnsi="Bookman Old Style"/>
          <w:lang w:eastAsia="en-US"/>
        </w:rPr>
        <w:t>a</w:t>
      </w:r>
      <w:r w:rsidRPr="00A1642F">
        <w:rPr>
          <w:rFonts w:ascii="Bookman Old Style" w:eastAsia="Calibri" w:hAnsi="Bookman Old Style"/>
          <w:lang w:eastAsia="en-US"/>
        </w:rPr>
        <w:t xml:space="preserve"> presente </w:t>
      </w:r>
      <w:r w:rsidR="006241AE" w:rsidRPr="008F3073">
        <w:rPr>
          <w:rFonts w:ascii="Bookman Old Style" w:hAnsi="Bookman Old Style"/>
        </w:rPr>
        <w:t>resolución</w:t>
      </w:r>
      <w:r w:rsidR="00BB1217" w:rsidRPr="008F3073">
        <w:rPr>
          <w:rFonts w:ascii="Bookman Old Style" w:hAnsi="Bookman Old Style"/>
        </w:rPr>
        <w:t xml:space="preserve">, y </w:t>
      </w:r>
      <w:r w:rsidR="008F3073" w:rsidRPr="00D206AE">
        <w:rPr>
          <w:rFonts w:ascii="Bookman Old Style" w:hAnsi="Bookman Old Style"/>
        </w:rPr>
        <w:t xml:space="preserve">a </w:t>
      </w:r>
      <w:r w:rsidR="00BB1217" w:rsidRPr="008F3073">
        <w:rPr>
          <w:rFonts w:ascii="Bookman Old Style" w:hAnsi="Bookman Old Style"/>
        </w:rPr>
        <w:t xml:space="preserve">la UPME cuando </w:t>
      </w:r>
      <w:r w:rsidR="008F3073" w:rsidRPr="00D206AE">
        <w:rPr>
          <w:rFonts w:ascii="Bookman Old Style" w:hAnsi="Bookman Old Style"/>
        </w:rPr>
        <w:t xml:space="preserve">esta </w:t>
      </w:r>
      <w:r w:rsidR="00BB1217" w:rsidRPr="008F3073">
        <w:rPr>
          <w:rFonts w:ascii="Bookman Old Style" w:hAnsi="Bookman Old Style"/>
        </w:rPr>
        <w:t>lo requiera</w:t>
      </w:r>
      <w:r w:rsidR="00855546" w:rsidRPr="008F3073">
        <w:rPr>
          <w:rFonts w:ascii="Bookman Old Style" w:eastAsia="Calibri" w:hAnsi="Bookman Old Style"/>
          <w:lang w:eastAsia="en-US"/>
        </w:rPr>
        <w:t>.</w:t>
      </w:r>
    </w:p>
    <w:p w14:paraId="0A245869" w14:textId="77777777" w:rsidR="00122DD2" w:rsidRDefault="00122DD2" w:rsidP="00E2417E">
      <w:pPr>
        <w:ind w:left="0"/>
        <w:jc w:val="both"/>
        <w:rPr>
          <w:rFonts w:ascii="Bookman Old Style" w:eastAsia="Calibri" w:hAnsi="Bookman Old Style"/>
          <w:lang w:eastAsia="en-US"/>
        </w:rPr>
      </w:pPr>
    </w:p>
    <w:p w14:paraId="5876C623" w14:textId="126A113F" w:rsidR="00B23AE0" w:rsidRPr="006D5247" w:rsidRDefault="00973206" w:rsidP="006D5247">
      <w:pPr>
        <w:ind w:left="0"/>
        <w:jc w:val="both"/>
        <w:rPr>
          <w:rFonts w:ascii="Bookman Old Style" w:hAnsi="Bookman Old Style"/>
          <w:bCs/>
          <w:lang w:val="es-CO"/>
        </w:rPr>
      </w:pPr>
      <w:r>
        <w:rPr>
          <w:rFonts w:ascii="Bookman Old Style" w:eastAsia="Calibri" w:hAnsi="Bookman Old Style"/>
          <w:lang w:eastAsia="en-US"/>
        </w:rPr>
        <w:t xml:space="preserve">Para la elaboración </w:t>
      </w:r>
      <w:r w:rsidR="001D72F9">
        <w:rPr>
          <w:rFonts w:ascii="Bookman Old Style" w:eastAsia="Calibri" w:hAnsi="Bookman Old Style"/>
          <w:lang w:eastAsia="en-US"/>
        </w:rPr>
        <w:t xml:space="preserve">y ejecución </w:t>
      </w:r>
      <w:r>
        <w:rPr>
          <w:rFonts w:ascii="Bookman Old Style" w:eastAsia="Calibri" w:hAnsi="Bookman Old Style"/>
          <w:lang w:eastAsia="en-US"/>
        </w:rPr>
        <w:t>del Plan de Expansión el Operador del Sistema de Distribución en ZNI deberá tener</w:t>
      </w:r>
      <w:r w:rsidR="00B23AE0" w:rsidRPr="006D5247">
        <w:rPr>
          <w:rFonts w:ascii="Bookman Old Style" w:hAnsi="Bookman Old Style"/>
          <w:bCs/>
          <w:lang w:val="es-CO"/>
        </w:rPr>
        <w:t xml:space="preserve"> en cuenta los siguientes aspectos:</w:t>
      </w:r>
    </w:p>
    <w:p w14:paraId="78AE609B" w14:textId="5F9C0CEC" w:rsidR="00817A7C" w:rsidRPr="00DF6A68" w:rsidRDefault="00817A7C" w:rsidP="006D5247">
      <w:pPr>
        <w:ind w:left="0"/>
        <w:jc w:val="both"/>
        <w:rPr>
          <w:rFonts w:ascii="Bookman Old Style" w:eastAsia="Calibri" w:hAnsi="Bookman Old Style" w:cs="Arial"/>
          <w:lang w:eastAsia="en-US"/>
        </w:rPr>
      </w:pPr>
    </w:p>
    <w:p w14:paraId="56311CBE" w14:textId="363A9B35" w:rsidR="009560C1" w:rsidRDefault="009560C1" w:rsidP="009560C1">
      <w:pPr>
        <w:pStyle w:val="Prrafodelista"/>
        <w:numPr>
          <w:ilvl w:val="0"/>
          <w:numId w:val="80"/>
        </w:numPr>
        <w:jc w:val="both"/>
        <w:rPr>
          <w:rFonts w:ascii="Bookman Old Style" w:eastAsia="Calibri" w:hAnsi="Bookman Old Style" w:cs="Arial"/>
          <w:sz w:val="24"/>
          <w:szCs w:val="24"/>
          <w:lang w:eastAsia="en-US"/>
        </w:rPr>
      </w:pPr>
      <w:r w:rsidRPr="45CF0EC8">
        <w:rPr>
          <w:rFonts w:ascii="Bookman Old Style" w:eastAsia="Calibri" w:hAnsi="Bookman Old Style" w:cs="Arial"/>
          <w:sz w:val="24"/>
          <w:szCs w:val="24"/>
          <w:lang w:eastAsia="en-US"/>
        </w:rPr>
        <w:t xml:space="preserve">El Plan de Expansión deberá ser </w:t>
      </w:r>
      <w:r w:rsidRPr="008F3073">
        <w:rPr>
          <w:rFonts w:ascii="Bookman Old Style" w:eastAsia="Calibri" w:hAnsi="Bookman Old Style" w:cs="Arial"/>
          <w:sz w:val="24"/>
          <w:szCs w:val="24"/>
          <w:lang w:eastAsia="en-US"/>
        </w:rPr>
        <w:t>presentado</w:t>
      </w:r>
      <w:r w:rsidR="00EA2578" w:rsidRPr="008F3073">
        <w:rPr>
          <w:rFonts w:ascii="Bookman Old Style" w:eastAsia="Calibri" w:hAnsi="Bookman Old Style" w:cs="Arial"/>
          <w:sz w:val="24"/>
          <w:szCs w:val="24"/>
          <w:lang w:eastAsia="en-US"/>
        </w:rPr>
        <w:t xml:space="preserve"> al IPSE</w:t>
      </w:r>
      <w:r w:rsidRPr="008F3073">
        <w:rPr>
          <w:rFonts w:ascii="Bookman Old Style" w:eastAsia="Calibri" w:hAnsi="Bookman Old Style" w:cs="Arial"/>
          <w:sz w:val="24"/>
          <w:szCs w:val="24"/>
          <w:lang w:eastAsia="en-US"/>
        </w:rPr>
        <w:t xml:space="preserve"> por el Op</w:t>
      </w:r>
      <w:r w:rsidRPr="45CF0EC8">
        <w:rPr>
          <w:rFonts w:ascii="Bookman Old Style" w:eastAsia="Calibri" w:hAnsi="Bookman Old Style" w:cs="Arial"/>
          <w:sz w:val="24"/>
          <w:szCs w:val="24"/>
          <w:lang w:eastAsia="en-US"/>
        </w:rPr>
        <w:t>erador del Sistema de Distribución, cada vez que vaya a realizar expansiones en su Sistema de Distribución</w:t>
      </w:r>
      <w:r w:rsidRPr="45CF0EC8">
        <w:rPr>
          <w:rFonts w:eastAsia="Calibri"/>
        </w:rPr>
        <w:t xml:space="preserve"> </w:t>
      </w:r>
      <w:r w:rsidRPr="45CF0EC8">
        <w:rPr>
          <w:rFonts w:ascii="Bookman Old Style" w:eastAsia="Calibri" w:hAnsi="Bookman Old Style" w:cs="Arial"/>
          <w:sz w:val="24"/>
          <w:szCs w:val="24"/>
          <w:lang w:eastAsia="en-US"/>
        </w:rPr>
        <w:t>generadas por alguna de las situaciones descritas a continuación, e incluir todos los proyectos que requiera su sistema, considerando solicitudes efectuadas por terceros y que sean viables en el contexto de su plan financiero:</w:t>
      </w:r>
    </w:p>
    <w:p w14:paraId="35289677" w14:textId="77777777" w:rsidR="009560C1" w:rsidRPr="007739BA" w:rsidRDefault="009560C1" w:rsidP="006D5247">
      <w:pPr>
        <w:ind w:left="0"/>
        <w:jc w:val="both"/>
        <w:rPr>
          <w:rFonts w:ascii="Bookman Old Style" w:eastAsia="Calibri" w:hAnsi="Bookman Old Style" w:cs="Arial"/>
          <w:lang w:eastAsia="en-US"/>
        </w:rPr>
      </w:pPr>
    </w:p>
    <w:p w14:paraId="71212D37" w14:textId="1C292CCE" w:rsidR="009560C1" w:rsidRPr="005C6B3A" w:rsidRDefault="009560C1" w:rsidP="009560C1">
      <w:pPr>
        <w:pStyle w:val="Prrafodelista"/>
        <w:numPr>
          <w:ilvl w:val="0"/>
          <w:numId w:val="130"/>
        </w:numPr>
        <w:jc w:val="both"/>
        <w:rPr>
          <w:rFonts w:ascii="Bookman Old Style" w:eastAsia="Calibri" w:hAnsi="Bookman Old Style" w:cs="Arial"/>
          <w:sz w:val="24"/>
          <w:szCs w:val="24"/>
          <w:lang w:eastAsia="en-US"/>
        </w:rPr>
      </w:pPr>
      <w:r w:rsidRPr="0055245E">
        <w:rPr>
          <w:rFonts w:ascii="Bookman Old Style" w:eastAsia="Calibri" w:hAnsi="Bookman Old Style" w:cs="Arial"/>
          <w:sz w:val="24"/>
          <w:szCs w:val="24"/>
          <w:lang w:eastAsia="en-US"/>
        </w:rPr>
        <w:t xml:space="preserve">Cuando vaya a realizar ampliaciones, repotenciaciones, reposiciones o mejoramientos que sean equivalentes al </w:t>
      </w:r>
      <w:r w:rsidRPr="005C6B3A">
        <w:rPr>
          <w:rFonts w:ascii="Bookman Old Style" w:eastAsia="Calibri" w:hAnsi="Bookman Old Style" w:cs="Arial"/>
          <w:sz w:val="24"/>
          <w:szCs w:val="24"/>
          <w:lang w:eastAsia="en-US"/>
        </w:rPr>
        <w:t>30% o más de la infraestructura que opera</w:t>
      </w:r>
      <w:r w:rsidRPr="0055245E">
        <w:rPr>
          <w:rFonts w:ascii="Bookman Old Style" w:eastAsia="Calibri" w:hAnsi="Bookman Old Style" w:cs="Arial"/>
          <w:sz w:val="24"/>
          <w:szCs w:val="24"/>
          <w:lang w:eastAsia="en-US"/>
        </w:rPr>
        <w:t xml:space="preserve">. El porcentaje de expansión del Sistema de Distribución se determinará teniendo en cuenta </w:t>
      </w:r>
      <w:r w:rsidR="009D2004">
        <w:rPr>
          <w:rFonts w:ascii="Bookman Old Style" w:eastAsia="Calibri" w:hAnsi="Bookman Old Style" w:cs="Arial"/>
          <w:sz w:val="24"/>
          <w:szCs w:val="24"/>
          <w:lang w:eastAsia="en-US"/>
        </w:rPr>
        <w:t xml:space="preserve">la información </w:t>
      </w:r>
      <w:r w:rsidR="00025D74">
        <w:rPr>
          <w:rFonts w:ascii="Bookman Old Style" w:eastAsia="Calibri" w:hAnsi="Bookman Old Style" w:cs="Arial"/>
          <w:sz w:val="24"/>
          <w:szCs w:val="24"/>
          <w:lang w:eastAsia="en-US"/>
        </w:rPr>
        <w:t xml:space="preserve">actualizada de la topología, </w:t>
      </w:r>
      <w:r w:rsidRPr="0055245E">
        <w:rPr>
          <w:rFonts w:ascii="Bookman Old Style" w:eastAsia="Calibri" w:hAnsi="Bookman Old Style" w:cs="Arial"/>
          <w:sz w:val="24"/>
          <w:szCs w:val="24"/>
          <w:lang w:eastAsia="en-US"/>
        </w:rPr>
        <w:t>kilómetros de red de media y baja tensión</w:t>
      </w:r>
      <w:r w:rsidR="00025D74">
        <w:rPr>
          <w:rFonts w:ascii="Bookman Old Style" w:eastAsia="Calibri" w:hAnsi="Bookman Old Style" w:cs="Arial"/>
          <w:sz w:val="24"/>
          <w:szCs w:val="24"/>
          <w:lang w:eastAsia="en-US"/>
        </w:rPr>
        <w:t>,</w:t>
      </w:r>
      <w:r w:rsidRPr="0055245E">
        <w:rPr>
          <w:rFonts w:ascii="Bookman Old Style" w:eastAsia="Calibri" w:hAnsi="Bookman Old Style" w:cs="Arial"/>
          <w:sz w:val="24"/>
          <w:szCs w:val="24"/>
          <w:lang w:eastAsia="en-US"/>
        </w:rPr>
        <w:t xml:space="preserve"> que el Distribuidor</w:t>
      </w:r>
      <w:r w:rsidR="00863F8F" w:rsidRPr="0055245E">
        <w:rPr>
          <w:rFonts w:ascii="Bookman Old Style" w:eastAsia="Calibri" w:hAnsi="Bookman Old Style" w:cs="Arial"/>
          <w:sz w:val="24"/>
          <w:szCs w:val="24"/>
          <w:lang w:eastAsia="en-US"/>
        </w:rPr>
        <w:t xml:space="preserve"> en ZNI</w:t>
      </w:r>
      <w:r w:rsidRPr="0055245E">
        <w:rPr>
          <w:rFonts w:ascii="Bookman Old Style" w:eastAsia="Calibri" w:hAnsi="Bookman Old Style" w:cs="Arial"/>
          <w:sz w:val="24"/>
          <w:szCs w:val="24"/>
          <w:lang w:eastAsia="en-US"/>
        </w:rPr>
        <w:t xml:space="preserve"> </w:t>
      </w:r>
      <w:r w:rsidR="009256B4" w:rsidRPr="0055245E">
        <w:rPr>
          <w:rFonts w:ascii="Bookman Old Style" w:eastAsia="Calibri" w:hAnsi="Bookman Old Style" w:cs="Arial"/>
          <w:sz w:val="24"/>
          <w:szCs w:val="24"/>
          <w:lang w:eastAsia="en-US"/>
        </w:rPr>
        <w:t>haya reportado</w:t>
      </w:r>
      <w:r w:rsidR="0055245E" w:rsidRPr="0055245E">
        <w:rPr>
          <w:rFonts w:ascii="Bookman Old Style" w:eastAsia="Calibri" w:hAnsi="Bookman Old Style" w:cs="Arial"/>
          <w:sz w:val="24"/>
          <w:szCs w:val="24"/>
          <w:lang w:eastAsia="en-US"/>
        </w:rPr>
        <w:t xml:space="preserve"> </w:t>
      </w:r>
      <w:r w:rsidR="009256B4" w:rsidRPr="0055245E">
        <w:rPr>
          <w:rFonts w:ascii="Bookman Old Style" w:eastAsia="Calibri" w:hAnsi="Bookman Old Style" w:cs="Arial"/>
          <w:sz w:val="24"/>
          <w:szCs w:val="24"/>
          <w:lang w:eastAsia="en-US"/>
        </w:rPr>
        <w:t xml:space="preserve">al IPSE, en su calidad de </w:t>
      </w:r>
      <w:r w:rsidR="001A01D2">
        <w:rPr>
          <w:rFonts w:ascii="Bookman Old Style" w:eastAsia="Calibri" w:hAnsi="Bookman Old Style" w:cs="Arial"/>
          <w:sz w:val="24"/>
          <w:szCs w:val="24"/>
          <w:lang w:eastAsia="en-US"/>
        </w:rPr>
        <w:t>administrador</w:t>
      </w:r>
      <w:r w:rsidR="009256B4" w:rsidRPr="0055245E">
        <w:rPr>
          <w:rFonts w:ascii="Bookman Old Style" w:eastAsia="Calibri" w:hAnsi="Bookman Old Style" w:cs="Arial"/>
          <w:sz w:val="24"/>
          <w:szCs w:val="24"/>
          <w:lang w:eastAsia="en-US"/>
        </w:rPr>
        <w:t xml:space="preserve"> del CNM o quien haga sus veces</w:t>
      </w:r>
      <w:r w:rsidR="00025D74">
        <w:rPr>
          <w:rFonts w:ascii="Bookman Old Style" w:eastAsia="Calibri" w:hAnsi="Bookman Old Style" w:cs="Arial"/>
          <w:sz w:val="24"/>
          <w:szCs w:val="24"/>
          <w:lang w:eastAsia="en-US"/>
        </w:rPr>
        <w:t>.</w:t>
      </w:r>
    </w:p>
    <w:p w14:paraId="20D09CF4" w14:textId="77777777" w:rsidR="009560C1" w:rsidRPr="0055245E" w:rsidRDefault="009560C1" w:rsidP="009560C1">
      <w:pPr>
        <w:pStyle w:val="Prrafodelista"/>
        <w:ind w:left="709" w:hanging="283"/>
        <w:jc w:val="both"/>
        <w:rPr>
          <w:rFonts w:ascii="Bookman Old Style" w:eastAsia="Calibri" w:hAnsi="Bookman Old Style" w:cs="Arial"/>
          <w:sz w:val="24"/>
          <w:szCs w:val="24"/>
          <w:lang w:eastAsia="en-US"/>
        </w:rPr>
      </w:pPr>
    </w:p>
    <w:p w14:paraId="7E220DC9" w14:textId="77777777" w:rsidR="009560C1" w:rsidRPr="0055245E" w:rsidRDefault="009560C1" w:rsidP="009560C1">
      <w:pPr>
        <w:pStyle w:val="Prrafodelista"/>
        <w:numPr>
          <w:ilvl w:val="0"/>
          <w:numId w:val="130"/>
        </w:numPr>
        <w:jc w:val="both"/>
        <w:rPr>
          <w:rFonts w:ascii="Bookman Old Style" w:eastAsia="Calibri" w:hAnsi="Bookman Old Style" w:cs="Arial"/>
          <w:sz w:val="24"/>
          <w:szCs w:val="24"/>
          <w:lang w:eastAsia="en-US"/>
        </w:rPr>
      </w:pPr>
      <w:r w:rsidRPr="0055245E">
        <w:rPr>
          <w:rFonts w:ascii="Bookman Old Style" w:eastAsia="Calibri" w:hAnsi="Bookman Old Style" w:cs="Arial"/>
          <w:sz w:val="24"/>
          <w:szCs w:val="24"/>
          <w:lang w:eastAsia="en-US"/>
        </w:rPr>
        <w:t xml:space="preserve">Cuando se presente un aumento igual o mayor al 10% del número de usuarios atendidos por un mismo Distribuidor, bien sea porque va a atender nuevas poblaciones, o porque hay nuevos usuarios en su mercado respecto a la </w:t>
      </w:r>
      <w:r w:rsidRPr="005C6B3A">
        <w:rPr>
          <w:rFonts w:ascii="Bookman Old Style" w:eastAsia="Calibri" w:hAnsi="Bookman Old Style" w:cs="Arial"/>
          <w:sz w:val="24"/>
          <w:szCs w:val="24"/>
          <w:lang w:eastAsia="en-US"/>
        </w:rPr>
        <w:t>información cargada en el SUI para el período inmediatamente anterior.</w:t>
      </w:r>
    </w:p>
    <w:p w14:paraId="7B77CD5B" w14:textId="77777777" w:rsidR="009560C1" w:rsidRPr="00096029" w:rsidRDefault="009560C1" w:rsidP="009560C1">
      <w:pPr>
        <w:ind w:left="0"/>
        <w:jc w:val="both"/>
        <w:rPr>
          <w:rFonts w:ascii="Bookman Old Style" w:eastAsia="Calibri" w:hAnsi="Bookman Old Style" w:cs="Arial"/>
          <w:lang w:eastAsia="en-US"/>
        </w:rPr>
      </w:pPr>
    </w:p>
    <w:p w14:paraId="3E0E0748" w14:textId="77777777" w:rsidR="009560C1" w:rsidRDefault="009560C1" w:rsidP="009560C1">
      <w:pPr>
        <w:ind w:left="0"/>
        <w:jc w:val="both"/>
        <w:rPr>
          <w:rFonts w:ascii="Bookman Old Style" w:eastAsia="Calibri" w:hAnsi="Bookman Old Style" w:cs="Arial"/>
          <w:lang w:eastAsia="en-US"/>
        </w:rPr>
      </w:pPr>
      <w:r>
        <w:rPr>
          <w:rFonts w:ascii="Bookman Old Style" w:eastAsia="Calibri" w:hAnsi="Bookman Old Style" w:cs="Arial"/>
          <w:lang w:eastAsia="en-US"/>
        </w:rPr>
        <w:t>Si no se cumplen las situaciones descritas, el Distribuidor</w:t>
      </w:r>
      <w:r w:rsidRPr="00096029">
        <w:rPr>
          <w:rFonts w:ascii="Bookman Old Style" w:eastAsia="Calibri" w:hAnsi="Bookman Old Style" w:cs="Arial"/>
          <w:lang w:eastAsia="en-US"/>
        </w:rPr>
        <w:t xml:space="preserve"> deberá presentar cada cinco (5) años el correspondiente Plan de Expansión durante el primer trimestre del año.</w:t>
      </w:r>
      <w:r>
        <w:rPr>
          <w:rFonts w:ascii="Bookman Old Style" w:eastAsia="Calibri" w:hAnsi="Bookman Old Style" w:cs="Arial"/>
          <w:lang w:eastAsia="en-US"/>
        </w:rPr>
        <w:t xml:space="preserve"> </w:t>
      </w:r>
    </w:p>
    <w:p w14:paraId="3B3A2C4C" w14:textId="77777777" w:rsidR="009560C1" w:rsidRDefault="009560C1" w:rsidP="009560C1">
      <w:pPr>
        <w:ind w:left="0"/>
        <w:jc w:val="both"/>
        <w:rPr>
          <w:rFonts w:ascii="Bookman Old Style" w:eastAsia="Calibri" w:hAnsi="Bookman Old Style" w:cs="Arial"/>
          <w:lang w:eastAsia="en-US"/>
        </w:rPr>
      </w:pPr>
    </w:p>
    <w:p w14:paraId="4829739C" w14:textId="3EB35EFE" w:rsidR="009467DB" w:rsidRDefault="009560C1" w:rsidP="009560C1">
      <w:pPr>
        <w:ind w:left="0"/>
        <w:jc w:val="both"/>
        <w:rPr>
          <w:rFonts w:ascii="Bookman Old Style" w:eastAsia="Calibri" w:hAnsi="Bookman Old Style" w:cs="Arial"/>
          <w:lang w:eastAsia="en-US"/>
        </w:rPr>
      </w:pPr>
      <w:r w:rsidRPr="006D5247">
        <w:rPr>
          <w:rFonts w:ascii="Bookman Old Style" w:eastAsia="Calibri" w:hAnsi="Bookman Old Style" w:cs="Arial"/>
          <w:lang w:eastAsia="en-US"/>
        </w:rPr>
        <w:t xml:space="preserve">El </w:t>
      </w:r>
      <w:r w:rsidR="00A5735C">
        <w:rPr>
          <w:rFonts w:ascii="Bookman Old Style" w:eastAsia="Calibri" w:hAnsi="Bookman Old Style" w:cs="Arial"/>
          <w:lang w:eastAsia="en-US"/>
        </w:rPr>
        <w:t>Operador del Sistema de Distribución</w:t>
      </w:r>
      <w:r w:rsidRPr="006D5247">
        <w:rPr>
          <w:rFonts w:ascii="Bookman Old Style" w:eastAsia="Calibri" w:hAnsi="Bookman Old Style" w:cs="Arial"/>
          <w:lang w:eastAsia="en-US"/>
        </w:rPr>
        <w:t xml:space="preserve"> deberá mantener actualizad</w:t>
      </w:r>
      <w:r w:rsidR="009467DB" w:rsidRPr="006D5247">
        <w:rPr>
          <w:rFonts w:ascii="Bookman Old Style" w:eastAsia="Calibri" w:hAnsi="Bookman Old Style" w:cs="Arial"/>
          <w:lang w:eastAsia="en-US"/>
        </w:rPr>
        <w:t>a la siguiente información:</w:t>
      </w:r>
    </w:p>
    <w:p w14:paraId="507A5AB1" w14:textId="77777777" w:rsidR="00A56494" w:rsidRPr="006D5247" w:rsidRDefault="00A56494" w:rsidP="009560C1">
      <w:pPr>
        <w:ind w:left="0"/>
        <w:jc w:val="both"/>
        <w:rPr>
          <w:rFonts w:ascii="Bookman Old Style" w:eastAsia="Calibri" w:hAnsi="Bookman Old Style" w:cs="Arial"/>
          <w:lang w:eastAsia="en-US"/>
        </w:rPr>
      </w:pPr>
    </w:p>
    <w:p w14:paraId="11892C51" w14:textId="1F436C0D" w:rsidR="009467DB" w:rsidRPr="006D5247" w:rsidRDefault="009467DB" w:rsidP="009467DB">
      <w:pPr>
        <w:pStyle w:val="Prrafodelista"/>
        <w:numPr>
          <w:ilvl w:val="0"/>
          <w:numId w:val="182"/>
        </w:numPr>
        <w:jc w:val="both"/>
        <w:rPr>
          <w:rFonts w:ascii="Bookman Old Style" w:eastAsia="Calibri" w:hAnsi="Bookman Old Style" w:cs="Arial"/>
          <w:sz w:val="24"/>
          <w:szCs w:val="24"/>
          <w:lang w:val="es-ES" w:eastAsia="en-US"/>
        </w:rPr>
      </w:pPr>
      <w:r w:rsidRPr="006D5247">
        <w:rPr>
          <w:rFonts w:ascii="Bookman Old Style" w:eastAsia="Calibri" w:hAnsi="Bookman Old Style" w:cs="Arial"/>
          <w:sz w:val="24"/>
          <w:szCs w:val="24"/>
          <w:lang w:val="es-ES" w:eastAsia="en-US"/>
        </w:rPr>
        <w:t>I</w:t>
      </w:r>
      <w:r w:rsidR="009560C1" w:rsidRPr="006D5247">
        <w:rPr>
          <w:rFonts w:ascii="Bookman Old Style" w:eastAsia="Calibri" w:hAnsi="Bookman Old Style" w:cs="Arial"/>
          <w:sz w:val="24"/>
          <w:szCs w:val="24"/>
          <w:lang w:val="es-ES" w:eastAsia="en-US"/>
        </w:rPr>
        <w:t xml:space="preserve">nventarios de los </w:t>
      </w:r>
      <w:r w:rsidR="00A5735C">
        <w:rPr>
          <w:rFonts w:ascii="Bookman Old Style" w:eastAsia="Calibri" w:hAnsi="Bookman Old Style" w:cs="Arial"/>
          <w:sz w:val="24"/>
          <w:szCs w:val="24"/>
          <w:lang w:val="es-ES" w:eastAsia="en-US"/>
        </w:rPr>
        <w:t>A</w:t>
      </w:r>
      <w:r w:rsidR="009560C1" w:rsidRPr="006D5247">
        <w:rPr>
          <w:rFonts w:ascii="Bookman Old Style" w:eastAsia="Calibri" w:hAnsi="Bookman Old Style" w:cs="Arial"/>
          <w:sz w:val="24"/>
          <w:szCs w:val="24"/>
          <w:lang w:val="es-ES" w:eastAsia="en-US"/>
        </w:rPr>
        <w:t xml:space="preserve">ctivos </w:t>
      </w:r>
      <w:r w:rsidR="00A5735C">
        <w:rPr>
          <w:rFonts w:ascii="Bookman Old Style" w:eastAsia="Calibri" w:hAnsi="Bookman Old Style" w:cs="Arial"/>
          <w:sz w:val="24"/>
          <w:szCs w:val="24"/>
          <w:lang w:val="es-ES" w:eastAsia="en-US"/>
        </w:rPr>
        <w:t xml:space="preserve">que hagan parte de </w:t>
      </w:r>
      <w:r w:rsidR="009560C1" w:rsidRPr="006D5247">
        <w:rPr>
          <w:rFonts w:ascii="Bookman Old Style" w:eastAsia="Calibri" w:hAnsi="Bookman Old Style" w:cs="Arial"/>
          <w:sz w:val="24"/>
          <w:szCs w:val="24"/>
          <w:lang w:val="es-ES" w:eastAsia="en-US"/>
        </w:rPr>
        <w:t xml:space="preserve">su </w:t>
      </w:r>
      <w:r w:rsidR="004C137E" w:rsidRPr="006D5247">
        <w:rPr>
          <w:rFonts w:ascii="Bookman Old Style" w:eastAsia="Calibri" w:hAnsi="Bookman Old Style" w:cs="Arial"/>
          <w:sz w:val="24"/>
          <w:szCs w:val="24"/>
          <w:lang w:val="es-ES" w:eastAsia="en-US"/>
        </w:rPr>
        <w:t>S</w:t>
      </w:r>
      <w:r w:rsidR="009560C1" w:rsidRPr="006D5247">
        <w:rPr>
          <w:rFonts w:ascii="Bookman Old Style" w:eastAsia="Calibri" w:hAnsi="Bookman Old Style" w:cs="Arial"/>
          <w:sz w:val="24"/>
          <w:szCs w:val="24"/>
          <w:lang w:val="es-ES" w:eastAsia="en-US"/>
        </w:rPr>
        <w:t xml:space="preserve">istema de </w:t>
      </w:r>
      <w:r w:rsidR="004C137E" w:rsidRPr="006D5247">
        <w:rPr>
          <w:rFonts w:ascii="Bookman Old Style" w:eastAsia="Calibri" w:hAnsi="Bookman Old Style" w:cs="Arial"/>
          <w:sz w:val="24"/>
          <w:szCs w:val="24"/>
          <w:lang w:val="es-ES" w:eastAsia="en-US"/>
        </w:rPr>
        <w:t>D</w:t>
      </w:r>
      <w:r w:rsidR="009560C1" w:rsidRPr="006D5247">
        <w:rPr>
          <w:rFonts w:ascii="Bookman Old Style" w:eastAsia="Calibri" w:hAnsi="Bookman Old Style" w:cs="Arial"/>
          <w:sz w:val="24"/>
          <w:szCs w:val="24"/>
          <w:lang w:val="es-ES" w:eastAsia="en-US"/>
        </w:rPr>
        <w:t xml:space="preserve">istribución. </w:t>
      </w:r>
    </w:p>
    <w:p w14:paraId="07997011" w14:textId="45C46C80" w:rsidR="001B2A17" w:rsidRDefault="00A5735C" w:rsidP="009467DB">
      <w:pPr>
        <w:pStyle w:val="Prrafodelista"/>
        <w:numPr>
          <w:ilvl w:val="0"/>
          <w:numId w:val="182"/>
        </w:numPr>
        <w:jc w:val="both"/>
        <w:rPr>
          <w:rFonts w:ascii="Bookman Old Style" w:eastAsia="Calibri" w:hAnsi="Bookman Old Style" w:cs="Arial"/>
          <w:sz w:val="24"/>
          <w:szCs w:val="24"/>
          <w:lang w:val="es-ES" w:eastAsia="en-US"/>
        </w:rPr>
      </w:pPr>
      <w:r>
        <w:rPr>
          <w:rFonts w:ascii="Bookman Old Style" w:eastAsia="Calibri" w:hAnsi="Bookman Old Style" w:cs="Arial"/>
          <w:sz w:val="24"/>
          <w:szCs w:val="24"/>
          <w:lang w:val="es-ES" w:eastAsia="en-US"/>
        </w:rPr>
        <w:t>C</w:t>
      </w:r>
      <w:r w:rsidR="009560C1" w:rsidRPr="006D5247">
        <w:rPr>
          <w:rFonts w:ascii="Bookman Old Style" w:eastAsia="Calibri" w:hAnsi="Bookman Old Style" w:cs="Arial"/>
          <w:sz w:val="24"/>
          <w:szCs w:val="24"/>
          <w:lang w:val="es-ES" w:eastAsia="en-US"/>
        </w:rPr>
        <w:t xml:space="preserve">ostos unitarios de </w:t>
      </w:r>
      <w:r w:rsidR="0000226F">
        <w:rPr>
          <w:rFonts w:ascii="Bookman Old Style" w:eastAsia="Calibri" w:hAnsi="Bookman Old Style" w:cs="Arial"/>
          <w:sz w:val="24"/>
          <w:szCs w:val="24"/>
          <w:lang w:val="es-ES" w:eastAsia="en-US"/>
        </w:rPr>
        <w:t>las</w:t>
      </w:r>
      <w:r w:rsidR="009560C1" w:rsidRPr="006D5247">
        <w:rPr>
          <w:rFonts w:ascii="Bookman Old Style" w:eastAsia="Calibri" w:hAnsi="Bookman Old Style" w:cs="Arial"/>
          <w:sz w:val="24"/>
          <w:szCs w:val="24"/>
          <w:lang w:val="es-ES" w:eastAsia="en-US"/>
        </w:rPr>
        <w:t xml:space="preserve"> inversiones</w:t>
      </w:r>
      <w:r w:rsidR="004414B5">
        <w:rPr>
          <w:rFonts w:ascii="Bookman Old Style" w:eastAsia="Calibri" w:hAnsi="Bookman Old Style" w:cs="Arial"/>
          <w:sz w:val="24"/>
          <w:szCs w:val="24"/>
          <w:lang w:val="es-ES" w:eastAsia="en-US"/>
        </w:rPr>
        <w:t xml:space="preserve"> realizadas</w:t>
      </w:r>
      <w:r w:rsidR="001B2A17">
        <w:rPr>
          <w:rFonts w:ascii="Bookman Old Style" w:eastAsia="Calibri" w:hAnsi="Bookman Old Style" w:cs="Arial"/>
          <w:sz w:val="24"/>
          <w:szCs w:val="24"/>
          <w:lang w:val="es-ES" w:eastAsia="en-US"/>
        </w:rPr>
        <w:t>.</w:t>
      </w:r>
    </w:p>
    <w:p w14:paraId="41C242F7" w14:textId="3A0CEC1D" w:rsidR="009560C1" w:rsidRDefault="001B2A17" w:rsidP="009467DB">
      <w:pPr>
        <w:pStyle w:val="Prrafodelista"/>
        <w:numPr>
          <w:ilvl w:val="0"/>
          <w:numId w:val="182"/>
        </w:numPr>
        <w:jc w:val="both"/>
        <w:rPr>
          <w:rFonts w:ascii="Bookman Old Style" w:eastAsia="Calibri" w:hAnsi="Bookman Old Style" w:cs="Arial"/>
          <w:sz w:val="24"/>
          <w:szCs w:val="24"/>
          <w:lang w:val="es-ES" w:eastAsia="en-US"/>
        </w:rPr>
      </w:pPr>
      <w:r>
        <w:rPr>
          <w:rFonts w:ascii="Bookman Old Style" w:eastAsia="Calibri" w:hAnsi="Bookman Old Style" w:cs="Arial"/>
          <w:sz w:val="24"/>
          <w:szCs w:val="24"/>
          <w:lang w:val="es-ES" w:eastAsia="en-US"/>
        </w:rPr>
        <w:lastRenderedPageBreak/>
        <w:t>T</w:t>
      </w:r>
      <w:r w:rsidR="009560C1" w:rsidRPr="006D5247">
        <w:rPr>
          <w:rFonts w:ascii="Bookman Old Style" w:eastAsia="Calibri" w:hAnsi="Bookman Old Style" w:cs="Arial"/>
          <w:sz w:val="24"/>
          <w:szCs w:val="24"/>
          <w:lang w:val="es-ES" w:eastAsia="en-US"/>
        </w:rPr>
        <w:t xml:space="preserve">razado de las redes </w:t>
      </w:r>
      <w:r w:rsidR="00F233AE">
        <w:rPr>
          <w:rFonts w:ascii="Bookman Old Style" w:eastAsia="Calibri" w:hAnsi="Bookman Old Style" w:cs="Arial"/>
          <w:sz w:val="24"/>
          <w:szCs w:val="24"/>
          <w:lang w:val="es-ES" w:eastAsia="en-US"/>
        </w:rPr>
        <w:t xml:space="preserve">presentes en </w:t>
      </w:r>
      <w:r w:rsidR="009560C1" w:rsidRPr="006D5247">
        <w:rPr>
          <w:rFonts w:ascii="Bookman Old Style" w:eastAsia="Calibri" w:hAnsi="Bookman Old Style" w:cs="Arial"/>
          <w:sz w:val="24"/>
          <w:szCs w:val="24"/>
          <w:lang w:val="es-ES" w:eastAsia="en-US"/>
        </w:rPr>
        <w:t xml:space="preserve">sus sistemas de distribución, utilizando preferiblemente planos digitalizados. </w:t>
      </w:r>
    </w:p>
    <w:p w14:paraId="4FB45622" w14:textId="328F26E6" w:rsidR="00CE111E" w:rsidRPr="006D5247" w:rsidRDefault="00CE111E" w:rsidP="006D5247">
      <w:pPr>
        <w:pStyle w:val="Prrafodelista"/>
        <w:numPr>
          <w:ilvl w:val="0"/>
          <w:numId w:val="182"/>
        </w:numPr>
        <w:jc w:val="both"/>
        <w:rPr>
          <w:rFonts w:ascii="Bookman Old Style" w:eastAsia="Calibri" w:hAnsi="Bookman Old Style" w:cs="Arial"/>
          <w:lang w:eastAsia="en-US"/>
        </w:rPr>
      </w:pPr>
      <w:r>
        <w:rPr>
          <w:rFonts w:ascii="Bookman Old Style" w:eastAsia="Calibri" w:hAnsi="Bookman Old Style" w:cs="Arial"/>
          <w:sz w:val="24"/>
          <w:szCs w:val="24"/>
          <w:lang w:val="es-ES" w:eastAsia="en-US"/>
        </w:rPr>
        <w:t xml:space="preserve">Censo de los usuarios sin servicio. Dicho Censo se deberá </w:t>
      </w:r>
      <w:r w:rsidR="002274D2">
        <w:rPr>
          <w:rFonts w:ascii="Bookman Old Style" w:eastAsia="Calibri" w:hAnsi="Bookman Old Style" w:cs="Arial"/>
          <w:sz w:val="24"/>
          <w:szCs w:val="24"/>
          <w:lang w:val="es-ES" w:eastAsia="en-US"/>
        </w:rPr>
        <w:t>ser remitido a la UPME cada dos (2) años.</w:t>
      </w:r>
    </w:p>
    <w:p w14:paraId="3C7EFC99" w14:textId="77777777" w:rsidR="009560C1" w:rsidRPr="00D7792E" w:rsidRDefault="009560C1" w:rsidP="009560C1">
      <w:pPr>
        <w:ind w:left="0"/>
        <w:jc w:val="both"/>
        <w:rPr>
          <w:rFonts w:ascii="Bookman Old Style" w:eastAsia="Calibri" w:hAnsi="Bookman Old Style" w:cs="Arial"/>
          <w:sz w:val="32"/>
          <w:szCs w:val="32"/>
          <w:lang w:val="es-CO" w:eastAsia="en-US"/>
        </w:rPr>
      </w:pPr>
    </w:p>
    <w:p w14:paraId="6EAD5272" w14:textId="77777777" w:rsidR="009560C1" w:rsidRPr="00D7792E" w:rsidRDefault="009560C1" w:rsidP="009560C1">
      <w:pPr>
        <w:pStyle w:val="Prrafodelista"/>
        <w:numPr>
          <w:ilvl w:val="0"/>
          <w:numId w:val="80"/>
        </w:numPr>
        <w:jc w:val="both"/>
        <w:rPr>
          <w:rFonts w:ascii="Bookman Old Style" w:eastAsia="Calibri" w:hAnsi="Bookman Old Style" w:cs="Arial"/>
          <w:sz w:val="24"/>
          <w:szCs w:val="24"/>
          <w:lang w:eastAsia="en-US"/>
        </w:rPr>
      </w:pPr>
      <w:r w:rsidRPr="00D7792E">
        <w:rPr>
          <w:rFonts w:ascii="Bookman Old Style" w:eastAsia="Calibri" w:hAnsi="Bookman Old Style" w:cs="Arial"/>
          <w:sz w:val="24"/>
          <w:szCs w:val="24"/>
          <w:lang w:eastAsia="en-US"/>
        </w:rPr>
        <w:t>La planeación deberá ser desarrollada con base en los siguientes criterios:</w:t>
      </w:r>
    </w:p>
    <w:p w14:paraId="0A40C997" w14:textId="77777777" w:rsidR="009560C1" w:rsidRPr="00045523" w:rsidRDefault="009560C1" w:rsidP="009560C1">
      <w:pPr>
        <w:ind w:left="0"/>
        <w:jc w:val="both"/>
        <w:rPr>
          <w:rFonts w:ascii="Bookman Old Style" w:eastAsia="Calibri" w:hAnsi="Bookman Old Style" w:cs="Arial"/>
          <w:b/>
          <w:bCs/>
          <w:lang w:val="es-CO" w:eastAsia="en-US"/>
        </w:rPr>
      </w:pPr>
    </w:p>
    <w:p w14:paraId="7282682A" w14:textId="77777777" w:rsidR="009560C1" w:rsidRPr="00045523" w:rsidRDefault="009560C1" w:rsidP="009560C1">
      <w:pPr>
        <w:pStyle w:val="Prrafodelista"/>
        <w:numPr>
          <w:ilvl w:val="1"/>
          <w:numId w:val="24"/>
        </w:numPr>
        <w:ind w:left="630" w:hanging="270"/>
        <w:jc w:val="both"/>
        <w:rPr>
          <w:rFonts w:ascii="Bookman Old Style" w:eastAsia="Calibri" w:hAnsi="Bookman Old Style" w:cs="Arial"/>
          <w:sz w:val="24"/>
          <w:szCs w:val="24"/>
          <w:lang w:eastAsia="en-US"/>
        </w:rPr>
      </w:pPr>
      <w:r w:rsidRPr="45CF0EC8">
        <w:rPr>
          <w:rFonts w:ascii="Bookman Old Style" w:eastAsia="Calibri" w:hAnsi="Bookman Old Style" w:cs="Arial"/>
          <w:b/>
          <w:bCs/>
          <w:sz w:val="24"/>
          <w:szCs w:val="24"/>
          <w:lang w:eastAsia="en-US"/>
        </w:rPr>
        <w:t>Atención de la Demanda.</w:t>
      </w:r>
      <w:r w:rsidRPr="45CF0EC8">
        <w:rPr>
          <w:rFonts w:ascii="Bookman Old Style" w:eastAsia="Calibri" w:hAnsi="Bookman Old Style" w:cs="Arial"/>
          <w:sz w:val="24"/>
          <w:szCs w:val="24"/>
          <w:lang w:eastAsia="en-US"/>
        </w:rPr>
        <w:t xml:space="preserve"> La planeación de la expansión deberá estar soportada en proyecciones de demanda cuya estimación se efectuará utilizando modelos técnico-económicos disponibles para tal efecto.</w:t>
      </w:r>
    </w:p>
    <w:p w14:paraId="0FE309F3" w14:textId="77777777" w:rsidR="009560C1" w:rsidRPr="00045523" w:rsidRDefault="009560C1" w:rsidP="009560C1">
      <w:pPr>
        <w:ind w:left="630" w:hanging="270"/>
        <w:jc w:val="both"/>
        <w:rPr>
          <w:rFonts w:ascii="Bookman Old Style" w:eastAsia="Calibri" w:hAnsi="Bookman Old Style" w:cs="Arial"/>
          <w:sz w:val="32"/>
          <w:szCs w:val="32"/>
          <w:lang w:val="es-CO" w:eastAsia="en-US"/>
        </w:rPr>
      </w:pPr>
    </w:p>
    <w:p w14:paraId="140157F7" w14:textId="77777777" w:rsidR="009560C1" w:rsidRPr="00045523" w:rsidRDefault="009560C1" w:rsidP="009560C1">
      <w:pPr>
        <w:pStyle w:val="Prrafodelista"/>
        <w:numPr>
          <w:ilvl w:val="1"/>
          <w:numId w:val="24"/>
        </w:numPr>
        <w:ind w:left="630" w:hanging="270"/>
        <w:jc w:val="both"/>
        <w:rPr>
          <w:rFonts w:ascii="Bookman Old Style" w:eastAsia="Calibri" w:hAnsi="Bookman Old Style" w:cs="Arial"/>
          <w:sz w:val="24"/>
          <w:szCs w:val="24"/>
          <w:lang w:eastAsia="en-US"/>
        </w:rPr>
      </w:pPr>
      <w:r w:rsidRPr="45CF0EC8">
        <w:rPr>
          <w:rFonts w:ascii="Bookman Old Style" w:eastAsia="Calibri" w:hAnsi="Bookman Old Style" w:cs="Arial"/>
          <w:b/>
          <w:bCs/>
          <w:sz w:val="24"/>
          <w:szCs w:val="24"/>
          <w:lang w:eastAsia="en-US"/>
        </w:rPr>
        <w:t>Adaptabilidad.</w:t>
      </w:r>
      <w:r w:rsidRPr="45CF0EC8">
        <w:rPr>
          <w:rFonts w:ascii="Bookman Old Style" w:eastAsia="Calibri" w:hAnsi="Bookman Old Style" w:cs="Arial"/>
          <w:sz w:val="24"/>
          <w:szCs w:val="24"/>
          <w:lang w:eastAsia="en-US"/>
        </w:rPr>
        <w:t xml:space="preserve"> Los Planes de Expansión deberán incorporar los avances de la ciencia y de la tecnología que aporten mayor calidad y eficiencia en la prestación del servicio al menor costo económico.</w:t>
      </w:r>
    </w:p>
    <w:p w14:paraId="12986A69" w14:textId="77777777" w:rsidR="009560C1" w:rsidRPr="00045523" w:rsidRDefault="009560C1" w:rsidP="009560C1">
      <w:pPr>
        <w:ind w:left="630" w:hanging="270"/>
        <w:jc w:val="both"/>
        <w:rPr>
          <w:rFonts w:ascii="Bookman Old Style" w:eastAsia="Calibri" w:hAnsi="Bookman Old Style" w:cs="Arial"/>
          <w:sz w:val="32"/>
          <w:szCs w:val="32"/>
          <w:lang w:val="es-CO" w:eastAsia="en-US"/>
        </w:rPr>
      </w:pPr>
    </w:p>
    <w:p w14:paraId="7C370326" w14:textId="5B405CAC" w:rsidR="009560C1" w:rsidRPr="00045523" w:rsidRDefault="009560C1" w:rsidP="009560C1">
      <w:pPr>
        <w:pStyle w:val="Prrafodelista"/>
        <w:numPr>
          <w:ilvl w:val="1"/>
          <w:numId w:val="24"/>
        </w:numPr>
        <w:ind w:left="630" w:hanging="270"/>
        <w:jc w:val="both"/>
        <w:rPr>
          <w:rFonts w:ascii="Bookman Old Style" w:eastAsia="Calibri" w:hAnsi="Bookman Old Style" w:cs="Arial"/>
          <w:sz w:val="24"/>
          <w:szCs w:val="24"/>
          <w:lang w:eastAsia="en-US"/>
        </w:rPr>
      </w:pPr>
      <w:r w:rsidRPr="45CF0EC8">
        <w:rPr>
          <w:rFonts w:ascii="Bookman Old Style" w:eastAsia="Calibri" w:hAnsi="Bookman Old Style" w:cs="Arial"/>
          <w:b/>
          <w:bCs/>
          <w:sz w:val="24"/>
          <w:szCs w:val="24"/>
          <w:lang w:eastAsia="en-US"/>
        </w:rPr>
        <w:t>Flexibilidad.</w:t>
      </w:r>
      <w:r w:rsidRPr="45CF0EC8">
        <w:rPr>
          <w:rFonts w:ascii="Bookman Old Style" w:eastAsia="Calibri" w:hAnsi="Bookman Old Style" w:cs="Arial"/>
          <w:sz w:val="24"/>
          <w:szCs w:val="24"/>
          <w:lang w:eastAsia="en-US"/>
        </w:rPr>
        <w:t xml:space="preserve"> El Plan de Expansión de un </w:t>
      </w:r>
      <w:r w:rsidR="0052192D">
        <w:rPr>
          <w:rFonts w:ascii="Bookman Old Style" w:eastAsia="Calibri" w:hAnsi="Bookman Old Style" w:cs="Arial"/>
          <w:sz w:val="24"/>
          <w:szCs w:val="24"/>
          <w:lang w:eastAsia="en-US"/>
        </w:rPr>
        <w:t>D</w:t>
      </w:r>
      <w:r w:rsidRPr="45CF0EC8">
        <w:rPr>
          <w:rFonts w:ascii="Bookman Old Style" w:eastAsia="Calibri" w:hAnsi="Bookman Old Style" w:cs="Arial"/>
          <w:sz w:val="24"/>
          <w:szCs w:val="24"/>
          <w:lang w:eastAsia="en-US"/>
        </w:rPr>
        <w:t>istribuidor en ZNI, en su ejecución, puede experimentar modificaciones. El distribuidor podrá incluir obras no previstas y excluir aquellas que, por la dinámica de la demanda, puedan ser pospuestas o eliminadas del Plan.</w:t>
      </w:r>
    </w:p>
    <w:p w14:paraId="6580D42B" w14:textId="77777777" w:rsidR="009560C1" w:rsidRPr="00045523" w:rsidRDefault="009560C1" w:rsidP="009560C1">
      <w:pPr>
        <w:ind w:left="630" w:hanging="270"/>
        <w:jc w:val="both"/>
        <w:rPr>
          <w:rFonts w:ascii="Bookman Old Style" w:eastAsia="Calibri" w:hAnsi="Bookman Old Style" w:cs="Arial"/>
          <w:sz w:val="32"/>
          <w:szCs w:val="32"/>
          <w:lang w:val="es-CO" w:eastAsia="en-US"/>
        </w:rPr>
      </w:pPr>
    </w:p>
    <w:p w14:paraId="1A587022" w14:textId="77777777" w:rsidR="009560C1" w:rsidRPr="00045523" w:rsidRDefault="009560C1" w:rsidP="009560C1">
      <w:pPr>
        <w:pStyle w:val="Prrafodelista"/>
        <w:numPr>
          <w:ilvl w:val="1"/>
          <w:numId w:val="24"/>
        </w:numPr>
        <w:ind w:left="630" w:hanging="270"/>
        <w:jc w:val="both"/>
        <w:rPr>
          <w:rFonts w:ascii="Bookman Old Style" w:eastAsia="Calibri" w:hAnsi="Bookman Old Style" w:cs="Arial"/>
          <w:sz w:val="24"/>
          <w:szCs w:val="24"/>
          <w:lang w:eastAsia="en-US"/>
        </w:rPr>
      </w:pPr>
      <w:r w:rsidRPr="45CF0EC8">
        <w:rPr>
          <w:rFonts w:ascii="Bookman Old Style" w:eastAsia="Calibri" w:hAnsi="Bookman Old Style" w:cs="Arial"/>
          <w:b/>
          <w:bCs/>
          <w:sz w:val="24"/>
          <w:szCs w:val="24"/>
          <w:lang w:eastAsia="en-US"/>
        </w:rPr>
        <w:t>Viabilidad Ambiental</w:t>
      </w:r>
      <w:r w:rsidRPr="45CF0EC8">
        <w:rPr>
          <w:rFonts w:ascii="Bookman Old Style" w:eastAsia="Calibri" w:hAnsi="Bookman Old Style" w:cs="Arial"/>
          <w:sz w:val="24"/>
          <w:szCs w:val="24"/>
          <w:lang w:eastAsia="en-US"/>
        </w:rPr>
        <w:t>. Los Planes de Expansión deben cumplir con la normatividad ambiental vigente.</w:t>
      </w:r>
    </w:p>
    <w:p w14:paraId="4DD27B27" w14:textId="77777777" w:rsidR="009560C1" w:rsidRPr="00045523" w:rsidRDefault="009560C1" w:rsidP="009560C1">
      <w:pPr>
        <w:ind w:left="630" w:hanging="270"/>
        <w:jc w:val="both"/>
        <w:rPr>
          <w:rFonts w:ascii="Bookman Old Style" w:eastAsia="Calibri" w:hAnsi="Bookman Old Style" w:cs="Arial"/>
          <w:sz w:val="32"/>
          <w:szCs w:val="32"/>
          <w:lang w:val="es-CO" w:eastAsia="en-US"/>
        </w:rPr>
      </w:pPr>
    </w:p>
    <w:p w14:paraId="1ECB66DB" w14:textId="77777777" w:rsidR="009560C1" w:rsidRPr="00045523" w:rsidRDefault="009560C1" w:rsidP="009560C1">
      <w:pPr>
        <w:pStyle w:val="Prrafodelista"/>
        <w:numPr>
          <w:ilvl w:val="1"/>
          <w:numId w:val="24"/>
        </w:numPr>
        <w:ind w:left="630" w:hanging="270"/>
        <w:jc w:val="both"/>
        <w:rPr>
          <w:rFonts w:ascii="Bookman Old Style" w:eastAsia="Calibri" w:hAnsi="Bookman Old Style" w:cs="Arial"/>
          <w:sz w:val="24"/>
          <w:szCs w:val="24"/>
          <w:lang w:eastAsia="en-US"/>
        </w:rPr>
      </w:pPr>
      <w:r w:rsidRPr="45CF0EC8">
        <w:rPr>
          <w:rFonts w:ascii="Bookman Old Style" w:eastAsia="Calibri" w:hAnsi="Bookman Old Style" w:cs="Arial"/>
          <w:b/>
          <w:bCs/>
          <w:sz w:val="24"/>
          <w:szCs w:val="24"/>
          <w:lang w:eastAsia="en-US"/>
        </w:rPr>
        <w:t>Normas y Permisos.</w:t>
      </w:r>
      <w:r w:rsidRPr="45CF0EC8">
        <w:rPr>
          <w:rFonts w:ascii="Bookman Old Style" w:eastAsia="Calibri" w:hAnsi="Bookman Old Style" w:cs="Arial"/>
          <w:sz w:val="24"/>
          <w:szCs w:val="24"/>
          <w:lang w:eastAsia="en-US"/>
        </w:rPr>
        <w:t xml:space="preserve"> Las obras de expansión requeridas deben cumplir con las normas pertinentes previstas por las autoridades competentes y obtener los permisos correspondientes.</w:t>
      </w:r>
    </w:p>
    <w:p w14:paraId="7C35914F" w14:textId="77777777" w:rsidR="009560C1" w:rsidRPr="00045523" w:rsidRDefault="009560C1" w:rsidP="009560C1">
      <w:pPr>
        <w:ind w:left="630" w:hanging="270"/>
        <w:jc w:val="both"/>
        <w:rPr>
          <w:rFonts w:ascii="Bookman Old Style" w:eastAsia="Calibri" w:hAnsi="Bookman Old Style" w:cs="Arial"/>
          <w:sz w:val="32"/>
          <w:szCs w:val="32"/>
          <w:lang w:val="es-CO" w:eastAsia="en-US"/>
        </w:rPr>
      </w:pPr>
    </w:p>
    <w:p w14:paraId="2E1474EB" w14:textId="77777777" w:rsidR="009560C1" w:rsidRPr="00045523" w:rsidRDefault="009560C1" w:rsidP="009560C1">
      <w:pPr>
        <w:pStyle w:val="Prrafodelista"/>
        <w:numPr>
          <w:ilvl w:val="1"/>
          <w:numId w:val="24"/>
        </w:numPr>
        <w:ind w:left="630" w:hanging="270"/>
        <w:jc w:val="both"/>
        <w:rPr>
          <w:rFonts w:ascii="Bookman Old Style" w:eastAsia="Calibri" w:hAnsi="Bookman Old Style" w:cs="Arial"/>
          <w:sz w:val="24"/>
          <w:szCs w:val="24"/>
          <w:lang w:eastAsia="en-US"/>
        </w:rPr>
      </w:pPr>
      <w:r w:rsidRPr="45CF0EC8">
        <w:rPr>
          <w:rFonts w:ascii="Bookman Old Style" w:eastAsia="Calibri" w:hAnsi="Bookman Old Style" w:cs="Arial"/>
          <w:b/>
          <w:bCs/>
          <w:sz w:val="24"/>
          <w:szCs w:val="24"/>
          <w:lang w:eastAsia="en-US"/>
        </w:rPr>
        <w:t>Eficiencia Económica.</w:t>
      </w:r>
      <w:r w:rsidRPr="45CF0EC8">
        <w:rPr>
          <w:rFonts w:ascii="Bookman Old Style" w:eastAsia="Calibri" w:hAnsi="Bookman Old Style" w:cs="Arial"/>
          <w:sz w:val="24"/>
          <w:szCs w:val="24"/>
          <w:lang w:eastAsia="en-US"/>
        </w:rPr>
        <w:t xml:space="preserve"> Los Planes de Expansión e inversiones deberán considerar la minimización de costos.</w:t>
      </w:r>
    </w:p>
    <w:p w14:paraId="61D62087" w14:textId="77777777" w:rsidR="009560C1" w:rsidRPr="00045523" w:rsidRDefault="009560C1" w:rsidP="009560C1">
      <w:pPr>
        <w:ind w:left="630" w:hanging="270"/>
        <w:jc w:val="both"/>
        <w:rPr>
          <w:rFonts w:ascii="Bookman Old Style" w:eastAsia="Calibri" w:hAnsi="Bookman Old Style" w:cs="Arial"/>
          <w:sz w:val="32"/>
          <w:szCs w:val="32"/>
          <w:lang w:val="es-CO" w:eastAsia="en-US"/>
        </w:rPr>
      </w:pPr>
    </w:p>
    <w:p w14:paraId="6EAACDFB" w14:textId="77777777" w:rsidR="009560C1" w:rsidRPr="00264C1A" w:rsidRDefault="009560C1" w:rsidP="009560C1">
      <w:pPr>
        <w:pStyle w:val="Prrafodelista"/>
        <w:numPr>
          <w:ilvl w:val="1"/>
          <w:numId w:val="24"/>
        </w:numPr>
        <w:ind w:left="630" w:hanging="270"/>
        <w:jc w:val="both"/>
        <w:rPr>
          <w:rFonts w:ascii="Bookman Old Style" w:eastAsia="Calibri" w:hAnsi="Bookman Old Style" w:cs="Arial"/>
          <w:sz w:val="24"/>
          <w:szCs w:val="24"/>
          <w:lang w:eastAsia="en-US"/>
        </w:rPr>
      </w:pPr>
      <w:r w:rsidRPr="45CF0EC8">
        <w:rPr>
          <w:rFonts w:ascii="Bookman Old Style" w:eastAsia="Calibri" w:hAnsi="Bookman Old Style" w:cs="Arial"/>
          <w:b/>
          <w:bCs/>
          <w:sz w:val="24"/>
          <w:szCs w:val="24"/>
          <w:lang w:eastAsia="en-US"/>
        </w:rPr>
        <w:t xml:space="preserve">Calidad en el Suministro. </w:t>
      </w:r>
      <w:r w:rsidRPr="45CF0EC8">
        <w:rPr>
          <w:rFonts w:ascii="Bookman Old Style" w:eastAsia="Calibri" w:hAnsi="Bookman Old Style" w:cs="Arial"/>
          <w:sz w:val="24"/>
          <w:szCs w:val="24"/>
          <w:lang w:eastAsia="en-US"/>
        </w:rPr>
        <w:t>Los planes de inversión deberán asegurar los indicadores de calidad que reglamenta la presente resolución.</w:t>
      </w:r>
    </w:p>
    <w:p w14:paraId="770B6659" w14:textId="77777777" w:rsidR="00EA2578" w:rsidRPr="006F2EAB" w:rsidRDefault="00EA2578" w:rsidP="009560C1">
      <w:pPr>
        <w:ind w:left="0"/>
        <w:rPr>
          <w:rFonts w:ascii="Bookman Old Style" w:eastAsia="Calibri" w:hAnsi="Bookman Old Style" w:cs="Arial"/>
          <w:lang w:val="es-CO" w:eastAsia="en-US"/>
        </w:rPr>
      </w:pPr>
    </w:p>
    <w:bookmarkEnd w:id="9"/>
    <w:p w14:paraId="3D0940AC" w14:textId="77777777" w:rsidR="00BF55E8" w:rsidRDefault="00BF55E8" w:rsidP="00CF64C6">
      <w:pPr>
        <w:tabs>
          <w:tab w:val="left" w:pos="1701"/>
        </w:tabs>
        <w:ind w:left="0"/>
        <w:jc w:val="both"/>
        <w:rPr>
          <w:rFonts w:ascii="Bookman Old Style" w:hAnsi="Bookman Old Style" w:cs="Arial"/>
          <w:lang w:val="es-CO" w:eastAsia="x-none"/>
        </w:rPr>
      </w:pPr>
    </w:p>
    <w:p w14:paraId="2995EE5E" w14:textId="6C34AF56" w:rsidR="00FE14B6" w:rsidRDefault="00AE07E7" w:rsidP="00AE61C9">
      <w:pPr>
        <w:pStyle w:val="Ttulo1"/>
        <w:ind w:left="0"/>
        <w:rPr>
          <w:rFonts w:ascii="Bookman Old Style" w:hAnsi="Bookman Old Style" w:cs="Arial"/>
          <w:szCs w:val="24"/>
        </w:rPr>
      </w:pPr>
      <w:r>
        <w:rPr>
          <w:rFonts w:ascii="Bookman Old Style" w:hAnsi="Bookman Old Style" w:cs="Arial"/>
          <w:szCs w:val="24"/>
        </w:rPr>
        <w:t xml:space="preserve"> </w:t>
      </w:r>
      <w:r w:rsidR="00FE14B6" w:rsidRPr="00AE61C9">
        <w:rPr>
          <w:rFonts w:ascii="Bookman Old Style" w:hAnsi="Bookman Old Style" w:cs="Arial"/>
          <w:szCs w:val="24"/>
        </w:rPr>
        <w:t>CAPÍTULO I</w:t>
      </w:r>
      <w:r w:rsidR="00FE14B6" w:rsidRPr="00AE61C9" w:rsidDel="0008662F">
        <w:rPr>
          <w:rFonts w:ascii="Bookman Old Style" w:hAnsi="Bookman Old Style" w:cs="Arial"/>
          <w:szCs w:val="24"/>
        </w:rPr>
        <w:t>II</w:t>
      </w:r>
      <w:r w:rsidR="00FE14B6" w:rsidRPr="00AE61C9">
        <w:rPr>
          <w:rFonts w:ascii="Bookman Old Style" w:hAnsi="Bookman Old Style" w:cs="Arial"/>
          <w:szCs w:val="24"/>
        </w:rPr>
        <w:t>. REGLAS DE OPERACIÓN DE RECURSOS ENERGÉTICOS EN LAS ZNI</w:t>
      </w:r>
    </w:p>
    <w:p w14:paraId="4694DBC5" w14:textId="77777777" w:rsidR="005D7EA2" w:rsidRDefault="005D7EA2" w:rsidP="00647E29">
      <w:pPr>
        <w:ind w:left="0"/>
        <w:rPr>
          <w:lang w:val="es-CO"/>
        </w:rPr>
      </w:pPr>
    </w:p>
    <w:p w14:paraId="1B0C2D0A" w14:textId="456B93EA" w:rsidR="00566CBF" w:rsidRDefault="00F12696" w:rsidP="00F12696">
      <w:pPr>
        <w:widowControl w:val="0"/>
        <w:tabs>
          <w:tab w:val="left" w:pos="1701"/>
        </w:tabs>
        <w:adjustRightInd w:val="0"/>
        <w:ind w:left="0"/>
        <w:jc w:val="both"/>
        <w:textAlignment w:val="baseline"/>
        <w:outlineLvl w:val="1"/>
        <w:rPr>
          <w:rFonts w:ascii="Bookman Old Style" w:eastAsia="ArialMT" w:hAnsi="Bookman Old Style"/>
        </w:rPr>
      </w:pPr>
      <w:bookmarkStart w:id="10" w:name="_Ref95828198"/>
      <w:r w:rsidRPr="00F12696">
        <w:rPr>
          <w:rFonts w:ascii="Bookman Old Style" w:hAnsi="Bookman Old Style"/>
          <w:b/>
          <w:bCs/>
        </w:rPr>
        <w:t xml:space="preserve">Artículo </w:t>
      </w:r>
      <w:r w:rsidRPr="00F12696">
        <w:rPr>
          <w:rFonts w:ascii="Bookman Old Style" w:hAnsi="Bookman Old Style"/>
          <w:b/>
          <w:bCs/>
        </w:rPr>
        <w:fldChar w:fldCharType="begin"/>
      </w:r>
      <w:r w:rsidRPr="00F12696">
        <w:rPr>
          <w:rFonts w:ascii="Bookman Old Style" w:hAnsi="Bookman Old Style"/>
          <w:b/>
          <w:bCs/>
        </w:rPr>
        <w:instrText xml:space="preserve"> SEQ Artículo \* ARABIC </w:instrText>
      </w:r>
      <w:r w:rsidRPr="00F12696">
        <w:rPr>
          <w:rFonts w:ascii="Bookman Old Style" w:hAnsi="Bookman Old Style"/>
          <w:b/>
          <w:bCs/>
        </w:rPr>
        <w:fldChar w:fldCharType="separate"/>
      </w:r>
      <w:r w:rsidR="00943B1D">
        <w:rPr>
          <w:rFonts w:ascii="Bookman Old Style" w:hAnsi="Bookman Old Style"/>
          <w:b/>
          <w:bCs/>
          <w:noProof/>
        </w:rPr>
        <w:t>12</w:t>
      </w:r>
      <w:r w:rsidRPr="00F12696">
        <w:rPr>
          <w:rFonts w:ascii="Bookman Old Style" w:hAnsi="Bookman Old Style"/>
          <w:b/>
          <w:bCs/>
        </w:rPr>
        <w:fldChar w:fldCharType="end"/>
      </w:r>
      <w:bookmarkEnd w:id="10"/>
      <w:r w:rsidRPr="00F12696">
        <w:rPr>
          <w:rFonts w:ascii="Bookman Old Style" w:hAnsi="Bookman Old Style"/>
          <w:b/>
          <w:bCs/>
        </w:rPr>
        <w:t xml:space="preserve">. </w:t>
      </w:r>
      <w:r w:rsidR="00CC51BB" w:rsidRPr="00566CBF">
        <w:rPr>
          <w:rFonts w:ascii="Bookman Old Style" w:hAnsi="Bookman Old Style"/>
          <w:b/>
          <w:bCs/>
        </w:rPr>
        <w:t xml:space="preserve">Operación de </w:t>
      </w:r>
      <w:r w:rsidR="004B1EDB" w:rsidRPr="00566CBF">
        <w:rPr>
          <w:rFonts w:ascii="Bookman Old Style" w:hAnsi="Bookman Old Style"/>
          <w:b/>
          <w:bCs/>
        </w:rPr>
        <w:t>R</w:t>
      </w:r>
      <w:r w:rsidR="009A0F88" w:rsidRPr="00566CBF">
        <w:rPr>
          <w:rFonts w:ascii="Bookman Old Style" w:hAnsi="Bookman Old Style"/>
          <w:b/>
          <w:bCs/>
        </w:rPr>
        <w:t>ecursos energéticos</w:t>
      </w:r>
      <w:r w:rsidR="00BB6B1C">
        <w:rPr>
          <w:rFonts w:ascii="Bookman Old Style" w:hAnsi="Bookman Old Style"/>
          <w:b/>
          <w:bCs/>
        </w:rPr>
        <w:t xml:space="preserve"> en ZNI</w:t>
      </w:r>
      <w:r w:rsidR="00FE14B6" w:rsidRPr="00566CBF">
        <w:rPr>
          <w:rFonts w:ascii="Bookman Old Style" w:hAnsi="Bookman Old Style"/>
          <w:b/>
          <w:bCs/>
        </w:rPr>
        <w:t xml:space="preserve">. </w:t>
      </w:r>
      <w:r w:rsidR="006714BA" w:rsidRPr="00566CBF">
        <w:rPr>
          <w:rFonts w:ascii="Bookman Old Style" w:hAnsi="Bookman Old Style"/>
        </w:rPr>
        <w:t>En caso de que dos (2) o más generadores sirvan un mismo Sistema de Distribución</w:t>
      </w:r>
      <w:r w:rsidR="002474BC">
        <w:rPr>
          <w:rFonts w:ascii="Bookman Old Style" w:hAnsi="Bookman Old Style"/>
        </w:rPr>
        <w:t xml:space="preserve"> en ZNI</w:t>
      </w:r>
      <w:r w:rsidR="006714BA" w:rsidRPr="00566CBF">
        <w:rPr>
          <w:rFonts w:ascii="Bookman Old Style" w:hAnsi="Bookman Old Style"/>
        </w:rPr>
        <w:t xml:space="preserve">, </w:t>
      </w:r>
      <w:r w:rsidR="00530A07" w:rsidRPr="00566CBF">
        <w:rPr>
          <w:rFonts w:ascii="Bookman Old Style" w:hAnsi="Bookman Old Style"/>
        </w:rPr>
        <w:t xml:space="preserve">el distribuidor que opere dicho sistema de distribución deberá </w:t>
      </w:r>
      <w:r w:rsidR="00E4092E">
        <w:rPr>
          <w:rFonts w:ascii="Bookman Old Style" w:hAnsi="Bookman Old Style"/>
        </w:rPr>
        <w:t>realizar un</w:t>
      </w:r>
      <w:r w:rsidR="00E4092E" w:rsidRPr="006616E1">
        <w:rPr>
          <w:rFonts w:ascii="Bookman Old Style" w:hAnsi="Bookman Old Style"/>
          <w:highlight w:val="yellow"/>
        </w:rPr>
        <w:t xml:space="preserve"> </w:t>
      </w:r>
      <w:r w:rsidR="004B5B37">
        <w:rPr>
          <w:rFonts w:ascii="Bookman Old Style" w:hAnsi="Bookman Old Style"/>
        </w:rPr>
        <w:t>Programa</w:t>
      </w:r>
      <w:r w:rsidR="00816AA8">
        <w:rPr>
          <w:rFonts w:ascii="Bookman Old Style" w:hAnsi="Bookman Old Style"/>
        </w:rPr>
        <w:t xml:space="preserve"> de </w:t>
      </w:r>
      <w:r w:rsidR="00816AA8" w:rsidRPr="00515BEC">
        <w:rPr>
          <w:rFonts w:ascii="Bookman Old Style" w:hAnsi="Bookman Old Style"/>
        </w:rPr>
        <w:t>Generación</w:t>
      </w:r>
      <w:r w:rsidR="00A167E6" w:rsidRPr="00515BEC">
        <w:rPr>
          <w:rFonts w:ascii="Bookman Old Style" w:hAnsi="Bookman Old Style"/>
        </w:rPr>
        <w:t xml:space="preserve"> en ZNI</w:t>
      </w:r>
      <w:r w:rsidR="6020430A" w:rsidRPr="00515BEC">
        <w:rPr>
          <w:rFonts w:ascii="Bookman Old Style" w:hAnsi="Bookman Old Style"/>
        </w:rPr>
        <w:t>,</w:t>
      </w:r>
      <w:r w:rsidR="00566CBF" w:rsidRPr="00566CBF">
        <w:rPr>
          <w:rFonts w:ascii="Bookman Old Style" w:hAnsi="Bookman Old Style"/>
        </w:rPr>
        <w:t xml:space="preserve"> con el fin de atender </w:t>
      </w:r>
      <w:r w:rsidR="00BF3119">
        <w:rPr>
          <w:rFonts w:ascii="Bookman Old Style" w:hAnsi="Bookman Old Style"/>
        </w:rPr>
        <w:t>la</w:t>
      </w:r>
      <w:r w:rsidR="00566CBF" w:rsidRPr="00566CBF">
        <w:rPr>
          <w:rFonts w:ascii="Bookman Old Style" w:hAnsi="Bookman Old Style"/>
        </w:rPr>
        <w:t xml:space="preserve"> demanda en forma confiable, segura, con calidad de servicio, a costos eficientes</w:t>
      </w:r>
      <w:r w:rsidR="00D9695A">
        <w:rPr>
          <w:rFonts w:ascii="Bookman Old Style" w:hAnsi="Bookman Old Style"/>
        </w:rPr>
        <w:t>,</w:t>
      </w:r>
      <w:r w:rsidR="00566CBF" w:rsidRPr="00566CBF">
        <w:rPr>
          <w:rFonts w:ascii="Bookman Old Style" w:hAnsi="Bookman Old Style"/>
        </w:rPr>
        <w:t xml:space="preserve"> e integrando los recursos energéticos disponibles de modo óptimo</w:t>
      </w:r>
      <w:r w:rsidR="00AE1B24">
        <w:rPr>
          <w:rFonts w:ascii="Bookman Old Style" w:hAnsi="Bookman Old Style"/>
        </w:rPr>
        <w:t>,</w:t>
      </w:r>
      <w:r w:rsidR="00AE1B24" w:rsidRPr="00AE1B24">
        <w:rPr>
          <w:rFonts w:ascii="Bookman Old Style" w:hAnsi="Bookman Old Style"/>
        </w:rPr>
        <w:t xml:space="preserve"> </w:t>
      </w:r>
      <w:r w:rsidR="0083647C">
        <w:rPr>
          <w:rFonts w:ascii="Bookman Old Style" w:hAnsi="Bookman Old Style"/>
        </w:rPr>
        <w:t xml:space="preserve">y deberá </w:t>
      </w:r>
      <w:r w:rsidR="00AE1B24" w:rsidRPr="00566CBF">
        <w:rPr>
          <w:rFonts w:ascii="Bookman Old Style" w:hAnsi="Bookman Old Style"/>
        </w:rPr>
        <w:t>tener en cuenta lo siguiente</w:t>
      </w:r>
      <w:r w:rsidR="00566CBF">
        <w:rPr>
          <w:rFonts w:ascii="Bookman Old Style" w:hAnsi="Bookman Old Style"/>
        </w:rPr>
        <w:t>:</w:t>
      </w:r>
    </w:p>
    <w:p w14:paraId="2D98BCE6" w14:textId="77777777" w:rsidR="00C04076" w:rsidRPr="00E86B03" w:rsidRDefault="00C04076" w:rsidP="00E86B03">
      <w:pPr>
        <w:ind w:left="0"/>
        <w:jc w:val="both"/>
        <w:rPr>
          <w:rFonts w:ascii="Bookman Old Style" w:eastAsia="ArialMT" w:hAnsi="Bookman Old Style" w:cstheme="minorHAnsi"/>
          <w:lang w:val="es-MX"/>
        </w:rPr>
      </w:pPr>
    </w:p>
    <w:p w14:paraId="74F51DC6" w14:textId="0402FE56" w:rsidR="000A567D" w:rsidRPr="0035059C" w:rsidRDefault="00F26462" w:rsidP="00D206AE">
      <w:pPr>
        <w:pStyle w:val="Prrafodelista"/>
        <w:numPr>
          <w:ilvl w:val="0"/>
          <w:numId w:val="141"/>
        </w:numPr>
        <w:ind w:left="426" w:hanging="284"/>
        <w:jc w:val="both"/>
        <w:rPr>
          <w:rFonts w:ascii="Bookman Old Style" w:eastAsia="ArialMT" w:hAnsi="Bookman Old Style" w:cstheme="minorBidi"/>
          <w:sz w:val="24"/>
          <w:szCs w:val="24"/>
          <w:lang w:val="es-MX"/>
        </w:rPr>
      </w:pPr>
      <w:r w:rsidRPr="00E2574C">
        <w:rPr>
          <w:rFonts w:ascii="Bookman Old Style" w:eastAsia="ArialMT" w:hAnsi="Bookman Old Style" w:cstheme="minorBidi"/>
          <w:sz w:val="24"/>
          <w:szCs w:val="24"/>
          <w:lang w:val="es-MX"/>
        </w:rPr>
        <w:t xml:space="preserve">Las poblaciones que son susceptibles de aplicar los criterios </w:t>
      </w:r>
      <w:r w:rsidRPr="0035059C">
        <w:rPr>
          <w:rFonts w:ascii="Bookman Old Style" w:eastAsia="ArialMT" w:hAnsi="Bookman Old Style" w:cstheme="minorBidi"/>
          <w:sz w:val="24"/>
          <w:szCs w:val="24"/>
          <w:lang w:val="es-MX"/>
        </w:rPr>
        <w:t xml:space="preserve">relacionados con la operación integrada de recursos energéticos distribuidos que se </w:t>
      </w:r>
      <w:r w:rsidRPr="0035059C">
        <w:rPr>
          <w:rFonts w:ascii="Bookman Old Style" w:eastAsia="ArialMT" w:hAnsi="Bookman Old Style" w:cstheme="minorBidi"/>
          <w:sz w:val="24"/>
          <w:szCs w:val="24"/>
          <w:lang w:val="es-MX"/>
        </w:rPr>
        <w:lastRenderedPageBreak/>
        <w:t>definen en e</w:t>
      </w:r>
      <w:r w:rsidR="00876D48" w:rsidRPr="0035059C">
        <w:rPr>
          <w:rFonts w:ascii="Bookman Old Style" w:eastAsia="ArialMT" w:hAnsi="Bookman Old Style" w:cstheme="minorBidi"/>
          <w:sz w:val="24"/>
          <w:szCs w:val="24"/>
          <w:lang w:val="es-MX"/>
        </w:rPr>
        <w:t>l presente</w:t>
      </w:r>
      <w:r w:rsidRPr="0035059C">
        <w:rPr>
          <w:rFonts w:ascii="Bookman Old Style" w:eastAsia="ArialMT" w:hAnsi="Bookman Old Style" w:cstheme="minorBidi"/>
          <w:sz w:val="24"/>
          <w:szCs w:val="24"/>
          <w:lang w:val="es-MX"/>
        </w:rPr>
        <w:t xml:space="preserve"> </w:t>
      </w:r>
      <w:r w:rsidR="009316D6" w:rsidRPr="0035059C">
        <w:rPr>
          <w:rFonts w:ascii="Bookman Old Style" w:eastAsia="ArialMT" w:hAnsi="Bookman Old Style" w:cstheme="minorBidi"/>
          <w:sz w:val="24"/>
          <w:szCs w:val="24"/>
          <w:lang w:val="es-MX"/>
        </w:rPr>
        <w:t>C</w:t>
      </w:r>
      <w:r w:rsidRPr="0035059C">
        <w:rPr>
          <w:rFonts w:ascii="Bookman Old Style" w:eastAsia="ArialMT" w:hAnsi="Bookman Old Style" w:cstheme="minorBidi"/>
          <w:sz w:val="24"/>
          <w:szCs w:val="24"/>
          <w:lang w:val="es-MX"/>
        </w:rPr>
        <w:t xml:space="preserve">apítulo, son las cabeceras municipales o capitales de departamento pertenecientes a las ZNI. </w:t>
      </w:r>
    </w:p>
    <w:p w14:paraId="7A84223F" w14:textId="77777777" w:rsidR="000A567D" w:rsidRPr="0035059C" w:rsidRDefault="000A567D" w:rsidP="00D206AE">
      <w:pPr>
        <w:ind w:left="426" w:hanging="284"/>
        <w:rPr>
          <w:rFonts w:eastAsia="ArialMT" w:cstheme="minorHAnsi"/>
          <w:lang w:val="es-MX"/>
        </w:rPr>
      </w:pPr>
    </w:p>
    <w:p w14:paraId="47F9537C" w14:textId="2641B748" w:rsidR="00FE14B6" w:rsidRPr="000A567D" w:rsidRDefault="00D36AFA" w:rsidP="00D206AE">
      <w:pPr>
        <w:pStyle w:val="Prrafodelista"/>
        <w:numPr>
          <w:ilvl w:val="0"/>
          <w:numId w:val="141"/>
        </w:numPr>
        <w:ind w:left="426" w:hanging="284"/>
        <w:jc w:val="both"/>
        <w:rPr>
          <w:rFonts w:ascii="Bookman Old Style" w:eastAsia="ArialMT" w:hAnsi="Bookman Old Style" w:cstheme="minorBidi"/>
          <w:sz w:val="32"/>
          <w:szCs w:val="32"/>
          <w:lang w:val="es-MX"/>
        </w:rPr>
      </w:pPr>
      <w:r w:rsidRPr="0035059C">
        <w:rPr>
          <w:rFonts w:ascii="Bookman Old Style" w:eastAsia="ArialMT" w:hAnsi="Bookman Old Style" w:cstheme="minorBidi"/>
          <w:sz w:val="24"/>
          <w:szCs w:val="24"/>
          <w:lang w:val="es-MX"/>
        </w:rPr>
        <w:t xml:space="preserve">Si se cumple lo previsto en el numeral </w:t>
      </w:r>
      <w:r w:rsidR="001B1678">
        <w:rPr>
          <w:rFonts w:ascii="Bookman Old Style" w:eastAsia="ArialMT" w:hAnsi="Bookman Old Style" w:cstheme="minorBidi"/>
          <w:sz w:val="24"/>
          <w:szCs w:val="24"/>
          <w:lang w:val="es-MX"/>
        </w:rPr>
        <w:t>a</w:t>
      </w:r>
      <w:r w:rsidRPr="0035059C">
        <w:rPr>
          <w:rFonts w:ascii="Bookman Old Style" w:eastAsia="ArialMT" w:hAnsi="Bookman Old Style" w:cstheme="minorBidi"/>
          <w:sz w:val="24"/>
          <w:szCs w:val="24"/>
          <w:lang w:val="es-MX"/>
        </w:rPr>
        <w:t>) del presente artículo</w:t>
      </w:r>
      <w:r w:rsidR="73F7D3CA" w:rsidRPr="0035059C">
        <w:rPr>
          <w:rFonts w:ascii="Bookman Old Style" w:eastAsia="ArialMT" w:hAnsi="Bookman Old Style" w:cstheme="minorBidi"/>
          <w:sz w:val="24"/>
          <w:szCs w:val="24"/>
          <w:lang w:val="es-MX"/>
        </w:rPr>
        <w:t>,</w:t>
      </w:r>
      <w:r w:rsidR="00A0288D" w:rsidRPr="0035059C">
        <w:rPr>
          <w:rFonts w:ascii="Bookman Old Style" w:eastAsia="ArialMT" w:hAnsi="Bookman Old Style" w:cstheme="minorBidi"/>
          <w:sz w:val="24"/>
          <w:szCs w:val="24"/>
          <w:lang w:val="es-MX"/>
        </w:rPr>
        <w:t xml:space="preserve"> e</w:t>
      </w:r>
      <w:r w:rsidR="0005236A" w:rsidRPr="0035059C">
        <w:rPr>
          <w:rFonts w:ascii="Bookman Old Style" w:eastAsia="ArialMT" w:hAnsi="Bookman Old Style" w:cstheme="minorBidi"/>
          <w:sz w:val="24"/>
          <w:szCs w:val="24"/>
          <w:lang w:val="es-MX"/>
        </w:rPr>
        <w:t xml:space="preserve">l Distribuidor debe realizar la planeación de la operación de todos los recursos energéticos que inyectan energía al Sistema de Distribución </w:t>
      </w:r>
      <w:r w:rsidR="00BB6B1C" w:rsidRPr="0035059C">
        <w:rPr>
          <w:rFonts w:ascii="Bookman Old Style" w:eastAsia="ArialMT" w:hAnsi="Bookman Old Style" w:cstheme="minorBidi"/>
          <w:sz w:val="24"/>
          <w:szCs w:val="24"/>
          <w:lang w:val="es-MX"/>
        </w:rPr>
        <w:t>en la ZNI</w:t>
      </w:r>
      <w:r w:rsidR="0005236A" w:rsidRPr="0035059C">
        <w:rPr>
          <w:rFonts w:ascii="Bookman Old Style" w:eastAsia="ArialMT" w:hAnsi="Bookman Old Style" w:cstheme="minorBidi"/>
          <w:sz w:val="24"/>
          <w:szCs w:val="24"/>
          <w:lang w:val="es-MX"/>
        </w:rPr>
        <w:t xml:space="preserve"> que este opera. </w:t>
      </w:r>
      <w:r w:rsidR="00A0288D" w:rsidRPr="0035059C">
        <w:rPr>
          <w:rFonts w:ascii="Bookman Old Style" w:eastAsia="ArialMT" w:hAnsi="Bookman Old Style" w:cstheme="minorBidi"/>
          <w:sz w:val="24"/>
          <w:szCs w:val="24"/>
          <w:lang w:val="es-MX"/>
        </w:rPr>
        <w:t>Para ello</w:t>
      </w:r>
      <w:r w:rsidR="00D9695A">
        <w:rPr>
          <w:rFonts w:ascii="Bookman Old Style" w:eastAsia="ArialMT" w:hAnsi="Bookman Old Style" w:cstheme="minorBidi"/>
          <w:sz w:val="24"/>
          <w:szCs w:val="24"/>
          <w:lang w:val="es-MX"/>
        </w:rPr>
        <w:t>,</w:t>
      </w:r>
      <w:r w:rsidR="00A0288D" w:rsidRPr="0035059C">
        <w:rPr>
          <w:rFonts w:ascii="Bookman Old Style" w:eastAsia="ArialMT" w:hAnsi="Bookman Old Style" w:cstheme="minorBidi"/>
          <w:sz w:val="24"/>
          <w:szCs w:val="24"/>
          <w:lang w:val="es-MX"/>
        </w:rPr>
        <w:t xml:space="preserve"> deberá dar aplicación a </w:t>
      </w:r>
      <w:r w:rsidR="00C54E82" w:rsidRPr="0035059C">
        <w:rPr>
          <w:rFonts w:ascii="Bookman Old Style" w:eastAsia="ArialMT" w:hAnsi="Bookman Old Style" w:cstheme="minorBidi"/>
          <w:sz w:val="24"/>
          <w:szCs w:val="24"/>
          <w:lang w:val="es-MX"/>
        </w:rPr>
        <w:t xml:space="preserve">lo previsto en el presente </w:t>
      </w:r>
      <w:r w:rsidR="00B87CF8" w:rsidRPr="0035059C">
        <w:rPr>
          <w:rFonts w:ascii="Bookman Old Style" w:eastAsia="ArialMT" w:hAnsi="Bookman Old Style" w:cstheme="minorBidi"/>
          <w:sz w:val="24"/>
          <w:szCs w:val="24"/>
          <w:lang w:val="es-MX"/>
        </w:rPr>
        <w:t>Capítu</w:t>
      </w:r>
      <w:r w:rsidR="00C54E82" w:rsidRPr="0035059C">
        <w:rPr>
          <w:rFonts w:ascii="Bookman Old Style" w:eastAsia="ArialMT" w:hAnsi="Bookman Old Style" w:cstheme="minorBidi"/>
          <w:sz w:val="24"/>
          <w:szCs w:val="24"/>
          <w:lang w:val="es-MX"/>
        </w:rPr>
        <w:t>lo</w:t>
      </w:r>
      <w:r w:rsidR="26957ABC" w:rsidRPr="0035059C">
        <w:rPr>
          <w:rFonts w:ascii="Bookman Old Style" w:eastAsia="ArialMT" w:hAnsi="Bookman Old Style" w:cstheme="minorBidi"/>
          <w:sz w:val="24"/>
          <w:szCs w:val="24"/>
          <w:lang w:val="es-MX"/>
        </w:rPr>
        <w:t>,</w:t>
      </w:r>
      <w:r w:rsidR="00C54E82" w:rsidRPr="0035059C">
        <w:rPr>
          <w:rFonts w:ascii="Bookman Old Style" w:eastAsia="ArialMT" w:hAnsi="Bookman Old Style" w:cstheme="minorBidi"/>
          <w:sz w:val="24"/>
          <w:szCs w:val="24"/>
          <w:lang w:val="es-MX"/>
        </w:rPr>
        <w:t xml:space="preserve"> donde se </w:t>
      </w:r>
      <w:r w:rsidR="00CB7109" w:rsidRPr="0035059C">
        <w:rPr>
          <w:rFonts w:ascii="Bookman Old Style" w:eastAsia="ArialMT" w:hAnsi="Bookman Old Style" w:cstheme="minorBidi"/>
          <w:sz w:val="24"/>
          <w:szCs w:val="24"/>
          <w:lang w:val="es-MX"/>
        </w:rPr>
        <w:t xml:space="preserve">establecen </w:t>
      </w:r>
      <w:r w:rsidR="00FE14B6" w:rsidRPr="0035059C">
        <w:rPr>
          <w:rFonts w:ascii="Bookman Old Style" w:eastAsia="ArialMT" w:hAnsi="Bookman Old Style" w:cstheme="minorBidi"/>
          <w:sz w:val="24"/>
          <w:szCs w:val="24"/>
          <w:lang w:val="es-MX"/>
        </w:rPr>
        <w:t xml:space="preserve">los procedimientos necesarios para realizar el intercambio de información entre los prestadores </w:t>
      </w:r>
      <w:r w:rsidR="00D32C7C" w:rsidRPr="0035059C">
        <w:rPr>
          <w:rFonts w:ascii="Bookman Old Style" w:eastAsia="ArialMT" w:hAnsi="Bookman Old Style" w:cstheme="minorBidi"/>
          <w:sz w:val="24"/>
          <w:szCs w:val="24"/>
          <w:lang w:val="es-MX"/>
        </w:rPr>
        <w:t xml:space="preserve">del servicio </w:t>
      </w:r>
      <w:r w:rsidR="00FE14B6" w:rsidRPr="0035059C">
        <w:rPr>
          <w:rFonts w:ascii="Bookman Old Style" w:eastAsia="ArialMT" w:hAnsi="Bookman Old Style" w:cstheme="minorBidi"/>
          <w:sz w:val="24"/>
          <w:szCs w:val="24"/>
          <w:lang w:val="es-MX"/>
        </w:rPr>
        <w:t>que participan en la</w:t>
      </w:r>
      <w:r w:rsidR="006A4DE0" w:rsidRPr="0035059C">
        <w:rPr>
          <w:rFonts w:ascii="Bookman Old Style" w:eastAsia="ArialMT" w:hAnsi="Bookman Old Style" w:cstheme="minorBidi"/>
          <w:sz w:val="24"/>
          <w:szCs w:val="24"/>
          <w:lang w:val="es-MX"/>
        </w:rPr>
        <w:t xml:space="preserve"> operación</w:t>
      </w:r>
      <w:r w:rsidR="00CE7354" w:rsidRPr="5864D726">
        <w:rPr>
          <w:rFonts w:ascii="Bookman Old Style" w:eastAsia="ArialMT" w:hAnsi="Bookman Old Style" w:cstheme="minorBidi"/>
          <w:sz w:val="24"/>
          <w:szCs w:val="24"/>
          <w:lang w:val="es-MX"/>
        </w:rPr>
        <w:t>.</w:t>
      </w:r>
    </w:p>
    <w:p w14:paraId="638C8185" w14:textId="77777777" w:rsidR="00795046" w:rsidRPr="000A567D" w:rsidRDefault="00795046" w:rsidP="00184314">
      <w:pPr>
        <w:ind w:left="0"/>
        <w:jc w:val="both"/>
        <w:rPr>
          <w:sz w:val="32"/>
          <w:szCs w:val="32"/>
          <w:lang w:val="es-MX"/>
        </w:rPr>
      </w:pPr>
    </w:p>
    <w:p w14:paraId="69763C43" w14:textId="06076E2A" w:rsidR="0020494A" w:rsidRDefault="00F12696" w:rsidP="0020494A">
      <w:pPr>
        <w:widowControl w:val="0"/>
        <w:tabs>
          <w:tab w:val="left" w:pos="1701"/>
        </w:tabs>
        <w:adjustRightInd w:val="0"/>
        <w:ind w:left="0"/>
        <w:jc w:val="both"/>
        <w:textAlignment w:val="baseline"/>
        <w:outlineLvl w:val="1"/>
        <w:rPr>
          <w:rFonts w:ascii="Bookman Old Style" w:hAnsi="Bookman Old Style" w:cs="Arial"/>
          <w:spacing w:val="-3"/>
        </w:rPr>
      </w:pPr>
      <w:bookmarkStart w:id="11" w:name="_Ref96062779"/>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00F12696">
        <w:rPr>
          <w:rFonts w:ascii="Bookman Old Style" w:hAnsi="Bookman Old Style"/>
          <w:b/>
          <w:bCs/>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b/>
          <w:bCs/>
          <w:noProof/>
        </w:rPr>
        <w:t>13</w:t>
      </w:r>
      <w:r w:rsidRPr="004E3D00">
        <w:rPr>
          <w:rFonts w:ascii="Bookman Old Style" w:hAnsi="Bookman Old Style" w:cs="Arial"/>
          <w:b/>
          <w:lang w:val="es-CO" w:eastAsia="x-none"/>
        </w:rPr>
        <w:fldChar w:fldCharType="end"/>
      </w:r>
      <w:bookmarkEnd w:id="11"/>
      <w:r w:rsidR="0020494A" w:rsidRPr="004E3D00">
        <w:rPr>
          <w:rFonts w:ascii="Bookman Old Style" w:hAnsi="Bookman Old Style" w:cs="Arial"/>
          <w:b/>
          <w:lang w:val="es-CO" w:eastAsia="x-none"/>
        </w:rPr>
        <w:t>.</w:t>
      </w:r>
      <w:r w:rsidR="0020494A" w:rsidRPr="00CC499A">
        <w:rPr>
          <w:rFonts w:cs="Arial"/>
          <w:b/>
          <w:color w:val="000000" w:themeColor="text1"/>
        </w:rPr>
        <w:t xml:space="preserve"> </w:t>
      </w:r>
      <w:r w:rsidR="0020494A" w:rsidRPr="00B93FEC">
        <w:rPr>
          <w:rFonts w:ascii="Bookman Old Style" w:hAnsi="Bookman Old Style" w:cs="Arial"/>
          <w:b/>
          <w:bCs/>
          <w:spacing w:val="-3"/>
        </w:rPr>
        <w:t>Planeamiento Operativo.</w:t>
      </w:r>
      <w:r w:rsidR="0020494A" w:rsidRPr="00485D6D">
        <w:rPr>
          <w:rFonts w:ascii="Bookman Old Style" w:hAnsi="Bookman Old Style" w:cs="Arial"/>
          <w:spacing w:val="-3"/>
        </w:rPr>
        <w:t xml:space="preserve"> El Planeamiento Operativo para </w:t>
      </w:r>
      <w:r w:rsidR="0020494A">
        <w:rPr>
          <w:rFonts w:ascii="Bookman Old Style" w:hAnsi="Bookman Old Style" w:cs="Arial"/>
          <w:spacing w:val="-3"/>
        </w:rPr>
        <w:t>las poblaciones</w:t>
      </w:r>
      <w:r w:rsidR="0020494A" w:rsidRPr="00485D6D">
        <w:rPr>
          <w:rFonts w:ascii="Bookman Old Style" w:hAnsi="Bookman Old Style" w:cs="Arial"/>
          <w:spacing w:val="-3"/>
        </w:rPr>
        <w:t xml:space="preserve"> en l</w:t>
      </w:r>
      <w:r w:rsidR="0020494A">
        <w:rPr>
          <w:rFonts w:ascii="Bookman Old Style" w:hAnsi="Bookman Old Style" w:cs="Arial"/>
          <w:spacing w:val="-3"/>
        </w:rPr>
        <w:t>a</w:t>
      </w:r>
      <w:r w:rsidR="0020494A" w:rsidRPr="00485D6D">
        <w:rPr>
          <w:rFonts w:ascii="Bookman Old Style" w:hAnsi="Bookman Old Style" w:cs="Arial"/>
          <w:spacing w:val="-3"/>
        </w:rPr>
        <w:t xml:space="preserve">s cuales coexistan dos </w:t>
      </w:r>
      <w:r w:rsidR="0020494A">
        <w:rPr>
          <w:rFonts w:ascii="Bookman Old Style" w:hAnsi="Bookman Old Style" w:cs="Arial"/>
          <w:spacing w:val="-3"/>
        </w:rPr>
        <w:t xml:space="preserve">(2) </w:t>
      </w:r>
      <w:r w:rsidR="0020494A" w:rsidRPr="00485D6D">
        <w:rPr>
          <w:rFonts w:ascii="Bookman Old Style" w:hAnsi="Bookman Old Style" w:cs="Arial"/>
          <w:spacing w:val="-3"/>
        </w:rPr>
        <w:t xml:space="preserve">o más generadores se fundamentará en </w:t>
      </w:r>
      <w:r w:rsidR="007C63F9">
        <w:rPr>
          <w:rFonts w:ascii="Bookman Old Style" w:hAnsi="Bookman Old Style" w:cs="Arial"/>
          <w:spacing w:val="-3"/>
        </w:rPr>
        <w:t>el</w:t>
      </w:r>
      <w:r w:rsidR="0020494A" w:rsidRPr="00485D6D">
        <w:rPr>
          <w:rFonts w:ascii="Bookman Old Style" w:hAnsi="Bookman Old Style" w:cs="Arial"/>
          <w:spacing w:val="-3"/>
        </w:rPr>
        <w:t xml:space="preserve"> principio general </w:t>
      </w:r>
      <w:r w:rsidR="00DC37EE">
        <w:rPr>
          <w:rFonts w:ascii="Bookman Old Style" w:hAnsi="Bookman Old Style" w:cs="Arial"/>
          <w:spacing w:val="-3"/>
        </w:rPr>
        <w:t>garantizando la</w:t>
      </w:r>
      <w:r w:rsidR="0020494A" w:rsidRPr="00485D6D">
        <w:rPr>
          <w:rFonts w:ascii="Bookman Old Style" w:hAnsi="Bookman Old Style" w:cs="Arial"/>
          <w:spacing w:val="-3"/>
        </w:rPr>
        <w:t xml:space="preserve"> minimiza</w:t>
      </w:r>
      <w:r w:rsidR="00DC37EE">
        <w:rPr>
          <w:rFonts w:ascii="Bookman Old Style" w:hAnsi="Bookman Old Style" w:cs="Arial"/>
          <w:spacing w:val="-3"/>
        </w:rPr>
        <w:t>ción de</w:t>
      </w:r>
      <w:r w:rsidR="0020494A" w:rsidRPr="00485D6D">
        <w:rPr>
          <w:rFonts w:ascii="Bookman Old Style" w:hAnsi="Bookman Old Style" w:cs="Arial"/>
          <w:spacing w:val="-3"/>
        </w:rPr>
        <w:t xml:space="preserve"> los costos de </w:t>
      </w:r>
      <w:r w:rsidR="00B53802">
        <w:rPr>
          <w:rFonts w:ascii="Bookman Old Style" w:hAnsi="Bookman Old Style" w:cs="Arial"/>
          <w:spacing w:val="-3"/>
        </w:rPr>
        <w:t>la prestación</w:t>
      </w:r>
      <w:r w:rsidR="0020494A" w:rsidRPr="00485D6D">
        <w:rPr>
          <w:rFonts w:ascii="Bookman Old Style" w:hAnsi="Bookman Old Style" w:cs="Arial"/>
          <w:spacing w:val="-3"/>
        </w:rPr>
        <w:t xml:space="preserve"> del </w:t>
      </w:r>
      <w:r w:rsidR="00B53802">
        <w:rPr>
          <w:rFonts w:ascii="Bookman Old Style" w:hAnsi="Bookman Old Style" w:cs="Arial"/>
          <w:spacing w:val="-3"/>
        </w:rPr>
        <w:t>servicio público de energía</w:t>
      </w:r>
      <w:r w:rsidR="0020494A" w:rsidRPr="00485D6D">
        <w:rPr>
          <w:rFonts w:ascii="Bookman Old Style" w:hAnsi="Bookman Old Style" w:cs="Arial"/>
          <w:spacing w:val="-3"/>
        </w:rPr>
        <w:t>,</w:t>
      </w:r>
      <w:r w:rsidR="00BC0E4C">
        <w:rPr>
          <w:rFonts w:ascii="Bookman Old Style" w:hAnsi="Bookman Old Style" w:cs="Arial"/>
          <w:spacing w:val="-3"/>
        </w:rPr>
        <w:t xml:space="preserve"> </w:t>
      </w:r>
      <w:r w:rsidR="0020494A" w:rsidRPr="00485D6D">
        <w:rPr>
          <w:rFonts w:ascii="Bookman Old Style" w:hAnsi="Bookman Old Style" w:cs="Arial"/>
          <w:spacing w:val="-3"/>
        </w:rPr>
        <w:t>atendiendo la demanda con los niveles de seguridad, confiabilidad y calidad de servicio, en función de las inversiones costo eficientes que se pueden realizar.</w:t>
      </w:r>
    </w:p>
    <w:p w14:paraId="77F2CADA" w14:textId="77777777" w:rsidR="0020494A" w:rsidRDefault="0020494A" w:rsidP="0020494A">
      <w:pPr>
        <w:ind w:left="0"/>
        <w:rPr>
          <w:rFonts w:ascii="Bookman Old Style" w:hAnsi="Bookman Old Style" w:cs="Arial"/>
          <w:spacing w:val="-3"/>
        </w:rPr>
      </w:pPr>
    </w:p>
    <w:p w14:paraId="67A014DB" w14:textId="73130E07" w:rsidR="000C6442" w:rsidRDefault="0020494A" w:rsidP="00883B45">
      <w:pPr>
        <w:ind w:left="0"/>
        <w:jc w:val="both"/>
        <w:rPr>
          <w:rFonts w:ascii="Bookman Old Style" w:hAnsi="Bookman Old Style" w:cs="Arial"/>
          <w:spacing w:val="-3"/>
        </w:rPr>
      </w:pPr>
      <w:r w:rsidRPr="00485D6D">
        <w:rPr>
          <w:rFonts w:ascii="Bookman Old Style" w:hAnsi="Bookman Old Style" w:cs="Arial"/>
          <w:spacing w:val="-3"/>
        </w:rPr>
        <w:t xml:space="preserve">El Planeamiento Operativo </w:t>
      </w:r>
      <w:r>
        <w:rPr>
          <w:rFonts w:ascii="Bookman Old Style" w:hAnsi="Bookman Old Style" w:cs="Arial"/>
          <w:spacing w:val="-3"/>
        </w:rPr>
        <w:t>debe realizarse</w:t>
      </w:r>
      <w:r w:rsidRPr="00485D6D">
        <w:rPr>
          <w:rFonts w:ascii="Bookman Old Style" w:hAnsi="Bookman Old Style" w:cs="Arial"/>
          <w:spacing w:val="-3"/>
        </w:rPr>
        <w:t xml:space="preserve"> valorando las variables</w:t>
      </w:r>
      <w:r>
        <w:rPr>
          <w:rFonts w:ascii="Bookman Old Style" w:hAnsi="Bookman Old Style" w:cs="Arial"/>
          <w:spacing w:val="-3"/>
        </w:rPr>
        <w:t xml:space="preserve"> o</w:t>
      </w:r>
      <w:r w:rsidRPr="00485D6D">
        <w:rPr>
          <w:rFonts w:ascii="Bookman Old Style" w:hAnsi="Bookman Old Style" w:cs="Arial"/>
          <w:spacing w:val="-3"/>
        </w:rPr>
        <w:t>perativas energéticas y eléctricas en el largo, mediano y corto plazo</w:t>
      </w:r>
      <w:r w:rsidR="006F2440">
        <w:rPr>
          <w:rFonts w:ascii="Bookman Old Style" w:hAnsi="Bookman Old Style" w:cs="Arial"/>
          <w:spacing w:val="-3"/>
        </w:rPr>
        <w:t xml:space="preserve">, </w:t>
      </w:r>
      <w:r w:rsidRPr="00485D6D">
        <w:rPr>
          <w:rFonts w:ascii="Bookman Old Style" w:hAnsi="Bookman Old Style" w:cs="Arial"/>
          <w:spacing w:val="-3"/>
        </w:rPr>
        <w:t xml:space="preserve">correspondiente al </w:t>
      </w:r>
      <w:r w:rsidR="00414143" w:rsidRPr="00515BEC">
        <w:rPr>
          <w:rFonts w:ascii="Bookman Old Style" w:hAnsi="Bookman Old Style" w:cs="Arial"/>
          <w:spacing w:val="-3"/>
        </w:rPr>
        <w:t>Programa de Generación</w:t>
      </w:r>
      <w:r w:rsidRPr="00515BEC">
        <w:rPr>
          <w:rFonts w:ascii="Bookman Old Style" w:hAnsi="Bookman Old Style" w:cs="Arial"/>
          <w:spacing w:val="-3"/>
        </w:rPr>
        <w:t xml:space="preserve"> en ZNI semanal de las veinticuatro (24) horas</w:t>
      </w:r>
      <w:r w:rsidR="00D9695A">
        <w:rPr>
          <w:rFonts w:ascii="Bookman Old Style" w:hAnsi="Bookman Old Style" w:cs="Arial"/>
          <w:spacing w:val="-3"/>
        </w:rPr>
        <w:t>,</w:t>
      </w:r>
      <w:r w:rsidRPr="00515BEC">
        <w:rPr>
          <w:rFonts w:ascii="Bookman Old Style" w:hAnsi="Bookman Old Style" w:cs="Arial"/>
          <w:spacing w:val="-3"/>
        </w:rPr>
        <w:t xml:space="preserve"> y un </w:t>
      </w:r>
      <w:r w:rsidR="00CE3A10" w:rsidRPr="00515BEC">
        <w:rPr>
          <w:rFonts w:ascii="Bookman Old Style" w:hAnsi="Bookman Old Style" w:cs="Arial"/>
          <w:spacing w:val="-3"/>
        </w:rPr>
        <w:t>seguimiento</w:t>
      </w:r>
      <w:r w:rsidR="00350F5D" w:rsidRPr="00515BEC">
        <w:rPr>
          <w:rFonts w:ascii="Bookman Old Style" w:hAnsi="Bookman Old Style" w:cs="Arial"/>
          <w:spacing w:val="-3"/>
        </w:rPr>
        <w:t xml:space="preserve"> </w:t>
      </w:r>
      <w:r w:rsidRPr="00515BEC">
        <w:rPr>
          <w:rFonts w:ascii="Bookman Old Style" w:hAnsi="Bookman Old Style" w:cs="Arial"/>
          <w:spacing w:val="-3"/>
        </w:rPr>
        <w:t xml:space="preserve">de un (1) </w:t>
      </w:r>
      <w:r w:rsidR="00D42131" w:rsidRPr="00515BEC">
        <w:rPr>
          <w:rFonts w:ascii="Bookman Old Style" w:hAnsi="Bookman Old Style" w:cs="Arial"/>
          <w:spacing w:val="-3"/>
        </w:rPr>
        <w:t>día de anticipa</w:t>
      </w:r>
      <w:r w:rsidR="00B83B0C" w:rsidRPr="00515BEC">
        <w:rPr>
          <w:rFonts w:ascii="Bookman Old Style" w:hAnsi="Bookman Old Style" w:cs="Arial"/>
          <w:spacing w:val="-3"/>
        </w:rPr>
        <w:t>ción</w:t>
      </w:r>
      <w:r w:rsidR="00CE3A10" w:rsidRPr="00515BEC">
        <w:rPr>
          <w:rFonts w:ascii="Bookman Old Style" w:hAnsi="Bookman Old Style" w:cs="Arial"/>
          <w:spacing w:val="-3"/>
        </w:rPr>
        <w:t>, con ajustes cuando sea requeridos</w:t>
      </w:r>
      <w:r w:rsidRPr="00515BEC">
        <w:rPr>
          <w:rFonts w:ascii="Bookman Old Style" w:hAnsi="Bookman Old Style" w:cs="Arial"/>
          <w:spacing w:val="-3"/>
        </w:rPr>
        <w:t>. Para ello deben emplearse programas convencionales de flujo de cargas, estabilidad, corto circuito y programas específicos de acuerdo con las necesidades</w:t>
      </w:r>
      <w:r w:rsidR="001E20DC" w:rsidRPr="00515BEC">
        <w:rPr>
          <w:rFonts w:ascii="Bookman Old Style" w:hAnsi="Bookman Old Style" w:cs="Arial"/>
          <w:spacing w:val="-3"/>
        </w:rPr>
        <w:t xml:space="preserve"> del Sistema de Distribución</w:t>
      </w:r>
      <w:r w:rsidRPr="00515BEC">
        <w:rPr>
          <w:rFonts w:ascii="Bookman Old Style" w:hAnsi="Bookman Old Style" w:cs="Arial"/>
          <w:spacing w:val="-3"/>
        </w:rPr>
        <w:t>.</w:t>
      </w:r>
    </w:p>
    <w:p w14:paraId="606F94AD" w14:textId="77777777" w:rsidR="00883B45" w:rsidRDefault="00883B45" w:rsidP="00883B45">
      <w:pPr>
        <w:ind w:left="0"/>
        <w:jc w:val="both"/>
        <w:rPr>
          <w:rFonts w:ascii="Bookman Old Style" w:hAnsi="Bookman Old Style" w:cs="Arial"/>
          <w:spacing w:val="-3"/>
        </w:rPr>
      </w:pPr>
    </w:p>
    <w:p w14:paraId="2637BA19" w14:textId="19ECDD7C" w:rsidR="00792959" w:rsidRDefault="00792959" w:rsidP="00792959">
      <w:pPr>
        <w:widowControl w:val="0"/>
        <w:tabs>
          <w:tab w:val="left" w:pos="1701"/>
        </w:tabs>
        <w:adjustRightInd w:val="0"/>
        <w:ind w:left="0"/>
        <w:jc w:val="both"/>
        <w:textAlignment w:val="baseline"/>
        <w:outlineLvl w:val="1"/>
        <w:rPr>
          <w:rFonts w:ascii="Bookman Old Style" w:hAnsi="Bookman Old Style" w:cs="Arial"/>
          <w:spacing w:val="-3"/>
          <w:lang w:val="es-MX"/>
        </w:rPr>
      </w:pPr>
      <w:bookmarkStart w:id="12" w:name="_Ref95930330"/>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00F12696">
        <w:rPr>
          <w:rFonts w:ascii="Bookman Old Style" w:hAnsi="Bookman Old Style"/>
          <w:b/>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b/>
          <w:noProof/>
        </w:rPr>
        <w:t>14</w:t>
      </w:r>
      <w:r w:rsidRPr="004E3D00">
        <w:rPr>
          <w:rFonts w:ascii="Bookman Old Style" w:hAnsi="Bookman Old Style" w:cs="Arial"/>
          <w:b/>
          <w:lang w:val="es-CO" w:eastAsia="x-none"/>
        </w:rPr>
        <w:fldChar w:fldCharType="end"/>
      </w:r>
      <w:r w:rsidRPr="004E3D00">
        <w:rPr>
          <w:rFonts w:ascii="Bookman Old Style" w:hAnsi="Bookman Old Style" w:cs="Arial"/>
          <w:b/>
          <w:lang w:val="es-CO" w:eastAsia="x-none"/>
        </w:rPr>
        <w:t>.</w:t>
      </w:r>
      <w:r w:rsidRPr="00CC499A">
        <w:rPr>
          <w:rFonts w:cs="Arial"/>
          <w:b/>
          <w:color w:val="000000" w:themeColor="text1"/>
        </w:rPr>
        <w:t xml:space="preserve"> </w:t>
      </w:r>
      <w:r w:rsidR="00B54141">
        <w:rPr>
          <w:rFonts w:ascii="Bookman Old Style" w:hAnsi="Bookman Old Style" w:cs="Arial"/>
          <w:b/>
          <w:bCs/>
          <w:spacing w:val="-3"/>
        </w:rPr>
        <w:t xml:space="preserve">Programa </w:t>
      </w:r>
      <w:r w:rsidR="00A45228">
        <w:rPr>
          <w:rFonts w:ascii="Bookman Old Style" w:hAnsi="Bookman Old Style" w:cs="Arial"/>
          <w:b/>
          <w:bCs/>
          <w:spacing w:val="-3"/>
        </w:rPr>
        <w:t>de Generación</w:t>
      </w:r>
      <w:r w:rsidR="00A27D76">
        <w:rPr>
          <w:rFonts w:ascii="Bookman Old Style" w:hAnsi="Bookman Old Style" w:cs="Arial"/>
          <w:b/>
          <w:bCs/>
          <w:spacing w:val="-3"/>
        </w:rPr>
        <w:t xml:space="preserve"> en ZNI</w:t>
      </w:r>
      <w:r w:rsidRPr="00B93FEC">
        <w:rPr>
          <w:rFonts w:ascii="Bookman Old Style" w:hAnsi="Bookman Old Style" w:cs="Arial"/>
          <w:b/>
          <w:bCs/>
          <w:spacing w:val="-3"/>
        </w:rPr>
        <w:t>.</w:t>
      </w:r>
      <w:r w:rsidRPr="00485D6D">
        <w:rPr>
          <w:rFonts w:ascii="Bookman Old Style" w:hAnsi="Bookman Old Style" w:cs="Arial"/>
          <w:spacing w:val="-3"/>
        </w:rPr>
        <w:t xml:space="preserve"> </w:t>
      </w:r>
      <w:r w:rsidRPr="002B609F">
        <w:rPr>
          <w:rFonts w:ascii="Bookman Old Style" w:hAnsi="Bookman Old Style" w:cs="Arial"/>
          <w:spacing w:val="-3"/>
          <w:lang w:val="es-MX"/>
        </w:rPr>
        <w:t>Para cada una de las horas del día</w:t>
      </w:r>
      <w:r>
        <w:rPr>
          <w:rFonts w:ascii="Bookman Old Style" w:hAnsi="Bookman Old Style" w:cs="Arial"/>
          <w:spacing w:val="-3"/>
          <w:lang w:val="es-MX"/>
        </w:rPr>
        <w:t>,</w:t>
      </w:r>
      <w:r w:rsidRPr="002B609F">
        <w:rPr>
          <w:rFonts w:ascii="Bookman Old Style" w:hAnsi="Bookman Old Style" w:cs="Arial"/>
          <w:spacing w:val="-3"/>
          <w:lang w:val="es-MX"/>
        </w:rPr>
        <w:t xml:space="preserve"> el Centro de Control </w:t>
      </w:r>
      <w:r>
        <w:rPr>
          <w:rFonts w:ascii="Bookman Old Style" w:hAnsi="Bookman Old Style" w:cs="Arial"/>
          <w:spacing w:val="-3"/>
          <w:lang w:val="es-MX"/>
        </w:rPr>
        <w:t xml:space="preserve">debe </w:t>
      </w:r>
      <w:r w:rsidRPr="002B609F">
        <w:rPr>
          <w:rFonts w:ascii="Bookman Old Style" w:hAnsi="Bookman Old Style" w:cs="Arial"/>
          <w:spacing w:val="-3"/>
          <w:lang w:val="es-MX"/>
        </w:rPr>
        <w:t>establece</w:t>
      </w:r>
      <w:r>
        <w:rPr>
          <w:rFonts w:ascii="Bookman Old Style" w:hAnsi="Bookman Old Style" w:cs="Arial"/>
          <w:spacing w:val="-3"/>
          <w:lang w:val="es-MX"/>
        </w:rPr>
        <w:t>r</w:t>
      </w:r>
      <w:r w:rsidRPr="002B609F">
        <w:rPr>
          <w:rFonts w:ascii="Bookman Old Style" w:hAnsi="Bookman Old Style" w:cs="Arial"/>
          <w:spacing w:val="-3"/>
          <w:lang w:val="es-MX"/>
        </w:rPr>
        <w:t xml:space="preserve"> el programa horario de generación de tal forma que se cubra la demanda esperada con los recursos de generación disponibles</w:t>
      </w:r>
      <w:r>
        <w:rPr>
          <w:rFonts w:ascii="Bookman Old Style" w:hAnsi="Bookman Old Style" w:cs="Arial"/>
          <w:spacing w:val="-3"/>
          <w:lang w:val="es-MX"/>
        </w:rPr>
        <w:t>,</w:t>
      </w:r>
      <w:r w:rsidRPr="002B609F">
        <w:rPr>
          <w:rFonts w:ascii="Bookman Old Style" w:hAnsi="Bookman Old Style" w:cs="Arial"/>
          <w:spacing w:val="-3"/>
          <w:lang w:val="es-MX"/>
        </w:rPr>
        <w:t xml:space="preserve"> </w:t>
      </w:r>
      <w:r>
        <w:rPr>
          <w:rFonts w:ascii="Bookman Old Style" w:hAnsi="Bookman Old Style" w:cs="Arial"/>
          <w:spacing w:val="-3"/>
          <w:lang w:val="es-MX"/>
        </w:rPr>
        <w:t xml:space="preserve">los cuales deben corresponder a los </w:t>
      </w:r>
      <w:r w:rsidR="0099185F">
        <w:rPr>
          <w:rFonts w:ascii="Bookman Old Style" w:hAnsi="Bookman Old Style" w:cs="Arial"/>
          <w:spacing w:val="-3"/>
          <w:lang w:val="es-MX"/>
        </w:rPr>
        <w:t>contratos</w:t>
      </w:r>
      <w:r w:rsidR="006667C2">
        <w:rPr>
          <w:rFonts w:ascii="Bookman Old Style" w:hAnsi="Bookman Old Style" w:cs="Arial"/>
          <w:spacing w:val="-3"/>
          <w:lang w:val="es-MX"/>
        </w:rPr>
        <w:t xml:space="preserve"> de compra de energía </w:t>
      </w:r>
      <w:r w:rsidR="00881A28">
        <w:rPr>
          <w:rFonts w:ascii="Bookman Old Style" w:hAnsi="Bookman Old Style" w:cs="Arial"/>
          <w:spacing w:val="-3"/>
          <w:lang w:val="es-MX"/>
        </w:rPr>
        <w:t>en ZNI</w:t>
      </w:r>
      <w:r w:rsidRPr="002B609F">
        <w:rPr>
          <w:rFonts w:ascii="Bookman Old Style" w:hAnsi="Bookman Old Style" w:cs="Arial"/>
          <w:spacing w:val="-3"/>
          <w:lang w:val="es-MX"/>
        </w:rPr>
        <w:t xml:space="preserve"> </w:t>
      </w:r>
      <w:r w:rsidR="00AE7255">
        <w:rPr>
          <w:rFonts w:ascii="Bookman Old Style" w:hAnsi="Bookman Old Style" w:cs="Arial"/>
          <w:spacing w:val="-3"/>
          <w:lang w:val="es-MX"/>
        </w:rPr>
        <w:t>realizados</w:t>
      </w:r>
      <w:r w:rsidR="00AE7255" w:rsidRPr="002B609F">
        <w:rPr>
          <w:rFonts w:ascii="Bookman Old Style" w:hAnsi="Bookman Old Style" w:cs="Arial"/>
          <w:spacing w:val="-3"/>
          <w:lang w:val="es-MX"/>
        </w:rPr>
        <w:t xml:space="preserve"> </w:t>
      </w:r>
      <w:r w:rsidRPr="002B609F">
        <w:rPr>
          <w:rFonts w:ascii="Bookman Old Style" w:hAnsi="Bookman Old Style" w:cs="Arial"/>
          <w:spacing w:val="-3"/>
          <w:lang w:val="es-MX"/>
        </w:rPr>
        <w:t xml:space="preserve">por los </w:t>
      </w:r>
      <w:r w:rsidR="00BD6C55">
        <w:rPr>
          <w:rFonts w:ascii="Bookman Old Style" w:hAnsi="Bookman Old Style" w:cs="Arial"/>
          <w:spacing w:val="-3"/>
          <w:lang w:val="es-MX"/>
        </w:rPr>
        <w:t xml:space="preserve">Comercializadores </w:t>
      </w:r>
      <w:r w:rsidR="007616A7">
        <w:rPr>
          <w:rFonts w:ascii="Bookman Old Style" w:hAnsi="Bookman Old Style" w:cs="Arial"/>
          <w:spacing w:val="-3"/>
          <w:lang w:val="es-MX"/>
        </w:rPr>
        <w:t>en ZNI bajo l</w:t>
      </w:r>
      <w:r w:rsidR="0027089A">
        <w:rPr>
          <w:rFonts w:ascii="Bookman Old Style" w:hAnsi="Bookman Old Style" w:cs="Arial"/>
          <w:spacing w:val="-3"/>
          <w:lang w:val="es-MX"/>
        </w:rPr>
        <w:t xml:space="preserve">os principios y procedimientos definidos por la </w:t>
      </w:r>
      <w:r w:rsidR="00D91FAF">
        <w:rPr>
          <w:rFonts w:ascii="Bookman Old Style" w:hAnsi="Bookman Old Style" w:cs="Arial"/>
          <w:spacing w:val="-3"/>
          <w:lang w:val="es-MX"/>
        </w:rPr>
        <w:t>C</w:t>
      </w:r>
      <w:r w:rsidR="0027089A">
        <w:rPr>
          <w:rFonts w:ascii="Bookman Old Style" w:hAnsi="Bookman Old Style" w:cs="Arial"/>
          <w:spacing w:val="-3"/>
          <w:lang w:val="es-MX"/>
        </w:rPr>
        <w:t>omisión</w:t>
      </w:r>
      <w:r w:rsidRPr="002B609F">
        <w:rPr>
          <w:rFonts w:ascii="Bookman Old Style" w:hAnsi="Bookman Old Style" w:cs="Arial"/>
          <w:spacing w:val="-3"/>
          <w:lang w:val="es-MX"/>
        </w:rPr>
        <w:t xml:space="preserve">, </w:t>
      </w:r>
      <w:r w:rsidR="002B03D2">
        <w:rPr>
          <w:rFonts w:ascii="Bookman Old Style" w:hAnsi="Bookman Old Style" w:cs="Arial"/>
          <w:spacing w:val="-3"/>
          <w:lang w:val="es-MX"/>
        </w:rPr>
        <w:t>y</w:t>
      </w:r>
      <w:r w:rsidRPr="002B609F">
        <w:rPr>
          <w:rFonts w:ascii="Bookman Old Style" w:hAnsi="Bookman Old Style" w:cs="Arial"/>
          <w:spacing w:val="-3"/>
          <w:lang w:val="es-MX"/>
        </w:rPr>
        <w:t xml:space="preserve"> cumpliendo las restricciones técnicas y eléctricas de las unidades generadoras según su tecnología y el recurso</w:t>
      </w:r>
      <w:r w:rsidR="005121CD">
        <w:rPr>
          <w:rFonts w:ascii="Bookman Old Style" w:hAnsi="Bookman Old Style" w:cs="Arial"/>
          <w:spacing w:val="-3"/>
          <w:lang w:val="es-MX"/>
        </w:rPr>
        <w:t>.</w:t>
      </w:r>
      <w:r w:rsidR="00813DC2">
        <w:rPr>
          <w:rFonts w:ascii="Bookman Old Style" w:hAnsi="Bookman Old Style" w:cs="Arial"/>
          <w:spacing w:val="-3"/>
          <w:lang w:val="es-MX"/>
        </w:rPr>
        <w:t xml:space="preserve"> </w:t>
      </w:r>
      <w:r w:rsidR="00A75179">
        <w:rPr>
          <w:rFonts w:ascii="Bookman Old Style" w:hAnsi="Bookman Old Style" w:cs="Arial"/>
          <w:spacing w:val="-3"/>
          <w:lang w:val="es-MX"/>
        </w:rPr>
        <w:t xml:space="preserve">Los pasos </w:t>
      </w:r>
      <w:r w:rsidR="00004FA3">
        <w:rPr>
          <w:rFonts w:ascii="Bookman Old Style" w:hAnsi="Bookman Old Style" w:cs="Arial"/>
          <w:spacing w:val="-3"/>
          <w:lang w:val="es-MX"/>
        </w:rPr>
        <w:t xml:space="preserve">a </w:t>
      </w:r>
      <w:r w:rsidR="00C8744C">
        <w:rPr>
          <w:rFonts w:ascii="Bookman Old Style" w:hAnsi="Bookman Old Style" w:cs="Arial"/>
          <w:spacing w:val="-3"/>
          <w:lang w:val="es-MX"/>
        </w:rPr>
        <w:t>seguir en este proceso son los siguiente</w:t>
      </w:r>
      <w:r w:rsidR="00004FA3">
        <w:rPr>
          <w:rFonts w:ascii="Bookman Old Style" w:hAnsi="Bookman Old Style" w:cs="Arial"/>
          <w:spacing w:val="-3"/>
          <w:lang w:val="es-MX"/>
        </w:rPr>
        <w:t>s</w:t>
      </w:r>
      <w:r w:rsidR="00C8744C">
        <w:rPr>
          <w:rFonts w:ascii="Bookman Old Style" w:hAnsi="Bookman Old Style" w:cs="Arial"/>
          <w:spacing w:val="-3"/>
          <w:lang w:val="es-MX"/>
        </w:rPr>
        <w:t>:</w:t>
      </w:r>
    </w:p>
    <w:p w14:paraId="59D1C49B" w14:textId="77777777" w:rsidR="00282D9F" w:rsidRPr="000C1571" w:rsidRDefault="00282D9F" w:rsidP="006D5247">
      <w:pPr>
        <w:ind w:left="0"/>
        <w:rPr>
          <w:lang w:val="es-MX"/>
        </w:rPr>
      </w:pPr>
    </w:p>
    <w:p w14:paraId="6DFC5D82" w14:textId="60063804" w:rsidR="00282D9F" w:rsidRPr="006D5247" w:rsidRDefault="00282D9F" w:rsidP="00603172">
      <w:pPr>
        <w:pStyle w:val="Prrafodelista"/>
        <w:numPr>
          <w:ilvl w:val="1"/>
          <w:numId w:val="201"/>
        </w:numPr>
        <w:tabs>
          <w:tab w:val="center" w:pos="4512"/>
          <w:tab w:val="left" w:pos="7088"/>
        </w:tabs>
        <w:suppressAutoHyphens/>
        <w:ind w:right="-1"/>
        <w:rPr>
          <w:rFonts w:ascii="Bookman Old Style" w:hAnsi="Bookman Old Style"/>
          <w:b/>
          <w:sz w:val="24"/>
          <w:szCs w:val="24"/>
        </w:rPr>
      </w:pPr>
      <w:r w:rsidRPr="006D5247">
        <w:rPr>
          <w:rFonts w:ascii="Bookman Old Style" w:hAnsi="Bookman Old Style"/>
          <w:b/>
          <w:sz w:val="24"/>
          <w:szCs w:val="24"/>
        </w:rPr>
        <w:t xml:space="preserve">Período de planeación </w:t>
      </w:r>
    </w:p>
    <w:p w14:paraId="059C2C3B" w14:textId="77777777" w:rsidR="00282D9F" w:rsidRPr="000C1571" w:rsidRDefault="00282D9F" w:rsidP="00282D9F">
      <w:pPr>
        <w:tabs>
          <w:tab w:val="center" w:pos="4512"/>
          <w:tab w:val="left" w:pos="7088"/>
        </w:tabs>
        <w:suppressAutoHyphens/>
        <w:ind w:left="0" w:right="-1"/>
        <w:rPr>
          <w:rFonts w:ascii="Bookman Old Style" w:hAnsi="Bookman Old Style"/>
          <w:b/>
        </w:rPr>
      </w:pPr>
    </w:p>
    <w:p w14:paraId="49DD879F" w14:textId="6B39CCCA" w:rsidR="00C3494B" w:rsidRDefault="006A5725" w:rsidP="006D5247">
      <w:pPr>
        <w:tabs>
          <w:tab w:val="center" w:pos="4512"/>
          <w:tab w:val="left" w:pos="7088"/>
        </w:tabs>
        <w:suppressAutoHyphens/>
        <w:ind w:left="0" w:right="-1"/>
        <w:jc w:val="both"/>
        <w:rPr>
          <w:rFonts w:ascii="Bookman Old Style" w:eastAsia="ArialMT" w:hAnsi="Bookman Old Style" w:cstheme="minorBidi"/>
          <w:lang w:val="es-MX"/>
        </w:rPr>
      </w:pPr>
      <w:r>
        <w:rPr>
          <w:rFonts w:ascii="Bookman Old Style" w:eastAsia="ArialMT" w:hAnsi="Bookman Old Style" w:cstheme="minorBidi"/>
          <w:lang w:val="es-MX"/>
        </w:rPr>
        <w:t xml:space="preserve">La planeación del </w:t>
      </w:r>
      <w:r w:rsidR="00CB63A9">
        <w:rPr>
          <w:rFonts w:ascii="Bookman Old Style" w:eastAsia="ArialMT" w:hAnsi="Bookman Old Style" w:cstheme="minorBidi"/>
          <w:lang w:val="es-MX"/>
        </w:rPr>
        <w:t>Prog</w:t>
      </w:r>
      <w:r w:rsidR="00A01016">
        <w:rPr>
          <w:rFonts w:ascii="Bookman Old Style" w:eastAsia="ArialMT" w:hAnsi="Bookman Old Style" w:cstheme="minorBidi"/>
          <w:lang w:val="es-MX"/>
        </w:rPr>
        <w:t>r</w:t>
      </w:r>
      <w:r w:rsidR="00CB63A9">
        <w:rPr>
          <w:rFonts w:ascii="Bookman Old Style" w:eastAsia="ArialMT" w:hAnsi="Bookman Old Style" w:cstheme="minorBidi"/>
          <w:lang w:val="es-MX"/>
        </w:rPr>
        <w:t>ama de Generación</w:t>
      </w:r>
      <w:r>
        <w:rPr>
          <w:rFonts w:ascii="Bookman Old Style" w:eastAsia="ArialMT" w:hAnsi="Bookman Old Style" w:cstheme="minorBidi"/>
          <w:lang w:val="es-MX"/>
        </w:rPr>
        <w:t xml:space="preserve"> en ZNI </w:t>
      </w:r>
      <w:r w:rsidR="00F017FD">
        <w:rPr>
          <w:rFonts w:ascii="Bookman Old Style" w:eastAsia="ArialMT" w:hAnsi="Bookman Old Style" w:cstheme="minorBidi"/>
          <w:lang w:val="es-MX"/>
        </w:rPr>
        <w:t>se realizará</w:t>
      </w:r>
      <w:r w:rsidR="00816B2B">
        <w:rPr>
          <w:rFonts w:ascii="Bookman Old Style" w:eastAsia="ArialMT" w:hAnsi="Bookman Old Style" w:cstheme="minorBidi"/>
          <w:lang w:val="es-MX"/>
        </w:rPr>
        <w:t xml:space="preserve"> de forma semanal</w:t>
      </w:r>
      <w:r w:rsidR="00C81DA4">
        <w:rPr>
          <w:rFonts w:ascii="Bookman Old Style" w:eastAsia="ArialMT" w:hAnsi="Bookman Old Style" w:cstheme="minorBidi"/>
          <w:lang w:val="es-MX"/>
        </w:rPr>
        <w:t>,</w:t>
      </w:r>
      <w:r w:rsidR="00816B2B">
        <w:rPr>
          <w:rFonts w:ascii="Bookman Old Style" w:eastAsia="ArialMT" w:hAnsi="Bookman Old Style" w:cstheme="minorBidi"/>
          <w:lang w:val="es-MX"/>
        </w:rPr>
        <w:t xml:space="preserve"> proporcionando un despacho </w:t>
      </w:r>
      <w:r w:rsidR="00C3494B">
        <w:rPr>
          <w:rFonts w:ascii="Bookman Old Style" w:eastAsia="ArialMT" w:hAnsi="Bookman Old Style" w:cstheme="minorBidi"/>
          <w:lang w:val="es-MX"/>
        </w:rPr>
        <w:t xml:space="preserve">para las </w:t>
      </w:r>
      <w:r w:rsidR="00BC1D85">
        <w:rPr>
          <w:rFonts w:ascii="Bookman Old Style" w:eastAsia="ArialMT" w:hAnsi="Bookman Old Style" w:cstheme="minorBidi"/>
          <w:lang w:val="es-MX"/>
        </w:rPr>
        <w:t>v</w:t>
      </w:r>
      <w:r w:rsidR="00F32252">
        <w:rPr>
          <w:rFonts w:ascii="Bookman Old Style" w:eastAsia="ArialMT" w:hAnsi="Bookman Old Style" w:cstheme="minorBidi"/>
          <w:lang w:val="es-MX"/>
        </w:rPr>
        <w:t>einticuatro (</w:t>
      </w:r>
      <w:r w:rsidR="00C3494B">
        <w:rPr>
          <w:rFonts w:ascii="Bookman Old Style" w:eastAsia="ArialMT" w:hAnsi="Bookman Old Style" w:cstheme="minorBidi"/>
          <w:lang w:val="es-MX"/>
        </w:rPr>
        <w:t>24</w:t>
      </w:r>
      <w:r w:rsidR="00F32252">
        <w:rPr>
          <w:rFonts w:ascii="Bookman Old Style" w:eastAsia="ArialMT" w:hAnsi="Bookman Old Style" w:cstheme="minorBidi"/>
          <w:lang w:val="es-MX"/>
        </w:rPr>
        <w:t>)</w:t>
      </w:r>
      <w:r w:rsidR="00C3494B">
        <w:rPr>
          <w:rFonts w:ascii="Bookman Old Style" w:eastAsia="ArialMT" w:hAnsi="Bookman Old Style" w:cstheme="minorBidi"/>
          <w:lang w:val="es-MX"/>
        </w:rPr>
        <w:t xml:space="preserve"> horas de</w:t>
      </w:r>
      <w:r w:rsidR="007F76BE">
        <w:rPr>
          <w:rFonts w:ascii="Bookman Old Style" w:eastAsia="ArialMT" w:hAnsi="Bookman Old Style" w:cstheme="minorBidi"/>
          <w:lang w:val="es-MX"/>
        </w:rPr>
        <w:t xml:space="preserve"> cada día</w:t>
      </w:r>
      <w:r w:rsidR="00724237">
        <w:rPr>
          <w:rFonts w:ascii="Bookman Old Style" w:eastAsia="ArialMT" w:hAnsi="Bookman Old Style" w:cstheme="minorBidi"/>
          <w:lang w:val="es-MX"/>
        </w:rPr>
        <w:t xml:space="preserve"> del periodo de planeación </w:t>
      </w:r>
      <w:r w:rsidR="00C81DA4">
        <w:rPr>
          <w:rFonts w:ascii="Bookman Old Style" w:eastAsia="ArialMT" w:hAnsi="Bookman Old Style" w:cstheme="minorBidi"/>
          <w:lang w:val="es-MX"/>
        </w:rPr>
        <w:t xml:space="preserve">que </w:t>
      </w:r>
      <w:r w:rsidR="00E371DF">
        <w:rPr>
          <w:rFonts w:ascii="Bookman Old Style" w:eastAsia="ArialMT" w:hAnsi="Bookman Old Style" w:cstheme="minorBidi"/>
          <w:lang w:val="es-MX"/>
        </w:rPr>
        <w:t>inicia</w:t>
      </w:r>
      <w:r w:rsidR="00724237">
        <w:rPr>
          <w:rFonts w:ascii="Bookman Old Style" w:eastAsia="ArialMT" w:hAnsi="Bookman Old Style" w:cstheme="minorBidi"/>
          <w:lang w:val="es-MX"/>
        </w:rPr>
        <w:t xml:space="preserve"> </w:t>
      </w:r>
      <w:r w:rsidR="004D6EF4">
        <w:rPr>
          <w:rFonts w:ascii="Bookman Old Style" w:eastAsia="ArialMT" w:hAnsi="Bookman Old Style" w:cstheme="minorBidi"/>
          <w:lang w:val="es-MX"/>
        </w:rPr>
        <w:t xml:space="preserve">el </w:t>
      </w:r>
      <w:r w:rsidR="001E07E4" w:rsidRPr="00F853DC">
        <w:rPr>
          <w:rFonts w:ascii="Bookman Old Style" w:eastAsia="ArialMT" w:hAnsi="Bookman Old Style" w:cstheme="minorBidi"/>
          <w:lang w:val="es-MX"/>
        </w:rPr>
        <w:t>domingo</w:t>
      </w:r>
      <w:r w:rsidR="004D6EF4" w:rsidRPr="00F853DC">
        <w:rPr>
          <w:rFonts w:ascii="Bookman Old Style" w:eastAsia="ArialMT" w:hAnsi="Bookman Old Style" w:cstheme="minorBidi"/>
          <w:lang w:val="es-MX"/>
        </w:rPr>
        <w:t xml:space="preserve"> y </w:t>
      </w:r>
      <w:r w:rsidR="00E371DF" w:rsidRPr="00F853DC">
        <w:rPr>
          <w:rFonts w:ascii="Bookman Old Style" w:eastAsia="ArialMT" w:hAnsi="Bookman Old Style" w:cstheme="minorBidi"/>
          <w:lang w:val="es-MX"/>
        </w:rPr>
        <w:t xml:space="preserve">termina el </w:t>
      </w:r>
      <w:r w:rsidR="004D6EF4" w:rsidRPr="00F853DC">
        <w:rPr>
          <w:rFonts w:ascii="Bookman Old Style" w:eastAsia="ArialMT" w:hAnsi="Bookman Old Style" w:cstheme="minorBidi"/>
          <w:lang w:val="es-MX"/>
        </w:rPr>
        <w:t>sábado</w:t>
      </w:r>
      <w:r w:rsidR="00DD1F37" w:rsidRPr="00F853DC">
        <w:rPr>
          <w:rFonts w:ascii="Bookman Old Style" w:eastAsia="ArialMT" w:hAnsi="Bookman Old Style" w:cstheme="minorBidi"/>
          <w:lang w:val="es-MX"/>
        </w:rPr>
        <w:t>.</w:t>
      </w:r>
      <w:r w:rsidR="0083182B">
        <w:rPr>
          <w:rFonts w:ascii="Bookman Old Style" w:eastAsia="ArialMT" w:hAnsi="Bookman Old Style" w:cstheme="minorBidi"/>
          <w:lang w:val="es-MX"/>
        </w:rPr>
        <w:t xml:space="preserve"> </w:t>
      </w:r>
    </w:p>
    <w:p w14:paraId="691C5059" w14:textId="3504B3AA" w:rsidR="006A5725" w:rsidRDefault="006A5725" w:rsidP="00282D9F">
      <w:pPr>
        <w:tabs>
          <w:tab w:val="center" w:pos="4512"/>
          <w:tab w:val="left" w:pos="7088"/>
        </w:tabs>
        <w:suppressAutoHyphens/>
        <w:ind w:left="0" w:right="-1"/>
        <w:rPr>
          <w:rFonts w:ascii="Bookman Old Style" w:eastAsia="ArialMT" w:hAnsi="Bookman Old Style" w:cstheme="minorBidi"/>
          <w:lang w:val="es-MX"/>
        </w:rPr>
      </w:pPr>
    </w:p>
    <w:p w14:paraId="53598B67" w14:textId="598C3DE5" w:rsidR="00282D9F" w:rsidRPr="00625D6B" w:rsidRDefault="00282D9F" w:rsidP="006D5247">
      <w:pPr>
        <w:tabs>
          <w:tab w:val="center" w:pos="4512"/>
          <w:tab w:val="left" w:pos="7088"/>
        </w:tabs>
        <w:suppressAutoHyphens/>
        <w:ind w:left="0" w:right="-1"/>
        <w:jc w:val="both"/>
        <w:rPr>
          <w:rFonts w:ascii="Bookman Old Style" w:eastAsia="ArialMT" w:hAnsi="Bookman Old Style" w:cstheme="minorBidi"/>
          <w:lang w:val="es-MX"/>
        </w:rPr>
      </w:pPr>
      <w:r w:rsidRPr="00625D6B">
        <w:rPr>
          <w:rFonts w:ascii="Bookman Old Style" w:eastAsia="ArialMT" w:hAnsi="Bookman Old Style" w:cstheme="minorBidi"/>
          <w:lang w:val="es-MX"/>
        </w:rPr>
        <w:t xml:space="preserve">El </w:t>
      </w:r>
      <w:r>
        <w:rPr>
          <w:rFonts w:ascii="Bookman Old Style" w:eastAsia="ArialMT" w:hAnsi="Bookman Old Style" w:cstheme="minorBidi"/>
          <w:lang w:val="es-MX"/>
        </w:rPr>
        <w:t xml:space="preserve">Centro de Control </w:t>
      </w:r>
      <w:r w:rsidR="00D11C94">
        <w:rPr>
          <w:rFonts w:ascii="Bookman Old Style" w:eastAsia="ArialMT" w:hAnsi="Bookman Old Style" w:cstheme="minorBidi"/>
          <w:lang w:val="es-MX"/>
        </w:rPr>
        <w:t>podrá solicitar ante la</w:t>
      </w:r>
      <w:r w:rsidR="00F92B34">
        <w:rPr>
          <w:rFonts w:ascii="Bookman Old Style" w:eastAsia="ArialMT" w:hAnsi="Bookman Old Style" w:cstheme="minorBidi"/>
          <w:lang w:val="es-MX"/>
        </w:rPr>
        <w:t xml:space="preserve"> </w:t>
      </w:r>
      <w:r w:rsidR="00F92B34" w:rsidRPr="00D206AE">
        <w:rPr>
          <w:rFonts w:ascii="Bookman Old Style" w:eastAsia="ArialMT" w:hAnsi="Bookman Old Style" w:cstheme="minorBidi"/>
          <w:lang w:val="es-MX"/>
        </w:rPr>
        <w:t>Dirección Ejecutiva de la</w:t>
      </w:r>
      <w:r w:rsidR="00D11C94" w:rsidRPr="00D206AE">
        <w:rPr>
          <w:rFonts w:ascii="Bookman Old Style" w:eastAsia="ArialMT" w:hAnsi="Bookman Old Style" w:cstheme="minorBidi"/>
          <w:lang w:val="es-MX"/>
        </w:rPr>
        <w:t xml:space="preserve"> CREG</w:t>
      </w:r>
      <w:r w:rsidR="00D11C94" w:rsidRPr="008F3073">
        <w:rPr>
          <w:rFonts w:ascii="Bookman Old Style" w:eastAsia="ArialMT" w:hAnsi="Bookman Old Style" w:cstheme="minorBidi"/>
          <w:lang w:val="es-MX"/>
        </w:rPr>
        <w:t xml:space="preserve"> un período de planeación diferente</w:t>
      </w:r>
      <w:r w:rsidR="00604C5C" w:rsidRPr="008F3073">
        <w:rPr>
          <w:rFonts w:ascii="Bookman Old Style" w:eastAsia="ArialMT" w:hAnsi="Bookman Old Style" w:cstheme="minorBidi"/>
          <w:lang w:val="es-MX"/>
        </w:rPr>
        <w:t xml:space="preserve">, </w:t>
      </w:r>
      <w:r w:rsidR="00004FA3" w:rsidRPr="008F3073">
        <w:rPr>
          <w:rFonts w:ascii="Bookman Old Style" w:eastAsia="ArialMT" w:hAnsi="Bookman Old Style" w:cstheme="minorBidi"/>
          <w:lang w:val="es-MX"/>
        </w:rPr>
        <w:t xml:space="preserve">y </w:t>
      </w:r>
      <w:r w:rsidR="00604C5C" w:rsidRPr="008F3073">
        <w:rPr>
          <w:rFonts w:ascii="Bookman Old Style" w:eastAsia="ArialMT" w:hAnsi="Bookman Old Style" w:cstheme="minorBidi"/>
          <w:lang w:val="es-MX"/>
        </w:rPr>
        <w:t xml:space="preserve">para </w:t>
      </w:r>
      <w:r w:rsidR="00A97129" w:rsidRPr="008F3073">
        <w:rPr>
          <w:rFonts w:ascii="Bookman Old Style" w:eastAsia="ArialMT" w:hAnsi="Bookman Old Style" w:cstheme="minorBidi"/>
          <w:lang w:val="es-MX"/>
        </w:rPr>
        <w:t>su</w:t>
      </w:r>
      <w:r w:rsidR="00604C5C" w:rsidRPr="008F3073">
        <w:rPr>
          <w:rFonts w:ascii="Bookman Old Style" w:eastAsia="ArialMT" w:hAnsi="Bookman Old Style" w:cstheme="minorBidi"/>
          <w:lang w:val="es-MX"/>
        </w:rPr>
        <w:t xml:space="preserve"> aprobación deberá sustentar debidamente </w:t>
      </w:r>
      <w:r w:rsidR="00A97129" w:rsidRPr="008F3073">
        <w:rPr>
          <w:rFonts w:ascii="Bookman Old Style" w:eastAsia="ArialMT" w:hAnsi="Bookman Old Style" w:cstheme="minorBidi"/>
          <w:lang w:val="es-MX"/>
        </w:rPr>
        <w:t>la solicitud</w:t>
      </w:r>
      <w:r w:rsidR="00004FA3" w:rsidRPr="008F3073">
        <w:rPr>
          <w:rFonts w:ascii="Bookman Old Style" w:eastAsia="ArialMT" w:hAnsi="Bookman Old Style" w:cstheme="minorBidi"/>
          <w:lang w:val="es-MX"/>
        </w:rPr>
        <w:t xml:space="preserve">. </w:t>
      </w:r>
      <w:r w:rsidR="00F92B34" w:rsidRPr="00D206AE">
        <w:t xml:space="preserve">La </w:t>
      </w:r>
      <w:r w:rsidR="00F92B34" w:rsidRPr="00D206AE">
        <w:rPr>
          <w:rFonts w:ascii="Bookman Old Style" w:eastAsia="ArialMT" w:hAnsi="Bookman Old Style" w:cstheme="minorBidi"/>
          <w:lang w:val="es-MX"/>
        </w:rPr>
        <w:t>Dirección Ejecutiva de la CREG</w:t>
      </w:r>
      <w:r w:rsidR="00F92B34" w:rsidRPr="008F3073">
        <w:rPr>
          <w:rFonts w:ascii="Bookman Old Style" w:eastAsia="ArialMT" w:hAnsi="Bookman Old Style" w:cstheme="minorBidi"/>
          <w:lang w:val="es-MX"/>
        </w:rPr>
        <w:t xml:space="preserve"> </w:t>
      </w:r>
      <w:r w:rsidR="00A97129" w:rsidRPr="008F3073">
        <w:rPr>
          <w:rFonts w:ascii="Bookman Old Style" w:eastAsia="ArialMT" w:hAnsi="Bookman Old Style" w:cstheme="minorBidi"/>
          <w:lang w:val="es-MX"/>
        </w:rPr>
        <w:t xml:space="preserve">podrá </w:t>
      </w:r>
      <w:r w:rsidR="006330E8" w:rsidRPr="008F3073">
        <w:rPr>
          <w:rFonts w:ascii="Bookman Old Style" w:eastAsia="ArialMT" w:hAnsi="Bookman Old Style" w:cstheme="minorBidi"/>
          <w:lang w:val="es-MX"/>
        </w:rPr>
        <w:t>realizar requerimientos</w:t>
      </w:r>
      <w:r w:rsidR="00004FA3" w:rsidRPr="008F3073">
        <w:rPr>
          <w:rFonts w:ascii="Bookman Old Style" w:eastAsia="ArialMT" w:hAnsi="Bookman Old Style" w:cstheme="minorBidi"/>
          <w:lang w:val="es-MX"/>
        </w:rPr>
        <w:t>,</w:t>
      </w:r>
      <w:r w:rsidR="006330E8" w:rsidRPr="008F3073">
        <w:rPr>
          <w:rFonts w:ascii="Bookman Old Style" w:eastAsia="ArialMT" w:hAnsi="Bookman Old Style" w:cstheme="minorBidi"/>
          <w:lang w:val="es-MX"/>
        </w:rPr>
        <w:t xml:space="preserve"> </w:t>
      </w:r>
      <w:r w:rsidR="00E875F6" w:rsidRPr="008F3073">
        <w:rPr>
          <w:rFonts w:ascii="Bookman Old Style" w:eastAsia="ArialMT" w:hAnsi="Bookman Old Style" w:cstheme="minorBidi"/>
          <w:lang w:val="es-MX"/>
        </w:rPr>
        <w:t>con el fin de ampliar</w:t>
      </w:r>
      <w:r w:rsidR="000B63DD" w:rsidRPr="008F3073">
        <w:rPr>
          <w:rFonts w:ascii="Bookman Old Style" w:eastAsia="ArialMT" w:hAnsi="Bookman Old Style" w:cstheme="minorBidi"/>
          <w:lang w:val="es-MX"/>
        </w:rPr>
        <w:t xml:space="preserve"> y dar </w:t>
      </w:r>
      <w:r w:rsidR="00981882" w:rsidRPr="008F3073">
        <w:rPr>
          <w:rFonts w:ascii="Bookman Old Style" w:eastAsia="ArialMT" w:hAnsi="Bookman Old Style" w:cstheme="minorBidi"/>
          <w:lang w:val="es-MX"/>
        </w:rPr>
        <w:t>respuesta a la solicitud</w:t>
      </w:r>
      <w:r w:rsidR="00EF722B" w:rsidRPr="008F3073">
        <w:rPr>
          <w:rFonts w:ascii="Bookman Old Style" w:eastAsia="ArialMT" w:hAnsi="Bookman Old Style" w:cstheme="minorBidi"/>
          <w:lang w:val="es-MX"/>
        </w:rPr>
        <w:t>.</w:t>
      </w:r>
    </w:p>
    <w:bookmarkEnd w:id="12"/>
    <w:p w14:paraId="07377B64" w14:textId="7B8DD8CD" w:rsidR="005B6570" w:rsidRDefault="005B6570" w:rsidP="006D5247">
      <w:pPr>
        <w:ind w:left="0"/>
        <w:rPr>
          <w:rFonts w:eastAsia="ArialMT"/>
          <w:lang w:val="es-MX"/>
        </w:rPr>
      </w:pPr>
    </w:p>
    <w:p w14:paraId="62627850" w14:textId="1845B8FD" w:rsidR="00C8744C" w:rsidRPr="006D5247" w:rsidRDefault="00A2506D" w:rsidP="00603172">
      <w:pPr>
        <w:pStyle w:val="Prrafodelista"/>
        <w:numPr>
          <w:ilvl w:val="1"/>
          <w:numId w:val="201"/>
        </w:numPr>
        <w:tabs>
          <w:tab w:val="center" w:pos="4512"/>
          <w:tab w:val="left" w:pos="7088"/>
        </w:tabs>
        <w:suppressAutoHyphens/>
        <w:ind w:right="-1"/>
        <w:rPr>
          <w:rFonts w:ascii="Bookman Old Style" w:hAnsi="Bookman Old Style"/>
          <w:b/>
          <w:sz w:val="24"/>
          <w:szCs w:val="24"/>
        </w:rPr>
      </w:pPr>
      <w:r w:rsidRPr="006D5247">
        <w:rPr>
          <w:rFonts w:ascii="Bookman Old Style" w:hAnsi="Bookman Old Style"/>
          <w:b/>
          <w:sz w:val="24"/>
          <w:szCs w:val="24"/>
        </w:rPr>
        <w:t xml:space="preserve"> </w:t>
      </w:r>
      <w:r w:rsidR="00C8744C" w:rsidRPr="006D5247">
        <w:rPr>
          <w:rFonts w:ascii="Bookman Old Style" w:hAnsi="Bookman Old Style"/>
          <w:b/>
          <w:sz w:val="24"/>
          <w:szCs w:val="24"/>
        </w:rPr>
        <w:t>Recopilar la información básica.</w:t>
      </w:r>
    </w:p>
    <w:p w14:paraId="4D3D1B63" w14:textId="77777777" w:rsidR="00A06869" w:rsidRDefault="00A06869" w:rsidP="00084A17">
      <w:pPr>
        <w:ind w:left="0"/>
        <w:jc w:val="both"/>
        <w:rPr>
          <w:rFonts w:ascii="Bookman Old Style" w:hAnsi="Bookman Old Style" w:cs="Arial"/>
          <w:spacing w:val="-3"/>
          <w:lang w:val="es-MX"/>
        </w:rPr>
      </w:pPr>
    </w:p>
    <w:p w14:paraId="3D0EA7E6" w14:textId="246D087D" w:rsidR="00A4617F" w:rsidRPr="00084A17" w:rsidRDefault="007C5A19" w:rsidP="00084A17">
      <w:pPr>
        <w:ind w:left="0"/>
        <w:jc w:val="both"/>
        <w:rPr>
          <w:rFonts w:ascii="Bookman Old Style" w:hAnsi="Bookman Old Style" w:cs="Arial"/>
          <w:spacing w:val="-3"/>
          <w:lang w:val="es-MX"/>
        </w:rPr>
      </w:pPr>
      <w:r w:rsidRPr="00084A17">
        <w:rPr>
          <w:rFonts w:ascii="Bookman Old Style" w:hAnsi="Bookman Old Style" w:cs="Arial"/>
          <w:spacing w:val="-3"/>
          <w:lang w:val="es-MX"/>
        </w:rPr>
        <w:t>E</w:t>
      </w:r>
      <w:r w:rsidR="00A4617F" w:rsidRPr="00084A17">
        <w:rPr>
          <w:rFonts w:ascii="Bookman Old Style" w:hAnsi="Bookman Old Style" w:cs="Arial"/>
          <w:spacing w:val="-3"/>
          <w:lang w:val="es-MX"/>
        </w:rPr>
        <w:t>l Distribuidor en ZNI, a través del Centro de Control</w:t>
      </w:r>
      <w:r w:rsidR="00004FA3">
        <w:rPr>
          <w:rFonts w:ascii="Bookman Old Style" w:hAnsi="Bookman Old Style" w:cs="Arial"/>
          <w:spacing w:val="-3"/>
          <w:lang w:val="es-MX"/>
        </w:rPr>
        <w:t>,</w:t>
      </w:r>
      <w:r w:rsidR="00555177" w:rsidRPr="00084A17">
        <w:rPr>
          <w:rFonts w:ascii="Bookman Old Style" w:hAnsi="Bookman Old Style" w:cs="Arial"/>
          <w:spacing w:val="-3"/>
          <w:lang w:val="es-MX"/>
        </w:rPr>
        <w:t xml:space="preserve"> </w:t>
      </w:r>
      <w:r w:rsidR="00A4617F" w:rsidRPr="00084A17">
        <w:rPr>
          <w:rFonts w:ascii="Bookman Old Style" w:hAnsi="Bookman Old Style" w:cs="Arial"/>
          <w:spacing w:val="-3"/>
          <w:lang w:val="es-MX"/>
        </w:rPr>
        <w:t>recopilará la siguiente información básica</w:t>
      </w:r>
      <w:r w:rsidR="00A06E10" w:rsidRPr="00084A17">
        <w:rPr>
          <w:rFonts w:ascii="Bookman Old Style" w:hAnsi="Bookman Old Style" w:cs="Arial"/>
          <w:spacing w:val="-3"/>
          <w:lang w:val="es-MX"/>
        </w:rPr>
        <w:t xml:space="preserve"> para realizar la programación de Generación en ZNI</w:t>
      </w:r>
      <w:r w:rsidR="00A4617F" w:rsidRPr="00084A17">
        <w:rPr>
          <w:rFonts w:ascii="Bookman Old Style" w:hAnsi="Bookman Old Style" w:cs="Arial"/>
          <w:spacing w:val="-3"/>
          <w:lang w:val="es-MX"/>
        </w:rPr>
        <w:t>:</w:t>
      </w:r>
    </w:p>
    <w:p w14:paraId="764BF3EC" w14:textId="77777777" w:rsidR="00A4617F" w:rsidRPr="00084A17" w:rsidRDefault="00A4617F" w:rsidP="00084A17">
      <w:pPr>
        <w:ind w:left="0"/>
        <w:jc w:val="both"/>
        <w:rPr>
          <w:rFonts w:ascii="Bookman Old Style" w:hAnsi="Bookman Old Style" w:cs="Arial"/>
          <w:spacing w:val="-3"/>
          <w:lang w:val="es-MX"/>
        </w:rPr>
      </w:pPr>
    </w:p>
    <w:p w14:paraId="5AD9AEFA" w14:textId="092D3EEA" w:rsidR="00A4617F" w:rsidRPr="00084A17" w:rsidRDefault="00A4617F" w:rsidP="00084A17">
      <w:pPr>
        <w:ind w:left="0"/>
        <w:jc w:val="both"/>
        <w:rPr>
          <w:rFonts w:ascii="Bookman Old Style" w:hAnsi="Bookman Old Style" w:cs="Arial"/>
          <w:spacing w:val="-3"/>
          <w:lang w:val="es-MX"/>
        </w:rPr>
      </w:pPr>
      <w:r w:rsidRPr="000915E9">
        <w:rPr>
          <w:rFonts w:ascii="Bookman Old Style" w:hAnsi="Bookman Old Style" w:cs="Arial"/>
          <w:b/>
          <w:bCs/>
          <w:spacing w:val="-3"/>
          <w:lang w:val="es-MX"/>
        </w:rPr>
        <w:t>1</w:t>
      </w:r>
      <w:r w:rsidR="00603172">
        <w:rPr>
          <w:rFonts w:ascii="Bookman Old Style" w:hAnsi="Bookman Old Style" w:cs="Arial"/>
          <w:b/>
          <w:bCs/>
          <w:spacing w:val="-3"/>
          <w:lang w:val="es-MX"/>
        </w:rPr>
        <w:t>4</w:t>
      </w:r>
      <w:r w:rsidRPr="000915E9">
        <w:rPr>
          <w:rFonts w:ascii="Bookman Old Style" w:hAnsi="Bookman Old Style" w:cs="Arial"/>
          <w:b/>
          <w:bCs/>
          <w:spacing w:val="-3"/>
          <w:lang w:val="es-MX"/>
        </w:rPr>
        <w:t>.</w:t>
      </w:r>
      <w:r w:rsidR="00410270" w:rsidRPr="000915E9">
        <w:rPr>
          <w:rFonts w:ascii="Bookman Old Style" w:hAnsi="Bookman Old Style" w:cs="Arial"/>
          <w:b/>
          <w:bCs/>
          <w:spacing w:val="-3"/>
          <w:lang w:val="es-MX"/>
        </w:rPr>
        <w:t>2</w:t>
      </w:r>
      <w:r w:rsidRPr="000915E9">
        <w:rPr>
          <w:rFonts w:ascii="Bookman Old Style" w:hAnsi="Bookman Old Style" w:cs="Arial"/>
          <w:b/>
          <w:bCs/>
          <w:spacing w:val="-3"/>
          <w:lang w:val="es-MX"/>
        </w:rPr>
        <w:t>.</w:t>
      </w:r>
      <w:r w:rsidR="00410270" w:rsidRPr="000915E9">
        <w:rPr>
          <w:rFonts w:ascii="Bookman Old Style" w:hAnsi="Bookman Old Style" w:cs="Arial"/>
          <w:b/>
          <w:bCs/>
          <w:spacing w:val="-3"/>
          <w:lang w:val="es-MX"/>
        </w:rPr>
        <w:t>1</w:t>
      </w:r>
      <w:r w:rsidRPr="000915E9">
        <w:rPr>
          <w:rFonts w:ascii="Bookman Old Style" w:hAnsi="Bookman Old Style" w:cs="Arial"/>
          <w:b/>
          <w:bCs/>
          <w:spacing w:val="-3"/>
          <w:lang w:val="es-MX"/>
        </w:rPr>
        <w:t xml:space="preserve"> Demanda:</w:t>
      </w:r>
      <w:r w:rsidRPr="00084A17">
        <w:rPr>
          <w:rFonts w:ascii="Bookman Old Style" w:hAnsi="Bookman Old Style" w:cs="Arial"/>
          <w:spacing w:val="-3"/>
          <w:lang w:val="es-MX"/>
        </w:rPr>
        <w:t xml:space="preserve"> La predicción horaria de la demanda se obtiene al calcular el promedio móvil de las últimas quince (15) semanas, suavizado exponencialmente, de los datos de potencia horaria. El promedio de la carga se actualiza con el último valor y el día correspondiente de la semana. </w:t>
      </w:r>
    </w:p>
    <w:p w14:paraId="6C1A8B9A" w14:textId="77777777" w:rsidR="00A4617F" w:rsidRPr="00084A17" w:rsidRDefault="00A4617F" w:rsidP="00084A17">
      <w:pPr>
        <w:ind w:left="0"/>
        <w:jc w:val="both"/>
        <w:rPr>
          <w:rFonts w:ascii="Bookman Old Style" w:hAnsi="Bookman Old Style" w:cs="Arial"/>
          <w:spacing w:val="-3"/>
          <w:lang w:val="es-MX"/>
        </w:rPr>
      </w:pPr>
    </w:p>
    <w:p w14:paraId="516A8A88" w14:textId="08E1734F" w:rsidR="00A4617F" w:rsidRPr="00084A17" w:rsidRDefault="00A4617F" w:rsidP="00084A17">
      <w:pPr>
        <w:ind w:left="0"/>
        <w:jc w:val="both"/>
        <w:rPr>
          <w:rFonts w:ascii="Bookman Old Style" w:hAnsi="Bookman Old Style" w:cs="Arial"/>
          <w:spacing w:val="-3"/>
          <w:lang w:val="es-MX"/>
        </w:rPr>
      </w:pPr>
      <w:r w:rsidRPr="000915E9">
        <w:rPr>
          <w:rFonts w:ascii="Bookman Old Style" w:hAnsi="Bookman Old Style" w:cs="Arial"/>
          <w:b/>
          <w:bCs/>
          <w:spacing w:val="-3"/>
          <w:lang w:val="es-MX"/>
        </w:rPr>
        <w:t>1</w:t>
      </w:r>
      <w:r w:rsidR="00603172">
        <w:rPr>
          <w:rFonts w:ascii="Bookman Old Style" w:hAnsi="Bookman Old Style" w:cs="Arial"/>
          <w:b/>
          <w:bCs/>
          <w:spacing w:val="-3"/>
          <w:lang w:val="es-MX"/>
        </w:rPr>
        <w:t>4</w:t>
      </w:r>
      <w:r w:rsidRPr="000915E9">
        <w:rPr>
          <w:rFonts w:ascii="Bookman Old Style" w:hAnsi="Bookman Old Style" w:cs="Arial"/>
          <w:b/>
          <w:bCs/>
          <w:spacing w:val="-3"/>
          <w:lang w:val="es-MX"/>
        </w:rPr>
        <w:t>.2.</w:t>
      </w:r>
      <w:r w:rsidR="00410270" w:rsidRPr="000915E9">
        <w:rPr>
          <w:rFonts w:ascii="Bookman Old Style" w:hAnsi="Bookman Old Style" w:cs="Arial"/>
          <w:b/>
          <w:bCs/>
          <w:spacing w:val="-3"/>
          <w:lang w:val="es-MX"/>
        </w:rPr>
        <w:t xml:space="preserve">2 </w:t>
      </w:r>
      <w:r w:rsidRPr="000915E9">
        <w:rPr>
          <w:rFonts w:ascii="Bookman Old Style" w:hAnsi="Bookman Old Style" w:cs="Arial"/>
          <w:b/>
          <w:bCs/>
          <w:spacing w:val="-3"/>
          <w:lang w:val="es-MX"/>
        </w:rPr>
        <w:t>Pérdidas:</w:t>
      </w:r>
      <w:r w:rsidRPr="00084A17">
        <w:rPr>
          <w:rFonts w:ascii="Bookman Old Style" w:hAnsi="Bookman Old Style" w:cs="Arial"/>
          <w:spacing w:val="-3"/>
          <w:lang w:val="es-MX"/>
        </w:rPr>
        <w:t xml:space="preserve"> Las pérdidas horarias del Sistema de Distribución en ZNI se calculan como la diferencia entre la energía inyectada y extraída del Sistema de Distribución.</w:t>
      </w:r>
    </w:p>
    <w:p w14:paraId="3A0AE4FE" w14:textId="36B7536C" w:rsidR="00EC6759" w:rsidRPr="00084A17" w:rsidRDefault="00EC6759" w:rsidP="00084A17">
      <w:pPr>
        <w:ind w:left="0"/>
        <w:jc w:val="both"/>
        <w:rPr>
          <w:rFonts w:ascii="Bookman Old Style" w:hAnsi="Bookman Old Style" w:cs="Arial"/>
          <w:spacing w:val="-3"/>
          <w:lang w:val="es-MX"/>
        </w:rPr>
      </w:pPr>
    </w:p>
    <w:p w14:paraId="32082EF3" w14:textId="02207072" w:rsidR="00EC6759" w:rsidRPr="00084A17" w:rsidRDefault="00EC6759" w:rsidP="00084A17">
      <w:pPr>
        <w:ind w:left="0"/>
        <w:jc w:val="both"/>
        <w:rPr>
          <w:rFonts w:ascii="Bookman Old Style" w:hAnsi="Bookman Old Style" w:cs="Arial"/>
          <w:spacing w:val="-3"/>
          <w:lang w:val="es-MX"/>
        </w:rPr>
      </w:pPr>
      <w:r w:rsidRPr="000915E9">
        <w:rPr>
          <w:rFonts w:ascii="Bookman Old Style" w:hAnsi="Bookman Old Style" w:cs="Arial"/>
          <w:b/>
          <w:bCs/>
          <w:spacing w:val="-3"/>
          <w:lang w:val="es-MX"/>
        </w:rPr>
        <w:t>1</w:t>
      </w:r>
      <w:r w:rsidR="00603172">
        <w:rPr>
          <w:rFonts w:ascii="Bookman Old Style" w:hAnsi="Bookman Old Style" w:cs="Arial"/>
          <w:b/>
          <w:bCs/>
          <w:spacing w:val="-3"/>
          <w:lang w:val="es-MX"/>
        </w:rPr>
        <w:t>4</w:t>
      </w:r>
      <w:r w:rsidRPr="000915E9">
        <w:rPr>
          <w:rFonts w:ascii="Bookman Old Style" w:hAnsi="Bookman Old Style" w:cs="Arial"/>
          <w:b/>
          <w:bCs/>
          <w:spacing w:val="-3"/>
          <w:lang w:val="es-MX"/>
        </w:rPr>
        <w:t>.2.3</w:t>
      </w:r>
      <w:r w:rsidR="00B23E4E" w:rsidRPr="000915E9">
        <w:rPr>
          <w:rFonts w:ascii="Bookman Old Style" w:hAnsi="Bookman Old Style" w:cs="Arial"/>
          <w:b/>
          <w:bCs/>
          <w:spacing w:val="-3"/>
          <w:lang w:val="es-MX"/>
        </w:rPr>
        <w:t xml:space="preserve"> Contratos </w:t>
      </w:r>
      <w:r w:rsidR="008C1AD1" w:rsidRPr="000915E9">
        <w:rPr>
          <w:rFonts w:ascii="Bookman Old Style" w:hAnsi="Bookman Old Style" w:cs="Arial"/>
          <w:b/>
          <w:bCs/>
          <w:spacing w:val="-3"/>
          <w:lang w:val="es-MX"/>
        </w:rPr>
        <w:t>de compra de energía en ZNI:</w:t>
      </w:r>
      <w:r w:rsidR="008C1AD1" w:rsidRPr="00084A17">
        <w:rPr>
          <w:rFonts w:ascii="Bookman Old Style" w:hAnsi="Bookman Old Style" w:cs="Arial"/>
          <w:spacing w:val="-3"/>
          <w:lang w:val="es-MX"/>
        </w:rPr>
        <w:t xml:space="preserve"> </w:t>
      </w:r>
      <w:r w:rsidR="001811F1" w:rsidRPr="00084A17">
        <w:rPr>
          <w:rFonts w:ascii="Bookman Old Style" w:hAnsi="Bookman Old Style" w:cs="Arial"/>
          <w:spacing w:val="-3"/>
          <w:lang w:val="es-MX"/>
        </w:rPr>
        <w:t>Las empresas comercializadoras</w:t>
      </w:r>
      <w:r w:rsidR="00A8513A" w:rsidRPr="00084A17">
        <w:rPr>
          <w:rFonts w:ascii="Bookman Old Style" w:hAnsi="Bookman Old Style" w:cs="Arial"/>
          <w:spacing w:val="-3"/>
          <w:lang w:val="es-MX"/>
        </w:rPr>
        <w:t xml:space="preserve"> en ZNI</w:t>
      </w:r>
      <w:r w:rsidR="001811F1" w:rsidRPr="00084A17">
        <w:rPr>
          <w:rFonts w:ascii="Bookman Old Style" w:hAnsi="Bookman Old Style" w:cs="Arial"/>
          <w:spacing w:val="-3"/>
          <w:lang w:val="es-MX"/>
        </w:rPr>
        <w:t>, que sirvan el sistema de distribución en cuestión</w:t>
      </w:r>
      <w:r w:rsidR="00004FA3">
        <w:rPr>
          <w:rFonts w:ascii="Bookman Old Style" w:hAnsi="Bookman Old Style" w:cs="Arial"/>
          <w:spacing w:val="-3"/>
          <w:lang w:val="es-MX"/>
        </w:rPr>
        <w:t>,</w:t>
      </w:r>
      <w:r w:rsidR="001811F1" w:rsidRPr="00084A17">
        <w:rPr>
          <w:rFonts w:ascii="Bookman Old Style" w:hAnsi="Bookman Old Style" w:cs="Arial"/>
          <w:spacing w:val="-3"/>
          <w:lang w:val="es-MX"/>
        </w:rPr>
        <w:t xml:space="preserve"> </w:t>
      </w:r>
      <w:r w:rsidR="00CB4004" w:rsidRPr="00084A17">
        <w:rPr>
          <w:rFonts w:ascii="Bookman Old Style" w:hAnsi="Bookman Old Style" w:cs="Arial"/>
          <w:spacing w:val="-3"/>
          <w:lang w:val="es-MX"/>
        </w:rPr>
        <w:t xml:space="preserve">deberán declarar </w:t>
      </w:r>
      <w:r w:rsidR="00C97C70" w:rsidRPr="00084A17">
        <w:rPr>
          <w:rFonts w:ascii="Bookman Old Style" w:hAnsi="Bookman Old Style" w:cs="Arial"/>
          <w:spacing w:val="-3"/>
          <w:lang w:val="es-MX"/>
        </w:rPr>
        <w:t xml:space="preserve">los contratos de compra de energía que realicen </w:t>
      </w:r>
      <w:r w:rsidR="002D0A41" w:rsidRPr="00084A17">
        <w:rPr>
          <w:rFonts w:ascii="Bookman Old Style" w:hAnsi="Bookman Old Style" w:cs="Arial"/>
          <w:spacing w:val="-3"/>
          <w:lang w:val="es-MX"/>
        </w:rPr>
        <w:t>destinados a atender usuarios en ZNI.</w:t>
      </w:r>
    </w:p>
    <w:p w14:paraId="52C01E51" w14:textId="77777777" w:rsidR="00D93B4A" w:rsidRPr="006D5247" w:rsidRDefault="00D93B4A" w:rsidP="006D5247">
      <w:pPr>
        <w:tabs>
          <w:tab w:val="center" w:pos="4512"/>
          <w:tab w:val="left" w:pos="7088"/>
        </w:tabs>
        <w:suppressAutoHyphens/>
        <w:ind w:left="0" w:right="-1"/>
        <w:rPr>
          <w:rFonts w:ascii="Bookman Old Style" w:hAnsi="Bookman Old Style"/>
          <w:b/>
        </w:rPr>
      </w:pPr>
    </w:p>
    <w:p w14:paraId="54BCAFEB" w14:textId="4447D175" w:rsidR="00AF7410" w:rsidRPr="006D5247" w:rsidRDefault="007377A5" w:rsidP="00603172">
      <w:pPr>
        <w:pStyle w:val="Prrafodelista"/>
        <w:numPr>
          <w:ilvl w:val="1"/>
          <w:numId w:val="201"/>
        </w:numPr>
        <w:tabs>
          <w:tab w:val="center" w:pos="4512"/>
          <w:tab w:val="left" w:pos="7088"/>
        </w:tabs>
        <w:suppressAutoHyphens/>
        <w:ind w:right="-1"/>
        <w:rPr>
          <w:rFonts w:ascii="Bookman Old Style" w:hAnsi="Bookman Old Style"/>
          <w:b/>
          <w:sz w:val="24"/>
          <w:szCs w:val="24"/>
        </w:rPr>
      </w:pPr>
      <w:r w:rsidRPr="006D5247">
        <w:rPr>
          <w:rFonts w:ascii="Bookman Old Style" w:hAnsi="Bookman Old Style"/>
          <w:b/>
          <w:sz w:val="24"/>
          <w:szCs w:val="24"/>
        </w:rPr>
        <w:t xml:space="preserve">Informe de resultados </w:t>
      </w:r>
    </w:p>
    <w:p w14:paraId="33554057" w14:textId="77777777" w:rsidR="007377A5" w:rsidRDefault="007377A5" w:rsidP="007377A5">
      <w:pPr>
        <w:ind w:left="0"/>
      </w:pPr>
    </w:p>
    <w:p w14:paraId="3891DEE3" w14:textId="13FAD19D" w:rsidR="00D81522" w:rsidRDefault="0005696F" w:rsidP="006D5247">
      <w:pPr>
        <w:ind w:left="0"/>
        <w:jc w:val="both"/>
        <w:rPr>
          <w:rFonts w:ascii="Bookman Old Style" w:hAnsi="Bookman Old Style" w:cs="Arial"/>
          <w:spacing w:val="-3"/>
          <w:lang w:val="es-MX"/>
        </w:rPr>
      </w:pPr>
      <w:r w:rsidRPr="006D5247">
        <w:rPr>
          <w:rFonts w:ascii="Bookman Old Style" w:hAnsi="Bookman Old Style" w:cs="Arial"/>
          <w:spacing w:val="-3"/>
          <w:lang w:val="es-MX"/>
        </w:rPr>
        <w:t xml:space="preserve">Antes de las 17:00 horas del </w:t>
      </w:r>
      <w:r w:rsidR="00E56A72">
        <w:rPr>
          <w:rFonts w:ascii="Bookman Old Style" w:hAnsi="Bookman Old Style" w:cs="Arial"/>
          <w:spacing w:val="-3"/>
          <w:lang w:val="es-MX"/>
        </w:rPr>
        <w:t>viernes</w:t>
      </w:r>
      <w:r w:rsidR="00B003FD">
        <w:rPr>
          <w:rFonts w:ascii="Bookman Old Style" w:hAnsi="Bookman Old Style" w:cs="Arial"/>
          <w:spacing w:val="-3"/>
          <w:lang w:val="es-MX"/>
        </w:rPr>
        <w:t>,</w:t>
      </w:r>
      <w:r w:rsidR="000B7F4E">
        <w:rPr>
          <w:rFonts w:ascii="Bookman Old Style" w:hAnsi="Bookman Old Style" w:cs="Arial"/>
          <w:spacing w:val="-3"/>
          <w:lang w:val="es-MX"/>
        </w:rPr>
        <w:t xml:space="preserve"> para cada</w:t>
      </w:r>
      <w:r w:rsidR="006664CD">
        <w:rPr>
          <w:rFonts w:ascii="Bookman Old Style" w:hAnsi="Bookman Old Style" w:cs="Arial"/>
          <w:spacing w:val="-3"/>
          <w:lang w:val="es-MX"/>
        </w:rPr>
        <w:t xml:space="preserve"> </w:t>
      </w:r>
      <w:r w:rsidR="005D4E2A">
        <w:rPr>
          <w:rFonts w:ascii="Bookman Old Style" w:hAnsi="Bookman Old Style" w:cs="Arial"/>
          <w:spacing w:val="-3"/>
          <w:lang w:val="es-MX"/>
        </w:rPr>
        <w:t xml:space="preserve">período de </w:t>
      </w:r>
      <w:r w:rsidR="0066284C">
        <w:rPr>
          <w:rFonts w:ascii="Bookman Old Style" w:hAnsi="Bookman Old Style" w:cs="Arial"/>
          <w:spacing w:val="-3"/>
          <w:lang w:val="es-MX"/>
        </w:rPr>
        <w:t>veinticuatro (</w:t>
      </w:r>
      <w:r w:rsidR="005D4E2A">
        <w:rPr>
          <w:rFonts w:ascii="Bookman Old Style" w:hAnsi="Bookman Old Style" w:cs="Arial"/>
          <w:spacing w:val="-3"/>
          <w:lang w:val="es-MX"/>
        </w:rPr>
        <w:t>24</w:t>
      </w:r>
      <w:r w:rsidR="0066284C">
        <w:rPr>
          <w:rFonts w:ascii="Bookman Old Style" w:hAnsi="Bookman Old Style" w:cs="Arial"/>
          <w:spacing w:val="-3"/>
          <w:lang w:val="es-MX"/>
        </w:rPr>
        <w:t>)</w:t>
      </w:r>
      <w:r w:rsidR="005D4E2A">
        <w:rPr>
          <w:rFonts w:ascii="Bookman Old Style" w:hAnsi="Bookman Old Style" w:cs="Arial"/>
          <w:spacing w:val="-3"/>
          <w:lang w:val="es-MX"/>
        </w:rPr>
        <w:t xml:space="preserve"> horas</w:t>
      </w:r>
      <w:r w:rsidR="00FD454E">
        <w:rPr>
          <w:rFonts w:ascii="Bookman Old Style" w:hAnsi="Bookman Old Style" w:cs="Arial"/>
          <w:spacing w:val="-3"/>
          <w:lang w:val="es-MX"/>
        </w:rPr>
        <w:t xml:space="preserve"> </w:t>
      </w:r>
      <w:r w:rsidR="005D4E2A">
        <w:rPr>
          <w:rFonts w:ascii="Bookman Old Style" w:hAnsi="Bookman Old Style" w:cs="Arial"/>
          <w:spacing w:val="-3"/>
          <w:lang w:val="es-MX"/>
        </w:rPr>
        <w:t xml:space="preserve">de </w:t>
      </w:r>
      <w:r w:rsidR="000B7F4E">
        <w:rPr>
          <w:rFonts w:ascii="Bookman Old Style" w:hAnsi="Bookman Old Style" w:cs="Arial"/>
          <w:spacing w:val="-3"/>
          <w:lang w:val="es-MX"/>
        </w:rPr>
        <w:t>cada</w:t>
      </w:r>
      <w:r w:rsidR="006664CD">
        <w:rPr>
          <w:rFonts w:ascii="Bookman Old Style" w:hAnsi="Bookman Old Style" w:cs="Arial"/>
          <w:spacing w:val="-3"/>
          <w:lang w:val="es-MX"/>
        </w:rPr>
        <w:t xml:space="preserve"> día </w:t>
      </w:r>
      <w:r w:rsidR="00801160">
        <w:rPr>
          <w:rFonts w:ascii="Bookman Old Style" w:hAnsi="Bookman Old Style" w:cs="Arial"/>
          <w:spacing w:val="-3"/>
          <w:lang w:val="es-MX"/>
        </w:rPr>
        <w:t>del período de planeación</w:t>
      </w:r>
      <w:r w:rsidR="005860E5">
        <w:rPr>
          <w:rFonts w:ascii="Bookman Old Style" w:hAnsi="Bookman Old Style" w:cs="Arial"/>
          <w:spacing w:val="-3"/>
          <w:lang w:val="es-MX"/>
        </w:rPr>
        <w:t>, el Centro de Control pon</w:t>
      </w:r>
      <w:r w:rsidR="005860E5" w:rsidRPr="00B50171">
        <w:rPr>
          <w:rFonts w:ascii="Bookman Old Style" w:hAnsi="Bookman Old Style" w:cs="Arial"/>
          <w:spacing w:val="-3"/>
          <w:lang w:val="es-MX"/>
        </w:rPr>
        <w:t>drá a disposición</w:t>
      </w:r>
      <w:r w:rsidRPr="00B50171">
        <w:rPr>
          <w:rFonts w:ascii="Bookman Old Style" w:hAnsi="Bookman Old Style" w:cs="Arial"/>
          <w:spacing w:val="-3"/>
          <w:lang w:val="es-MX"/>
        </w:rPr>
        <w:t xml:space="preserve"> </w:t>
      </w:r>
      <w:r w:rsidR="00BB2C3B" w:rsidRPr="00B50171">
        <w:rPr>
          <w:rFonts w:ascii="Bookman Old Style" w:eastAsia="ArialMT" w:hAnsi="Bookman Old Style" w:cstheme="minorBidi"/>
          <w:lang w:val="es-MX"/>
        </w:rPr>
        <w:t>de</w:t>
      </w:r>
      <w:r w:rsidR="00EA2843" w:rsidRPr="00B50171">
        <w:rPr>
          <w:rFonts w:ascii="Bookman Old Style" w:eastAsia="ArialMT" w:hAnsi="Bookman Old Style" w:cstheme="minorBidi"/>
          <w:lang w:val="es-MX"/>
        </w:rPr>
        <w:t xml:space="preserve"> los prestadores del servicio que participan en la operación</w:t>
      </w:r>
      <w:r w:rsidR="00D81522" w:rsidRPr="00B50171">
        <w:rPr>
          <w:rFonts w:ascii="Bookman Old Style" w:hAnsi="Bookman Old Style" w:cs="Arial"/>
          <w:spacing w:val="-3"/>
          <w:lang w:val="es-MX"/>
        </w:rPr>
        <w:t xml:space="preserve">, por </w:t>
      </w:r>
      <w:r w:rsidR="007C1197" w:rsidRPr="00B50171">
        <w:rPr>
          <w:rFonts w:ascii="Bookman Old Style" w:hAnsi="Bookman Old Style" w:cs="Arial"/>
          <w:spacing w:val="-3"/>
          <w:lang w:val="es-MX"/>
        </w:rPr>
        <w:t xml:space="preserve">el </w:t>
      </w:r>
      <w:r w:rsidR="00F42A65" w:rsidRPr="00B50171">
        <w:rPr>
          <w:rFonts w:ascii="Bookman Old Style" w:hAnsi="Bookman Old Style" w:cs="Arial"/>
          <w:spacing w:val="-3"/>
          <w:lang w:val="es-MX"/>
        </w:rPr>
        <w:t xml:space="preserve">(o los) </w:t>
      </w:r>
      <w:r w:rsidR="00D81522" w:rsidRPr="00B50171">
        <w:rPr>
          <w:rFonts w:ascii="Bookman Old Style" w:hAnsi="Bookman Old Style" w:cs="Arial"/>
          <w:spacing w:val="-3"/>
          <w:lang w:val="es-MX"/>
        </w:rPr>
        <w:t>medio</w:t>
      </w:r>
      <w:r w:rsidR="00F42A65" w:rsidRPr="00B50171">
        <w:rPr>
          <w:rFonts w:ascii="Bookman Old Style" w:hAnsi="Bookman Old Style" w:cs="Arial"/>
          <w:spacing w:val="-3"/>
          <w:lang w:val="es-MX"/>
        </w:rPr>
        <w:t>(s)</w:t>
      </w:r>
      <w:r w:rsidR="007C1197" w:rsidRPr="00B50171">
        <w:rPr>
          <w:rFonts w:ascii="Bookman Old Style" w:hAnsi="Bookman Old Style" w:cs="Arial"/>
          <w:spacing w:val="-3"/>
          <w:lang w:val="es-MX"/>
        </w:rPr>
        <w:t xml:space="preserve"> de comunicación que </w:t>
      </w:r>
      <w:r w:rsidR="00F42A65" w:rsidRPr="00B50171">
        <w:rPr>
          <w:rFonts w:ascii="Bookman Old Style" w:hAnsi="Bookman Old Style" w:cs="Arial"/>
          <w:spacing w:val="-3"/>
          <w:lang w:val="es-MX"/>
        </w:rPr>
        <w:t xml:space="preserve">garanticen </w:t>
      </w:r>
      <w:r w:rsidR="000D28A7" w:rsidRPr="00B50171">
        <w:rPr>
          <w:rFonts w:ascii="Bookman Old Style" w:hAnsi="Bookman Old Style" w:cs="Arial"/>
          <w:spacing w:val="-3"/>
          <w:lang w:val="es-MX"/>
        </w:rPr>
        <w:t>la recepción de dicha información</w:t>
      </w:r>
      <w:r w:rsidR="00D81522" w:rsidRPr="00B50171">
        <w:rPr>
          <w:rFonts w:ascii="Bookman Old Style" w:hAnsi="Bookman Old Style" w:cs="Arial"/>
          <w:spacing w:val="-3"/>
          <w:lang w:val="es-MX"/>
        </w:rPr>
        <w:t>,</w:t>
      </w:r>
      <w:r w:rsidR="00D81522">
        <w:rPr>
          <w:rFonts w:ascii="Bookman Old Style" w:hAnsi="Bookman Old Style" w:cs="Arial"/>
          <w:spacing w:val="-3"/>
          <w:lang w:val="es-MX"/>
        </w:rPr>
        <w:t xml:space="preserve"> los siguientes resultados:</w:t>
      </w:r>
    </w:p>
    <w:p w14:paraId="6A71CCBC" w14:textId="77777777" w:rsidR="00D81522" w:rsidRDefault="00D81522" w:rsidP="007377A5">
      <w:pPr>
        <w:ind w:left="0"/>
        <w:rPr>
          <w:rFonts w:ascii="Bookman Old Style" w:hAnsi="Bookman Old Style" w:cs="Arial"/>
          <w:spacing w:val="-3"/>
          <w:lang w:val="es-MX"/>
        </w:rPr>
      </w:pPr>
    </w:p>
    <w:p w14:paraId="55BABC1E" w14:textId="3551D3B5" w:rsidR="007D4360" w:rsidRDefault="00D81522" w:rsidP="00D81522">
      <w:pPr>
        <w:pStyle w:val="Prrafodelista"/>
        <w:numPr>
          <w:ilvl w:val="0"/>
          <w:numId w:val="179"/>
        </w:numPr>
        <w:rPr>
          <w:rFonts w:ascii="Bookman Old Style" w:hAnsi="Bookman Old Style" w:cs="Arial"/>
          <w:spacing w:val="-3"/>
          <w:sz w:val="24"/>
          <w:szCs w:val="24"/>
          <w:lang w:val="es-MX" w:eastAsia="es-ES"/>
        </w:rPr>
      </w:pPr>
      <w:r w:rsidRPr="006D5247">
        <w:rPr>
          <w:rFonts w:ascii="Bookman Old Style" w:hAnsi="Bookman Old Style" w:cs="Arial"/>
          <w:spacing w:val="-3"/>
          <w:sz w:val="24"/>
          <w:szCs w:val="24"/>
          <w:lang w:val="es-MX" w:eastAsia="es-ES"/>
        </w:rPr>
        <w:t>El despacho de los recursos de generación</w:t>
      </w:r>
      <w:r w:rsidR="006664CD">
        <w:rPr>
          <w:rFonts w:ascii="Bookman Old Style" w:hAnsi="Bookman Old Style" w:cs="Arial"/>
          <w:spacing w:val="-3"/>
          <w:sz w:val="24"/>
          <w:szCs w:val="24"/>
          <w:lang w:val="es-MX" w:eastAsia="es-ES"/>
        </w:rPr>
        <w:t xml:space="preserve"> </w:t>
      </w:r>
    </w:p>
    <w:p w14:paraId="67234201" w14:textId="2F2AA11F" w:rsidR="007377A5" w:rsidRPr="006D5247" w:rsidRDefault="007D4360" w:rsidP="006D5247">
      <w:pPr>
        <w:pStyle w:val="Prrafodelista"/>
        <w:numPr>
          <w:ilvl w:val="0"/>
          <w:numId w:val="179"/>
        </w:numPr>
        <w:rPr>
          <w:rFonts w:ascii="Bookman Old Style" w:hAnsi="Bookman Old Style" w:cs="Arial"/>
          <w:spacing w:val="-3"/>
          <w:sz w:val="24"/>
          <w:szCs w:val="24"/>
          <w:lang w:val="es-MX" w:eastAsia="es-ES"/>
        </w:rPr>
      </w:pPr>
      <w:r>
        <w:rPr>
          <w:rFonts w:ascii="Bookman Old Style" w:hAnsi="Bookman Old Style" w:cs="Arial"/>
          <w:spacing w:val="-3"/>
          <w:sz w:val="24"/>
          <w:szCs w:val="24"/>
          <w:lang w:val="es-MX" w:eastAsia="es-ES"/>
        </w:rPr>
        <w:t xml:space="preserve">El costo marginal horario del </w:t>
      </w:r>
      <w:r w:rsidR="00E30B24">
        <w:rPr>
          <w:rFonts w:ascii="Bookman Old Style" w:hAnsi="Bookman Old Style" w:cs="Arial"/>
          <w:spacing w:val="-3"/>
          <w:sz w:val="24"/>
          <w:szCs w:val="24"/>
          <w:lang w:val="es-MX" w:eastAsia="es-ES"/>
        </w:rPr>
        <w:t>Programa de Generación</w:t>
      </w:r>
      <w:r>
        <w:rPr>
          <w:rFonts w:ascii="Bookman Old Style" w:hAnsi="Bookman Old Style" w:cs="Arial"/>
          <w:spacing w:val="-3"/>
          <w:sz w:val="24"/>
          <w:szCs w:val="24"/>
          <w:lang w:val="es-MX" w:eastAsia="es-ES"/>
        </w:rPr>
        <w:t xml:space="preserve"> en ZNI de la operación del sistema de distribución.</w:t>
      </w:r>
      <w:r w:rsidR="00D81522" w:rsidRPr="006D5247">
        <w:rPr>
          <w:rFonts w:ascii="Bookman Old Style" w:hAnsi="Bookman Old Style" w:cs="Arial"/>
          <w:spacing w:val="-3"/>
          <w:sz w:val="24"/>
          <w:szCs w:val="24"/>
          <w:lang w:val="es-MX" w:eastAsia="es-ES"/>
        </w:rPr>
        <w:t xml:space="preserve"> </w:t>
      </w:r>
    </w:p>
    <w:p w14:paraId="765CC32D" w14:textId="77777777" w:rsidR="007377A5" w:rsidRPr="0084126C" w:rsidRDefault="007377A5" w:rsidP="0084126C">
      <w:pPr>
        <w:pStyle w:val="Prrafodelista"/>
        <w:tabs>
          <w:tab w:val="center" w:pos="4512"/>
          <w:tab w:val="left" w:pos="7088"/>
        </w:tabs>
        <w:suppressAutoHyphens/>
        <w:ind w:left="720" w:right="-1"/>
        <w:rPr>
          <w:rFonts w:ascii="Bookman Old Style" w:hAnsi="Bookman Old Style"/>
          <w:b/>
          <w:sz w:val="24"/>
          <w:szCs w:val="24"/>
        </w:rPr>
      </w:pPr>
    </w:p>
    <w:p w14:paraId="26D8C720" w14:textId="4AC01C4B" w:rsidR="000F2208" w:rsidRPr="0084126C" w:rsidRDefault="00D34A90" w:rsidP="00603172">
      <w:pPr>
        <w:pStyle w:val="Prrafodelista"/>
        <w:numPr>
          <w:ilvl w:val="1"/>
          <w:numId w:val="201"/>
        </w:numPr>
        <w:tabs>
          <w:tab w:val="center" w:pos="4512"/>
          <w:tab w:val="left" w:pos="7088"/>
        </w:tabs>
        <w:suppressAutoHyphens/>
        <w:ind w:right="-1"/>
        <w:rPr>
          <w:rFonts w:ascii="Bookman Old Style" w:hAnsi="Bookman Old Style"/>
          <w:b/>
          <w:sz w:val="24"/>
          <w:szCs w:val="24"/>
        </w:rPr>
      </w:pPr>
      <w:r>
        <w:rPr>
          <w:rFonts w:ascii="Bookman Old Style" w:hAnsi="Bookman Old Style"/>
          <w:b/>
          <w:sz w:val="24"/>
          <w:szCs w:val="24"/>
        </w:rPr>
        <w:t>S</w:t>
      </w:r>
      <w:r w:rsidR="000F2208" w:rsidRPr="0084126C">
        <w:rPr>
          <w:rFonts w:ascii="Bookman Old Style" w:hAnsi="Bookman Old Style"/>
          <w:b/>
          <w:sz w:val="24"/>
          <w:szCs w:val="24"/>
        </w:rPr>
        <w:t>eguimiento</w:t>
      </w:r>
      <w:r w:rsidR="00603172">
        <w:rPr>
          <w:rFonts w:ascii="Bookman Old Style" w:hAnsi="Bookman Old Style"/>
          <w:b/>
          <w:sz w:val="24"/>
          <w:szCs w:val="24"/>
        </w:rPr>
        <w:t xml:space="preserve"> y ajuste</w:t>
      </w:r>
      <w:r w:rsidR="000F2208" w:rsidRPr="0084126C">
        <w:rPr>
          <w:rFonts w:ascii="Bookman Old Style" w:hAnsi="Bookman Old Style"/>
          <w:b/>
          <w:sz w:val="24"/>
          <w:szCs w:val="24"/>
        </w:rPr>
        <w:t xml:space="preserve"> del </w:t>
      </w:r>
      <w:r w:rsidR="00D66D01" w:rsidRPr="0084126C">
        <w:rPr>
          <w:rFonts w:ascii="Bookman Old Style" w:hAnsi="Bookman Old Style"/>
          <w:b/>
          <w:sz w:val="24"/>
          <w:szCs w:val="24"/>
        </w:rPr>
        <w:t>P</w:t>
      </w:r>
      <w:r w:rsidR="000F2208" w:rsidRPr="0084126C">
        <w:rPr>
          <w:rFonts w:ascii="Bookman Old Style" w:hAnsi="Bookman Old Style"/>
          <w:b/>
          <w:sz w:val="24"/>
          <w:szCs w:val="24"/>
        </w:rPr>
        <w:t xml:space="preserve">rograma </w:t>
      </w:r>
      <w:r w:rsidR="00D66D01" w:rsidRPr="0084126C">
        <w:rPr>
          <w:rFonts w:ascii="Bookman Old Style" w:hAnsi="Bookman Old Style"/>
          <w:b/>
          <w:sz w:val="24"/>
          <w:szCs w:val="24"/>
        </w:rPr>
        <w:t>de Generación en ZNI</w:t>
      </w:r>
    </w:p>
    <w:p w14:paraId="1568D421" w14:textId="7A77AA64" w:rsidR="005872B9" w:rsidRDefault="005872B9" w:rsidP="005872B9">
      <w:pPr>
        <w:tabs>
          <w:tab w:val="center" w:pos="4512"/>
          <w:tab w:val="left" w:pos="7088"/>
        </w:tabs>
        <w:suppressAutoHyphens/>
        <w:ind w:left="0" w:right="-1"/>
        <w:rPr>
          <w:rFonts w:ascii="Bookman Old Style" w:hAnsi="Bookman Old Style"/>
          <w:b/>
        </w:rPr>
      </w:pPr>
    </w:p>
    <w:p w14:paraId="075914CA" w14:textId="34768C7E" w:rsidR="00D34A90" w:rsidRDefault="00C25F2B" w:rsidP="0084126C">
      <w:pPr>
        <w:tabs>
          <w:tab w:val="center" w:pos="4512"/>
          <w:tab w:val="left" w:pos="7088"/>
        </w:tabs>
        <w:suppressAutoHyphens/>
        <w:ind w:left="0" w:right="-1"/>
        <w:jc w:val="both"/>
        <w:rPr>
          <w:rFonts w:ascii="Bookman Old Style" w:hAnsi="Bookman Old Style"/>
          <w:bCs/>
        </w:rPr>
      </w:pPr>
      <w:r w:rsidRPr="008F3073">
        <w:rPr>
          <w:rFonts w:ascii="Bookman Old Style" w:hAnsi="Bookman Old Style"/>
          <w:bCs/>
        </w:rPr>
        <w:t>El Centro de Control</w:t>
      </w:r>
      <w:r w:rsidR="00F52D6D" w:rsidRPr="008F3073">
        <w:rPr>
          <w:rFonts w:ascii="Bookman Old Style" w:hAnsi="Bookman Old Style"/>
          <w:bCs/>
        </w:rPr>
        <w:t>, a las 17:00 horas del día antes de ejecución,</w:t>
      </w:r>
      <w:r w:rsidRPr="008F3073">
        <w:rPr>
          <w:rFonts w:ascii="Bookman Old Style" w:hAnsi="Bookman Old Style"/>
          <w:bCs/>
        </w:rPr>
        <w:t xml:space="preserve"> </w:t>
      </w:r>
      <w:r w:rsidR="00E30B24" w:rsidRPr="008F3073">
        <w:rPr>
          <w:rFonts w:ascii="Bookman Old Style" w:hAnsi="Bookman Old Style"/>
          <w:bCs/>
        </w:rPr>
        <w:t>realizará</w:t>
      </w:r>
      <w:r w:rsidR="00D34A90" w:rsidRPr="008F3073">
        <w:rPr>
          <w:rFonts w:ascii="Bookman Old Style" w:hAnsi="Bookman Old Style"/>
          <w:bCs/>
        </w:rPr>
        <w:t xml:space="preserve"> un seguimiento del programa </w:t>
      </w:r>
      <w:r w:rsidR="004A3756" w:rsidRPr="008F3073">
        <w:rPr>
          <w:rFonts w:ascii="Bookman Old Style" w:hAnsi="Bookman Old Style"/>
          <w:bCs/>
        </w:rPr>
        <w:t>con el fin de consta</w:t>
      </w:r>
      <w:r w:rsidR="008343D2" w:rsidRPr="008F3073">
        <w:rPr>
          <w:rFonts w:ascii="Bookman Old Style" w:hAnsi="Bookman Old Style"/>
          <w:bCs/>
        </w:rPr>
        <w:t>t</w:t>
      </w:r>
      <w:r w:rsidR="004A3756" w:rsidRPr="008F3073">
        <w:rPr>
          <w:rFonts w:ascii="Bookman Old Style" w:hAnsi="Bookman Old Style"/>
          <w:bCs/>
        </w:rPr>
        <w:t>ar que los recursos estén disponibles</w:t>
      </w:r>
      <w:r w:rsidR="00004FA3" w:rsidRPr="008F3073">
        <w:rPr>
          <w:rFonts w:ascii="Bookman Old Style" w:hAnsi="Bookman Old Style"/>
          <w:bCs/>
        </w:rPr>
        <w:t>. S</w:t>
      </w:r>
      <w:r w:rsidR="00AF4EB7" w:rsidRPr="008F3073">
        <w:rPr>
          <w:rFonts w:ascii="Bookman Old Style" w:hAnsi="Bookman Old Style"/>
          <w:bCs/>
        </w:rPr>
        <w:t>i los recursos no están disponibles</w:t>
      </w:r>
      <w:r w:rsidR="00004FA3" w:rsidRPr="008F3073">
        <w:rPr>
          <w:rFonts w:ascii="Bookman Old Style" w:hAnsi="Bookman Old Style"/>
          <w:bCs/>
        </w:rPr>
        <w:t>,</w:t>
      </w:r>
      <w:r w:rsidR="00225187" w:rsidRPr="008F3073">
        <w:rPr>
          <w:rFonts w:ascii="Bookman Old Style" w:hAnsi="Bookman Old Style"/>
          <w:bCs/>
        </w:rPr>
        <w:t xml:space="preserve"> realizará un ajuste al Programa de</w:t>
      </w:r>
      <w:r w:rsidR="0070300D" w:rsidRPr="008F3073">
        <w:rPr>
          <w:rFonts w:ascii="Bookman Old Style" w:hAnsi="Bookman Old Style"/>
          <w:bCs/>
        </w:rPr>
        <w:t xml:space="preserve"> </w:t>
      </w:r>
      <w:r w:rsidR="00225187" w:rsidRPr="008F3073">
        <w:rPr>
          <w:rFonts w:ascii="Bookman Old Style" w:hAnsi="Bookman Old Style"/>
          <w:bCs/>
        </w:rPr>
        <w:t>Generación</w:t>
      </w:r>
      <w:r w:rsidR="0084126C" w:rsidRPr="008F3073">
        <w:rPr>
          <w:rFonts w:ascii="Bookman Old Style" w:hAnsi="Bookman Old Style"/>
          <w:bCs/>
        </w:rPr>
        <w:t>.</w:t>
      </w:r>
    </w:p>
    <w:p w14:paraId="447CD51A" w14:textId="77777777" w:rsidR="00AF4EB7" w:rsidRDefault="00AF4EB7" w:rsidP="005872B9">
      <w:pPr>
        <w:tabs>
          <w:tab w:val="center" w:pos="4512"/>
          <w:tab w:val="left" w:pos="7088"/>
        </w:tabs>
        <w:suppressAutoHyphens/>
        <w:ind w:left="0" w:right="-1"/>
        <w:rPr>
          <w:rFonts w:ascii="Bookman Old Style" w:hAnsi="Bookman Old Style"/>
          <w:bCs/>
        </w:rPr>
      </w:pPr>
    </w:p>
    <w:p w14:paraId="2AC00B5A" w14:textId="7D659FCF" w:rsidR="003A2C7A" w:rsidRPr="003A2C7A" w:rsidRDefault="00E44DF7" w:rsidP="000A41D7">
      <w:pPr>
        <w:tabs>
          <w:tab w:val="center" w:pos="4512"/>
          <w:tab w:val="left" w:pos="7088"/>
        </w:tabs>
        <w:suppressAutoHyphens/>
        <w:ind w:left="0" w:right="-1"/>
        <w:jc w:val="both"/>
        <w:rPr>
          <w:rFonts w:ascii="Bookman Old Style" w:hAnsi="Bookman Old Style" w:cs="Arial"/>
          <w:spacing w:val="-3"/>
          <w:lang w:val="es-MX"/>
        </w:rPr>
      </w:pPr>
      <w:r w:rsidRPr="006D5247">
        <w:rPr>
          <w:rFonts w:ascii="Bookman Old Style" w:hAnsi="Bookman Old Style" w:cs="Arial"/>
          <w:spacing w:val="-3"/>
          <w:lang w:val="es-MX"/>
        </w:rPr>
        <w:t xml:space="preserve">El </w:t>
      </w:r>
      <w:r>
        <w:rPr>
          <w:rFonts w:ascii="Bookman Old Style" w:hAnsi="Bookman Old Style" w:cs="Arial"/>
          <w:spacing w:val="-3"/>
          <w:lang w:val="es-MX"/>
        </w:rPr>
        <w:t>Programa de Generación</w:t>
      </w:r>
      <w:r w:rsidRPr="006D5247">
        <w:rPr>
          <w:rFonts w:ascii="Bookman Old Style" w:hAnsi="Bookman Old Style" w:cs="Arial"/>
          <w:spacing w:val="-3"/>
          <w:lang w:val="es-MX"/>
        </w:rPr>
        <w:t xml:space="preserve"> en ZNI puede ser modificado durante la ejecución del mismo</w:t>
      </w:r>
      <w:r>
        <w:rPr>
          <w:rFonts w:ascii="Bookman Old Style" w:hAnsi="Bookman Old Style" w:cs="Arial"/>
          <w:spacing w:val="-3"/>
          <w:lang w:val="es-MX"/>
        </w:rPr>
        <w:t>,</w:t>
      </w:r>
      <w:r w:rsidRPr="006D5247">
        <w:rPr>
          <w:rFonts w:ascii="Bookman Old Style" w:hAnsi="Bookman Old Style" w:cs="Arial"/>
          <w:spacing w:val="-3"/>
          <w:lang w:val="es-MX"/>
        </w:rPr>
        <w:t xml:space="preserve"> con el fin de tener en cuenta cambios en las condiciones de operación de los recursos que sirven el </w:t>
      </w:r>
      <w:r>
        <w:rPr>
          <w:rFonts w:ascii="Bookman Old Style" w:hAnsi="Bookman Old Style" w:cs="Arial"/>
          <w:spacing w:val="-3"/>
          <w:lang w:val="es-MX"/>
        </w:rPr>
        <w:t>S</w:t>
      </w:r>
      <w:r w:rsidRPr="006D5247">
        <w:rPr>
          <w:rFonts w:ascii="Bookman Old Style" w:hAnsi="Bookman Old Style" w:cs="Arial"/>
          <w:spacing w:val="-3"/>
          <w:lang w:val="es-MX"/>
        </w:rPr>
        <w:t xml:space="preserve">istema de </w:t>
      </w:r>
      <w:r>
        <w:rPr>
          <w:rFonts w:ascii="Bookman Old Style" w:hAnsi="Bookman Old Style" w:cs="Arial"/>
          <w:spacing w:val="-3"/>
          <w:lang w:val="es-MX"/>
        </w:rPr>
        <w:t>D</w:t>
      </w:r>
      <w:r w:rsidRPr="006D5247">
        <w:rPr>
          <w:rFonts w:ascii="Bookman Old Style" w:hAnsi="Bookman Old Style" w:cs="Arial"/>
          <w:spacing w:val="-3"/>
          <w:lang w:val="es-MX"/>
        </w:rPr>
        <w:t>istribución</w:t>
      </w:r>
      <w:r>
        <w:rPr>
          <w:rFonts w:ascii="Bookman Old Style" w:hAnsi="Bookman Old Style" w:cs="Arial"/>
          <w:spacing w:val="-3"/>
          <w:lang w:val="es-MX"/>
        </w:rPr>
        <w:t xml:space="preserve"> en ZNI</w:t>
      </w:r>
      <w:r w:rsidRPr="006D5247">
        <w:rPr>
          <w:rFonts w:ascii="Bookman Old Style" w:hAnsi="Bookman Old Style" w:cs="Arial"/>
          <w:spacing w:val="-3"/>
          <w:lang w:val="es-MX"/>
        </w:rPr>
        <w:t>.</w:t>
      </w:r>
      <w:r w:rsidR="003A2C7A">
        <w:rPr>
          <w:rFonts w:ascii="Bookman Old Style" w:hAnsi="Bookman Old Style" w:cs="Arial"/>
          <w:spacing w:val="-3"/>
          <w:lang w:val="es-MX"/>
        </w:rPr>
        <w:t xml:space="preserve"> </w:t>
      </w:r>
      <w:r w:rsidR="003A2C7A" w:rsidRPr="003A2C7A">
        <w:rPr>
          <w:rFonts w:ascii="Bookman Old Style" w:hAnsi="Bookman Old Style" w:cs="Arial"/>
          <w:spacing w:val="-3"/>
          <w:lang w:val="es-MX"/>
        </w:rPr>
        <w:t xml:space="preserve">Para llevar a cabo este </w:t>
      </w:r>
      <w:r w:rsidR="003A2C7A">
        <w:rPr>
          <w:rFonts w:ascii="Bookman Old Style" w:hAnsi="Bookman Old Style" w:cs="Arial"/>
          <w:spacing w:val="-3"/>
          <w:lang w:val="es-MX"/>
        </w:rPr>
        <w:t>ajuste</w:t>
      </w:r>
      <w:r w:rsidR="00004FA3">
        <w:rPr>
          <w:rFonts w:ascii="Bookman Old Style" w:hAnsi="Bookman Old Style" w:cs="Arial"/>
          <w:spacing w:val="-3"/>
          <w:lang w:val="es-MX"/>
        </w:rPr>
        <w:t>,</w:t>
      </w:r>
      <w:r w:rsidR="003A2C7A" w:rsidRPr="003A2C7A">
        <w:rPr>
          <w:rFonts w:ascii="Bookman Old Style" w:hAnsi="Bookman Old Style" w:cs="Arial"/>
          <w:spacing w:val="-3"/>
          <w:lang w:val="es-MX"/>
        </w:rPr>
        <w:t xml:space="preserve"> se tendrá en cuenta lo siguiente:</w:t>
      </w:r>
    </w:p>
    <w:p w14:paraId="248051F1" w14:textId="77777777" w:rsidR="003A2C7A" w:rsidRPr="003A2C7A" w:rsidRDefault="003A2C7A" w:rsidP="000A41D7">
      <w:pPr>
        <w:tabs>
          <w:tab w:val="center" w:pos="4512"/>
          <w:tab w:val="left" w:pos="7088"/>
        </w:tabs>
        <w:suppressAutoHyphens/>
        <w:ind w:left="0" w:right="-1"/>
        <w:jc w:val="both"/>
        <w:rPr>
          <w:rFonts w:ascii="Bookman Old Style" w:hAnsi="Bookman Old Style" w:cs="Arial"/>
          <w:spacing w:val="-3"/>
          <w:lang w:val="es-MX"/>
        </w:rPr>
      </w:pPr>
    </w:p>
    <w:p w14:paraId="69D440A6" w14:textId="15B567EC" w:rsidR="003A2C7A" w:rsidRPr="003A2C7A" w:rsidRDefault="003A2C7A" w:rsidP="000A41D7">
      <w:pPr>
        <w:tabs>
          <w:tab w:val="center" w:pos="4512"/>
          <w:tab w:val="left" w:pos="7088"/>
        </w:tabs>
        <w:suppressAutoHyphens/>
        <w:ind w:left="0" w:right="-1"/>
        <w:jc w:val="both"/>
        <w:rPr>
          <w:rFonts w:ascii="Bookman Old Style" w:hAnsi="Bookman Old Style" w:cs="Arial"/>
          <w:spacing w:val="-3"/>
          <w:lang w:val="es-MX"/>
        </w:rPr>
      </w:pPr>
      <w:r w:rsidRPr="003A2C7A">
        <w:rPr>
          <w:rFonts w:ascii="Bookman Old Style" w:hAnsi="Bookman Old Style" w:cs="Arial"/>
          <w:spacing w:val="-3"/>
          <w:lang w:val="es-MX"/>
        </w:rPr>
        <w:t xml:space="preserve">1. Causas </w:t>
      </w:r>
      <w:r w:rsidR="00375D5E" w:rsidRPr="003A2C7A">
        <w:rPr>
          <w:rFonts w:ascii="Bookman Old Style" w:hAnsi="Bookman Old Style" w:cs="Arial"/>
          <w:spacing w:val="-3"/>
          <w:lang w:val="es-MX"/>
        </w:rPr>
        <w:t xml:space="preserve">del </w:t>
      </w:r>
      <w:r w:rsidR="00375D5E">
        <w:rPr>
          <w:rFonts w:ascii="Bookman Old Style" w:hAnsi="Bookman Old Style" w:cs="Arial"/>
          <w:spacing w:val="-3"/>
          <w:lang w:val="es-MX"/>
        </w:rPr>
        <w:t>ajuste</w:t>
      </w:r>
    </w:p>
    <w:p w14:paraId="5D9B4FB6" w14:textId="77777777" w:rsidR="002B609F" w:rsidRPr="002B609F" w:rsidRDefault="002B609F" w:rsidP="000A41D7">
      <w:pPr>
        <w:tabs>
          <w:tab w:val="center" w:pos="4512"/>
          <w:tab w:val="left" w:pos="7088"/>
        </w:tabs>
        <w:suppressAutoHyphens/>
        <w:ind w:left="0" w:right="-1"/>
        <w:jc w:val="both"/>
        <w:rPr>
          <w:rFonts w:ascii="Bookman Old Style" w:hAnsi="Bookman Old Style" w:cs="Arial"/>
          <w:spacing w:val="-3"/>
          <w:lang w:val="es-MX"/>
        </w:rPr>
      </w:pPr>
    </w:p>
    <w:p w14:paraId="2A4DF26E" w14:textId="77777777" w:rsidR="002B609F" w:rsidRPr="002B609F" w:rsidRDefault="002B609F" w:rsidP="000A41D7">
      <w:pPr>
        <w:tabs>
          <w:tab w:val="center" w:pos="4512"/>
          <w:tab w:val="left" w:pos="7088"/>
        </w:tabs>
        <w:suppressAutoHyphens/>
        <w:ind w:left="0" w:right="-1"/>
        <w:jc w:val="both"/>
        <w:rPr>
          <w:rFonts w:ascii="Bookman Old Style" w:hAnsi="Bookman Old Style" w:cs="Arial"/>
          <w:spacing w:val="-3"/>
          <w:lang w:val="es-MX"/>
        </w:rPr>
      </w:pPr>
      <w:r w:rsidRPr="002B609F">
        <w:rPr>
          <w:rFonts w:ascii="Bookman Old Style" w:hAnsi="Bookman Old Style" w:cs="Arial"/>
          <w:spacing w:val="-3"/>
          <w:lang w:val="es-MX"/>
        </w:rPr>
        <w:t>Indisponibilidad de alguna de las unidades de generación despachadas.</w:t>
      </w:r>
    </w:p>
    <w:p w14:paraId="0B5A1C5D" w14:textId="77777777" w:rsidR="002B609F" w:rsidRPr="002B609F" w:rsidRDefault="002B609F" w:rsidP="000A41D7">
      <w:pPr>
        <w:tabs>
          <w:tab w:val="center" w:pos="4512"/>
          <w:tab w:val="left" w:pos="7088"/>
        </w:tabs>
        <w:suppressAutoHyphens/>
        <w:ind w:left="0" w:right="-1"/>
        <w:jc w:val="both"/>
        <w:rPr>
          <w:rFonts w:ascii="Bookman Old Style" w:hAnsi="Bookman Old Style" w:cs="Arial"/>
          <w:spacing w:val="-3"/>
          <w:lang w:val="es-MX"/>
        </w:rPr>
      </w:pPr>
    </w:p>
    <w:p w14:paraId="1AFECA51" w14:textId="7F5B6591" w:rsidR="002B609F" w:rsidRPr="002B609F" w:rsidRDefault="002B609F" w:rsidP="006D5247">
      <w:pPr>
        <w:tabs>
          <w:tab w:val="center" w:pos="4512"/>
          <w:tab w:val="left" w:pos="7088"/>
        </w:tabs>
        <w:suppressAutoHyphens/>
        <w:ind w:left="0" w:right="-1"/>
        <w:jc w:val="both"/>
        <w:rPr>
          <w:rFonts w:ascii="Bookman Old Style" w:hAnsi="Bookman Old Style" w:cs="Arial"/>
          <w:spacing w:val="-3"/>
          <w:lang w:val="es-MX"/>
        </w:rPr>
      </w:pPr>
      <w:r w:rsidRPr="002B609F">
        <w:rPr>
          <w:rFonts w:ascii="Bookman Old Style" w:hAnsi="Bookman Old Style" w:cs="Arial"/>
          <w:spacing w:val="-3"/>
          <w:lang w:val="es-MX"/>
        </w:rPr>
        <w:t>2. C</w:t>
      </w:r>
      <w:r w:rsidR="006157DB" w:rsidRPr="002B609F">
        <w:rPr>
          <w:rFonts w:ascii="Bookman Old Style" w:hAnsi="Bookman Old Style" w:cs="Arial"/>
          <w:spacing w:val="-3"/>
          <w:lang w:val="es-MX"/>
        </w:rPr>
        <w:t xml:space="preserve">riterio para efectuar el </w:t>
      </w:r>
      <w:r w:rsidR="00375D5E">
        <w:rPr>
          <w:rFonts w:ascii="Bookman Old Style" w:hAnsi="Bookman Old Style" w:cs="Arial"/>
          <w:spacing w:val="-3"/>
          <w:lang w:val="es-MX"/>
        </w:rPr>
        <w:t>ajuste</w:t>
      </w:r>
    </w:p>
    <w:p w14:paraId="20E4AA20" w14:textId="77777777" w:rsidR="00613EF5" w:rsidRPr="002B609F" w:rsidRDefault="00613EF5" w:rsidP="006D5247">
      <w:pPr>
        <w:tabs>
          <w:tab w:val="center" w:pos="4512"/>
          <w:tab w:val="left" w:pos="7088"/>
        </w:tabs>
        <w:suppressAutoHyphens/>
        <w:ind w:left="0" w:right="-1"/>
        <w:jc w:val="both"/>
        <w:rPr>
          <w:rFonts w:ascii="Bookman Old Style" w:hAnsi="Bookman Old Style" w:cs="Arial"/>
          <w:spacing w:val="-3"/>
          <w:lang w:val="es-MX"/>
        </w:rPr>
      </w:pPr>
    </w:p>
    <w:p w14:paraId="156C0C57" w14:textId="12300A09" w:rsidR="003A2C7A" w:rsidRPr="003A2C7A" w:rsidRDefault="003A2C7A" w:rsidP="00BB5D20">
      <w:pPr>
        <w:tabs>
          <w:tab w:val="center" w:pos="4512"/>
          <w:tab w:val="left" w:pos="7088"/>
        </w:tabs>
        <w:suppressAutoHyphens/>
        <w:ind w:left="0" w:right="-1"/>
        <w:jc w:val="both"/>
        <w:rPr>
          <w:rFonts w:ascii="Bookman Old Style" w:hAnsi="Bookman Old Style" w:cs="Arial"/>
          <w:spacing w:val="-3"/>
          <w:lang w:val="es-MX"/>
        </w:rPr>
      </w:pPr>
      <w:r w:rsidRPr="003A2C7A">
        <w:rPr>
          <w:rFonts w:ascii="Bookman Old Style" w:hAnsi="Bookman Old Style" w:cs="Arial"/>
          <w:spacing w:val="-3"/>
          <w:lang w:val="es-MX"/>
        </w:rPr>
        <w:t xml:space="preserve">Para efectuar el </w:t>
      </w:r>
      <w:r w:rsidR="00375D5E">
        <w:rPr>
          <w:rFonts w:ascii="Bookman Old Style" w:hAnsi="Bookman Old Style" w:cs="Arial"/>
          <w:spacing w:val="-3"/>
          <w:lang w:val="es-MX"/>
        </w:rPr>
        <w:t>ajuste</w:t>
      </w:r>
      <w:r w:rsidRPr="003A2C7A">
        <w:rPr>
          <w:rFonts w:ascii="Bookman Old Style" w:hAnsi="Bookman Old Style" w:cs="Arial"/>
          <w:spacing w:val="-3"/>
          <w:lang w:val="es-MX"/>
        </w:rPr>
        <w:t xml:space="preserve"> se aplica el mismo criterio y los mismos procedimientos que se usan en el </w:t>
      </w:r>
      <w:r w:rsidR="000A41D7">
        <w:rPr>
          <w:rFonts w:ascii="Bookman Old Style" w:hAnsi="Bookman Old Style" w:cs="Arial"/>
          <w:spacing w:val="-3"/>
          <w:lang w:val="es-MX"/>
        </w:rPr>
        <w:t>Programa de Generación</w:t>
      </w:r>
      <w:r w:rsidRPr="003A2C7A">
        <w:rPr>
          <w:rFonts w:ascii="Bookman Old Style" w:hAnsi="Bookman Old Style" w:cs="Arial"/>
          <w:spacing w:val="-3"/>
          <w:lang w:val="es-MX"/>
        </w:rPr>
        <w:t xml:space="preserve"> en ZNI.</w:t>
      </w:r>
    </w:p>
    <w:p w14:paraId="6D221149" w14:textId="77777777" w:rsidR="003A2C7A" w:rsidRPr="003A2C7A" w:rsidRDefault="003A2C7A" w:rsidP="00BB5D20">
      <w:pPr>
        <w:tabs>
          <w:tab w:val="center" w:pos="4512"/>
          <w:tab w:val="left" w:pos="7088"/>
        </w:tabs>
        <w:suppressAutoHyphens/>
        <w:ind w:left="0" w:right="-1"/>
        <w:jc w:val="both"/>
        <w:rPr>
          <w:rFonts w:ascii="Bookman Old Style" w:hAnsi="Bookman Old Style" w:cs="Arial"/>
          <w:spacing w:val="-3"/>
          <w:lang w:val="es-MX"/>
        </w:rPr>
      </w:pPr>
    </w:p>
    <w:p w14:paraId="5BD0BBD5" w14:textId="114845E2" w:rsidR="005872B9" w:rsidRPr="003A2C7A" w:rsidRDefault="003A2C7A" w:rsidP="00BB5D20">
      <w:pPr>
        <w:tabs>
          <w:tab w:val="center" w:pos="4512"/>
          <w:tab w:val="left" w:pos="7088"/>
        </w:tabs>
        <w:suppressAutoHyphens/>
        <w:ind w:left="0" w:right="-1"/>
        <w:jc w:val="both"/>
        <w:rPr>
          <w:rFonts w:ascii="Bookman Old Style" w:hAnsi="Bookman Old Style"/>
          <w:bCs/>
          <w:lang w:val="es-MX"/>
        </w:rPr>
      </w:pPr>
      <w:r w:rsidRPr="003A2C7A">
        <w:rPr>
          <w:rFonts w:ascii="Bookman Old Style" w:hAnsi="Bookman Old Style" w:cs="Arial"/>
          <w:spacing w:val="-3"/>
          <w:lang w:val="es-MX"/>
        </w:rPr>
        <w:t xml:space="preserve">Toda modificación al Programa de </w:t>
      </w:r>
      <w:r w:rsidR="000A41D7">
        <w:rPr>
          <w:rFonts w:ascii="Bookman Old Style" w:hAnsi="Bookman Old Style" w:cs="Arial"/>
          <w:spacing w:val="-3"/>
          <w:lang w:val="es-MX"/>
        </w:rPr>
        <w:t>Generación</w:t>
      </w:r>
      <w:r w:rsidRPr="003A2C7A">
        <w:rPr>
          <w:rFonts w:ascii="Bookman Old Style" w:hAnsi="Bookman Old Style" w:cs="Arial"/>
          <w:spacing w:val="-3"/>
          <w:lang w:val="es-MX"/>
        </w:rPr>
        <w:t xml:space="preserve"> en ZNI será aprobada y efectuada por el Centro de Control con base en la información suministrada por las empresas generadoras</w:t>
      </w:r>
      <w:r w:rsidR="00BB5D20">
        <w:rPr>
          <w:rFonts w:ascii="Bookman Old Style" w:hAnsi="Bookman Old Style" w:cs="Arial"/>
          <w:spacing w:val="-3"/>
          <w:lang w:val="es-MX"/>
        </w:rPr>
        <w:t>, comercializadoras</w:t>
      </w:r>
      <w:r w:rsidRPr="003A2C7A">
        <w:rPr>
          <w:rFonts w:ascii="Bookman Old Style" w:hAnsi="Bookman Old Style" w:cs="Arial"/>
          <w:spacing w:val="-3"/>
          <w:lang w:val="es-MX"/>
        </w:rPr>
        <w:t xml:space="preserve"> o distribuidoras.</w:t>
      </w:r>
    </w:p>
    <w:p w14:paraId="32D87031" w14:textId="77777777" w:rsidR="00036855" w:rsidRPr="00BB5D20" w:rsidRDefault="00036855" w:rsidP="005872B9">
      <w:pPr>
        <w:tabs>
          <w:tab w:val="center" w:pos="4512"/>
          <w:tab w:val="left" w:pos="7088"/>
        </w:tabs>
        <w:suppressAutoHyphens/>
        <w:ind w:left="0" w:right="-1"/>
        <w:rPr>
          <w:rFonts w:ascii="Bookman Old Style" w:hAnsi="Bookman Old Style"/>
          <w:lang w:val="es-MX"/>
        </w:rPr>
      </w:pPr>
    </w:p>
    <w:p w14:paraId="2309608F" w14:textId="238A55F9" w:rsidR="00801AFC" w:rsidRDefault="00801AFC" w:rsidP="00801AFC">
      <w:pPr>
        <w:widowControl w:val="0"/>
        <w:tabs>
          <w:tab w:val="left" w:pos="1701"/>
        </w:tabs>
        <w:adjustRightInd w:val="0"/>
        <w:ind w:left="0"/>
        <w:jc w:val="both"/>
        <w:textAlignment w:val="baseline"/>
        <w:outlineLvl w:val="1"/>
        <w:rPr>
          <w:rFonts w:ascii="Bookman Old Style" w:hAnsi="Bookman Old Style" w:cs="Arial"/>
          <w:spacing w:val="-3"/>
          <w:lang w:val="es-MX"/>
        </w:rPr>
      </w:pPr>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15</w:t>
      </w:r>
      <w:r w:rsidRPr="004E3D00">
        <w:rPr>
          <w:rFonts w:ascii="Bookman Old Style" w:hAnsi="Bookman Old Style" w:cs="Arial"/>
          <w:b/>
          <w:lang w:val="es-CO" w:eastAsia="x-none"/>
        </w:rPr>
        <w:fldChar w:fldCharType="end"/>
      </w:r>
      <w:r w:rsidRPr="004E3D00">
        <w:rPr>
          <w:rFonts w:ascii="Bookman Old Style" w:hAnsi="Bookman Old Style" w:cs="Arial"/>
          <w:b/>
          <w:lang w:val="es-CO" w:eastAsia="x-none"/>
        </w:rPr>
        <w:t>.</w:t>
      </w:r>
      <w:r w:rsidRPr="00CC499A">
        <w:rPr>
          <w:rFonts w:cs="Arial"/>
          <w:b/>
          <w:color w:val="000000" w:themeColor="text1"/>
        </w:rPr>
        <w:t xml:space="preserve"> </w:t>
      </w:r>
      <w:r w:rsidR="00A40166">
        <w:rPr>
          <w:rFonts w:ascii="Bookman Old Style" w:hAnsi="Bookman Old Style" w:cs="Arial"/>
          <w:b/>
          <w:bCs/>
          <w:spacing w:val="-3"/>
        </w:rPr>
        <w:t>S</w:t>
      </w:r>
      <w:r>
        <w:rPr>
          <w:rFonts w:ascii="Bookman Old Style" w:hAnsi="Bookman Old Style" w:cs="Arial"/>
          <w:b/>
          <w:bCs/>
          <w:spacing w:val="-3"/>
        </w:rPr>
        <w:t xml:space="preserve">upervisión y </w:t>
      </w:r>
      <w:r w:rsidR="00A1777A">
        <w:rPr>
          <w:rFonts w:ascii="Bookman Old Style" w:hAnsi="Bookman Old Style" w:cs="Arial"/>
          <w:b/>
          <w:bCs/>
          <w:spacing w:val="-3"/>
        </w:rPr>
        <w:t>monitoreo</w:t>
      </w:r>
      <w:r>
        <w:rPr>
          <w:rFonts w:ascii="Bookman Old Style" w:hAnsi="Bookman Old Style" w:cs="Arial"/>
          <w:b/>
          <w:bCs/>
          <w:spacing w:val="-3"/>
        </w:rPr>
        <w:t xml:space="preserve"> de la operación del </w:t>
      </w:r>
      <w:r w:rsidR="002614C1">
        <w:rPr>
          <w:rFonts w:ascii="Bookman Old Style" w:hAnsi="Bookman Old Style" w:cs="Arial"/>
          <w:b/>
          <w:bCs/>
          <w:spacing w:val="-3"/>
        </w:rPr>
        <w:t>S</w:t>
      </w:r>
      <w:r>
        <w:rPr>
          <w:rFonts w:ascii="Bookman Old Style" w:hAnsi="Bookman Old Style" w:cs="Arial"/>
          <w:b/>
          <w:bCs/>
          <w:spacing w:val="-3"/>
        </w:rPr>
        <w:t xml:space="preserve">istema de </w:t>
      </w:r>
      <w:r w:rsidR="002614C1">
        <w:rPr>
          <w:rFonts w:ascii="Bookman Old Style" w:hAnsi="Bookman Old Style" w:cs="Arial"/>
          <w:b/>
          <w:bCs/>
          <w:spacing w:val="-3"/>
        </w:rPr>
        <w:t>D</w:t>
      </w:r>
      <w:r>
        <w:rPr>
          <w:rFonts w:ascii="Bookman Old Style" w:hAnsi="Bookman Old Style" w:cs="Arial"/>
          <w:b/>
          <w:bCs/>
          <w:spacing w:val="-3"/>
        </w:rPr>
        <w:t>istribución</w:t>
      </w:r>
      <w:r w:rsidR="002614C1">
        <w:rPr>
          <w:rFonts w:ascii="Bookman Old Style" w:hAnsi="Bookman Old Style" w:cs="Arial"/>
          <w:b/>
          <w:bCs/>
          <w:spacing w:val="-3"/>
        </w:rPr>
        <w:t xml:space="preserve"> en ZNI</w:t>
      </w:r>
      <w:r w:rsidRPr="00B93FEC">
        <w:rPr>
          <w:rFonts w:ascii="Bookman Old Style" w:hAnsi="Bookman Old Style" w:cs="Arial"/>
          <w:b/>
          <w:bCs/>
          <w:spacing w:val="-3"/>
        </w:rPr>
        <w:t>.</w:t>
      </w:r>
      <w:r>
        <w:rPr>
          <w:rFonts w:ascii="Bookman Old Style" w:hAnsi="Bookman Old Style" w:cs="Arial"/>
          <w:spacing w:val="-3"/>
          <w:lang w:val="es-MX"/>
        </w:rPr>
        <w:t xml:space="preserve"> </w:t>
      </w:r>
      <w:r w:rsidR="00224C1A">
        <w:rPr>
          <w:rFonts w:ascii="Bookman Old Style" w:hAnsi="Bookman Old Style" w:cs="Arial"/>
          <w:spacing w:val="-3"/>
          <w:lang w:val="es-MX"/>
        </w:rPr>
        <w:t xml:space="preserve">El </w:t>
      </w:r>
      <w:r w:rsidR="00224C1A" w:rsidRPr="00DB59C2">
        <w:rPr>
          <w:rFonts w:ascii="Bookman Old Style" w:hAnsi="Bookman Old Style" w:cs="Arial"/>
          <w:spacing w:val="-3"/>
          <w:lang w:val="es-MX"/>
        </w:rPr>
        <w:t>Centro de Control</w:t>
      </w:r>
      <w:r w:rsidR="00224C1A">
        <w:rPr>
          <w:rFonts w:ascii="Bookman Old Style" w:hAnsi="Bookman Old Style" w:cs="Arial"/>
          <w:spacing w:val="-3"/>
          <w:lang w:val="es-MX"/>
        </w:rPr>
        <w:t xml:space="preserve"> supervisará</w:t>
      </w:r>
      <w:r w:rsidR="007B2D90">
        <w:rPr>
          <w:rFonts w:ascii="Bookman Old Style" w:hAnsi="Bookman Old Style" w:cs="Arial"/>
          <w:spacing w:val="-3"/>
          <w:lang w:val="es-MX"/>
        </w:rPr>
        <w:t xml:space="preserve"> las tensiones de las barras del sistema de distribución, </w:t>
      </w:r>
      <w:r w:rsidR="00C86858">
        <w:rPr>
          <w:rFonts w:ascii="Bookman Old Style" w:hAnsi="Bookman Old Style" w:cs="Arial"/>
          <w:spacing w:val="-3"/>
          <w:lang w:val="es-MX"/>
        </w:rPr>
        <w:t xml:space="preserve">los flujos de potencia activa y reactiva por las líneas y los </w:t>
      </w:r>
      <w:r w:rsidR="00621150">
        <w:rPr>
          <w:rFonts w:ascii="Bookman Old Style" w:hAnsi="Bookman Old Style" w:cs="Arial"/>
          <w:spacing w:val="-3"/>
          <w:lang w:val="es-MX"/>
        </w:rPr>
        <w:t>A</w:t>
      </w:r>
      <w:r w:rsidR="00C86858">
        <w:rPr>
          <w:rFonts w:ascii="Bookman Old Style" w:hAnsi="Bookman Old Style" w:cs="Arial"/>
          <w:spacing w:val="-3"/>
          <w:lang w:val="es-MX"/>
        </w:rPr>
        <w:t xml:space="preserve">ctivos de </w:t>
      </w:r>
      <w:r w:rsidR="00621150">
        <w:rPr>
          <w:rFonts w:ascii="Bookman Old Style" w:hAnsi="Bookman Old Style" w:cs="Arial"/>
          <w:spacing w:val="-3"/>
          <w:lang w:val="es-MX"/>
        </w:rPr>
        <w:t>C</w:t>
      </w:r>
      <w:r w:rsidR="00C86858">
        <w:rPr>
          <w:rFonts w:ascii="Bookman Old Style" w:hAnsi="Bookman Old Style" w:cs="Arial"/>
          <w:spacing w:val="-3"/>
          <w:lang w:val="es-MX"/>
        </w:rPr>
        <w:t>onexión de dicho sistema</w:t>
      </w:r>
      <w:r w:rsidR="006D7491">
        <w:rPr>
          <w:rFonts w:ascii="Bookman Old Style" w:hAnsi="Bookman Old Style" w:cs="Arial"/>
          <w:spacing w:val="-3"/>
          <w:lang w:val="es-MX"/>
        </w:rPr>
        <w:t xml:space="preserve">, </w:t>
      </w:r>
      <w:r w:rsidR="006D7491" w:rsidRPr="006A142E">
        <w:rPr>
          <w:rFonts w:ascii="Bookman Old Style" w:hAnsi="Bookman Old Style" w:cs="Arial"/>
          <w:spacing w:val="-3"/>
          <w:lang w:val="es-MX"/>
        </w:rPr>
        <w:t xml:space="preserve">durante las horas </w:t>
      </w:r>
      <w:r w:rsidR="00401D7B" w:rsidRPr="006A142E">
        <w:rPr>
          <w:rFonts w:ascii="Bookman Old Style" w:hAnsi="Bookman Old Style" w:cs="Arial"/>
          <w:spacing w:val="-3"/>
          <w:lang w:val="es-MX"/>
        </w:rPr>
        <w:t>de operación de este</w:t>
      </w:r>
      <w:r w:rsidR="00525C8B" w:rsidRPr="006A142E">
        <w:rPr>
          <w:rFonts w:ascii="Bookman Old Style" w:hAnsi="Bookman Old Style" w:cs="Arial"/>
          <w:spacing w:val="-3"/>
          <w:lang w:val="es-MX"/>
        </w:rPr>
        <w:t>. Adicionalmente</w:t>
      </w:r>
      <w:r w:rsidR="00525C8B" w:rsidRPr="00525C8B">
        <w:rPr>
          <w:rFonts w:ascii="Bookman Old Style" w:hAnsi="Bookman Old Style" w:cs="Arial"/>
          <w:spacing w:val="-3"/>
          <w:lang w:val="es-MX"/>
        </w:rPr>
        <w:t xml:space="preserve">, coordina las maniobras y acciones para garantizar la seguridad y la calidad de la operación del </w:t>
      </w:r>
      <w:r w:rsidR="00E3041B">
        <w:rPr>
          <w:rFonts w:ascii="Bookman Old Style" w:hAnsi="Bookman Old Style" w:cs="Arial"/>
          <w:spacing w:val="-3"/>
          <w:lang w:val="es-MX"/>
        </w:rPr>
        <w:t>sistema de distribución en ZNI</w:t>
      </w:r>
      <w:r w:rsidR="00B92E87">
        <w:rPr>
          <w:rFonts w:ascii="Bookman Old Style" w:hAnsi="Bookman Old Style" w:cs="Arial"/>
          <w:spacing w:val="-3"/>
          <w:lang w:val="es-MX"/>
        </w:rPr>
        <w:t xml:space="preserve">. </w:t>
      </w:r>
      <w:r w:rsidR="00B92E87" w:rsidRPr="00B92E87">
        <w:rPr>
          <w:rFonts w:ascii="Bookman Old Style" w:hAnsi="Bookman Old Style" w:cs="Arial"/>
          <w:spacing w:val="-3"/>
          <w:lang w:val="es-MX"/>
        </w:rPr>
        <w:t>Cuando alguna de las variables se encuentra por fuera de los rangos de operación establecidos, el C</w:t>
      </w:r>
      <w:r w:rsidR="00B92E87">
        <w:rPr>
          <w:rFonts w:ascii="Bookman Old Style" w:hAnsi="Bookman Old Style" w:cs="Arial"/>
          <w:spacing w:val="-3"/>
          <w:lang w:val="es-MX"/>
        </w:rPr>
        <w:t>entro de Control</w:t>
      </w:r>
      <w:r w:rsidR="00B92E87" w:rsidRPr="00B92E87">
        <w:rPr>
          <w:rFonts w:ascii="Bookman Old Style" w:hAnsi="Bookman Old Style" w:cs="Arial"/>
          <w:spacing w:val="-3"/>
          <w:lang w:val="es-MX"/>
        </w:rPr>
        <w:t xml:space="preserve"> coordina en forma directa con los diferentes agentes del </w:t>
      </w:r>
      <w:r w:rsidR="00B92E87">
        <w:rPr>
          <w:rFonts w:ascii="Bookman Old Style" w:hAnsi="Bookman Old Style" w:cs="Arial"/>
          <w:spacing w:val="-3"/>
          <w:lang w:val="es-MX"/>
        </w:rPr>
        <w:t>ZNI</w:t>
      </w:r>
      <w:r w:rsidR="00B92E87" w:rsidRPr="00B92E87">
        <w:rPr>
          <w:rFonts w:ascii="Bookman Old Style" w:hAnsi="Bookman Old Style" w:cs="Arial"/>
          <w:spacing w:val="-3"/>
          <w:lang w:val="es-MX"/>
        </w:rPr>
        <w:t>, las acciones necesarias para llevar al sistema a un punto de operación seguro, usando los recursos disponibles y los servicios asociados a la generación y transporte de energía.</w:t>
      </w:r>
    </w:p>
    <w:p w14:paraId="7EF09F32" w14:textId="77777777" w:rsidR="00801AFC" w:rsidRDefault="00801AFC" w:rsidP="006D5247">
      <w:pPr>
        <w:tabs>
          <w:tab w:val="center" w:pos="4512"/>
          <w:tab w:val="left" w:pos="7088"/>
        </w:tabs>
        <w:suppressAutoHyphens/>
        <w:ind w:left="0" w:right="-1"/>
        <w:jc w:val="both"/>
        <w:rPr>
          <w:rFonts w:ascii="Bookman Old Style" w:hAnsi="Bookman Old Style" w:cs="Arial"/>
          <w:spacing w:val="-3"/>
          <w:lang w:val="es-MX"/>
        </w:rPr>
      </w:pPr>
    </w:p>
    <w:p w14:paraId="354245FA" w14:textId="2846BC8C" w:rsidR="002B609F" w:rsidRPr="006D5247" w:rsidRDefault="00FA763D" w:rsidP="006D5247">
      <w:pPr>
        <w:ind w:left="0"/>
        <w:rPr>
          <w:rFonts w:ascii="Bookman Old Style" w:hAnsi="Bookman Old Style"/>
          <w:b/>
          <w:bCs/>
          <w:lang w:val="es-MX"/>
        </w:rPr>
      </w:pPr>
      <w:r>
        <w:rPr>
          <w:rFonts w:ascii="Bookman Old Style" w:hAnsi="Bookman Old Style" w:cs="Arial"/>
          <w:b/>
          <w:bCs/>
          <w:spacing w:val="-3"/>
          <w:lang w:val="es-MX"/>
        </w:rPr>
        <w:t>15</w:t>
      </w:r>
      <w:r w:rsidR="008B4AA6" w:rsidRPr="006D5247">
        <w:rPr>
          <w:rFonts w:ascii="Bookman Old Style" w:hAnsi="Bookman Old Style" w:cs="Arial"/>
          <w:b/>
          <w:bCs/>
          <w:spacing w:val="-3"/>
          <w:lang w:val="es-MX"/>
        </w:rPr>
        <w:t>.1</w:t>
      </w:r>
      <w:bookmarkStart w:id="13" w:name="_Hlk95931010"/>
      <w:r w:rsidR="00670CA2" w:rsidRPr="006D5247">
        <w:rPr>
          <w:rFonts w:ascii="Bookman Old Style" w:hAnsi="Bookman Old Style"/>
          <w:b/>
          <w:lang w:val="es-MX"/>
        </w:rPr>
        <w:t xml:space="preserve"> </w:t>
      </w:r>
      <w:r w:rsidR="00670CA2" w:rsidRPr="006D5247">
        <w:rPr>
          <w:rFonts w:ascii="Bookman Old Style" w:hAnsi="Bookman Old Style"/>
          <w:b/>
          <w:bCs/>
          <w:lang w:val="es-MX"/>
        </w:rPr>
        <w:t>Criterios Generales</w:t>
      </w:r>
    </w:p>
    <w:bookmarkEnd w:id="13"/>
    <w:p w14:paraId="3D0666ED" w14:textId="77777777" w:rsidR="00670CA2" w:rsidRPr="002B609F" w:rsidRDefault="00670CA2" w:rsidP="001B61F2">
      <w:pPr>
        <w:tabs>
          <w:tab w:val="center" w:pos="4512"/>
          <w:tab w:val="left" w:pos="7088"/>
        </w:tabs>
        <w:suppressAutoHyphens/>
        <w:ind w:left="0" w:right="-1"/>
        <w:jc w:val="both"/>
        <w:rPr>
          <w:rFonts w:ascii="Bookman Old Style" w:hAnsi="Bookman Old Style" w:cs="Arial"/>
          <w:spacing w:val="-3"/>
          <w:lang w:val="es-MX"/>
        </w:rPr>
      </w:pPr>
    </w:p>
    <w:p w14:paraId="4A8366E7" w14:textId="63879226" w:rsidR="002B609F" w:rsidRPr="00071452" w:rsidRDefault="002B609F" w:rsidP="00D206AE">
      <w:pPr>
        <w:pStyle w:val="Prrafodelista"/>
        <w:numPr>
          <w:ilvl w:val="0"/>
          <w:numId w:val="139"/>
        </w:numPr>
        <w:tabs>
          <w:tab w:val="center" w:pos="4512"/>
          <w:tab w:val="left" w:pos="7088"/>
        </w:tabs>
        <w:suppressAutoHyphens/>
        <w:ind w:left="426" w:right="-1" w:hanging="284"/>
        <w:jc w:val="both"/>
        <w:rPr>
          <w:rFonts w:ascii="Bookman Old Style" w:hAnsi="Bookman Old Style" w:cs="Arial"/>
          <w:spacing w:val="-3"/>
          <w:sz w:val="24"/>
          <w:szCs w:val="24"/>
          <w:lang w:val="es-MX"/>
        </w:rPr>
      </w:pPr>
      <w:r w:rsidRPr="00071452">
        <w:rPr>
          <w:rFonts w:ascii="Bookman Old Style" w:hAnsi="Bookman Old Style" w:cs="Arial"/>
          <w:spacing w:val="-3"/>
          <w:sz w:val="24"/>
          <w:szCs w:val="24"/>
          <w:lang w:val="es-MX"/>
        </w:rPr>
        <w:t>La frecuencia objetivo del sistema es 60.00 Hz y su rango de variac</w:t>
      </w:r>
      <w:r w:rsidR="00A61A08" w:rsidRPr="00071452">
        <w:rPr>
          <w:rFonts w:ascii="Bookman Old Style" w:hAnsi="Bookman Old Style" w:cs="Arial"/>
          <w:spacing w:val="-3"/>
          <w:sz w:val="24"/>
          <w:szCs w:val="24"/>
          <w:lang w:val="es-MX"/>
        </w:rPr>
        <w:t>ión de operación está entre 59.4</w:t>
      </w:r>
      <w:r w:rsidRPr="00071452">
        <w:rPr>
          <w:rFonts w:ascii="Bookman Old Style" w:hAnsi="Bookman Old Style" w:cs="Arial"/>
          <w:spacing w:val="-3"/>
          <w:sz w:val="24"/>
          <w:szCs w:val="24"/>
          <w:lang w:val="es-MX"/>
        </w:rPr>
        <w:t xml:space="preserve">0 y </w:t>
      </w:r>
      <w:r w:rsidR="00A61A08" w:rsidRPr="00071452">
        <w:rPr>
          <w:rFonts w:ascii="Bookman Old Style" w:hAnsi="Bookman Old Style" w:cs="Arial"/>
          <w:spacing w:val="-3"/>
          <w:sz w:val="24"/>
          <w:szCs w:val="24"/>
          <w:lang w:val="es-MX"/>
        </w:rPr>
        <w:t>60.6</w:t>
      </w:r>
      <w:r w:rsidRPr="00071452">
        <w:rPr>
          <w:rFonts w:ascii="Bookman Old Style" w:hAnsi="Bookman Old Style" w:cs="Arial"/>
          <w:spacing w:val="-3"/>
          <w:sz w:val="24"/>
          <w:szCs w:val="24"/>
          <w:lang w:val="es-MX"/>
        </w:rPr>
        <w:t>0 Hz, excepto en estados de emergencia, fallas, déficit energético y períodos de restablecimiento.</w:t>
      </w:r>
    </w:p>
    <w:p w14:paraId="5A5FAC82" w14:textId="77777777" w:rsidR="003C60D0" w:rsidRPr="00071452" w:rsidRDefault="003C60D0" w:rsidP="00D206AE">
      <w:pPr>
        <w:tabs>
          <w:tab w:val="center" w:pos="4512"/>
          <w:tab w:val="left" w:pos="7088"/>
        </w:tabs>
        <w:suppressAutoHyphens/>
        <w:ind w:left="426" w:right="-1" w:hanging="284"/>
        <w:jc w:val="both"/>
        <w:rPr>
          <w:rFonts w:ascii="Bookman Old Style" w:hAnsi="Bookman Old Style" w:cs="Arial"/>
          <w:spacing w:val="-3"/>
          <w:sz w:val="32"/>
          <w:szCs w:val="32"/>
          <w:lang w:val="es-MX"/>
        </w:rPr>
      </w:pPr>
    </w:p>
    <w:p w14:paraId="2E0F9904" w14:textId="55462B9B" w:rsidR="002B609F" w:rsidRPr="00071452" w:rsidRDefault="002B609F" w:rsidP="00D206AE">
      <w:pPr>
        <w:pStyle w:val="Prrafodelista"/>
        <w:numPr>
          <w:ilvl w:val="0"/>
          <w:numId w:val="139"/>
        </w:numPr>
        <w:tabs>
          <w:tab w:val="center" w:pos="4512"/>
          <w:tab w:val="left" w:pos="7088"/>
        </w:tabs>
        <w:suppressAutoHyphens/>
        <w:ind w:left="426" w:right="-1" w:hanging="284"/>
        <w:jc w:val="both"/>
        <w:rPr>
          <w:rFonts w:ascii="Bookman Old Style" w:hAnsi="Bookman Old Style" w:cs="Arial"/>
          <w:spacing w:val="-3"/>
          <w:sz w:val="24"/>
          <w:szCs w:val="24"/>
          <w:lang w:val="es-MX"/>
        </w:rPr>
      </w:pPr>
      <w:r w:rsidRPr="00071452">
        <w:rPr>
          <w:rFonts w:ascii="Bookman Old Style" w:hAnsi="Bookman Old Style" w:cs="Arial"/>
          <w:spacing w:val="-3"/>
          <w:sz w:val="24"/>
          <w:szCs w:val="24"/>
          <w:lang w:val="es-MX"/>
        </w:rPr>
        <w:t>En condiciones de operación normal, las tensiones en las barras menores a 34.5 kV no deben ser inferiores al 90%</w:t>
      </w:r>
      <w:r w:rsidR="002762FF">
        <w:rPr>
          <w:rFonts w:ascii="Bookman Old Style" w:hAnsi="Bookman Old Style" w:cs="Arial"/>
          <w:spacing w:val="-3"/>
          <w:sz w:val="24"/>
          <w:szCs w:val="24"/>
          <w:lang w:val="es-MX"/>
        </w:rPr>
        <w:t>,</w:t>
      </w:r>
      <w:r w:rsidRPr="00071452">
        <w:rPr>
          <w:rFonts w:ascii="Bookman Old Style" w:hAnsi="Bookman Old Style" w:cs="Arial"/>
          <w:spacing w:val="-3"/>
          <w:sz w:val="24"/>
          <w:szCs w:val="24"/>
          <w:lang w:val="es-MX"/>
        </w:rPr>
        <w:t xml:space="preserve"> ni superiores al 110%</w:t>
      </w:r>
      <w:r w:rsidR="002762FF">
        <w:rPr>
          <w:rFonts w:ascii="Bookman Old Style" w:hAnsi="Bookman Old Style" w:cs="Arial"/>
          <w:spacing w:val="-3"/>
          <w:sz w:val="24"/>
          <w:szCs w:val="24"/>
          <w:lang w:val="es-MX"/>
        </w:rPr>
        <w:t>,</w:t>
      </w:r>
      <w:r w:rsidRPr="00071452">
        <w:rPr>
          <w:rFonts w:ascii="Bookman Old Style" w:hAnsi="Bookman Old Style" w:cs="Arial"/>
          <w:spacing w:val="-3"/>
          <w:sz w:val="24"/>
          <w:szCs w:val="24"/>
          <w:lang w:val="es-MX"/>
        </w:rPr>
        <w:t xml:space="preserve"> del valor nominal.</w:t>
      </w:r>
    </w:p>
    <w:p w14:paraId="276DF3EA" w14:textId="77777777" w:rsidR="002B609F" w:rsidRPr="00071452" w:rsidRDefault="002B609F" w:rsidP="00D206AE">
      <w:pPr>
        <w:tabs>
          <w:tab w:val="center" w:pos="4512"/>
          <w:tab w:val="left" w:pos="7088"/>
        </w:tabs>
        <w:suppressAutoHyphens/>
        <w:ind w:left="426" w:right="-1" w:hanging="284"/>
        <w:jc w:val="both"/>
        <w:rPr>
          <w:rFonts w:ascii="Bookman Old Style" w:hAnsi="Bookman Old Style" w:cs="Arial"/>
          <w:spacing w:val="-3"/>
          <w:sz w:val="32"/>
          <w:szCs w:val="32"/>
          <w:lang w:val="es-MX"/>
        </w:rPr>
      </w:pPr>
    </w:p>
    <w:p w14:paraId="037CEC81" w14:textId="4C978BC2" w:rsidR="002B609F" w:rsidRPr="00071452" w:rsidRDefault="002B609F" w:rsidP="00D206AE">
      <w:pPr>
        <w:pStyle w:val="Prrafodelista"/>
        <w:numPr>
          <w:ilvl w:val="0"/>
          <w:numId w:val="139"/>
        </w:numPr>
        <w:tabs>
          <w:tab w:val="center" w:pos="4512"/>
          <w:tab w:val="left" w:pos="7088"/>
        </w:tabs>
        <w:suppressAutoHyphens/>
        <w:ind w:left="426" w:right="-1" w:hanging="284"/>
        <w:jc w:val="both"/>
        <w:rPr>
          <w:rFonts w:ascii="Bookman Old Style" w:hAnsi="Bookman Old Style" w:cs="Arial"/>
          <w:spacing w:val="-3"/>
          <w:sz w:val="24"/>
          <w:szCs w:val="24"/>
          <w:lang w:val="es-MX"/>
        </w:rPr>
      </w:pPr>
      <w:r w:rsidRPr="00071452">
        <w:rPr>
          <w:rFonts w:ascii="Bookman Old Style" w:hAnsi="Bookman Old Style" w:cs="Arial"/>
          <w:spacing w:val="-3"/>
          <w:sz w:val="24"/>
          <w:szCs w:val="24"/>
          <w:lang w:val="es-MX"/>
        </w:rPr>
        <w:t>La máxima transferencia por las redes se considera como el mínimo valor entre el límite térmico de</w:t>
      </w:r>
      <w:r w:rsidR="003C60D0" w:rsidRPr="00071452">
        <w:rPr>
          <w:rFonts w:ascii="Bookman Old Style" w:hAnsi="Bookman Old Style" w:cs="Arial"/>
          <w:spacing w:val="-3"/>
          <w:sz w:val="24"/>
          <w:szCs w:val="24"/>
          <w:lang w:val="es-MX"/>
        </w:rPr>
        <w:t xml:space="preserve"> </w:t>
      </w:r>
      <w:r w:rsidRPr="00071452">
        <w:rPr>
          <w:rFonts w:ascii="Bookman Old Style" w:hAnsi="Bookman Old Style" w:cs="Arial"/>
          <w:spacing w:val="-3"/>
          <w:sz w:val="24"/>
          <w:szCs w:val="24"/>
          <w:lang w:val="es-MX"/>
        </w:rPr>
        <w:t>los conductores, máxima capacidad de los transformadores de corriente, el límite de conducción por regulación de voltaje y el límite por estabilidad transitoria y dinámica. Los transformadores deben operar sin sobrecarga en condiciones normales. En condiciones de emergencia se pueden fijar límites de sobrecarga</w:t>
      </w:r>
      <w:r w:rsidR="002762FF">
        <w:rPr>
          <w:rFonts w:ascii="Bookman Old Style" w:hAnsi="Bookman Old Style" w:cs="Arial"/>
          <w:spacing w:val="-3"/>
          <w:sz w:val="24"/>
          <w:szCs w:val="24"/>
          <w:lang w:val="es-MX"/>
        </w:rPr>
        <w:t>,</w:t>
      </w:r>
      <w:r w:rsidRPr="00071452">
        <w:rPr>
          <w:rFonts w:ascii="Bookman Old Style" w:hAnsi="Bookman Old Style" w:cs="Arial"/>
          <w:spacing w:val="-3"/>
          <w:sz w:val="24"/>
          <w:szCs w:val="24"/>
          <w:lang w:val="es-MX"/>
        </w:rPr>
        <w:t xml:space="preserve"> sin disminuir la vida útil de los equipos.</w:t>
      </w:r>
    </w:p>
    <w:p w14:paraId="44E79074" w14:textId="6F6C17DB" w:rsidR="6EC4F9A7" w:rsidRDefault="6EC4F9A7" w:rsidP="00D206AE">
      <w:pPr>
        <w:tabs>
          <w:tab w:val="center" w:pos="4512"/>
          <w:tab w:val="left" w:pos="7088"/>
        </w:tabs>
        <w:ind w:left="426" w:right="-1" w:hanging="284"/>
        <w:jc w:val="both"/>
        <w:rPr>
          <w:lang w:val="es-MX"/>
        </w:rPr>
      </w:pPr>
    </w:p>
    <w:p w14:paraId="6DA39FE2" w14:textId="387F5F94" w:rsidR="002B609F" w:rsidRDefault="002B609F" w:rsidP="00D206AE">
      <w:pPr>
        <w:pStyle w:val="Prrafodelista"/>
        <w:numPr>
          <w:ilvl w:val="0"/>
          <w:numId w:val="139"/>
        </w:numPr>
        <w:tabs>
          <w:tab w:val="center" w:pos="4512"/>
          <w:tab w:val="left" w:pos="7088"/>
        </w:tabs>
        <w:suppressAutoHyphens/>
        <w:ind w:left="426" w:right="-1" w:hanging="284"/>
        <w:jc w:val="both"/>
        <w:rPr>
          <w:rFonts w:ascii="Bookman Old Style" w:hAnsi="Bookman Old Style" w:cs="Arial"/>
          <w:spacing w:val="-3"/>
          <w:sz w:val="24"/>
          <w:szCs w:val="24"/>
          <w:lang w:val="es-MX"/>
        </w:rPr>
      </w:pPr>
      <w:r w:rsidRPr="00071452">
        <w:rPr>
          <w:rFonts w:ascii="Bookman Old Style" w:hAnsi="Bookman Old Style" w:cs="Arial"/>
          <w:spacing w:val="-3"/>
          <w:sz w:val="24"/>
          <w:szCs w:val="24"/>
          <w:lang w:val="es-MX"/>
        </w:rPr>
        <w:t xml:space="preserve">Los generadores deben operar de acuerdo con el </w:t>
      </w:r>
      <w:r w:rsidR="00B01013">
        <w:rPr>
          <w:rFonts w:ascii="Bookman Old Style" w:hAnsi="Bookman Old Style" w:cs="Arial"/>
          <w:spacing w:val="-3"/>
          <w:sz w:val="24"/>
          <w:szCs w:val="24"/>
          <w:lang w:val="es-MX"/>
        </w:rPr>
        <w:t>P</w:t>
      </w:r>
      <w:r w:rsidRPr="00071452">
        <w:rPr>
          <w:rFonts w:ascii="Bookman Old Style" w:hAnsi="Bookman Old Style" w:cs="Arial"/>
          <w:spacing w:val="-3"/>
          <w:sz w:val="24"/>
          <w:szCs w:val="24"/>
          <w:lang w:val="es-MX"/>
        </w:rPr>
        <w:t xml:space="preserve">rograma de </w:t>
      </w:r>
      <w:r w:rsidR="00B01013">
        <w:rPr>
          <w:rFonts w:ascii="Bookman Old Style" w:hAnsi="Bookman Old Style" w:cs="Arial"/>
          <w:spacing w:val="-3"/>
          <w:sz w:val="24"/>
          <w:szCs w:val="24"/>
          <w:lang w:val="es-MX"/>
        </w:rPr>
        <w:t>G</w:t>
      </w:r>
      <w:r w:rsidRPr="00071452">
        <w:rPr>
          <w:rFonts w:ascii="Bookman Old Style" w:hAnsi="Bookman Old Style" w:cs="Arial"/>
          <w:spacing w:val="-3"/>
          <w:sz w:val="24"/>
          <w:szCs w:val="24"/>
          <w:lang w:val="es-MX"/>
        </w:rPr>
        <w:t>eneración</w:t>
      </w:r>
      <w:r w:rsidR="006D3213">
        <w:rPr>
          <w:rFonts w:ascii="Bookman Old Style" w:hAnsi="Bookman Old Style" w:cs="Arial"/>
          <w:spacing w:val="-3"/>
          <w:sz w:val="24"/>
          <w:szCs w:val="24"/>
          <w:lang w:val="es-MX"/>
        </w:rPr>
        <w:t xml:space="preserve"> </w:t>
      </w:r>
      <w:r w:rsidR="00DA4F03">
        <w:rPr>
          <w:rFonts w:ascii="Bookman Old Style" w:hAnsi="Bookman Old Style" w:cs="Arial"/>
          <w:spacing w:val="-3"/>
          <w:sz w:val="24"/>
          <w:szCs w:val="24"/>
          <w:lang w:val="es-MX"/>
        </w:rPr>
        <w:t>en ZNI</w:t>
      </w:r>
      <w:r w:rsidR="00154782">
        <w:rPr>
          <w:rFonts w:ascii="Bookman Old Style" w:hAnsi="Bookman Old Style" w:cs="Arial"/>
          <w:spacing w:val="-3"/>
          <w:sz w:val="24"/>
          <w:szCs w:val="24"/>
          <w:lang w:val="es-MX"/>
        </w:rPr>
        <w:t xml:space="preserve">, </w:t>
      </w:r>
      <w:r w:rsidR="002762FF">
        <w:rPr>
          <w:rFonts w:ascii="Bookman Old Style" w:hAnsi="Bookman Old Style" w:cs="Arial"/>
          <w:spacing w:val="-3"/>
          <w:sz w:val="24"/>
          <w:szCs w:val="24"/>
          <w:lang w:val="es-MX"/>
        </w:rPr>
        <w:t xml:space="preserve">y </w:t>
      </w:r>
      <w:r w:rsidR="00154782">
        <w:rPr>
          <w:rFonts w:ascii="Bookman Old Style" w:hAnsi="Bookman Old Style" w:cs="Arial"/>
          <w:spacing w:val="-3"/>
          <w:sz w:val="24"/>
          <w:szCs w:val="24"/>
          <w:lang w:val="es-MX"/>
        </w:rPr>
        <w:t>e</w:t>
      </w:r>
      <w:r w:rsidRPr="00071452">
        <w:rPr>
          <w:rFonts w:ascii="Bookman Old Style" w:hAnsi="Bookman Old Style" w:cs="Arial"/>
          <w:spacing w:val="-3"/>
          <w:sz w:val="24"/>
          <w:szCs w:val="24"/>
          <w:lang w:val="es-MX"/>
        </w:rPr>
        <w:t>l Centro de Control supervisa su cumplimiento</w:t>
      </w:r>
      <w:r w:rsidR="00154782">
        <w:rPr>
          <w:rFonts w:ascii="Bookman Old Style" w:hAnsi="Bookman Old Style" w:cs="Arial"/>
          <w:spacing w:val="-3"/>
          <w:sz w:val="24"/>
          <w:szCs w:val="24"/>
          <w:lang w:val="es-MX"/>
        </w:rPr>
        <w:t>. E</w:t>
      </w:r>
      <w:r w:rsidRPr="00071452">
        <w:rPr>
          <w:rFonts w:ascii="Bookman Old Style" w:hAnsi="Bookman Old Style" w:cs="Arial"/>
          <w:spacing w:val="-3"/>
          <w:sz w:val="24"/>
          <w:szCs w:val="24"/>
          <w:lang w:val="es-MX"/>
        </w:rPr>
        <w:t>l Centro de Control es el responsable de definir la secuencia de las maniobras con l</w:t>
      </w:r>
      <w:r w:rsidR="00CD4490" w:rsidRPr="00071452">
        <w:rPr>
          <w:rFonts w:ascii="Bookman Old Style" w:hAnsi="Bookman Old Style" w:cs="Arial"/>
          <w:spacing w:val="-3"/>
          <w:sz w:val="24"/>
          <w:szCs w:val="24"/>
          <w:lang w:val="es-MX"/>
        </w:rPr>
        <w:t>os equipos bajo su cobertura. El</w:t>
      </w:r>
      <w:r w:rsidRPr="00071452">
        <w:rPr>
          <w:rFonts w:ascii="Bookman Old Style" w:hAnsi="Bookman Old Style" w:cs="Arial"/>
          <w:spacing w:val="-3"/>
          <w:sz w:val="24"/>
          <w:szCs w:val="24"/>
          <w:lang w:val="es-MX"/>
        </w:rPr>
        <w:t xml:space="preserve"> </w:t>
      </w:r>
      <w:r w:rsidR="00145E81">
        <w:rPr>
          <w:rFonts w:ascii="Bookman Old Style" w:hAnsi="Bookman Old Style" w:cs="Arial"/>
          <w:spacing w:val="-3"/>
          <w:sz w:val="24"/>
          <w:szCs w:val="24"/>
          <w:lang w:val="es-MX"/>
        </w:rPr>
        <w:t>D</w:t>
      </w:r>
      <w:r w:rsidRPr="00071452">
        <w:rPr>
          <w:rFonts w:ascii="Bookman Old Style" w:hAnsi="Bookman Old Style" w:cs="Arial"/>
          <w:spacing w:val="-3"/>
          <w:sz w:val="24"/>
          <w:szCs w:val="24"/>
          <w:lang w:val="es-MX"/>
        </w:rPr>
        <w:t xml:space="preserve">istribuidor y los </w:t>
      </w:r>
      <w:r w:rsidR="00145E81">
        <w:rPr>
          <w:rFonts w:ascii="Bookman Old Style" w:hAnsi="Bookman Old Style" w:cs="Arial"/>
          <w:spacing w:val="-3"/>
          <w:sz w:val="24"/>
          <w:szCs w:val="24"/>
          <w:lang w:val="es-MX"/>
        </w:rPr>
        <w:t>G</w:t>
      </w:r>
      <w:r w:rsidRPr="00071452">
        <w:rPr>
          <w:rFonts w:ascii="Bookman Old Style" w:hAnsi="Bookman Old Style" w:cs="Arial"/>
          <w:spacing w:val="-3"/>
          <w:sz w:val="24"/>
          <w:szCs w:val="24"/>
          <w:lang w:val="es-MX"/>
        </w:rPr>
        <w:t xml:space="preserve">eneradores </w:t>
      </w:r>
      <w:r w:rsidR="00145E81">
        <w:rPr>
          <w:rFonts w:ascii="Bookman Old Style" w:hAnsi="Bookman Old Style" w:cs="Arial"/>
          <w:spacing w:val="-3"/>
          <w:sz w:val="24"/>
          <w:szCs w:val="24"/>
          <w:lang w:val="es-MX"/>
        </w:rPr>
        <w:t xml:space="preserve">en ZNI </w:t>
      </w:r>
      <w:r w:rsidRPr="00071452">
        <w:rPr>
          <w:rFonts w:ascii="Bookman Old Style" w:hAnsi="Bookman Old Style" w:cs="Arial"/>
          <w:spacing w:val="-3"/>
          <w:sz w:val="24"/>
          <w:szCs w:val="24"/>
          <w:lang w:val="es-MX"/>
        </w:rPr>
        <w:t xml:space="preserve">son los responsables de la ejecución de las maniobras ordenadas por el Centro de Control. Las maniobras sobre los elementos del </w:t>
      </w:r>
      <w:r w:rsidR="006E2C17">
        <w:rPr>
          <w:rFonts w:ascii="Bookman Old Style" w:hAnsi="Bookman Old Style" w:cs="Arial"/>
          <w:spacing w:val="-3"/>
          <w:sz w:val="24"/>
          <w:szCs w:val="24"/>
          <w:lang w:val="es-MX"/>
        </w:rPr>
        <w:t>S</w:t>
      </w:r>
      <w:r w:rsidRPr="00071452">
        <w:rPr>
          <w:rFonts w:ascii="Bookman Old Style" w:hAnsi="Bookman Old Style" w:cs="Arial"/>
          <w:spacing w:val="-3"/>
          <w:sz w:val="24"/>
          <w:szCs w:val="24"/>
          <w:lang w:val="es-MX"/>
        </w:rPr>
        <w:t xml:space="preserve">istema </w:t>
      </w:r>
      <w:r w:rsidR="006E2C17">
        <w:rPr>
          <w:rFonts w:ascii="Bookman Old Style" w:hAnsi="Bookman Old Style" w:cs="Arial"/>
          <w:spacing w:val="-3"/>
          <w:sz w:val="24"/>
          <w:szCs w:val="24"/>
          <w:lang w:val="es-MX"/>
        </w:rPr>
        <w:t>de Distribución en</w:t>
      </w:r>
      <w:r w:rsidRPr="00071452">
        <w:rPr>
          <w:rFonts w:ascii="Bookman Old Style" w:hAnsi="Bookman Old Style" w:cs="Arial"/>
          <w:spacing w:val="-3"/>
          <w:sz w:val="24"/>
          <w:szCs w:val="24"/>
          <w:lang w:val="es-MX"/>
        </w:rPr>
        <w:t xml:space="preserve"> ZNI se efectúan teniendo en cuenta principalmente la seguridad de las personas y de los equipos.</w:t>
      </w:r>
    </w:p>
    <w:p w14:paraId="02A96CAC" w14:textId="77777777" w:rsidR="000A5CE9" w:rsidRPr="000A5CE9" w:rsidRDefault="000A5CE9" w:rsidP="006D5247">
      <w:pPr>
        <w:pStyle w:val="Prrafodelista"/>
        <w:ind w:left="851"/>
        <w:rPr>
          <w:rFonts w:ascii="Bookman Old Style" w:hAnsi="Bookman Old Style" w:cs="Arial"/>
          <w:spacing w:val="-3"/>
          <w:sz w:val="24"/>
          <w:szCs w:val="24"/>
          <w:lang w:val="es-MX"/>
        </w:rPr>
      </w:pPr>
    </w:p>
    <w:p w14:paraId="5EFB11E0" w14:textId="513DB55C" w:rsidR="002B609F" w:rsidRPr="00071452" w:rsidRDefault="002B609F" w:rsidP="00D206AE">
      <w:pPr>
        <w:pStyle w:val="Prrafodelista"/>
        <w:numPr>
          <w:ilvl w:val="0"/>
          <w:numId w:val="139"/>
        </w:numPr>
        <w:tabs>
          <w:tab w:val="center" w:pos="4512"/>
          <w:tab w:val="left" w:pos="7088"/>
        </w:tabs>
        <w:suppressAutoHyphens/>
        <w:ind w:left="426" w:right="-1" w:hanging="284"/>
        <w:jc w:val="both"/>
        <w:rPr>
          <w:rFonts w:ascii="Bookman Old Style" w:hAnsi="Bookman Old Style" w:cs="Arial"/>
          <w:spacing w:val="-3"/>
          <w:sz w:val="24"/>
          <w:szCs w:val="24"/>
          <w:lang w:val="es-MX"/>
        </w:rPr>
      </w:pPr>
      <w:r w:rsidRPr="00071452">
        <w:rPr>
          <w:rFonts w:ascii="Bookman Old Style" w:hAnsi="Bookman Old Style" w:cs="Arial"/>
          <w:spacing w:val="-3"/>
          <w:sz w:val="24"/>
          <w:szCs w:val="24"/>
          <w:lang w:val="es-MX"/>
        </w:rPr>
        <w:t>Los criterios utilizados para la programación de mantenimientos en equipos de las redes son los siguientes:</w:t>
      </w:r>
      <w:r w:rsidR="00071452" w:rsidRPr="00071452">
        <w:rPr>
          <w:rFonts w:ascii="Bookman Old Style" w:hAnsi="Bookman Old Style" w:cs="Arial"/>
          <w:spacing w:val="-3"/>
          <w:sz w:val="24"/>
          <w:szCs w:val="24"/>
          <w:lang w:val="es-MX"/>
        </w:rPr>
        <w:t xml:space="preserve"> (i) </w:t>
      </w:r>
      <w:r w:rsidRPr="00071452">
        <w:rPr>
          <w:rFonts w:ascii="Bookman Old Style" w:hAnsi="Bookman Old Style" w:cs="Arial"/>
          <w:spacing w:val="-3"/>
          <w:sz w:val="24"/>
          <w:szCs w:val="24"/>
          <w:lang w:val="es-MX"/>
        </w:rPr>
        <w:t>Reducir el impacto sobre la operación del sistema eléctrico de la población</w:t>
      </w:r>
      <w:r w:rsidR="00071452" w:rsidRPr="00071452">
        <w:rPr>
          <w:rFonts w:ascii="Bookman Old Style" w:hAnsi="Bookman Old Style" w:cs="Arial"/>
          <w:spacing w:val="-3"/>
          <w:sz w:val="24"/>
          <w:szCs w:val="24"/>
          <w:lang w:val="es-MX"/>
        </w:rPr>
        <w:t xml:space="preserve">; (ii) </w:t>
      </w:r>
      <w:r w:rsidRPr="00071452">
        <w:rPr>
          <w:rFonts w:ascii="Bookman Old Style" w:hAnsi="Bookman Old Style" w:cs="Arial"/>
          <w:spacing w:val="-3"/>
          <w:sz w:val="24"/>
          <w:szCs w:val="24"/>
          <w:lang w:val="es-MX"/>
        </w:rPr>
        <w:t>Los mantenimientos en equipos del sistema eléctrico no deben ocasionar, en lo posible, desconexión de carga.</w:t>
      </w:r>
    </w:p>
    <w:p w14:paraId="60E9A121" w14:textId="77777777" w:rsidR="002B609F" w:rsidRPr="00071452" w:rsidRDefault="002B609F" w:rsidP="00D206AE">
      <w:pPr>
        <w:pStyle w:val="Prrafodelista"/>
        <w:tabs>
          <w:tab w:val="center" w:pos="4512"/>
          <w:tab w:val="left" w:pos="7088"/>
        </w:tabs>
        <w:suppressAutoHyphens/>
        <w:ind w:left="426" w:right="-1" w:hanging="284"/>
        <w:jc w:val="both"/>
        <w:rPr>
          <w:rFonts w:ascii="Bookman Old Style" w:hAnsi="Bookman Old Style" w:cs="Arial"/>
          <w:spacing w:val="-3"/>
          <w:sz w:val="24"/>
          <w:szCs w:val="24"/>
          <w:lang w:val="es-MX"/>
        </w:rPr>
      </w:pPr>
    </w:p>
    <w:p w14:paraId="7DD75842" w14:textId="3C1ABB93" w:rsidR="002B609F" w:rsidRPr="00071452" w:rsidRDefault="002B609F" w:rsidP="00D206AE">
      <w:pPr>
        <w:pStyle w:val="Prrafodelista"/>
        <w:numPr>
          <w:ilvl w:val="0"/>
          <w:numId w:val="139"/>
        </w:numPr>
        <w:tabs>
          <w:tab w:val="center" w:pos="4512"/>
          <w:tab w:val="left" w:pos="7088"/>
        </w:tabs>
        <w:suppressAutoHyphens/>
        <w:ind w:left="426" w:right="-1" w:hanging="284"/>
        <w:jc w:val="both"/>
        <w:rPr>
          <w:rFonts w:ascii="Bookman Old Style" w:hAnsi="Bookman Old Style" w:cs="Arial"/>
          <w:spacing w:val="-3"/>
          <w:sz w:val="24"/>
          <w:szCs w:val="24"/>
          <w:lang w:val="es-MX"/>
        </w:rPr>
      </w:pPr>
      <w:r w:rsidRPr="00071452">
        <w:rPr>
          <w:rFonts w:ascii="Bookman Old Style" w:hAnsi="Bookman Old Style" w:cs="Arial"/>
          <w:spacing w:val="-3"/>
          <w:sz w:val="24"/>
          <w:szCs w:val="24"/>
          <w:lang w:val="es-MX"/>
        </w:rPr>
        <w:t>La información operativa de tiempo real intercambiada por el Centro de Control</w:t>
      </w:r>
      <w:r w:rsidR="5AC921C5" w:rsidRPr="00071452">
        <w:rPr>
          <w:rFonts w:ascii="Bookman Old Style" w:hAnsi="Bookman Old Style" w:cs="Arial"/>
          <w:spacing w:val="-3"/>
          <w:sz w:val="24"/>
          <w:szCs w:val="24"/>
          <w:lang w:val="es-MX"/>
        </w:rPr>
        <w:t>,</w:t>
      </w:r>
      <w:r w:rsidRPr="00071452">
        <w:rPr>
          <w:rFonts w:ascii="Bookman Old Style" w:hAnsi="Bookman Old Style" w:cs="Arial"/>
          <w:spacing w:val="-3"/>
          <w:sz w:val="24"/>
          <w:szCs w:val="24"/>
          <w:lang w:val="es-MX"/>
        </w:rPr>
        <w:t xml:space="preserve"> a través de los enlaces de telecomunicaciones</w:t>
      </w:r>
      <w:r w:rsidR="6ACD8805" w:rsidRPr="00071452">
        <w:rPr>
          <w:rFonts w:ascii="Bookman Old Style" w:hAnsi="Bookman Old Style" w:cs="Arial"/>
          <w:spacing w:val="-3"/>
          <w:sz w:val="24"/>
          <w:szCs w:val="24"/>
          <w:lang w:val="es-MX"/>
        </w:rPr>
        <w:t>,</w:t>
      </w:r>
      <w:r w:rsidRPr="00071452">
        <w:rPr>
          <w:rFonts w:ascii="Bookman Old Style" w:hAnsi="Bookman Old Style" w:cs="Arial"/>
          <w:spacing w:val="-3"/>
          <w:sz w:val="24"/>
          <w:szCs w:val="24"/>
          <w:lang w:val="es-MX"/>
        </w:rPr>
        <w:t xml:space="preserve"> debe cumplir con los criterios de confiabilidad y calidad. </w:t>
      </w:r>
    </w:p>
    <w:p w14:paraId="3AE12326" w14:textId="77777777" w:rsidR="00DD0D88" w:rsidRPr="006D5247" w:rsidRDefault="00DD0D88" w:rsidP="00D206AE">
      <w:pPr>
        <w:pStyle w:val="Prrafodelista"/>
        <w:ind w:left="426" w:hanging="284"/>
        <w:rPr>
          <w:rFonts w:ascii="Bookman Old Style" w:hAnsi="Bookman Old Style" w:cs="Arial"/>
          <w:spacing w:val="-3"/>
          <w:sz w:val="24"/>
          <w:szCs w:val="24"/>
          <w:lang w:val="es-MX"/>
        </w:rPr>
      </w:pPr>
    </w:p>
    <w:p w14:paraId="4B7674CE" w14:textId="64DE5453" w:rsidR="002B609F" w:rsidRPr="006D5247" w:rsidRDefault="008B4AA6" w:rsidP="006D5247">
      <w:pPr>
        <w:ind w:left="0"/>
        <w:rPr>
          <w:rFonts w:ascii="Bookman Old Style" w:hAnsi="Bookman Old Style" w:cs="Arial"/>
          <w:b/>
          <w:bCs/>
          <w:spacing w:val="-3"/>
          <w:lang w:val="es-MX"/>
        </w:rPr>
      </w:pPr>
      <w:r>
        <w:rPr>
          <w:rFonts w:ascii="Bookman Old Style" w:hAnsi="Bookman Old Style" w:cs="Arial"/>
          <w:b/>
          <w:bCs/>
          <w:spacing w:val="-3"/>
          <w:lang w:val="es-MX"/>
        </w:rPr>
        <w:t>1</w:t>
      </w:r>
      <w:r w:rsidR="00FA763D">
        <w:rPr>
          <w:rFonts w:ascii="Bookman Old Style" w:hAnsi="Bookman Old Style" w:cs="Arial"/>
          <w:b/>
          <w:bCs/>
          <w:spacing w:val="-3"/>
          <w:lang w:val="es-MX"/>
        </w:rPr>
        <w:t>5</w:t>
      </w:r>
      <w:r>
        <w:rPr>
          <w:rFonts w:ascii="Bookman Old Style" w:hAnsi="Bookman Old Style" w:cs="Arial"/>
          <w:b/>
          <w:bCs/>
          <w:spacing w:val="-3"/>
          <w:lang w:val="es-MX"/>
        </w:rPr>
        <w:t xml:space="preserve">.2 </w:t>
      </w:r>
      <w:r w:rsidR="002B609F" w:rsidRPr="006D5247">
        <w:rPr>
          <w:rFonts w:ascii="Bookman Old Style" w:hAnsi="Bookman Old Style" w:cs="Arial"/>
          <w:b/>
          <w:bCs/>
          <w:spacing w:val="-3"/>
          <w:lang w:val="es-MX"/>
        </w:rPr>
        <w:t>C</w:t>
      </w:r>
      <w:r w:rsidR="00BE4E28" w:rsidRPr="006D5247">
        <w:rPr>
          <w:rFonts w:ascii="Bookman Old Style" w:hAnsi="Bookman Old Style" w:cs="Arial"/>
          <w:b/>
          <w:bCs/>
          <w:spacing w:val="-3"/>
          <w:lang w:val="es-MX"/>
        </w:rPr>
        <w:t>oordinación de la operación</w:t>
      </w:r>
    </w:p>
    <w:p w14:paraId="1A6BD183" w14:textId="77777777" w:rsidR="002B609F" w:rsidRPr="002B609F" w:rsidRDefault="002B609F" w:rsidP="001B61F2">
      <w:pPr>
        <w:tabs>
          <w:tab w:val="center" w:pos="4512"/>
          <w:tab w:val="left" w:pos="7088"/>
        </w:tabs>
        <w:suppressAutoHyphens/>
        <w:ind w:left="0" w:right="-1"/>
        <w:jc w:val="both"/>
        <w:rPr>
          <w:rFonts w:ascii="Bookman Old Style" w:hAnsi="Bookman Old Style" w:cs="Arial"/>
          <w:spacing w:val="-3"/>
          <w:lang w:val="es-MX"/>
        </w:rPr>
      </w:pPr>
    </w:p>
    <w:p w14:paraId="35515DCA" w14:textId="3835C456" w:rsidR="002B609F" w:rsidRPr="002B609F" w:rsidRDefault="002B609F" w:rsidP="006D5247">
      <w:pPr>
        <w:tabs>
          <w:tab w:val="center" w:pos="4512"/>
          <w:tab w:val="left" w:pos="7088"/>
        </w:tabs>
        <w:suppressAutoHyphens/>
        <w:ind w:left="0" w:right="-1"/>
        <w:jc w:val="both"/>
        <w:rPr>
          <w:rFonts w:ascii="Bookman Old Style" w:hAnsi="Bookman Old Style" w:cs="Arial"/>
          <w:spacing w:val="-3"/>
          <w:lang w:val="es-MX"/>
        </w:rPr>
      </w:pPr>
      <w:r w:rsidRPr="002B609F">
        <w:rPr>
          <w:rFonts w:ascii="Bookman Old Style" w:hAnsi="Bookman Old Style" w:cs="Arial"/>
          <w:spacing w:val="-3"/>
          <w:lang w:val="es-MX"/>
        </w:rPr>
        <w:t xml:space="preserve">El Centro de Control realiza la coordinación de la operación de los recursos de generación y </w:t>
      </w:r>
      <w:r w:rsidR="00334EEF">
        <w:rPr>
          <w:rFonts w:ascii="Bookman Old Style" w:hAnsi="Bookman Old Style" w:cs="Arial"/>
          <w:spacing w:val="-3"/>
          <w:lang w:val="es-MX"/>
        </w:rPr>
        <w:t xml:space="preserve">las redes de </w:t>
      </w:r>
      <w:r w:rsidRPr="002B609F">
        <w:rPr>
          <w:rFonts w:ascii="Bookman Old Style" w:hAnsi="Bookman Old Style" w:cs="Arial"/>
          <w:spacing w:val="-3"/>
          <w:lang w:val="es-MX"/>
        </w:rPr>
        <w:t>distribución. Para ello coordina la ejecución de las maniobras directamente en las subestaciones bajo su cobertura.</w:t>
      </w:r>
    </w:p>
    <w:p w14:paraId="0D87E800" w14:textId="77777777" w:rsidR="002B609F" w:rsidRPr="002B609F" w:rsidRDefault="002B609F" w:rsidP="006D5247">
      <w:pPr>
        <w:tabs>
          <w:tab w:val="center" w:pos="4512"/>
          <w:tab w:val="left" w:pos="7088"/>
        </w:tabs>
        <w:suppressAutoHyphens/>
        <w:ind w:left="0" w:right="-1"/>
        <w:jc w:val="both"/>
        <w:rPr>
          <w:rFonts w:ascii="Bookman Old Style" w:hAnsi="Bookman Old Style" w:cs="Arial"/>
          <w:spacing w:val="-3"/>
          <w:lang w:val="es-MX"/>
        </w:rPr>
      </w:pPr>
    </w:p>
    <w:p w14:paraId="31DC04C5" w14:textId="28AE4685" w:rsidR="002B609F" w:rsidRDefault="002B609F" w:rsidP="006D5247">
      <w:pPr>
        <w:tabs>
          <w:tab w:val="center" w:pos="4512"/>
          <w:tab w:val="left" w:pos="7088"/>
        </w:tabs>
        <w:suppressAutoHyphens/>
        <w:ind w:left="0" w:right="-1"/>
        <w:jc w:val="both"/>
        <w:rPr>
          <w:rFonts w:ascii="Bookman Old Style" w:hAnsi="Bookman Old Style" w:cs="Arial"/>
          <w:spacing w:val="-3"/>
          <w:lang w:val="es-MX"/>
        </w:rPr>
      </w:pPr>
      <w:r w:rsidRPr="002B609F">
        <w:rPr>
          <w:rFonts w:ascii="Bookman Old Style" w:hAnsi="Bookman Old Style" w:cs="Arial"/>
          <w:spacing w:val="-3"/>
          <w:lang w:val="es-MX"/>
        </w:rPr>
        <w:t>Cuando se presenta un desbalance entre la carga y la generación del sistema, el AGC corrige la desviación de frecuencia dentro de su margen de regulación.</w:t>
      </w:r>
    </w:p>
    <w:p w14:paraId="40D42812" w14:textId="4CEFF0F3" w:rsidR="00FD09B8" w:rsidRDefault="00FD09B8" w:rsidP="006D5247">
      <w:pPr>
        <w:tabs>
          <w:tab w:val="center" w:pos="4512"/>
          <w:tab w:val="left" w:pos="7088"/>
        </w:tabs>
        <w:suppressAutoHyphens/>
        <w:ind w:left="0" w:right="-1"/>
        <w:jc w:val="both"/>
        <w:rPr>
          <w:rFonts w:ascii="Bookman Old Style" w:hAnsi="Bookman Old Style" w:cs="Arial"/>
          <w:spacing w:val="-3"/>
          <w:lang w:val="es-MX"/>
        </w:rPr>
      </w:pPr>
    </w:p>
    <w:p w14:paraId="2BFB8281" w14:textId="7AE94681" w:rsidR="00FD09B8" w:rsidRPr="002B609F" w:rsidRDefault="00FD09B8" w:rsidP="006D5247">
      <w:pPr>
        <w:tabs>
          <w:tab w:val="center" w:pos="4512"/>
          <w:tab w:val="left" w:pos="7088"/>
        </w:tabs>
        <w:suppressAutoHyphens/>
        <w:ind w:left="0" w:right="-1"/>
        <w:jc w:val="both"/>
        <w:rPr>
          <w:rFonts w:ascii="Bookman Old Style" w:hAnsi="Bookman Old Style" w:cs="Arial"/>
          <w:spacing w:val="-3"/>
          <w:lang w:val="es-MX"/>
        </w:rPr>
      </w:pPr>
      <w:r>
        <w:rPr>
          <w:rFonts w:ascii="Bookman Old Style" w:hAnsi="Bookman Old Style" w:cs="Arial"/>
          <w:spacing w:val="-3"/>
          <w:lang w:val="es-MX"/>
        </w:rPr>
        <w:t>En el p</w:t>
      </w:r>
      <w:r w:rsidR="3C2E476B">
        <w:rPr>
          <w:rFonts w:ascii="Bookman Old Style" w:hAnsi="Bookman Old Style" w:cs="Arial"/>
          <w:spacing w:val="-3"/>
          <w:lang w:val="es-MX"/>
        </w:rPr>
        <w:t>eríodo</w:t>
      </w:r>
      <w:r>
        <w:rPr>
          <w:rFonts w:ascii="Bookman Old Style" w:hAnsi="Bookman Old Style" w:cs="Arial"/>
          <w:spacing w:val="-3"/>
          <w:lang w:val="es-MX"/>
        </w:rPr>
        <w:t xml:space="preserve"> de transición del que </w:t>
      </w:r>
      <w:r w:rsidR="00FA3743">
        <w:rPr>
          <w:rFonts w:ascii="Bookman Old Style" w:hAnsi="Bookman Old Style" w:cs="Arial"/>
          <w:spacing w:val="-3"/>
          <w:lang w:val="es-MX"/>
        </w:rPr>
        <w:t xml:space="preserve">trata el </w:t>
      </w:r>
      <w:r w:rsidR="00B80837">
        <w:rPr>
          <w:rFonts w:ascii="Bookman Old Style" w:hAnsi="Bookman Old Style" w:cs="Arial"/>
          <w:spacing w:val="-3"/>
          <w:lang w:val="es-MX"/>
        </w:rPr>
        <w:fldChar w:fldCharType="begin"/>
      </w:r>
      <w:r w:rsidR="00B80837">
        <w:rPr>
          <w:rFonts w:ascii="Bookman Old Style" w:hAnsi="Bookman Old Style" w:cs="Arial"/>
          <w:spacing w:val="-3"/>
          <w:lang w:val="es-MX"/>
        </w:rPr>
        <w:instrText xml:space="preserve"> REF _Ref95933291 \h  \* MERGEFORMAT </w:instrText>
      </w:r>
      <w:r w:rsidR="00B80837">
        <w:rPr>
          <w:rFonts w:ascii="Bookman Old Style" w:hAnsi="Bookman Old Style" w:cs="Arial"/>
          <w:spacing w:val="-3"/>
          <w:lang w:val="es-MX"/>
        </w:rPr>
      </w:r>
      <w:r w:rsidR="00B80837">
        <w:rPr>
          <w:rFonts w:ascii="Bookman Old Style" w:hAnsi="Bookman Old Style" w:cs="Arial"/>
          <w:spacing w:val="-3"/>
          <w:lang w:val="es-MX"/>
        </w:rPr>
        <w:fldChar w:fldCharType="separate"/>
      </w:r>
      <w:r w:rsidR="00943B1D" w:rsidRPr="00943B1D">
        <w:rPr>
          <w:rFonts w:ascii="Bookman Old Style" w:hAnsi="Bookman Old Style" w:cs="Arial"/>
          <w:spacing w:val="-3"/>
          <w:lang w:val="es-MX"/>
        </w:rPr>
        <w:t xml:space="preserve">Artículo </w:t>
      </w:r>
      <w:r w:rsidR="00943B1D" w:rsidRPr="00943B1D">
        <w:rPr>
          <w:rFonts w:ascii="Bookman Old Style" w:hAnsi="Bookman Old Style" w:cs="Arial"/>
          <w:bCs/>
          <w:noProof/>
          <w:lang w:val="es-CO" w:eastAsia="x-none"/>
        </w:rPr>
        <w:t>44</w:t>
      </w:r>
      <w:r w:rsidR="00B80837">
        <w:rPr>
          <w:rFonts w:ascii="Bookman Old Style" w:hAnsi="Bookman Old Style" w:cs="Arial"/>
          <w:spacing w:val="-3"/>
          <w:lang w:val="es-MX"/>
        </w:rPr>
        <w:fldChar w:fldCharType="end"/>
      </w:r>
      <w:r w:rsidR="00B80837">
        <w:rPr>
          <w:rFonts w:ascii="Bookman Old Style" w:hAnsi="Bookman Old Style" w:cs="Arial"/>
          <w:spacing w:val="-3"/>
          <w:lang w:val="es-MX"/>
        </w:rPr>
        <w:t xml:space="preserve"> </w:t>
      </w:r>
      <w:r w:rsidR="0061227E">
        <w:rPr>
          <w:rFonts w:ascii="Bookman Old Style" w:hAnsi="Bookman Old Style" w:cs="Arial"/>
          <w:spacing w:val="-3"/>
          <w:lang w:val="es-MX"/>
        </w:rPr>
        <w:t>de la presente resolución</w:t>
      </w:r>
      <w:r>
        <w:rPr>
          <w:rFonts w:ascii="Bookman Old Style" w:hAnsi="Bookman Old Style" w:cs="Arial"/>
          <w:spacing w:val="-3"/>
          <w:lang w:val="es-MX"/>
        </w:rPr>
        <w:t>, la corrección se deberá hacer de modo manual por parte del operador del Centro de Control.</w:t>
      </w:r>
    </w:p>
    <w:p w14:paraId="60AFB8F4" w14:textId="77777777" w:rsidR="002B609F" w:rsidRPr="002B609F" w:rsidRDefault="002B609F" w:rsidP="006D5247">
      <w:pPr>
        <w:tabs>
          <w:tab w:val="center" w:pos="4512"/>
          <w:tab w:val="left" w:pos="7088"/>
        </w:tabs>
        <w:suppressAutoHyphens/>
        <w:ind w:left="0" w:right="-1"/>
        <w:jc w:val="both"/>
        <w:rPr>
          <w:rFonts w:ascii="Bookman Old Style" w:hAnsi="Bookman Old Style" w:cs="Arial"/>
          <w:spacing w:val="-3"/>
          <w:lang w:val="es-MX"/>
        </w:rPr>
      </w:pPr>
    </w:p>
    <w:p w14:paraId="50575C1B" w14:textId="4F29D60C" w:rsidR="002B609F" w:rsidRPr="002B609F" w:rsidRDefault="002B609F" w:rsidP="006D5247">
      <w:pPr>
        <w:tabs>
          <w:tab w:val="center" w:pos="4512"/>
          <w:tab w:val="left" w:pos="7088"/>
        </w:tabs>
        <w:suppressAutoHyphens/>
        <w:ind w:left="0" w:right="-1"/>
        <w:jc w:val="both"/>
        <w:rPr>
          <w:rFonts w:ascii="Bookman Old Style" w:hAnsi="Bookman Old Style" w:cs="Arial"/>
          <w:spacing w:val="-3"/>
          <w:lang w:val="es-MX"/>
        </w:rPr>
      </w:pPr>
      <w:r w:rsidRPr="002B609F">
        <w:rPr>
          <w:rFonts w:ascii="Bookman Old Style" w:hAnsi="Bookman Old Style" w:cs="Arial"/>
          <w:spacing w:val="-3"/>
          <w:lang w:val="es-MX"/>
        </w:rPr>
        <w:t xml:space="preserve">Posteriormente, el Centro de Control determina si hay unidades o plantas que presentan </w:t>
      </w:r>
      <w:r w:rsidRPr="00CD4490">
        <w:rPr>
          <w:rFonts w:ascii="Bookman Old Style" w:hAnsi="Bookman Old Style" w:cs="Arial"/>
          <w:bCs/>
          <w:spacing w:val="-3"/>
          <w:lang w:val="es-MX"/>
        </w:rPr>
        <w:t>desviaciones del</w:t>
      </w:r>
      <w:r w:rsidRPr="002B609F">
        <w:rPr>
          <w:rFonts w:ascii="Bookman Old Style" w:hAnsi="Bookman Old Style" w:cs="Arial"/>
          <w:b/>
          <w:bCs/>
          <w:spacing w:val="-3"/>
          <w:lang w:val="es-MX"/>
        </w:rPr>
        <w:t xml:space="preserve"> </w:t>
      </w:r>
      <w:r w:rsidR="009F55EF">
        <w:rPr>
          <w:rFonts w:ascii="Bookman Old Style" w:hAnsi="Bookman Old Style" w:cs="Arial"/>
          <w:spacing w:val="-3"/>
          <w:lang w:val="es-MX"/>
        </w:rPr>
        <w:t>P</w:t>
      </w:r>
      <w:r w:rsidRPr="002B609F">
        <w:rPr>
          <w:rFonts w:ascii="Bookman Old Style" w:hAnsi="Bookman Old Style" w:cs="Arial"/>
          <w:spacing w:val="-3"/>
          <w:lang w:val="es-MX"/>
        </w:rPr>
        <w:t>rograma</w:t>
      </w:r>
      <w:r w:rsidR="009F55EF">
        <w:rPr>
          <w:rFonts w:ascii="Bookman Old Style" w:hAnsi="Bookman Old Style" w:cs="Arial"/>
          <w:spacing w:val="-3"/>
          <w:lang w:val="es-MX"/>
        </w:rPr>
        <w:t xml:space="preserve"> de Generación</w:t>
      </w:r>
      <w:r w:rsidRPr="002B609F">
        <w:rPr>
          <w:rFonts w:ascii="Bookman Old Style" w:hAnsi="Bookman Old Style" w:cs="Arial"/>
          <w:spacing w:val="-3"/>
          <w:lang w:val="es-MX"/>
        </w:rPr>
        <w:t xml:space="preserve">. Si es así y éstas pueden volver al programa, el Centro de Control solicita a las unidades o plantas ajustarse al mismo. Si con estas acciones el margen de regulación no se restablece, el Centro de Control solicita variación en la generación de unidades o plantas para que asuman la desviación, de acuerdo con el orden definido por </w:t>
      </w:r>
      <w:r w:rsidR="002F238A">
        <w:rPr>
          <w:rFonts w:ascii="Bookman Old Style" w:hAnsi="Bookman Old Style" w:cs="Arial"/>
          <w:spacing w:val="-3"/>
          <w:lang w:val="es-MX"/>
        </w:rPr>
        <w:t>los contratos de energía</w:t>
      </w:r>
      <w:r w:rsidRPr="002B609F">
        <w:rPr>
          <w:rFonts w:ascii="Bookman Old Style" w:hAnsi="Bookman Old Style" w:cs="Arial"/>
          <w:spacing w:val="-3"/>
          <w:lang w:val="es-MX"/>
        </w:rPr>
        <w:t xml:space="preserve">. La instrucción dada por el Centro de Control a los generadores contiene explícitamente la hora a partir de la cual se debe modificar la generación, la nueva generación en kW y la causa por la cual se modifica el programa de generación. La unidad o planta </w:t>
      </w:r>
      <w:r w:rsidRPr="00FD09B8">
        <w:rPr>
          <w:rFonts w:ascii="Bookman Old Style" w:hAnsi="Bookman Old Style" w:cs="Arial"/>
          <w:spacing w:val="-3"/>
          <w:lang w:val="es-MX"/>
        </w:rPr>
        <w:t xml:space="preserve">se </w:t>
      </w:r>
      <w:r w:rsidRPr="00CD4490">
        <w:rPr>
          <w:rFonts w:ascii="Bookman Old Style" w:hAnsi="Bookman Old Style" w:cs="Arial"/>
          <w:bCs/>
          <w:spacing w:val="-3"/>
          <w:lang w:val="es-MX"/>
        </w:rPr>
        <w:t>señala</w:t>
      </w:r>
      <w:r w:rsidRPr="002B609F">
        <w:rPr>
          <w:rFonts w:ascii="Bookman Old Style" w:hAnsi="Bookman Old Style" w:cs="Arial"/>
          <w:b/>
          <w:bCs/>
          <w:spacing w:val="-3"/>
          <w:lang w:val="es-MX"/>
        </w:rPr>
        <w:t xml:space="preserve"> </w:t>
      </w:r>
      <w:r w:rsidRPr="002B609F">
        <w:rPr>
          <w:rFonts w:ascii="Bookman Old Style" w:hAnsi="Bookman Old Style" w:cs="Arial"/>
          <w:spacing w:val="-3"/>
          <w:lang w:val="es-MX"/>
        </w:rPr>
        <w:t>como reguladora.</w:t>
      </w:r>
    </w:p>
    <w:p w14:paraId="42754E20" w14:textId="77777777" w:rsidR="002B609F" w:rsidRPr="002B609F" w:rsidRDefault="002B609F" w:rsidP="001B61F2">
      <w:pPr>
        <w:tabs>
          <w:tab w:val="center" w:pos="4512"/>
          <w:tab w:val="left" w:pos="7088"/>
        </w:tabs>
        <w:suppressAutoHyphens/>
        <w:ind w:left="0" w:right="-1"/>
        <w:jc w:val="both"/>
        <w:rPr>
          <w:rFonts w:ascii="Bookman Old Style" w:hAnsi="Bookman Old Style" w:cs="Arial"/>
          <w:spacing w:val="-3"/>
          <w:lang w:val="es-MX"/>
        </w:rPr>
      </w:pPr>
    </w:p>
    <w:p w14:paraId="2943050E" w14:textId="4D488BE1" w:rsidR="002B609F" w:rsidRPr="006D5247" w:rsidRDefault="002B609F" w:rsidP="006D5247">
      <w:pPr>
        <w:pStyle w:val="Prrafodelista"/>
        <w:numPr>
          <w:ilvl w:val="1"/>
          <w:numId w:val="184"/>
        </w:numPr>
        <w:tabs>
          <w:tab w:val="center" w:pos="4512"/>
          <w:tab w:val="left" w:pos="7088"/>
        </w:tabs>
        <w:suppressAutoHyphens/>
        <w:ind w:right="-1"/>
        <w:rPr>
          <w:rFonts w:ascii="Bookman Old Style" w:hAnsi="Bookman Old Style"/>
          <w:b/>
          <w:sz w:val="24"/>
          <w:szCs w:val="24"/>
        </w:rPr>
      </w:pPr>
      <w:r w:rsidRPr="006D5247">
        <w:rPr>
          <w:rFonts w:ascii="Bookman Old Style" w:hAnsi="Bookman Old Style"/>
          <w:b/>
          <w:sz w:val="24"/>
          <w:szCs w:val="24"/>
        </w:rPr>
        <w:t>C</w:t>
      </w:r>
      <w:r w:rsidR="00DA1584" w:rsidRPr="006D5247">
        <w:rPr>
          <w:rFonts w:ascii="Bookman Old Style" w:hAnsi="Bookman Old Style"/>
          <w:b/>
          <w:sz w:val="24"/>
          <w:szCs w:val="24"/>
        </w:rPr>
        <w:t>oordinación de maniobras</w:t>
      </w:r>
    </w:p>
    <w:p w14:paraId="66716779" w14:textId="77777777" w:rsidR="00FD09B8" w:rsidRPr="002B609F" w:rsidRDefault="00FD09B8" w:rsidP="001B61F2">
      <w:pPr>
        <w:tabs>
          <w:tab w:val="center" w:pos="4512"/>
          <w:tab w:val="left" w:pos="7088"/>
        </w:tabs>
        <w:suppressAutoHyphens/>
        <w:ind w:left="0" w:right="-1"/>
        <w:jc w:val="both"/>
        <w:rPr>
          <w:rFonts w:ascii="Bookman Old Style" w:hAnsi="Bookman Old Style" w:cs="Arial"/>
          <w:spacing w:val="-3"/>
          <w:lang w:val="es-MX"/>
        </w:rPr>
      </w:pPr>
    </w:p>
    <w:p w14:paraId="726018D1" w14:textId="10DA8465" w:rsidR="004E01A9" w:rsidRDefault="005464C2" w:rsidP="006D5247">
      <w:pPr>
        <w:tabs>
          <w:tab w:val="center" w:pos="4512"/>
          <w:tab w:val="left" w:pos="7088"/>
        </w:tabs>
        <w:suppressAutoHyphens/>
        <w:ind w:left="0" w:right="-1"/>
        <w:jc w:val="both"/>
        <w:rPr>
          <w:rFonts w:ascii="Bookman Old Style" w:hAnsi="Bookman Old Style" w:cs="Arial"/>
          <w:spacing w:val="-3"/>
          <w:lang w:val="es-MX"/>
        </w:rPr>
      </w:pPr>
      <w:r>
        <w:rPr>
          <w:rFonts w:ascii="Bookman Old Style" w:hAnsi="Bookman Old Style" w:cs="Arial"/>
          <w:spacing w:val="-3"/>
          <w:lang w:val="es-MX"/>
        </w:rPr>
        <w:t>El Centro de Control</w:t>
      </w:r>
      <w:r w:rsidR="005E37BD">
        <w:rPr>
          <w:rFonts w:ascii="Bookman Old Style" w:hAnsi="Bookman Old Style" w:cs="Arial"/>
          <w:spacing w:val="-3"/>
          <w:lang w:val="es-MX"/>
        </w:rPr>
        <w:t xml:space="preserve"> coordina</w:t>
      </w:r>
      <w:r>
        <w:rPr>
          <w:rFonts w:ascii="Bookman Old Style" w:hAnsi="Bookman Old Style" w:cs="Arial"/>
          <w:spacing w:val="-3"/>
          <w:lang w:val="es-MX"/>
        </w:rPr>
        <w:t xml:space="preserve"> </w:t>
      </w:r>
      <w:r w:rsidR="005E37BD">
        <w:rPr>
          <w:rFonts w:ascii="Bookman Old Style" w:hAnsi="Bookman Old Style" w:cs="Arial"/>
          <w:spacing w:val="-3"/>
          <w:lang w:val="es-MX"/>
        </w:rPr>
        <w:t>en forma directa con los Generadores en ZNI</w:t>
      </w:r>
      <w:r w:rsidR="00730D4F">
        <w:rPr>
          <w:rFonts w:ascii="Bookman Old Style" w:hAnsi="Bookman Old Style" w:cs="Arial"/>
          <w:spacing w:val="-3"/>
          <w:lang w:val="es-MX"/>
        </w:rPr>
        <w:t xml:space="preserve">, la entrada y salida de operación de las unidades de generación. </w:t>
      </w:r>
      <w:r w:rsidR="005E37BD">
        <w:rPr>
          <w:rFonts w:ascii="Bookman Old Style" w:hAnsi="Bookman Old Style" w:cs="Arial"/>
          <w:spacing w:val="-3"/>
          <w:lang w:val="es-MX"/>
        </w:rPr>
        <w:t xml:space="preserve"> </w:t>
      </w:r>
    </w:p>
    <w:p w14:paraId="358978C1" w14:textId="77777777" w:rsidR="00B302CD" w:rsidRDefault="00B302CD" w:rsidP="006D5247">
      <w:pPr>
        <w:tabs>
          <w:tab w:val="center" w:pos="4512"/>
          <w:tab w:val="left" w:pos="7088"/>
        </w:tabs>
        <w:suppressAutoHyphens/>
        <w:ind w:left="0" w:right="-1"/>
        <w:jc w:val="both"/>
        <w:rPr>
          <w:rFonts w:ascii="Bookman Old Style" w:hAnsi="Bookman Old Style" w:cs="Arial"/>
          <w:spacing w:val="-3"/>
          <w:lang w:val="es-MX"/>
        </w:rPr>
      </w:pPr>
    </w:p>
    <w:p w14:paraId="5F30F138" w14:textId="020D07D0" w:rsidR="00B302CD" w:rsidRDefault="00B302CD" w:rsidP="006D5247">
      <w:pPr>
        <w:tabs>
          <w:tab w:val="center" w:pos="4512"/>
          <w:tab w:val="left" w:pos="7088"/>
        </w:tabs>
        <w:suppressAutoHyphens/>
        <w:ind w:left="0" w:right="-1"/>
        <w:jc w:val="both"/>
        <w:rPr>
          <w:rFonts w:ascii="Bookman Old Style" w:hAnsi="Bookman Old Style" w:cs="Arial"/>
          <w:spacing w:val="-3"/>
          <w:lang w:val="es-MX"/>
        </w:rPr>
      </w:pPr>
      <w:r w:rsidRPr="00B302CD">
        <w:rPr>
          <w:rFonts w:ascii="Bookman Old Style" w:hAnsi="Bookman Old Style" w:cs="Arial"/>
          <w:spacing w:val="-3"/>
          <w:lang w:val="es-MX"/>
        </w:rPr>
        <w:t xml:space="preserve">Cualquier comunicación entre el personal del </w:t>
      </w:r>
      <w:r>
        <w:rPr>
          <w:rFonts w:ascii="Bookman Old Style" w:hAnsi="Bookman Old Style" w:cs="Arial"/>
          <w:spacing w:val="-3"/>
          <w:lang w:val="es-MX"/>
        </w:rPr>
        <w:t>Centro de Control</w:t>
      </w:r>
      <w:r w:rsidRPr="00B302CD">
        <w:rPr>
          <w:rFonts w:ascii="Bookman Old Style" w:hAnsi="Bookman Old Style" w:cs="Arial"/>
          <w:spacing w:val="-3"/>
          <w:lang w:val="es-MX"/>
        </w:rPr>
        <w:t xml:space="preserve">, y los demás agentes del </w:t>
      </w:r>
      <w:r w:rsidR="002E1E3B">
        <w:rPr>
          <w:rFonts w:ascii="Bookman Old Style" w:hAnsi="Bookman Old Style" w:cs="Arial"/>
          <w:spacing w:val="-3"/>
          <w:lang w:val="es-MX"/>
        </w:rPr>
        <w:t>ZNI</w:t>
      </w:r>
      <w:r w:rsidRPr="00B302CD">
        <w:rPr>
          <w:rFonts w:ascii="Bookman Old Style" w:hAnsi="Bookman Old Style" w:cs="Arial"/>
          <w:spacing w:val="-3"/>
          <w:lang w:val="es-MX"/>
        </w:rPr>
        <w:t xml:space="preserve"> debe contener, en forma explícita, la siguiente información: el nombre de la persona que emite la comunicación, la identificación del equipo al cual se le va a modificar alguna de sus condiciones operativas, la instrucción operativa, la hora en la cual se imparte la instrucción y la hora en la cual se debe ejecutar la misma. La persona que recibe la instrucción repetirá la misma para asegurar a quien la emitió que ella fue entendida claramente. Toda información operativa se emitirá a través de teléfono con grabación permanente y deberá quedar una constancia escrita.</w:t>
      </w:r>
    </w:p>
    <w:p w14:paraId="328B87E1" w14:textId="77777777" w:rsidR="004E01A9" w:rsidRDefault="004E01A9" w:rsidP="006D5247">
      <w:pPr>
        <w:tabs>
          <w:tab w:val="center" w:pos="4512"/>
          <w:tab w:val="left" w:pos="7088"/>
        </w:tabs>
        <w:suppressAutoHyphens/>
        <w:ind w:left="0" w:right="-1"/>
        <w:jc w:val="both"/>
        <w:rPr>
          <w:rFonts w:ascii="Bookman Old Style" w:hAnsi="Bookman Old Style" w:cs="Arial"/>
          <w:spacing w:val="-3"/>
          <w:lang w:val="es-MX"/>
        </w:rPr>
      </w:pPr>
    </w:p>
    <w:p w14:paraId="0134E62B" w14:textId="523EE90B" w:rsidR="00952191" w:rsidRPr="00EA6825" w:rsidRDefault="002B609F" w:rsidP="006D5247">
      <w:pPr>
        <w:tabs>
          <w:tab w:val="center" w:pos="4512"/>
          <w:tab w:val="left" w:pos="7088"/>
        </w:tabs>
        <w:suppressAutoHyphens/>
        <w:ind w:left="0" w:right="-1"/>
        <w:jc w:val="both"/>
        <w:rPr>
          <w:rFonts w:ascii="Bookman Old Style" w:hAnsi="Bookman Old Style"/>
          <w:lang w:val="es-MX"/>
        </w:rPr>
      </w:pPr>
      <w:r w:rsidRPr="00F561C5">
        <w:rPr>
          <w:rFonts w:ascii="Bookman Old Style" w:hAnsi="Bookman Old Style" w:cs="Arial"/>
          <w:spacing w:val="-3"/>
          <w:lang w:val="es-MX"/>
        </w:rPr>
        <w:t xml:space="preserve">Las maniobras en equipos del sistema </w:t>
      </w:r>
      <w:r w:rsidR="00DA1584" w:rsidRPr="00F561C5">
        <w:rPr>
          <w:rFonts w:ascii="Bookman Old Style" w:hAnsi="Bookman Old Style" w:cs="Arial"/>
          <w:spacing w:val="-3"/>
          <w:lang w:val="es-MX"/>
        </w:rPr>
        <w:t>eléctrico</w:t>
      </w:r>
      <w:r w:rsidRPr="00F561C5">
        <w:rPr>
          <w:rFonts w:ascii="Bookman Old Style" w:hAnsi="Bookman Old Style" w:cs="Arial"/>
          <w:spacing w:val="-3"/>
          <w:lang w:val="es-MX"/>
        </w:rPr>
        <w:t xml:space="preserve"> s</w:t>
      </w:r>
      <w:r w:rsidR="00F561C5" w:rsidRPr="006D5247">
        <w:rPr>
          <w:rFonts w:ascii="Bookman Old Style" w:hAnsi="Bookman Old Style" w:cs="Arial"/>
          <w:spacing w:val="-3"/>
          <w:lang w:val="es-MX"/>
        </w:rPr>
        <w:t>erán</w:t>
      </w:r>
      <w:r w:rsidRPr="00F561C5">
        <w:rPr>
          <w:rFonts w:ascii="Bookman Old Style" w:hAnsi="Bookman Old Style" w:cs="Arial"/>
          <w:spacing w:val="-3"/>
          <w:lang w:val="es-MX"/>
        </w:rPr>
        <w:t xml:space="preserve"> coordinadas por el Centro de Control</w:t>
      </w:r>
      <w:r w:rsidR="00F561C5" w:rsidRPr="006D5247">
        <w:rPr>
          <w:rFonts w:ascii="Bookman Old Style" w:hAnsi="Bookman Old Style" w:cs="Arial"/>
          <w:spacing w:val="-3"/>
          <w:lang w:val="es-MX"/>
        </w:rPr>
        <w:t>.</w:t>
      </w:r>
    </w:p>
    <w:p w14:paraId="02147D2B" w14:textId="60B4CCEE" w:rsidR="004430A5" w:rsidRPr="006F2EAB" w:rsidRDefault="004430A5" w:rsidP="00B64DA7">
      <w:pPr>
        <w:tabs>
          <w:tab w:val="center" w:pos="4512"/>
          <w:tab w:val="left" w:pos="7088"/>
        </w:tabs>
        <w:suppressAutoHyphens/>
        <w:ind w:left="0" w:right="284"/>
        <w:rPr>
          <w:rFonts w:ascii="Bookman Old Style" w:hAnsi="Bookman Old Style" w:cs="Arial"/>
          <w:spacing w:val="-3"/>
        </w:rPr>
      </w:pPr>
    </w:p>
    <w:p w14:paraId="4C33D7E5" w14:textId="527F19AC" w:rsidR="004430A5" w:rsidRPr="006F2EAB" w:rsidRDefault="009721D2" w:rsidP="004430A5">
      <w:pPr>
        <w:pStyle w:val="Ttulo1"/>
        <w:ind w:left="0"/>
        <w:rPr>
          <w:rFonts w:ascii="Bookman Old Style" w:hAnsi="Bookman Old Style" w:cs="Arial"/>
          <w:szCs w:val="24"/>
        </w:rPr>
      </w:pPr>
      <w:r>
        <w:rPr>
          <w:rFonts w:ascii="Bookman Old Style" w:hAnsi="Bookman Old Style" w:cs="Arial"/>
          <w:szCs w:val="24"/>
        </w:rPr>
        <w:t xml:space="preserve">CAPÍTULO </w:t>
      </w:r>
      <w:r w:rsidR="000C7012">
        <w:rPr>
          <w:rFonts w:ascii="Bookman Old Style" w:hAnsi="Bookman Old Style" w:cs="Arial"/>
          <w:szCs w:val="24"/>
        </w:rPr>
        <w:t>I</w:t>
      </w:r>
      <w:r w:rsidR="00AC54D7">
        <w:rPr>
          <w:rFonts w:ascii="Bookman Old Style" w:hAnsi="Bookman Old Style" w:cs="Arial"/>
          <w:szCs w:val="24"/>
        </w:rPr>
        <w:t>V</w:t>
      </w:r>
      <w:r w:rsidR="00CC068F" w:rsidRPr="006F2EAB">
        <w:rPr>
          <w:rFonts w:ascii="Bookman Old Style" w:hAnsi="Bookman Old Style" w:cs="Arial"/>
          <w:szCs w:val="24"/>
        </w:rPr>
        <w:t>. CONEXIÓN</w:t>
      </w:r>
      <w:r w:rsidR="00D414CB">
        <w:rPr>
          <w:rFonts w:ascii="Bookman Old Style" w:hAnsi="Bookman Old Style" w:cs="Arial"/>
          <w:szCs w:val="24"/>
        </w:rPr>
        <w:t xml:space="preserve"> </w:t>
      </w:r>
    </w:p>
    <w:p w14:paraId="1326A27A" w14:textId="77777777" w:rsidR="004430A5" w:rsidRDefault="004430A5" w:rsidP="00B64DA7">
      <w:pPr>
        <w:tabs>
          <w:tab w:val="center" w:pos="4512"/>
          <w:tab w:val="left" w:pos="7088"/>
        </w:tabs>
        <w:suppressAutoHyphens/>
        <w:ind w:left="0" w:right="284"/>
        <w:rPr>
          <w:rFonts w:ascii="Bookman Old Style" w:hAnsi="Bookman Old Style" w:cs="Arial"/>
          <w:spacing w:val="-3"/>
        </w:rPr>
      </w:pPr>
    </w:p>
    <w:p w14:paraId="276A14CE" w14:textId="6711FC0C" w:rsidR="00CA7DF1" w:rsidRDefault="005571EE" w:rsidP="006D5247">
      <w:pPr>
        <w:widowControl w:val="0"/>
        <w:tabs>
          <w:tab w:val="left" w:pos="1276"/>
          <w:tab w:val="left" w:pos="1701"/>
        </w:tabs>
        <w:suppressAutoHyphens/>
        <w:adjustRightInd w:val="0"/>
        <w:ind w:left="0" w:right="-1"/>
        <w:jc w:val="both"/>
        <w:textAlignment w:val="baseline"/>
        <w:outlineLvl w:val="1"/>
        <w:rPr>
          <w:rFonts w:ascii="Bookman Old Style" w:hAnsi="Bookman Old Style"/>
        </w:rPr>
      </w:pPr>
      <w:r w:rsidRPr="2F0AEEF5">
        <w:rPr>
          <w:rFonts w:ascii="Bookman Old Style" w:hAnsi="Bookman Old Style" w:cs="Arial"/>
          <w:b/>
          <w:lang w:val="es-CO"/>
        </w:rPr>
        <w:t xml:space="preserve">Artículo </w:t>
      </w:r>
      <w:r w:rsidRPr="2F0AEEF5">
        <w:rPr>
          <w:rFonts w:ascii="Bookman Old Style" w:hAnsi="Bookman Old Style" w:cs="Arial"/>
          <w:b/>
          <w:lang w:val="es-CO"/>
        </w:rPr>
        <w:fldChar w:fldCharType="begin"/>
      </w:r>
      <w:r w:rsidRPr="2F0AEEF5">
        <w:rPr>
          <w:rFonts w:ascii="Bookman Old Style" w:hAnsi="Bookman Old Style" w:cs="Arial"/>
          <w:b/>
          <w:lang w:val="es-CO"/>
        </w:rPr>
        <w:instrText xml:space="preserve"> SEQ Artículo \* ARABIC </w:instrText>
      </w:r>
      <w:r w:rsidRPr="2F0AEEF5">
        <w:rPr>
          <w:rFonts w:ascii="Bookman Old Style" w:hAnsi="Bookman Old Style" w:cs="Arial"/>
          <w:b/>
          <w:lang w:val="es-CO"/>
        </w:rPr>
        <w:fldChar w:fldCharType="separate"/>
      </w:r>
      <w:r w:rsidR="00943B1D">
        <w:rPr>
          <w:rFonts w:ascii="Bookman Old Style" w:hAnsi="Bookman Old Style" w:cs="Arial"/>
          <w:b/>
          <w:noProof/>
          <w:lang w:val="es-CO"/>
        </w:rPr>
        <w:t>16</w:t>
      </w:r>
      <w:r w:rsidRPr="2F0AEEF5">
        <w:rPr>
          <w:rFonts w:ascii="Bookman Old Style" w:hAnsi="Bookman Old Style" w:cs="Arial"/>
          <w:b/>
          <w:lang w:val="es-CO"/>
        </w:rPr>
        <w:fldChar w:fldCharType="end"/>
      </w:r>
      <w:r w:rsidRPr="2F0AEEF5">
        <w:rPr>
          <w:rFonts w:ascii="Bookman Old Style" w:hAnsi="Bookman Old Style" w:cs="Arial"/>
          <w:b/>
          <w:lang w:val="es-CO"/>
        </w:rPr>
        <w:t>.</w:t>
      </w:r>
      <w:r w:rsidRPr="00CC499A">
        <w:rPr>
          <w:rFonts w:cs="Arial"/>
          <w:b/>
          <w:color w:val="000000" w:themeColor="text1"/>
        </w:rPr>
        <w:t xml:space="preserve"> </w:t>
      </w:r>
      <w:r w:rsidR="00CA7DF1" w:rsidRPr="00AC53D1">
        <w:rPr>
          <w:rFonts w:ascii="Bookman Old Style" w:hAnsi="Bookman Old Style"/>
          <w:b/>
          <w:bCs/>
        </w:rPr>
        <w:t>Condición para conectarse a un Sistema de Distribución</w:t>
      </w:r>
      <w:r w:rsidR="00AF625B" w:rsidRPr="00AC53D1">
        <w:rPr>
          <w:rFonts w:ascii="Bookman Old Style" w:hAnsi="Bookman Old Style"/>
          <w:b/>
          <w:bCs/>
        </w:rPr>
        <w:t xml:space="preserve"> en ZNI</w:t>
      </w:r>
      <w:r w:rsidR="00DE1A58" w:rsidRPr="00AC53D1">
        <w:rPr>
          <w:rFonts w:ascii="Bookman Old Style" w:hAnsi="Bookman Old Style"/>
          <w:b/>
          <w:bCs/>
        </w:rPr>
        <w:t xml:space="preserve">. </w:t>
      </w:r>
      <w:r w:rsidR="00DE1A58" w:rsidRPr="00AC53D1">
        <w:rPr>
          <w:rFonts w:ascii="Bookman Old Style" w:hAnsi="Bookman Old Style"/>
        </w:rPr>
        <w:t xml:space="preserve">Los </w:t>
      </w:r>
      <w:r w:rsidR="008739B5" w:rsidRPr="00AC53D1">
        <w:rPr>
          <w:rFonts w:ascii="Bookman Old Style" w:hAnsi="Bookman Old Style"/>
        </w:rPr>
        <w:t xml:space="preserve">usuarios, </w:t>
      </w:r>
      <w:r w:rsidR="00491FCD">
        <w:rPr>
          <w:rFonts w:ascii="Bookman Old Style" w:hAnsi="Bookman Old Style"/>
        </w:rPr>
        <w:t>A</w:t>
      </w:r>
      <w:r w:rsidR="00FF5547" w:rsidRPr="00AC53D1">
        <w:rPr>
          <w:rFonts w:ascii="Bookman Old Style" w:hAnsi="Bookman Old Style"/>
        </w:rPr>
        <w:t xml:space="preserve">utogeneradores </w:t>
      </w:r>
      <w:r w:rsidR="002B35A7" w:rsidRPr="00AC53D1">
        <w:rPr>
          <w:rFonts w:ascii="Bookman Old Style" w:hAnsi="Bookman Old Style"/>
        </w:rPr>
        <w:t xml:space="preserve">o </w:t>
      </w:r>
      <w:r w:rsidR="00491FCD">
        <w:rPr>
          <w:rFonts w:ascii="Bookman Old Style" w:hAnsi="Bookman Old Style"/>
        </w:rPr>
        <w:t>G</w:t>
      </w:r>
      <w:r w:rsidR="00DE1A58" w:rsidRPr="00AC53D1">
        <w:rPr>
          <w:rFonts w:ascii="Bookman Old Style" w:hAnsi="Bookman Old Style"/>
        </w:rPr>
        <w:t>eneradores</w:t>
      </w:r>
      <w:r w:rsidR="00491FCD">
        <w:rPr>
          <w:rFonts w:ascii="Bookman Old Style" w:hAnsi="Bookman Old Style"/>
        </w:rPr>
        <w:t xml:space="preserve"> en ZNI</w:t>
      </w:r>
      <w:r w:rsidR="00DE1A58" w:rsidRPr="00AC53D1">
        <w:rPr>
          <w:rFonts w:ascii="Bookman Old Style" w:hAnsi="Bookman Old Style"/>
        </w:rPr>
        <w:t xml:space="preserve"> </w:t>
      </w:r>
      <w:r w:rsidR="00AF625B" w:rsidRPr="00AC53D1">
        <w:rPr>
          <w:rFonts w:ascii="Bookman Old Style" w:hAnsi="Bookman Old Style"/>
        </w:rPr>
        <w:t xml:space="preserve">que deseen conectarse </w:t>
      </w:r>
      <w:r w:rsidR="00AD6AF9" w:rsidRPr="00AC53D1">
        <w:rPr>
          <w:rFonts w:ascii="Bookman Old Style" w:hAnsi="Bookman Old Style"/>
        </w:rPr>
        <w:t xml:space="preserve">a un Sistema de Distribución en ZNI, lo podrán hacer </w:t>
      </w:r>
      <w:r w:rsidR="009E008B" w:rsidRPr="00AC53D1">
        <w:rPr>
          <w:rFonts w:ascii="Bookman Old Style" w:hAnsi="Bookman Old Style"/>
        </w:rPr>
        <w:t xml:space="preserve">una vez cumplan con los requisitos establecidos </w:t>
      </w:r>
      <w:r w:rsidR="00451DA6" w:rsidRPr="00AC53D1">
        <w:rPr>
          <w:rFonts w:ascii="Bookman Old Style" w:hAnsi="Bookman Old Style"/>
        </w:rPr>
        <w:t>en la presente Resolución</w:t>
      </w:r>
      <w:r w:rsidR="00451DA6" w:rsidRPr="2F0AEEF5">
        <w:rPr>
          <w:rFonts w:ascii="Bookman Old Style" w:hAnsi="Bookman Old Style"/>
        </w:rPr>
        <w:t>,</w:t>
      </w:r>
      <w:r w:rsidR="00451DA6" w:rsidRPr="00AC53D1">
        <w:rPr>
          <w:rFonts w:ascii="Bookman Old Style" w:hAnsi="Bookman Old Style"/>
        </w:rPr>
        <w:t xml:space="preserve"> </w:t>
      </w:r>
      <w:r w:rsidR="009E008B" w:rsidRPr="00AC53D1">
        <w:rPr>
          <w:rFonts w:ascii="Bookman Old Style" w:hAnsi="Bookman Old Style"/>
        </w:rPr>
        <w:t xml:space="preserve">y el </w:t>
      </w:r>
      <w:r w:rsidR="00C57450">
        <w:rPr>
          <w:rFonts w:ascii="Bookman Old Style" w:hAnsi="Bookman Old Style"/>
        </w:rPr>
        <w:t>Operador del Sistema de Distribución en ZNI</w:t>
      </w:r>
      <w:r w:rsidR="00C57450" w:rsidRPr="00AC53D1">
        <w:rPr>
          <w:rFonts w:ascii="Bookman Old Style" w:hAnsi="Bookman Old Style"/>
        </w:rPr>
        <w:t xml:space="preserve"> </w:t>
      </w:r>
      <w:r w:rsidR="0054144D" w:rsidRPr="00AC53D1">
        <w:rPr>
          <w:rFonts w:ascii="Bookman Old Style" w:hAnsi="Bookman Old Style"/>
        </w:rPr>
        <w:t xml:space="preserve">al que se conecta </w:t>
      </w:r>
      <w:r w:rsidR="00AB5F87" w:rsidRPr="00AC53D1">
        <w:rPr>
          <w:rFonts w:ascii="Bookman Old Style" w:hAnsi="Bookman Old Style"/>
        </w:rPr>
        <w:t>emita concepto de</w:t>
      </w:r>
      <w:r w:rsidR="009E008B" w:rsidRPr="00AC53D1">
        <w:rPr>
          <w:rFonts w:ascii="Bookman Old Style" w:hAnsi="Bookman Old Style"/>
        </w:rPr>
        <w:t xml:space="preserve"> </w:t>
      </w:r>
      <w:r w:rsidR="000E7F30" w:rsidRPr="00AC53D1">
        <w:rPr>
          <w:rFonts w:ascii="Bookman Old Style" w:hAnsi="Bookman Old Style"/>
        </w:rPr>
        <w:t xml:space="preserve">factibilidad técnica </w:t>
      </w:r>
      <w:r w:rsidR="00AB5F87" w:rsidRPr="00AC53D1">
        <w:rPr>
          <w:rFonts w:ascii="Bookman Old Style" w:hAnsi="Bookman Old Style"/>
        </w:rPr>
        <w:t xml:space="preserve">aprobando </w:t>
      </w:r>
      <w:r w:rsidR="000E7F30" w:rsidRPr="00AC53D1">
        <w:rPr>
          <w:rFonts w:ascii="Bookman Old Style" w:hAnsi="Bookman Old Style"/>
        </w:rPr>
        <w:t xml:space="preserve">la </w:t>
      </w:r>
      <w:r w:rsidR="005D0672">
        <w:rPr>
          <w:rFonts w:ascii="Bookman Old Style" w:hAnsi="Bookman Old Style"/>
        </w:rPr>
        <w:t>C</w:t>
      </w:r>
      <w:r w:rsidR="000E7F30" w:rsidRPr="00AC53D1">
        <w:rPr>
          <w:rFonts w:ascii="Bookman Old Style" w:hAnsi="Bookman Old Style"/>
        </w:rPr>
        <w:t>onexión.</w:t>
      </w:r>
      <w:r w:rsidR="009E008B" w:rsidRPr="00AC53D1">
        <w:rPr>
          <w:rFonts w:ascii="Bookman Old Style" w:hAnsi="Bookman Old Style"/>
        </w:rPr>
        <w:t xml:space="preserve"> </w:t>
      </w:r>
    </w:p>
    <w:p w14:paraId="7EAEEA32" w14:textId="77777777" w:rsidR="00CA259B" w:rsidRPr="00AC53D1" w:rsidRDefault="00CA259B" w:rsidP="006D5247">
      <w:pPr>
        <w:widowControl w:val="0"/>
        <w:tabs>
          <w:tab w:val="left" w:pos="1276"/>
          <w:tab w:val="left" w:pos="1701"/>
        </w:tabs>
        <w:suppressAutoHyphens/>
        <w:adjustRightInd w:val="0"/>
        <w:ind w:left="0" w:right="-1"/>
        <w:jc w:val="both"/>
        <w:textAlignment w:val="baseline"/>
        <w:outlineLvl w:val="1"/>
        <w:rPr>
          <w:rFonts w:ascii="Bookman Old Style" w:hAnsi="Bookman Old Style" w:cs="Arial"/>
          <w:spacing w:val="-3"/>
        </w:rPr>
      </w:pPr>
    </w:p>
    <w:p w14:paraId="16DD9588" w14:textId="2B815277" w:rsidR="004A5EA5" w:rsidRPr="004A5EA5" w:rsidRDefault="004A5EA5" w:rsidP="004A5EA5">
      <w:pPr>
        <w:ind w:left="0"/>
        <w:rPr>
          <w:rFonts w:ascii="Bookman Old Style" w:hAnsi="Bookman Old Style"/>
        </w:rPr>
      </w:pPr>
    </w:p>
    <w:p w14:paraId="20003544" w14:textId="6AEB8350" w:rsidR="00CF2F7A" w:rsidRPr="005D44BA" w:rsidRDefault="00C83DF5" w:rsidP="00CF2F7A">
      <w:pPr>
        <w:widowControl w:val="0"/>
        <w:tabs>
          <w:tab w:val="left" w:pos="1701"/>
        </w:tabs>
        <w:suppressAutoHyphens/>
        <w:adjustRightInd w:val="0"/>
        <w:ind w:left="0" w:right="-1"/>
        <w:jc w:val="both"/>
        <w:textAlignment w:val="baseline"/>
        <w:outlineLvl w:val="1"/>
        <w:rPr>
          <w:rFonts w:ascii="Bookman Old Style" w:hAnsi="Bookman Old Style"/>
          <w:b/>
          <w:bCs/>
        </w:rPr>
      </w:pPr>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2C896F4A">
        <w:rPr>
          <w:rFonts w:ascii="Bookman Old Style" w:hAnsi="Bookman Old Style" w:cs="Arial"/>
          <w:b/>
          <w:lang w:val="es-CO"/>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rPr>
        <w:t>17</w:t>
      </w:r>
      <w:r w:rsidRPr="004E3D00">
        <w:rPr>
          <w:rFonts w:ascii="Bookman Old Style" w:hAnsi="Bookman Old Style" w:cs="Arial"/>
          <w:b/>
          <w:lang w:val="es-CO" w:eastAsia="x-none"/>
        </w:rPr>
        <w:fldChar w:fldCharType="end"/>
      </w:r>
      <w:r w:rsidR="00CF2F7A" w:rsidRPr="004E3D00">
        <w:rPr>
          <w:rFonts w:ascii="Bookman Old Style" w:hAnsi="Bookman Old Style" w:cs="Arial"/>
          <w:b/>
          <w:lang w:val="es-CO" w:eastAsia="x-none"/>
        </w:rPr>
        <w:t>.</w:t>
      </w:r>
      <w:r w:rsidR="00CF2F7A" w:rsidRPr="00CC499A">
        <w:rPr>
          <w:rFonts w:cs="Arial"/>
          <w:b/>
          <w:color w:val="000000" w:themeColor="text1"/>
        </w:rPr>
        <w:t xml:space="preserve"> </w:t>
      </w:r>
      <w:r w:rsidR="00CF2F7A" w:rsidRPr="00CE0203">
        <w:rPr>
          <w:rFonts w:ascii="Bookman Old Style" w:hAnsi="Bookman Old Style"/>
          <w:b/>
          <w:bCs/>
        </w:rPr>
        <w:t xml:space="preserve">Conexión de </w:t>
      </w:r>
      <w:r w:rsidR="00CF2F7A">
        <w:rPr>
          <w:rFonts w:ascii="Bookman Old Style" w:hAnsi="Bookman Old Style"/>
          <w:b/>
          <w:bCs/>
        </w:rPr>
        <w:t>usuarios a un Sistema de Distribución en ZNI</w:t>
      </w:r>
      <w:r w:rsidR="00CF2F7A" w:rsidRPr="00CE0203">
        <w:rPr>
          <w:rFonts w:ascii="Bookman Old Style" w:hAnsi="Bookman Old Style"/>
          <w:b/>
          <w:bCs/>
        </w:rPr>
        <w:t xml:space="preserve">. </w:t>
      </w:r>
      <w:r w:rsidR="00CF2F7A" w:rsidRPr="00671EA9">
        <w:rPr>
          <w:rFonts w:ascii="Bookman Old Style" w:hAnsi="Bookman Old Style"/>
        </w:rPr>
        <w:t xml:space="preserve">Los potenciales usuarios que deseen conectarse a un Sistema de Distribución en ZNI deberán realizar la solicitud respectiva ante el </w:t>
      </w:r>
      <w:r w:rsidR="00CF2F7A">
        <w:rPr>
          <w:rFonts w:ascii="Bookman Old Style" w:hAnsi="Bookman Old Style"/>
        </w:rPr>
        <w:t>Operador del Sistema de Distribución en ZNI</w:t>
      </w:r>
      <w:r w:rsidR="00CF2F7A" w:rsidRPr="00AC53D1">
        <w:rPr>
          <w:rFonts w:ascii="Bookman Old Style" w:hAnsi="Bookman Old Style"/>
        </w:rPr>
        <w:t xml:space="preserve"> </w:t>
      </w:r>
      <w:r w:rsidR="00CF2F7A" w:rsidRPr="00671EA9">
        <w:rPr>
          <w:rFonts w:ascii="Bookman Old Style" w:hAnsi="Bookman Old Style"/>
        </w:rPr>
        <w:t>que opera dicho sistema</w:t>
      </w:r>
      <w:r w:rsidR="00314C6C">
        <w:rPr>
          <w:rFonts w:ascii="Bookman Old Style" w:hAnsi="Bookman Old Style"/>
        </w:rPr>
        <w:t>.</w:t>
      </w:r>
    </w:p>
    <w:p w14:paraId="43083D88" w14:textId="77777777" w:rsidR="00CF2F7A" w:rsidRDefault="00CF2F7A" w:rsidP="00CF2F7A">
      <w:pPr>
        <w:tabs>
          <w:tab w:val="center" w:pos="4512"/>
          <w:tab w:val="left" w:pos="7088"/>
        </w:tabs>
        <w:suppressAutoHyphens/>
        <w:ind w:left="0" w:right="284"/>
        <w:jc w:val="both"/>
        <w:rPr>
          <w:rFonts w:ascii="Bookman Old Style" w:hAnsi="Bookman Old Style" w:cs="Arial"/>
          <w:spacing w:val="-3"/>
        </w:rPr>
      </w:pPr>
    </w:p>
    <w:p w14:paraId="3897979F" w14:textId="58CC32C1" w:rsidR="00D24287" w:rsidRDefault="00CF2F7A" w:rsidP="00CF2F7A">
      <w:pPr>
        <w:widowControl w:val="0"/>
        <w:adjustRightInd w:val="0"/>
        <w:ind w:left="0"/>
        <w:jc w:val="both"/>
        <w:textAlignment w:val="baseline"/>
        <w:rPr>
          <w:rFonts w:ascii="Bookman Old Style" w:hAnsi="Bookman Old Style"/>
          <w:bCs/>
        </w:rPr>
      </w:pPr>
      <w:r w:rsidRPr="00F055E5">
        <w:rPr>
          <w:rFonts w:ascii="Bookman Old Style" w:hAnsi="Bookman Old Style"/>
          <w:bCs/>
        </w:rPr>
        <w:t xml:space="preserve">Siempre que haya capacidad técnica en las redes existentes y la disponibilidad en generación, </w:t>
      </w:r>
      <w:r>
        <w:rPr>
          <w:rFonts w:ascii="Bookman Old Style" w:hAnsi="Bookman Old Style"/>
          <w:bCs/>
        </w:rPr>
        <w:t xml:space="preserve">el </w:t>
      </w:r>
      <w:r w:rsidRPr="046C8049">
        <w:rPr>
          <w:rFonts w:ascii="Bookman Old Style" w:hAnsi="Bookman Old Style"/>
        </w:rPr>
        <w:t xml:space="preserve">Operador del Sistema de Distribución en ZNI </w:t>
      </w:r>
      <w:r>
        <w:rPr>
          <w:rFonts w:ascii="Bookman Old Style" w:hAnsi="Bookman Old Style"/>
          <w:bCs/>
        </w:rPr>
        <w:t>contará con un</w:t>
      </w:r>
      <w:r w:rsidRPr="00F055E5">
        <w:rPr>
          <w:rFonts w:ascii="Bookman Old Style" w:hAnsi="Bookman Old Style"/>
          <w:bCs/>
        </w:rPr>
        <w:t xml:space="preserve"> plazo máximo de quince (15) días</w:t>
      </w:r>
      <w:r w:rsidRPr="00027A6B">
        <w:rPr>
          <w:rFonts w:ascii="Bookman Old Style" w:hAnsi="Bookman Old Style"/>
          <w:bCs/>
        </w:rPr>
        <w:t xml:space="preserve"> </w:t>
      </w:r>
      <w:r w:rsidRPr="00F055E5">
        <w:rPr>
          <w:rFonts w:ascii="Bookman Old Style" w:hAnsi="Bookman Old Style"/>
          <w:bCs/>
        </w:rPr>
        <w:t xml:space="preserve">para la </w:t>
      </w:r>
      <w:r w:rsidR="005D0672">
        <w:rPr>
          <w:rFonts w:ascii="Bookman Old Style" w:hAnsi="Bookman Old Style"/>
          <w:bCs/>
        </w:rPr>
        <w:t>C</w:t>
      </w:r>
      <w:r w:rsidRPr="00F055E5">
        <w:rPr>
          <w:rFonts w:ascii="Bookman Old Style" w:hAnsi="Bookman Old Style"/>
          <w:bCs/>
        </w:rPr>
        <w:t>onexión de nuevos usuarios</w:t>
      </w:r>
      <w:r w:rsidR="00774E9F">
        <w:rPr>
          <w:rFonts w:ascii="Bookman Old Style" w:hAnsi="Bookman Old Style"/>
          <w:bCs/>
        </w:rPr>
        <w:t>.</w:t>
      </w:r>
      <w:r>
        <w:rPr>
          <w:rFonts w:ascii="Bookman Old Style" w:hAnsi="Bookman Old Style"/>
          <w:bCs/>
        </w:rPr>
        <w:t xml:space="preserve"> </w:t>
      </w:r>
    </w:p>
    <w:p w14:paraId="2CC3F486" w14:textId="77777777" w:rsidR="00D22565" w:rsidRDefault="00D22565" w:rsidP="00CF2F7A">
      <w:pPr>
        <w:widowControl w:val="0"/>
        <w:adjustRightInd w:val="0"/>
        <w:ind w:left="0"/>
        <w:jc w:val="both"/>
        <w:textAlignment w:val="baseline"/>
        <w:rPr>
          <w:rFonts w:ascii="Bookman Old Style" w:hAnsi="Bookman Old Style"/>
          <w:bCs/>
        </w:rPr>
      </w:pPr>
    </w:p>
    <w:p w14:paraId="2E2D5D5A" w14:textId="2C7A3ABC" w:rsidR="00CF2F7A" w:rsidRPr="00F055E5" w:rsidRDefault="00CF2F7A" w:rsidP="00CF2F7A">
      <w:pPr>
        <w:widowControl w:val="0"/>
        <w:adjustRightInd w:val="0"/>
        <w:ind w:left="0"/>
        <w:jc w:val="both"/>
        <w:textAlignment w:val="baseline"/>
        <w:rPr>
          <w:rFonts w:ascii="Bookman Old Style" w:hAnsi="Bookman Old Style"/>
          <w:bCs/>
        </w:rPr>
      </w:pPr>
      <w:r>
        <w:rPr>
          <w:rFonts w:ascii="Bookman Old Style" w:hAnsi="Bookman Old Style"/>
          <w:bCs/>
        </w:rPr>
        <w:t xml:space="preserve">En el caso </w:t>
      </w:r>
      <w:r w:rsidRPr="046C8049">
        <w:rPr>
          <w:rFonts w:ascii="Bookman Old Style" w:hAnsi="Bookman Old Style"/>
        </w:rPr>
        <w:t xml:space="preserve">en </w:t>
      </w:r>
      <w:r>
        <w:rPr>
          <w:rFonts w:ascii="Bookman Old Style" w:hAnsi="Bookman Old Style"/>
          <w:bCs/>
        </w:rPr>
        <w:t xml:space="preserve">que no exista capacidad técnica para conectarse al sistema de distribución </w:t>
      </w:r>
      <w:r w:rsidRPr="0009506F">
        <w:rPr>
          <w:rFonts w:ascii="Bookman Old Style" w:hAnsi="Bookman Old Style"/>
          <w:bCs/>
        </w:rPr>
        <w:t xml:space="preserve">existente, el </w:t>
      </w:r>
      <w:r w:rsidRPr="0009506F">
        <w:rPr>
          <w:rFonts w:ascii="Bookman Old Style" w:hAnsi="Bookman Old Style"/>
        </w:rPr>
        <w:t xml:space="preserve">Operador del Sistema de Distribución en ZNI </w:t>
      </w:r>
      <w:r w:rsidRPr="0009506F">
        <w:rPr>
          <w:rFonts w:ascii="Bookman Old Style" w:hAnsi="Bookman Old Style"/>
          <w:bCs/>
        </w:rPr>
        <w:t>se obliga a presentarle al potencial usuario una solución para suministrar el servicio de energía</w:t>
      </w:r>
      <w:r w:rsidR="00E21236">
        <w:rPr>
          <w:rFonts w:ascii="Bookman Old Style" w:hAnsi="Bookman Old Style"/>
          <w:bCs/>
        </w:rPr>
        <w:t>.</w:t>
      </w:r>
    </w:p>
    <w:p w14:paraId="1D632275" w14:textId="77777777" w:rsidR="00CF2F7A" w:rsidRDefault="00CF2F7A" w:rsidP="00CF2F7A">
      <w:pPr>
        <w:widowControl w:val="0"/>
        <w:adjustRightInd w:val="0"/>
        <w:ind w:left="0"/>
        <w:jc w:val="both"/>
        <w:textAlignment w:val="baseline"/>
        <w:rPr>
          <w:rFonts w:ascii="Bookman Old Style" w:hAnsi="Bookman Old Style"/>
          <w:bCs/>
        </w:rPr>
      </w:pPr>
    </w:p>
    <w:p w14:paraId="49417779" w14:textId="60EF95AB" w:rsidR="00541549" w:rsidRDefault="00541549" w:rsidP="00CF2F7A">
      <w:pPr>
        <w:widowControl w:val="0"/>
        <w:adjustRightInd w:val="0"/>
        <w:ind w:left="0"/>
        <w:jc w:val="both"/>
        <w:textAlignment w:val="baseline"/>
        <w:rPr>
          <w:rFonts w:ascii="Bookman Old Style" w:hAnsi="Bookman Old Style"/>
          <w:bCs/>
        </w:rPr>
      </w:pPr>
      <w:r w:rsidRPr="00541549">
        <w:rPr>
          <w:rFonts w:ascii="Bookman Old Style" w:hAnsi="Bookman Old Style"/>
          <w:bCs/>
        </w:rPr>
        <w:t>En ningún caso el estudio de la solicitud de factibilidad del servicio podrá ser objeto de cobro al interesado.</w:t>
      </w:r>
    </w:p>
    <w:p w14:paraId="3481EE37" w14:textId="56937FAA" w:rsidR="00541549" w:rsidRDefault="00541549" w:rsidP="00CF2F7A">
      <w:pPr>
        <w:widowControl w:val="0"/>
        <w:adjustRightInd w:val="0"/>
        <w:ind w:left="0"/>
        <w:jc w:val="both"/>
        <w:textAlignment w:val="baseline"/>
        <w:rPr>
          <w:rFonts w:ascii="Bookman Old Style" w:hAnsi="Bookman Old Style"/>
          <w:bCs/>
        </w:rPr>
      </w:pPr>
    </w:p>
    <w:p w14:paraId="73957565" w14:textId="77777777" w:rsidR="009D3934" w:rsidRDefault="009D3934" w:rsidP="00CF2F7A">
      <w:pPr>
        <w:widowControl w:val="0"/>
        <w:adjustRightInd w:val="0"/>
        <w:ind w:left="0"/>
        <w:jc w:val="both"/>
        <w:textAlignment w:val="baseline"/>
        <w:rPr>
          <w:rFonts w:ascii="Bookman Old Style" w:hAnsi="Bookman Old Style"/>
          <w:bCs/>
        </w:rPr>
      </w:pPr>
    </w:p>
    <w:p w14:paraId="6CA4A439" w14:textId="210F127D" w:rsidR="001F0882" w:rsidRPr="000D0FE5" w:rsidRDefault="00C83DF5" w:rsidP="00C83DF5">
      <w:pPr>
        <w:widowControl w:val="0"/>
        <w:tabs>
          <w:tab w:val="left" w:pos="1701"/>
        </w:tabs>
        <w:suppressAutoHyphens/>
        <w:adjustRightInd w:val="0"/>
        <w:ind w:left="0" w:right="-1"/>
        <w:jc w:val="both"/>
        <w:textAlignment w:val="baseline"/>
        <w:outlineLvl w:val="1"/>
        <w:rPr>
          <w:rFonts w:ascii="Bookman Old Style" w:hAnsi="Bookman Old Style" w:cs="Arial"/>
          <w:spacing w:val="-3"/>
        </w:rPr>
      </w:pPr>
      <w:r w:rsidRPr="2C896F4A">
        <w:rPr>
          <w:rFonts w:ascii="Bookman Old Style" w:hAnsi="Bookman Old Style" w:cs="Arial"/>
          <w:b/>
          <w:lang w:val="es-CO"/>
        </w:rPr>
        <w:t xml:space="preserve">Artículo </w:t>
      </w:r>
      <w:r w:rsidRPr="2C896F4A">
        <w:rPr>
          <w:rFonts w:ascii="Bookman Old Style" w:hAnsi="Bookman Old Style" w:cs="Arial"/>
          <w:b/>
          <w:lang w:val="es-CO"/>
        </w:rPr>
        <w:fldChar w:fldCharType="begin"/>
      </w:r>
      <w:r w:rsidRPr="2C896F4A">
        <w:rPr>
          <w:rFonts w:ascii="Bookman Old Style" w:hAnsi="Bookman Old Style" w:cs="Arial"/>
          <w:b/>
          <w:lang w:val="es-CO"/>
        </w:rPr>
        <w:instrText xml:space="preserve"> SEQ Artículo \* ARABIC </w:instrText>
      </w:r>
      <w:r w:rsidRPr="2C896F4A">
        <w:rPr>
          <w:rFonts w:ascii="Bookman Old Style" w:hAnsi="Bookman Old Style" w:cs="Arial"/>
          <w:b/>
          <w:lang w:val="es-CO"/>
        </w:rPr>
        <w:fldChar w:fldCharType="separate"/>
      </w:r>
      <w:r w:rsidR="00943B1D">
        <w:rPr>
          <w:rFonts w:ascii="Bookman Old Style" w:hAnsi="Bookman Old Style" w:cs="Arial"/>
          <w:b/>
          <w:noProof/>
          <w:lang w:val="es-CO"/>
        </w:rPr>
        <w:t>18</w:t>
      </w:r>
      <w:r w:rsidRPr="2C896F4A">
        <w:rPr>
          <w:rFonts w:ascii="Bookman Old Style" w:hAnsi="Bookman Old Style" w:cs="Arial"/>
          <w:b/>
          <w:lang w:val="es-CO"/>
        </w:rPr>
        <w:fldChar w:fldCharType="end"/>
      </w:r>
      <w:r w:rsidRPr="2C896F4A">
        <w:rPr>
          <w:rFonts w:ascii="Bookman Old Style" w:hAnsi="Bookman Old Style" w:cs="Arial"/>
          <w:b/>
          <w:lang w:val="es-CO"/>
        </w:rPr>
        <w:t>.</w:t>
      </w:r>
      <w:r w:rsidRPr="00CC499A">
        <w:rPr>
          <w:rFonts w:cs="Arial"/>
          <w:b/>
          <w:color w:val="000000" w:themeColor="text1"/>
        </w:rPr>
        <w:t xml:space="preserve"> </w:t>
      </w:r>
      <w:r w:rsidR="001F0882" w:rsidRPr="00CE0203">
        <w:rPr>
          <w:rFonts w:ascii="Bookman Old Style" w:hAnsi="Bookman Old Style"/>
          <w:b/>
          <w:bCs/>
        </w:rPr>
        <w:t>Conexión de autogeneradores</w:t>
      </w:r>
      <w:r w:rsidR="003C54F4">
        <w:rPr>
          <w:rFonts w:ascii="Bookman Old Style" w:hAnsi="Bookman Old Style"/>
          <w:b/>
          <w:bCs/>
        </w:rPr>
        <w:t xml:space="preserve"> a</w:t>
      </w:r>
      <w:r w:rsidR="00596383">
        <w:rPr>
          <w:rFonts w:ascii="Bookman Old Style" w:hAnsi="Bookman Old Style"/>
          <w:b/>
          <w:bCs/>
        </w:rPr>
        <w:t xml:space="preserve"> un </w:t>
      </w:r>
      <w:r w:rsidR="003C54F4">
        <w:rPr>
          <w:rFonts w:ascii="Bookman Old Style" w:hAnsi="Bookman Old Style"/>
          <w:b/>
          <w:bCs/>
        </w:rPr>
        <w:t>Sistema de Distribución en ZNI</w:t>
      </w:r>
      <w:r w:rsidR="001F0882" w:rsidRPr="00CE0203">
        <w:rPr>
          <w:rFonts w:ascii="Bookman Old Style" w:hAnsi="Bookman Old Style"/>
          <w:b/>
          <w:bCs/>
        </w:rPr>
        <w:t xml:space="preserve">. </w:t>
      </w:r>
      <w:r w:rsidR="00CE0203" w:rsidRPr="000D0FE5">
        <w:rPr>
          <w:rFonts w:ascii="Bookman Old Style" w:hAnsi="Bookman Old Style"/>
        </w:rPr>
        <w:t>Los usuarios que se encuentren conectados a la red</w:t>
      </w:r>
      <w:r w:rsidR="00CE0203" w:rsidRPr="57E6B5F4">
        <w:rPr>
          <w:rFonts w:ascii="Bookman Old Style" w:hAnsi="Bookman Old Style"/>
        </w:rPr>
        <w:t>,</w:t>
      </w:r>
      <w:r w:rsidR="00CE0203" w:rsidRPr="000D0FE5">
        <w:rPr>
          <w:rFonts w:ascii="Bookman Old Style" w:hAnsi="Bookman Old Style"/>
        </w:rPr>
        <w:t xml:space="preserve"> o nuevos usuarios que quieran convertirse en </w:t>
      </w:r>
      <w:r w:rsidR="00F62EB3">
        <w:rPr>
          <w:rFonts w:ascii="Bookman Old Style" w:hAnsi="Bookman Old Style"/>
        </w:rPr>
        <w:t>A</w:t>
      </w:r>
      <w:r w:rsidR="00CE0203" w:rsidRPr="000D0FE5">
        <w:rPr>
          <w:rFonts w:ascii="Bookman Old Style" w:hAnsi="Bookman Old Style"/>
        </w:rPr>
        <w:t>utogeneradores</w:t>
      </w:r>
      <w:r w:rsidR="00F62EB3">
        <w:rPr>
          <w:rFonts w:ascii="Bookman Old Style" w:hAnsi="Bookman Old Style"/>
        </w:rPr>
        <w:t xml:space="preserve"> en ZNI</w:t>
      </w:r>
      <w:r w:rsidR="00CE0203" w:rsidRPr="000D0FE5">
        <w:rPr>
          <w:rFonts w:ascii="Bookman Old Style" w:hAnsi="Bookman Old Style"/>
        </w:rPr>
        <w:t xml:space="preserve"> y entregar </w:t>
      </w:r>
      <w:r w:rsidR="000D0FE5">
        <w:rPr>
          <w:rFonts w:ascii="Bookman Old Style" w:hAnsi="Bookman Old Style"/>
        </w:rPr>
        <w:t xml:space="preserve">excedentes a </w:t>
      </w:r>
      <w:r w:rsidR="000D0FE5" w:rsidRPr="57E6B5F4">
        <w:rPr>
          <w:rFonts w:ascii="Bookman Old Style" w:hAnsi="Bookman Old Style"/>
        </w:rPr>
        <w:t xml:space="preserve">un </w:t>
      </w:r>
      <w:r w:rsidR="000D0FE5">
        <w:rPr>
          <w:rFonts w:ascii="Bookman Old Style" w:hAnsi="Bookman Old Style"/>
        </w:rPr>
        <w:t>Sistema de Distribución</w:t>
      </w:r>
      <w:r w:rsidR="003C54F4">
        <w:rPr>
          <w:rFonts w:ascii="Bookman Old Style" w:hAnsi="Bookman Old Style"/>
        </w:rPr>
        <w:t xml:space="preserve"> en ZNI</w:t>
      </w:r>
      <w:r w:rsidR="003C54F4" w:rsidRPr="2C896F4A">
        <w:rPr>
          <w:rFonts w:ascii="Bookman Old Style" w:hAnsi="Bookman Old Style"/>
        </w:rPr>
        <w:t>,</w:t>
      </w:r>
      <w:r w:rsidR="000D0FE5">
        <w:rPr>
          <w:rFonts w:ascii="Bookman Old Style" w:hAnsi="Bookman Old Style"/>
        </w:rPr>
        <w:t xml:space="preserve"> deberán </w:t>
      </w:r>
      <w:r w:rsidR="00A9466D">
        <w:rPr>
          <w:rFonts w:ascii="Bookman Old Style" w:hAnsi="Bookman Old Style"/>
        </w:rPr>
        <w:t>dar cumplimiento a lo previsto en la Resolución CREG 038 de 2018</w:t>
      </w:r>
      <w:r w:rsidR="008237A1">
        <w:rPr>
          <w:rFonts w:ascii="Bookman Old Style" w:hAnsi="Bookman Old Style"/>
        </w:rPr>
        <w:t xml:space="preserve"> o aquella que la modifique, sustituya o adicione</w:t>
      </w:r>
      <w:r w:rsidR="000A5FE8">
        <w:rPr>
          <w:rFonts w:ascii="Bookman Old Style" w:hAnsi="Bookman Old Style"/>
        </w:rPr>
        <w:t>.</w:t>
      </w:r>
    </w:p>
    <w:p w14:paraId="32387718" w14:textId="47C59F53" w:rsidR="000013DA" w:rsidRDefault="000013DA" w:rsidP="00E63535">
      <w:pPr>
        <w:tabs>
          <w:tab w:val="center" w:pos="4512"/>
          <w:tab w:val="left" w:pos="7088"/>
        </w:tabs>
        <w:suppressAutoHyphens/>
        <w:ind w:left="0" w:right="-1"/>
        <w:rPr>
          <w:rFonts w:ascii="Bookman Old Style" w:hAnsi="Bookman Old Style" w:cs="Arial"/>
          <w:spacing w:val="-3"/>
        </w:rPr>
      </w:pPr>
    </w:p>
    <w:p w14:paraId="037E01E8" w14:textId="77777777" w:rsidR="009D3934" w:rsidRDefault="009D3934" w:rsidP="00E63535">
      <w:pPr>
        <w:tabs>
          <w:tab w:val="center" w:pos="4512"/>
          <w:tab w:val="left" w:pos="7088"/>
        </w:tabs>
        <w:suppressAutoHyphens/>
        <w:ind w:left="0" w:right="-1"/>
        <w:rPr>
          <w:rFonts w:ascii="Bookman Old Style" w:hAnsi="Bookman Old Style" w:cs="Arial"/>
          <w:spacing w:val="-3"/>
        </w:rPr>
      </w:pPr>
    </w:p>
    <w:p w14:paraId="351C446B" w14:textId="1A86045E" w:rsidR="004A5EA5" w:rsidRPr="005D44BA" w:rsidRDefault="00C83DF5" w:rsidP="00C83DF5">
      <w:pPr>
        <w:widowControl w:val="0"/>
        <w:tabs>
          <w:tab w:val="left" w:pos="1701"/>
        </w:tabs>
        <w:suppressAutoHyphens/>
        <w:adjustRightInd w:val="0"/>
        <w:ind w:left="0" w:right="-1"/>
        <w:jc w:val="both"/>
        <w:textAlignment w:val="baseline"/>
        <w:outlineLvl w:val="1"/>
        <w:rPr>
          <w:rFonts w:ascii="Bookman Old Style" w:hAnsi="Bookman Old Style"/>
          <w:b/>
          <w:bCs/>
        </w:rPr>
      </w:pPr>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19</w:t>
      </w:r>
      <w:r w:rsidRPr="004E3D00">
        <w:rPr>
          <w:rFonts w:ascii="Bookman Old Style" w:hAnsi="Bookman Old Style" w:cs="Arial"/>
          <w:b/>
          <w:lang w:val="es-CO" w:eastAsia="x-none"/>
        </w:rPr>
        <w:fldChar w:fldCharType="end"/>
      </w:r>
      <w:r w:rsidRPr="004E3D00">
        <w:rPr>
          <w:rFonts w:ascii="Bookman Old Style" w:hAnsi="Bookman Old Style" w:cs="Arial"/>
          <w:b/>
          <w:lang w:val="es-CO" w:eastAsia="x-none"/>
        </w:rPr>
        <w:t>.</w:t>
      </w:r>
      <w:r w:rsidRPr="00CC499A">
        <w:rPr>
          <w:rFonts w:cs="Arial"/>
          <w:b/>
          <w:color w:val="000000" w:themeColor="text1"/>
        </w:rPr>
        <w:t xml:space="preserve"> </w:t>
      </w:r>
      <w:r w:rsidR="004A5EA5" w:rsidRPr="00CE0203">
        <w:rPr>
          <w:rFonts w:ascii="Bookman Old Style" w:hAnsi="Bookman Old Style"/>
          <w:b/>
          <w:bCs/>
        </w:rPr>
        <w:t xml:space="preserve">Conexión de </w:t>
      </w:r>
      <w:r w:rsidR="004A5EA5">
        <w:rPr>
          <w:rFonts w:ascii="Bookman Old Style" w:hAnsi="Bookman Old Style"/>
          <w:b/>
          <w:bCs/>
        </w:rPr>
        <w:t>generadores</w:t>
      </w:r>
      <w:r w:rsidR="00EA6189">
        <w:rPr>
          <w:rFonts w:ascii="Bookman Old Style" w:hAnsi="Bookman Old Style"/>
          <w:b/>
          <w:bCs/>
        </w:rPr>
        <w:t xml:space="preserve"> </w:t>
      </w:r>
      <w:r w:rsidR="003C54F4">
        <w:rPr>
          <w:rFonts w:ascii="Bookman Old Style" w:hAnsi="Bookman Old Style"/>
          <w:b/>
          <w:bCs/>
        </w:rPr>
        <w:t>a</w:t>
      </w:r>
      <w:r w:rsidR="00596383">
        <w:rPr>
          <w:rFonts w:ascii="Bookman Old Style" w:hAnsi="Bookman Old Style"/>
          <w:b/>
          <w:bCs/>
        </w:rPr>
        <w:t xml:space="preserve"> un</w:t>
      </w:r>
      <w:r w:rsidR="003C54F4">
        <w:rPr>
          <w:rFonts w:ascii="Bookman Old Style" w:hAnsi="Bookman Old Style"/>
          <w:b/>
          <w:bCs/>
        </w:rPr>
        <w:t xml:space="preserve"> Sistema de Distribución en ZNI</w:t>
      </w:r>
      <w:r w:rsidR="004A5EA5" w:rsidRPr="00CE0203">
        <w:rPr>
          <w:rFonts w:ascii="Bookman Old Style" w:hAnsi="Bookman Old Style"/>
          <w:b/>
          <w:bCs/>
        </w:rPr>
        <w:t xml:space="preserve">. </w:t>
      </w:r>
      <w:r w:rsidR="004A5EA5" w:rsidRPr="003D795A">
        <w:rPr>
          <w:rFonts w:ascii="Bookman Old Style" w:hAnsi="Bookman Old Style"/>
        </w:rPr>
        <w:t xml:space="preserve">Los </w:t>
      </w:r>
      <w:r w:rsidR="00682FFB">
        <w:rPr>
          <w:rFonts w:ascii="Bookman Old Style" w:hAnsi="Bookman Old Style"/>
        </w:rPr>
        <w:t>G</w:t>
      </w:r>
      <w:r w:rsidR="004A5EA5" w:rsidRPr="003D795A">
        <w:rPr>
          <w:rFonts w:ascii="Bookman Old Style" w:hAnsi="Bookman Old Style"/>
        </w:rPr>
        <w:t>eneradore</w:t>
      </w:r>
      <w:r w:rsidR="003D795A">
        <w:rPr>
          <w:rFonts w:ascii="Bookman Old Style" w:hAnsi="Bookman Old Style"/>
        </w:rPr>
        <w:t xml:space="preserve">s </w:t>
      </w:r>
      <w:r w:rsidR="003D795A" w:rsidRPr="003D795A">
        <w:rPr>
          <w:rFonts w:ascii="Bookman Old Style" w:hAnsi="Bookman Old Style"/>
        </w:rPr>
        <w:t>debe</w:t>
      </w:r>
      <w:r w:rsidR="00347C35">
        <w:rPr>
          <w:rFonts w:ascii="Bookman Old Style" w:hAnsi="Bookman Old Style"/>
        </w:rPr>
        <w:t>n</w:t>
      </w:r>
      <w:r w:rsidR="003D795A" w:rsidRPr="003D795A">
        <w:rPr>
          <w:rFonts w:ascii="Bookman Old Style" w:hAnsi="Bookman Old Style"/>
        </w:rPr>
        <w:t xml:space="preserve"> cumplir las normas técnicas de diseño, construcción, montaje, puesta en </w:t>
      </w:r>
      <w:r w:rsidR="00B66F08">
        <w:rPr>
          <w:rFonts w:ascii="Bookman Old Style" w:hAnsi="Bookman Old Style"/>
        </w:rPr>
        <w:t>operación</w:t>
      </w:r>
      <w:r w:rsidR="003D795A" w:rsidRPr="003D795A">
        <w:rPr>
          <w:rFonts w:ascii="Bookman Old Style" w:hAnsi="Bookman Old Style"/>
        </w:rPr>
        <w:t xml:space="preserve"> y mantenimiento de sus instalaciones y equip</w:t>
      </w:r>
      <w:r w:rsidR="00DD22AA">
        <w:rPr>
          <w:rFonts w:ascii="Bookman Old Style" w:hAnsi="Bookman Old Style"/>
        </w:rPr>
        <w:t>os</w:t>
      </w:r>
      <w:r w:rsidR="00FA1A17">
        <w:rPr>
          <w:rFonts w:ascii="Bookman Old Style" w:hAnsi="Bookman Old Style"/>
        </w:rPr>
        <w:t>.</w:t>
      </w:r>
      <w:r w:rsidR="00DD22AA">
        <w:rPr>
          <w:rFonts w:ascii="Bookman Old Style" w:hAnsi="Bookman Old Style"/>
        </w:rPr>
        <w:t xml:space="preserve"> </w:t>
      </w:r>
      <w:r w:rsidR="00682FFB">
        <w:rPr>
          <w:rFonts w:ascii="Bookman Old Style" w:hAnsi="Bookman Old Style"/>
        </w:rPr>
        <w:t>Para dar cumplimiento a lo anterior, los Generadores</w:t>
      </w:r>
      <w:r w:rsidR="00D9794B">
        <w:rPr>
          <w:rFonts w:ascii="Bookman Old Style" w:hAnsi="Bookman Old Style"/>
        </w:rPr>
        <w:t xml:space="preserve"> en ZNI</w:t>
      </w:r>
      <w:r w:rsidR="00682FFB">
        <w:rPr>
          <w:rFonts w:ascii="Bookman Old Style" w:hAnsi="Bookman Old Style"/>
        </w:rPr>
        <w:t xml:space="preserve"> </w:t>
      </w:r>
      <w:r w:rsidR="002B1147">
        <w:rPr>
          <w:rFonts w:ascii="Bookman Old Style" w:hAnsi="Bookman Old Style"/>
        </w:rPr>
        <w:t>debe</w:t>
      </w:r>
      <w:r w:rsidR="00682FFB">
        <w:rPr>
          <w:rFonts w:ascii="Bookman Old Style" w:hAnsi="Bookman Old Style"/>
        </w:rPr>
        <w:t>n</w:t>
      </w:r>
      <w:r w:rsidR="002B1147">
        <w:rPr>
          <w:rFonts w:ascii="Bookman Old Style" w:hAnsi="Bookman Old Style"/>
        </w:rPr>
        <w:t xml:space="preserve"> tener en cuenta lo siguiente:</w:t>
      </w:r>
    </w:p>
    <w:p w14:paraId="73FC228E" w14:textId="164903A3" w:rsidR="004A5EA5" w:rsidRDefault="004A5EA5" w:rsidP="007300EB">
      <w:pPr>
        <w:tabs>
          <w:tab w:val="center" w:pos="4512"/>
          <w:tab w:val="left" w:pos="7088"/>
        </w:tabs>
        <w:suppressAutoHyphens/>
        <w:ind w:left="0" w:right="-1"/>
        <w:rPr>
          <w:rFonts w:ascii="Bookman Old Style" w:hAnsi="Bookman Old Style" w:cs="Arial"/>
          <w:spacing w:val="-3"/>
        </w:rPr>
      </w:pPr>
    </w:p>
    <w:p w14:paraId="736F816E" w14:textId="71308045" w:rsidR="00AB4266" w:rsidRPr="002B1147" w:rsidRDefault="00AB4266" w:rsidP="00D206AE">
      <w:pPr>
        <w:pStyle w:val="Prrafodelista"/>
        <w:numPr>
          <w:ilvl w:val="0"/>
          <w:numId w:val="41"/>
        </w:numPr>
        <w:tabs>
          <w:tab w:val="center" w:pos="4512"/>
          <w:tab w:val="left" w:pos="7088"/>
        </w:tabs>
        <w:suppressAutoHyphens/>
        <w:ind w:left="426" w:right="-1" w:hanging="284"/>
        <w:jc w:val="both"/>
        <w:rPr>
          <w:rFonts w:ascii="Bookman Old Style" w:hAnsi="Bookman Old Style" w:cs="Arial"/>
          <w:spacing w:val="-3"/>
          <w:sz w:val="24"/>
          <w:szCs w:val="24"/>
        </w:rPr>
      </w:pPr>
      <w:r w:rsidRPr="002B1147">
        <w:rPr>
          <w:rFonts w:ascii="Bookman Old Style" w:hAnsi="Bookman Old Style" w:cs="Arial"/>
          <w:spacing w:val="-3"/>
          <w:sz w:val="24"/>
          <w:szCs w:val="24"/>
        </w:rPr>
        <w:t>La operación</w:t>
      </w:r>
      <w:r w:rsidR="00E63535">
        <w:rPr>
          <w:rFonts w:ascii="Bookman Old Style" w:hAnsi="Bookman Old Style" w:cs="Arial"/>
          <w:spacing w:val="-3"/>
          <w:sz w:val="24"/>
          <w:szCs w:val="24"/>
        </w:rPr>
        <w:t>,</w:t>
      </w:r>
      <w:r w:rsidRPr="002B1147">
        <w:rPr>
          <w:rFonts w:ascii="Bookman Old Style" w:hAnsi="Bookman Old Style" w:cs="Arial"/>
          <w:spacing w:val="-3"/>
          <w:sz w:val="24"/>
          <w:szCs w:val="24"/>
        </w:rPr>
        <w:t xml:space="preserve"> </w:t>
      </w:r>
      <w:r w:rsidR="00283F1B">
        <w:rPr>
          <w:rFonts w:ascii="Bookman Old Style" w:hAnsi="Bookman Old Style" w:cs="Arial"/>
          <w:spacing w:val="-3"/>
          <w:sz w:val="24"/>
          <w:szCs w:val="24"/>
        </w:rPr>
        <w:t xml:space="preserve">administración </w:t>
      </w:r>
      <w:r w:rsidRPr="002B1147">
        <w:rPr>
          <w:rFonts w:ascii="Bookman Old Style" w:hAnsi="Bookman Old Style" w:cs="Arial"/>
          <w:spacing w:val="-3"/>
          <w:sz w:val="24"/>
          <w:szCs w:val="24"/>
        </w:rPr>
        <w:t xml:space="preserve">y mantenimiento de </w:t>
      </w:r>
      <w:r w:rsidR="00283F1B">
        <w:rPr>
          <w:rFonts w:ascii="Bookman Old Style" w:hAnsi="Bookman Old Style" w:cs="Arial"/>
          <w:spacing w:val="-3"/>
          <w:sz w:val="24"/>
          <w:szCs w:val="24"/>
        </w:rPr>
        <w:t xml:space="preserve">los </w:t>
      </w:r>
      <w:r w:rsidR="00621150">
        <w:rPr>
          <w:rFonts w:ascii="Bookman Old Style" w:hAnsi="Bookman Old Style" w:cs="Arial"/>
          <w:spacing w:val="-3"/>
          <w:sz w:val="24"/>
          <w:szCs w:val="24"/>
        </w:rPr>
        <w:t>A</w:t>
      </w:r>
      <w:r w:rsidR="00283F1B">
        <w:rPr>
          <w:rFonts w:ascii="Bookman Old Style" w:hAnsi="Bookman Old Style" w:cs="Arial"/>
          <w:spacing w:val="-3"/>
          <w:sz w:val="24"/>
          <w:szCs w:val="24"/>
        </w:rPr>
        <w:t xml:space="preserve">ctivos de </w:t>
      </w:r>
      <w:r w:rsidR="00621150">
        <w:rPr>
          <w:rFonts w:ascii="Bookman Old Style" w:hAnsi="Bookman Old Style" w:cs="Arial"/>
          <w:spacing w:val="-3"/>
          <w:sz w:val="24"/>
          <w:szCs w:val="24"/>
        </w:rPr>
        <w:t>C</w:t>
      </w:r>
      <w:r w:rsidRPr="002B1147">
        <w:rPr>
          <w:rFonts w:ascii="Bookman Old Style" w:hAnsi="Bookman Old Style" w:cs="Arial"/>
          <w:spacing w:val="-3"/>
          <w:sz w:val="24"/>
          <w:szCs w:val="24"/>
        </w:rPr>
        <w:t xml:space="preserve">onexión </w:t>
      </w:r>
      <w:r w:rsidR="000A5FE8">
        <w:rPr>
          <w:rFonts w:ascii="Bookman Old Style" w:hAnsi="Bookman Old Style" w:cs="Arial"/>
          <w:spacing w:val="-3"/>
          <w:sz w:val="24"/>
          <w:szCs w:val="24"/>
        </w:rPr>
        <w:t xml:space="preserve">podrá </w:t>
      </w:r>
      <w:r w:rsidR="00E63535">
        <w:rPr>
          <w:rFonts w:ascii="Bookman Old Style" w:hAnsi="Bookman Old Style" w:cs="Arial"/>
          <w:spacing w:val="-3"/>
          <w:sz w:val="24"/>
          <w:szCs w:val="24"/>
        </w:rPr>
        <w:t>ser realizada</w:t>
      </w:r>
      <w:r w:rsidRPr="002B1147">
        <w:rPr>
          <w:rFonts w:ascii="Bookman Old Style" w:hAnsi="Bookman Old Style" w:cs="Arial"/>
          <w:spacing w:val="-3"/>
          <w:sz w:val="24"/>
          <w:szCs w:val="24"/>
        </w:rPr>
        <w:t xml:space="preserve"> </w:t>
      </w:r>
      <w:r w:rsidR="001F792A">
        <w:rPr>
          <w:rFonts w:ascii="Bookman Old Style" w:hAnsi="Bookman Old Style" w:cs="Arial"/>
          <w:spacing w:val="-3"/>
          <w:sz w:val="24"/>
          <w:szCs w:val="24"/>
        </w:rPr>
        <w:t xml:space="preserve">por </w:t>
      </w:r>
      <w:r w:rsidRPr="002B1147">
        <w:rPr>
          <w:rFonts w:ascii="Bookman Old Style" w:hAnsi="Bookman Old Style" w:cs="Arial"/>
          <w:spacing w:val="-3"/>
          <w:sz w:val="24"/>
          <w:szCs w:val="24"/>
        </w:rPr>
        <w:t xml:space="preserve">el </w:t>
      </w:r>
      <w:r w:rsidR="00705B9F" w:rsidRPr="002B1147">
        <w:rPr>
          <w:rFonts w:ascii="Bookman Old Style" w:hAnsi="Bookman Old Style" w:cs="Arial"/>
          <w:spacing w:val="-3"/>
          <w:sz w:val="24"/>
          <w:szCs w:val="24"/>
        </w:rPr>
        <w:t>Distribuidor</w:t>
      </w:r>
      <w:r w:rsidR="001F792A">
        <w:rPr>
          <w:rFonts w:ascii="Bookman Old Style" w:hAnsi="Bookman Old Style" w:cs="Arial"/>
          <w:spacing w:val="-3"/>
          <w:sz w:val="24"/>
          <w:szCs w:val="24"/>
        </w:rPr>
        <w:t xml:space="preserve"> o el Generador</w:t>
      </w:r>
      <w:r w:rsidR="007E0CCD">
        <w:rPr>
          <w:rFonts w:ascii="Bookman Old Style" w:hAnsi="Bookman Old Style" w:cs="Arial"/>
          <w:spacing w:val="-3"/>
          <w:sz w:val="24"/>
          <w:szCs w:val="24"/>
        </w:rPr>
        <w:t xml:space="preserve"> en ZNI</w:t>
      </w:r>
      <w:r w:rsidR="001F792A">
        <w:rPr>
          <w:rFonts w:ascii="Bookman Old Style" w:hAnsi="Bookman Old Style" w:cs="Arial"/>
          <w:spacing w:val="-3"/>
          <w:sz w:val="24"/>
          <w:szCs w:val="24"/>
        </w:rPr>
        <w:t>,</w:t>
      </w:r>
      <w:r w:rsidRPr="002B1147">
        <w:rPr>
          <w:rFonts w:ascii="Bookman Old Style" w:hAnsi="Bookman Old Style" w:cs="Arial"/>
          <w:spacing w:val="-3"/>
          <w:sz w:val="24"/>
          <w:szCs w:val="24"/>
        </w:rPr>
        <w:t xml:space="preserve"> según</w:t>
      </w:r>
      <w:r w:rsidR="00283F1B">
        <w:rPr>
          <w:rFonts w:ascii="Bookman Old Style" w:hAnsi="Bookman Old Style" w:cs="Arial"/>
          <w:spacing w:val="-3"/>
          <w:sz w:val="24"/>
          <w:szCs w:val="24"/>
        </w:rPr>
        <w:t xml:space="preserve"> </w:t>
      </w:r>
      <w:r w:rsidRPr="002B1147">
        <w:rPr>
          <w:rFonts w:ascii="Bookman Old Style" w:hAnsi="Bookman Old Style" w:cs="Arial"/>
          <w:spacing w:val="-3"/>
          <w:sz w:val="24"/>
          <w:szCs w:val="24"/>
        </w:rPr>
        <w:t>se convenga en el Contrato de Conexión</w:t>
      </w:r>
      <w:r w:rsidR="00705B9F" w:rsidRPr="002B1147">
        <w:rPr>
          <w:rFonts w:ascii="Bookman Old Style" w:hAnsi="Bookman Old Style" w:cs="Arial"/>
          <w:spacing w:val="-3"/>
          <w:sz w:val="24"/>
          <w:szCs w:val="24"/>
        </w:rPr>
        <w:t>.</w:t>
      </w:r>
    </w:p>
    <w:p w14:paraId="17C54875" w14:textId="77777777" w:rsidR="00AB4266" w:rsidRPr="002B1147" w:rsidRDefault="00AB4266" w:rsidP="00D206AE">
      <w:pPr>
        <w:tabs>
          <w:tab w:val="center" w:pos="4512"/>
          <w:tab w:val="left" w:pos="7088"/>
        </w:tabs>
        <w:suppressAutoHyphens/>
        <w:ind w:left="426" w:right="-1" w:hanging="284"/>
        <w:jc w:val="both"/>
        <w:rPr>
          <w:rFonts w:ascii="Bookman Old Style" w:hAnsi="Bookman Old Style" w:cs="Arial"/>
          <w:spacing w:val="-3"/>
        </w:rPr>
      </w:pPr>
    </w:p>
    <w:p w14:paraId="0A1D52E5" w14:textId="6B93E676" w:rsidR="00AB4266" w:rsidRPr="002B1147" w:rsidRDefault="00AB4266" w:rsidP="00D206AE">
      <w:pPr>
        <w:pStyle w:val="Prrafodelista"/>
        <w:numPr>
          <w:ilvl w:val="0"/>
          <w:numId w:val="41"/>
        </w:numPr>
        <w:tabs>
          <w:tab w:val="center" w:pos="4512"/>
          <w:tab w:val="left" w:pos="7088"/>
        </w:tabs>
        <w:suppressAutoHyphens/>
        <w:ind w:left="426" w:right="-1" w:hanging="284"/>
        <w:jc w:val="both"/>
        <w:rPr>
          <w:rFonts w:ascii="Bookman Old Style" w:hAnsi="Bookman Old Style" w:cs="Arial"/>
          <w:spacing w:val="-3"/>
          <w:sz w:val="24"/>
          <w:szCs w:val="24"/>
        </w:rPr>
      </w:pPr>
      <w:r w:rsidRPr="002B1147">
        <w:rPr>
          <w:rFonts w:ascii="Bookman Old Style" w:hAnsi="Bookman Old Style" w:cs="Arial"/>
          <w:spacing w:val="-3"/>
          <w:sz w:val="24"/>
          <w:szCs w:val="24"/>
        </w:rPr>
        <w:t xml:space="preserve">El mantenimiento debe ser de calidad y oportunidad, tal que se traduzca en máxima disponibilidad de la </w:t>
      </w:r>
      <w:r w:rsidR="005D0672">
        <w:rPr>
          <w:rFonts w:ascii="Bookman Old Style" w:hAnsi="Bookman Old Style" w:cs="Arial"/>
          <w:spacing w:val="-3"/>
          <w:sz w:val="24"/>
          <w:szCs w:val="24"/>
        </w:rPr>
        <w:t>C</w:t>
      </w:r>
      <w:r w:rsidRPr="002B1147">
        <w:rPr>
          <w:rFonts w:ascii="Bookman Old Style" w:hAnsi="Bookman Old Style" w:cs="Arial"/>
          <w:spacing w:val="-3"/>
          <w:sz w:val="24"/>
          <w:szCs w:val="24"/>
        </w:rPr>
        <w:t>onexión.</w:t>
      </w:r>
    </w:p>
    <w:p w14:paraId="28D148D5" w14:textId="7FE3D370" w:rsidR="005E3F1C" w:rsidRPr="002B1147" w:rsidRDefault="005E3F1C" w:rsidP="00D206AE">
      <w:pPr>
        <w:tabs>
          <w:tab w:val="center" w:pos="4512"/>
          <w:tab w:val="left" w:pos="7088"/>
        </w:tabs>
        <w:suppressAutoHyphens/>
        <w:ind w:left="426" w:right="-1" w:hanging="284"/>
        <w:jc w:val="both"/>
        <w:rPr>
          <w:rFonts w:ascii="Bookman Old Style" w:hAnsi="Bookman Old Style" w:cs="Arial"/>
          <w:spacing w:val="-3"/>
        </w:rPr>
      </w:pPr>
    </w:p>
    <w:p w14:paraId="76EB18F5" w14:textId="292F4E32" w:rsidR="00656408" w:rsidRDefault="005E3F1C" w:rsidP="00D206AE">
      <w:pPr>
        <w:pStyle w:val="Prrafodelista"/>
        <w:numPr>
          <w:ilvl w:val="0"/>
          <w:numId w:val="41"/>
        </w:numPr>
        <w:tabs>
          <w:tab w:val="center" w:pos="4512"/>
          <w:tab w:val="left" w:pos="7088"/>
        </w:tabs>
        <w:suppressAutoHyphens/>
        <w:ind w:left="426" w:right="-1" w:hanging="284"/>
        <w:jc w:val="both"/>
        <w:rPr>
          <w:rFonts w:ascii="Bookman Old Style" w:hAnsi="Bookman Old Style" w:cs="Arial"/>
          <w:spacing w:val="-3"/>
          <w:sz w:val="24"/>
          <w:szCs w:val="24"/>
        </w:rPr>
      </w:pPr>
      <w:r w:rsidRPr="002B1147">
        <w:rPr>
          <w:rFonts w:ascii="Bookman Old Style" w:hAnsi="Bookman Old Style" w:cs="Arial"/>
          <w:spacing w:val="-3"/>
          <w:sz w:val="24"/>
          <w:szCs w:val="24"/>
        </w:rPr>
        <w:t>El Generador</w:t>
      </w:r>
      <w:r w:rsidR="007E0CCD">
        <w:rPr>
          <w:rFonts w:ascii="Bookman Old Style" w:hAnsi="Bookman Old Style" w:cs="Arial"/>
          <w:spacing w:val="-3"/>
          <w:sz w:val="24"/>
          <w:szCs w:val="24"/>
        </w:rPr>
        <w:t xml:space="preserve"> en ZNI</w:t>
      </w:r>
      <w:r w:rsidRPr="002B1147">
        <w:rPr>
          <w:rFonts w:ascii="Bookman Old Style" w:hAnsi="Bookman Old Style" w:cs="Arial"/>
          <w:spacing w:val="-3"/>
          <w:sz w:val="24"/>
          <w:szCs w:val="24"/>
        </w:rPr>
        <w:t xml:space="preserve"> debe pagar al </w:t>
      </w:r>
      <w:r w:rsidR="007C1DAB" w:rsidRPr="046C8049">
        <w:rPr>
          <w:rFonts w:ascii="Bookman Old Style" w:hAnsi="Bookman Old Style" w:cs="Arial"/>
          <w:sz w:val="24"/>
          <w:szCs w:val="24"/>
        </w:rPr>
        <w:t xml:space="preserve">Operador del Sistema de Distribución en ZNI </w:t>
      </w:r>
      <w:r w:rsidRPr="002B1147">
        <w:rPr>
          <w:rFonts w:ascii="Bookman Old Style" w:hAnsi="Bookman Old Style" w:cs="Arial"/>
          <w:spacing w:val="-3"/>
          <w:sz w:val="24"/>
          <w:szCs w:val="24"/>
        </w:rPr>
        <w:t>los costos incurridos por la realización de los estudios que ocasionen la solicitud de conexión,</w:t>
      </w:r>
      <w:r w:rsidR="00A359F4" w:rsidRPr="7413E21A">
        <w:rPr>
          <w:rFonts w:ascii="Bookman Old Style" w:hAnsi="Bookman Old Style" w:cs="Arial"/>
          <w:sz w:val="24"/>
          <w:szCs w:val="24"/>
        </w:rPr>
        <w:t xml:space="preserve"> </w:t>
      </w:r>
      <w:r w:rsidR="00A359F4">
        <w:rPr>
          <w:rFonts w:ascii="Bookman Old Style" w:hAnsi="Bookman Old Style" w:cs="Arial"/>
          <w:spacing w:val="-3"/>
          <w:sz w:val="24"/>
          <w:szCs w:val="24"/>
        </w:rPr>
        <w:t xml:space="preserve">siempre y cuando el citado estudio lo realice el </w:t>
      </w:r>
      <w:r w:rsidR="00931544" w:rsidRPr="046C8049">
        <w:rPr>
          <w:rFonts w:ascii="Bookman Old Style" w:hAnsi="Bookman Old Style" w:cs="Arial"/>
          <w:sz w:val="24"/>
          <w:szCs w:val="24"/>
        </w:rPr>
        <w:t xml:space="preserve">Operador del Sistema de Distribución en ZNI </w:t>
      </w:r>
      <w:r w:rsidR="00A359F4">
        <w:rPr>
          <w:rFonts w:ascii="Bookman Old Style" w:hAnsi="Bookman Old Style" w:cs="Arial"/>
          <w:spacing w:val="-3"/>
          <w:sz w:val="24"/>
          <w:szCs w:val="24"/>
        </w:rPr>
        <w:t>a solicitud del Generador. En tal sentido</w:t>
      </w:r>
      <w:r w:rsidR="00A359F4" w:rsidRPr="046C8049">
        <w:rPr>
          <w:rFonts w:ascii="Bookman Old Style" w:hAnsi="Bookman Old Style" w:cs="Arial"/>
          <w:sz w:val="24"/>
          <w:szCs w:val="24"/>
        </w:rPr>
        <w:t>,</w:t>
      </w:r>
      <w:r w:rsidR="00A359F4">
        <w:rPr>
          <w:rFonts w:ascii="Bookman Old Style" w:hAnsi="Bookman Old Style" w:cs="Arial"/>
          <w:spacing w:val="-3"/>
          <w:sz w:val="24"/>
          <w:szCs w:val="24"/>
        </w:rPr>
        <w:t xml:space="preserve"> se pondrán de acuerdo en los costos antes de que la elaboración de dicho estudio se efectúe. El Generador podrá realizar a su cuenta y riesgo los Estudios de Conexión</w:t>
      </w:r>
      <w:r w:rsidR="00A359F4" w:rsidRPr="046C8049">
        <w:rPr>
          <w:rFonts w:ascii="Bookman Old Style" w:hAnsi="Bookman Old Style" w:cs="Arial"/>
          <w:sz w:val="24"/>
          <w:szCs w:val="24"/>
        </w:rPr>
        <w:t>,</w:t>
      </w:r>
      <w:r w:rsidR="00EA6189">
        <w:rPr>
          <w:rFonts w:ascii="Bookman Old Style" w:hAnsi="Bookman Old Style" w:cs="Arial"/>
          <w:spacing w:val="-3"/>
          <w:sz w:val="24"/>
          <w:szCs w:val="24"/>
        </w:rPr>
        <w:t xml:space="preserve"> dando cumplimiento a los requerimientos técnicos enunciados en la presente Resolución. El </w:t>
      </w:r>
      <w:r w:rsidR="00EC3DC7" w:rsidRPr="046C8049">
        <w:rPr>
          <w:rFonts w:ascii="Bookman Old Style" w:hAnsi="Bookman Old Style" w:cs="Arial"/>
          <w:sz w:val="24"/>
          <w:szCs w:val="24"/>
        </w:rPr>
        <w:t>Operador del Sistema de Distribución en ZNI</w:t>
      </w:r>
      <w:r w:rsidR="00EA6189" w:rsidRPr="046C8049">
        <w:rPr>
          <w:rFonts w:ascii="Bookman Old Style" w:hAnsi="Bookman Old Style" w:cs="Arial"/>
          <w:sz w:val="24"/>
          <w:szCs w:val="24"/>
        </w:rPr>
        <w:t xml:space="preserve"> </w:t>
      </w:r>
      <w:r w:rsidR="00EA6189">
        <w:rPr>
          <w:rFonts w:ascii="Bookman Old Style" w:hAnsi="Bookman Old Style" w:cs="Arial"/>
          <w:spacing w:val="-3"/>
          <w:sz w:val="24"/>
          <w:szCs w:val="24"/>
        </w:rPr>
        <w:t xml:space="preserve">se obliga a entregar la información requerida por el </w:t>
      </w:r>
      <w:r w:rsidR="00CE5F93">
        <w:rPr>
          <w:rFonts w:ascii="Bookman Old Style" w:hAnsi="Bookman Old Style" w:cs="Arial"/>
          <w:spacing w:val="-3"/>
          <w:sz w:val="24"/>
          <w:szCs w:val="24"/>
        </w:rPr>
        <w:t>G</w:t>
      </w:r>
      <w:r w:rsidR="00EA6189">
        <w:rPr>
          <w:rFonts w:ascii="Bookman Old Style" w:hAnsi="Bookman Old Style" w:cs="Arial"/>
          <w:spacing w:val="-3"/>
          <w:sz w:val="24"/>
          <w:szCs w:val="24"/>
        </w:rPr>
        <w:t>enerador</w:t>
      </w:r>
      <w:r w:rsidR="00EA6189" w:rsidRPr="046C8049">
        <w:rPr>
          <w:rFonts w:ascii="Bookman Old Style" w:hAnsi="Bookman Old Style" w:cs="Arial"/>
          <w:sz w:val="24"/>
          <w:szCs w:val="24"/>
        </w:rPr>
        <w:t>,</w:t>
      </w:r>
      <w:r w:rsidR="002A3028">
        <w:rPr>
          <w:rFonts w:ascii="Bookman Old Style" w:hAnsi="Bookman Old Style" w:cs="Arial"/>
          <w:spacing w:val="-3"/>
          <w:sz w:val="24"/>
          <w:szCs w:val="24"/>
        </w:rPr>
        <w:t xml:space="preserve"> y deberá </w:t>
      </w:r>
      <w:r w:rsidR="00EA6189">
        <w:rPr>
          <w:rFonts w:ascii="Bookman Old Style" w:hAnsi="Bookman Old Style" w:cs="Arial"/>
          <w:spacing w:val="-3"/>
          <w:sz w:val="24"/>
          <w:szCs w:val="24"/>
        </w:rPr>
        <w:t xml:space="preserve">tener disponibles todos los parámetros técnicos </w:t>
      </w:r>
      <w:r w:rsidR="00EA6189">
        <w:rPr>
          <w:rFonts w:ascii="Bookman Old Style" w:hAnsi="Bookman Old Style" w:cs="Arial"/>
          <w:spacing w:val="-3"/>
          <w:sz w:val="24"/>
          <w:szCs w:val="24"/>
        </w:rPr>
        <w:lastRenderedPageBreak/>
        <w:t>necesarios para la elaboración del Estudio de Conexión,</w:t>
      </w:r>
      <w:r w:rsidR="00547D11">
        <w:rPr>
          <w:rFonts w:ascii="Bookman Old Style" w:hAnsi="Bookman Old Style" w:cs="Arial"/>
          <w:spacing w:val="-3"/>
          <w:sz w:val="24"/>
          <w:szCs w:val="24"/>
        </w:rPr>
        <w:t xml:space="preserve"> teniendo en cuenta la potencia nominal del generador entrante.</w:t>
      </w:r>
      <w:r w:rsidR="00EA6189">
        <w:rPr>
          <w:rFonts w:ascii="Bookman Old Style" w:hAnsi="Bookman Old Style" w:cs="Arial"/>
          <w:spacing w:val="-3"/>
          <w:sz w:val="24"/>
          <w:szCs w:val="24"/>
        </w:rPr>
        <w:t xml:space="preserve"> </w:t>
      </w:r>
    </w:p>
    <w:p w14:paraId="2612FBDB" w14:textId="4154D54E" w:rsidR="00222824" w:rsidRPr="002B1147" w:rsidRDefault="00222824" w:rsidP="00D206AE">
      <w:pPr>
        <w:tabs>
          <w:tab w:val="center" w:pos="4512"/>
          <w:tab w:val="left" w:pos="7088"/>
        </w:tabs>
        <w:suppressAutoHyphens/>
        <w:ind w:left="426" w:right="-1" w:hanging="284"/>
        <w:jc w:val="both"/>
        <w:rPr>
          <w:rFonts w:ascii="Bookman Old Style" w:hAnsi="Bookman Old Style" w:cs="Arial"/>
          <w:spacing w:val="-3"/>
        </w:rPr>
      </w:pPr>
    </w:p>
    <w:p w14:paraId="6E87D585" w14:textId="6E3FC666" w:rsidR="00222824" w:rsidRPr="002B1147" w:rsidRDefault="00222824" w:rsidP="00D206AE">
      <w:pPr>
        <w:pStyle w:val="Prrafodelista"/>
        <w:numPr>
          <w:ilvl w:val="0"/>
          <w:numId w:val="41"/>
        </w:numPr>
        <w:tabs>
          <w:tab w:val="center" w:pos="4512"/>
          <w:tab w:val="left" w:pos="7088"/>
        </w:tabs>
        <w:suppressAutoHyphens/>
        <w:ind w:left="426" w:right="-1" w:hanging="284"/>
        <w:jc w:val="both"/>
        <w:rPr>
          <w:rFonts w:ascii="Bookman Old Style" w:hAnsi="Bookman Old Style" w:cs="Arial"/>
          <w:spacing w:val="-3"/>
          <w:sz w:val="24"/>
          <w:szCs w:val="24"/>
        </w:rPr>
      </w:pPr>
      <w:r w:rsidRPr="002B1147">
        <w:rPr>
          <w:rFonts w:ascii="Bookman Old Style" w:hAnsi="Bookman Old Style" w:cs="Arial"/>
          <w:spacing w:val="-3"/>
          <w:sz w:val="24"/>
          <w:szCs w:val="24"/>
        </w:rPr>
        <w:t>La</w:t>
      </w:r>
      <w:r w:rsidR="002C7693">
        <w:rPr>
          <w:rFonts w:ascii="Bookman Old Style" w:hAnsi="Bookman Old Style" w:cs="Arial"/>
          <w:spacing w:val="-3"/>
          <w:sz w:val="24"/>
          <w:szCs w:val="24"/>
        </w:rPr>
        <w:t xml:space="preserve"> </w:t>
      </w:r>
      <w:r w:rsidRPr="002B1147">
        <w:rPr>
          <w:rFonts w:ascii="Bookman Old Style" w:hAnsi="Bookman Old Style" w:cs="Arial"/>
          <w:spacing w:val="-3"/>
          <w:sz w:val="24"/>
          <w:szCs w:val="24"/>
        </w:rPr>
        <w:t xml:space="preserve">propiedad de los equipos que permiten el acceso del Generador </w:t>
      </w:r>
      <w:r w:rsidR="008C2D41">
        <w:rPr>
          <w:rFonts w:ascii="Bookman Old Style" w:hAnsi="Bookman Old Style" w:cs="Arial"/>
          <w:spacing w:val="-3"/>
          <w:sz w:val="24"/>
          <w:szCs w:val="24"/>
        </w:rPr>
        <w:t>en ZNI</w:t>
      </w:r>
      <w:r w:rsidRPr="002B1147">
        <w:rPr>
          <w:rFonts w:ascii="Bookman Old Style" w:hAnsi="Bookman Old Style" w:cs="Arial"/>
          <w:spacing w:val="-3"/>
          <w:sz w:val="24"/>
          <w:szCs w:val="24"/>
        </w:rPr>
        <w:t xml:space="preserve"> al punto de </w:t>
      </w:r>
      <w:r w:rsidR="005D0672" w:rsidRPr="00A36692">
        <w:rPr>
          <w:rFonts w:ascii="Bookman Old Style" w:hAnsi="Bookman Old Style" w:cs="Arial"/>
          <w:spacing w:val="-3"/>
          <w:sz w:val="24"/>
          <w:szCs w:val="24"/>
        </w:rPr>
        <w:t>C</w:t>
      </w:r>
      <w:r w:rsidRPr="00A36692">
        <w:rPr>
          <w:rFonts w:ascii="Bookman Old Style" w:hAnsi="Bookman Old Style" w:cs="Arial"/>
          <w:spacing w:val="-3"/>
          <w:sz w:val="24"/>
          <w:szCs w:val="24"/>
        </w:rPr>
        <w:t xml:space="preserve">onexión ofrecido por el </w:t>
      </w:r>
      <w:r w:rsidR="00426B11" w:rsidRPr="00A36692">
        <w:rPr>
          <w:rFonts w:ascii="Bookman Old Style" w:hAnsi="Bookman Old Style" w:cs="Arial"/>
          <w:sz w:val="24"/>
          <w:szCs w:val="24"/>
        </w:rPr>
        <w:t xml:space="preserve">Operador del Sistema de Distribución en ZNI </w:t>
      </w:r>
      <w:r w:rsidRPr="00A36692">
        <w:rPr>
          <w:rFonts w:ascii="Bookman Old Style" w:hAnsi="Bookman Old Style" w:cs="Arial"/>
          <w:spacing w:val="-3"/>
          <w:sz w:val="24"/>
          <w:szCs w:val="24"/>
        </w:rPr>
        <w:t xml:space="preserve">puede ser del </w:t>
      </w:r>
      <w:r w:rsidR="002B1147" w:rsidRPr="00A36692">
        <w:rPr>
          <w:rFonts w:ascii="Bookman Old Style" w:hAnsi="Bookman Old Style" w:cs="Arial"/>
          <w:spacing w:val="-3"/>
          <w:sz w:val="24"/>
          <w:szCs w:val="24"/>
        </w:rPr>
        <w:t>Generador</w:t>
      </w:r>
      <w:r w:rsidRPr="00A36692">
        <w:rPr>
          <w:rFonts w:ascii="Bookman Old Style" w:hAnsi="Bookman Old Style" w:cs="Arial"/>
          <w:spacing w:val="-3"/>
          <w:sz w:val="24"/>
          <w:szCs w:val="24"/>
        </w:rPr>
        <w:t xml:space="preserve"> o del </w:t>
      </w:r>
      <w:r w:rsidR="002B1147" w:rsidRPr="00A36692">
        <w:rPr>
          <w:rFonts w:ascii="Bookman Old Style" w:hAnsi="Bookman Old Style" w:cs="Arial"/>
          <w:spacing w:val="-3"/>
          <w:sz w:val="24"/>
          <w:szCs w:val="24"/>
        </w:rPr>
        <w:t>Distribuidor</w:t>
      </w:r>
      <w:r w:rsidR="008C2D41" w:rsidRPr="00A36692">
        <w:rPr>
          <w:rFonts w:ascii="Bookman Old Style" w:hAnsi="Bookman Old Style" w:cs="Arial"/>
          <w:spacing w:val="-3"/>
          <w:sz w:val="24"/>
          <w:szCs w:val="24"/>
        </w:rPr>
        <w:t xml:space="preserve"> en ZNI</w:t>
      </w:r>
      <w:r w:rsidRPr="00A36692">
        <w:rPr>
          <w:rFonts w:ascii="Bookman Old Style" w:hAnsi="Bookman Old Style" w:cs="Arial"/>
          <w:spacing w:val="-3"/>
          <w:sz w:val="24"/>
          <w:szCs w:val="24"/>
        </w:rPr>
        <w:t>. En este último caso, causarán cargos de conexión.</w:t>
      </w:r>
      <w:r w:rsidR="007C3930" w:rsidRPr="00A36692">
        <w:rPr>
          <w:rFonts w:ascii="Bookman Old Style" w:hAnsi="Bookman Old Style" w:cs="Arial"/>
          <w:spacing w:val="-3"/>
          <w:sz w:val="24"/>
          <w:szCs w:val="24"/>
        </w:rPr>
        <w:t xml:space="preserve"> </w:t>
      </w:r>
      <w:r w:rsidRPr="00A36692">
        <w:rPr>
          <w:rFonts w:ascii="Bookman Old Style" w:hAnsi="Bookman Old Style" w:cs="Arial"/>
          <w:spacing w:val="-3"/>
          <w:sz w:val="24"/>
          <w:szCs w:val="24"/>
        </w:rPr>
        <w:t>En el Contrato de Conexión se consignarán todas las obligaciones económicas</w:t>
      </w:r>
      <w:r w:rsidRPr="002B1147">
        <w:rPr>
          <w:rFonts w:ascii="Bookman Old Style" w:hAnsi="Bookman Old Style" w:cs="Arial"/>
          <w:spacing w:val="-3"/>
          <w:sz w:val="24"/>
          <w:szCs w:val="24"/>
        </w:rPr>
        <w:t xml:space="preserve">, técnicas y jurídicas que sean aplicables entre el </w:t>
      </w:r>
      <w:r w:rsidR="002B1147">
        <w:rPr>
          <w:rFonts w:ascii="Bookman Old Style" w:hAnsi="Bookman Old Style" w:cs="Arial"/>
          <w:spacing w:val="-3"/>
          <w:sz w:val="24"/>
          <w:szCs w:val="24"/>
        </w:rPr>
        <w:t>Generador</w:t>
      </w:r>
      <w:r w:rsidRPr="002B1147">
        <w:rPr>
          <w:rFonts w:ascii="Bookman Old Style" w:hAnsi="Bookman Old Style" w:cs="Arial"/>
          <w:spacing w:val="-3"/>
          <w:sz w:val="24"/>
          <w:szCs w:val="24"/>
        </w:rPr>
        <w:t xml:space="preserve"> y el </w:t>
      </w:r>
      <w:r w:rsidR="002B1147" w:rsidRPr="00E906DB">
        <w:rPr>
          <w:rFonts w:ascii="Bookman Old Style" w:hAnsi="Bookman Old Style" w:cs="Arial"/>
          <w:spacing w:val="-3"/>
          <w:sz w:val="24"/>
          <w:szCs w:val="24"/>
        </w:rPr>
        <w:t>Distribuidor</w:t>
      </w:r>
      <w:r w:rsidRPr="002B1147">
        <w:rPr>
          <w:rFonts w:ascii="Bookman Old Style" w:hAnsi="Bookman Old Style" w:cs="Arial"/>
          <w:spacing w:val="-3"/>
          <w:sz w:val="24"/>
          <w:szCs w:val="24"/>
        </w:rPr>
        <w:t xml:space="preserve"> en </w:t>
      </w:r>
      <w:r w:rsidR="008C2D41">
        <w:rPr>
          <w:rFonts w:ascii="Bookman Old Style" w:hAnsi="Bookman Old Style" w:cs="Arial"/>
          <w:spacing w:val="-3"/>
          <w:sz w:val="24"/>
          <w:szCs w:val="24"/>
        </w:rPr>
        <w:t>ZNI</w:t>
      </w:r>
      <w:r w:rsidRPr="002B1147">
        <w:rPr>
          <w:rFonts w:ascii="Bookman Old Style" w:hAnsi="Bookman Old Style" w:cs="Arial"/>
          <w:spacing w:val="-3"/>
          <w:sz w:val="24"/>
          <w:szCs w:val="24"/>
        </w:rPr>
        <w:t xml:space="preserve"> en el</w:t>
      </w:r>
      <w:r w:rsidR="00283F1B">
        <w:rPr>
          <w:rFonts w:ascii="Bookman Old Style" w:hAnsi="Bookman Old Style" w:cs="Arial"/>
          <w:spacing w:val="-3"/>
          <w:sz w:val="24"/>
          <w:szCs w:val="24"/>
        </w:rPr>
        <w:t xml:space="preserve"> punto</w:t>
      </w:r>
      <w:r w:rsidRPr="002B1147">
        <w:rPr>
          <w:rFonts w:ascii="Bookman Old Style" w:hAnsi="Bookman Old Style" w:cs="Arial"/>
          <w:spacing w:val="-3"/>
          <w:sz w:val="24"/>
          <w:szCs w:val="24"/>
        </w:rPr>
        <w:t xml:space="preserve"> de </w:t>
      </w:r>
      <w:r w:rsidR="005D0672">
        <w:rPr>
          <w:rFonts w:ascii="Bookman Old Style" w:hAnsi="Bookman Old Style" w:cs="Arial"/>
          <w:spacing w:val="-3"/>
          <w:sz w:val="24"/>
          <w:szCs w:val="24"/>
        </w:rPr>
        <w:t>C</w:t>
      </w:r>
      <w:r w:rsidRPr="002B1147">
        <w:rPr>
          <w:rFonts w:ascii="Bookman Old Style" w:hAnsi="Bookman Old Style" w:cs="Arial"/>
          <w:spacing w:val="-3"/>
          <w:sz w:val="24"/>
          <w:szCs w:val="24"/>
        </w:rPr>
        <w:t>onexión, y se establecerán los límites de propiedad de los equipos y de los predios.</w:t>
      </w:r>
    </w:p>
    <w:p w14:paraId="09750CE8" w14:textId="46740876" w:rsidR="004A5EA5" w:rsidRDefault="004A5EA5" w:rsidP="00D206AE">
      <w:pPr>
        <w:tabs>
          <w:tab w:val="center" w:pos="4512"/>
          <w:tab w:val="left" w:pos="7088"/>
        </w:tabs>
        <w:suppressAutoHyphens/>
        <w:ind w:left="426" w:right="-1" w:hanging="284"/>
        <w:jc w:val="both"/>
        <w:rPr>
          <w:rFonts w:ascii="Bookman Old Style" w:hAnsi="Bookman Old Style" w:cs="Arial"/>
          <w:spacing w:val="-3"/>
        </w:rPr>
      </w:pPr>
    </w:p>
    <w:p w14:paraId="1A19589D" w14:textId="40EFAB2F" w:rsidR="002A3028" w:rsidRDefault="002A3028" w:rsidP="00AB4266">
      <w:pPr>
        <w:tabs>
          <w:tab w:val="center" w:pos="4512"/>
          <w:tab w:val="left" w:pos="7088"/>
        </w:tabs>
        <w:suppressAutoHyphens/>
        <w:ind w:left="0" w:right="284"/>
        <w:jc w:val="both"/>
        <w:rPr>
          <w:rFonts w:ascii="Bookman Old Style" w:hAnsi="Bookman Old Style" w:cs="Arial"/>
          <w:spacing w:val="-3"/>
        </w:rPr>
      </w:pPr>
      <w:r w:rsidRPr="00E040FC">
        <w:rPr>
          <w:rFonts w:ascii="Bookman Old Style" w:hAnsi="Bookman Old Style" w:cs="Arial"/>
          <w:b/>
          <w:bCs/>
          <w:spacing w:val="-3"/>
        </w:rPr>
        <w:t>Parágrafo:</w:t>
      </w:r>
      <w:r w:rsidRPr="002A3028">
        <w:rPr>
          <w:rFonts w:ascii="Bookman Old Style" w:hAnsi="Bookman Old Style" w:cs="Arial"/>
          <w:spacing w:val="-3"/>
        </w:rPr>
        <w:t xml:space="preserve"> Cuando se presente el escenario en el cual no sea técnica o económicamente viable la </w:t>
      </w:r>
      <w:r w:rsidR="001525AA">
        <w:rPr>
          <w:rFonts w:ascii="Bookman Old Style" w:hAnsi="Bookman Old Style" w:cs="Arial"/>
          <w:spacing w:val="-3"/>
        </w:rPr>
        <w:t>C</w:t>
      </w:r>
      <w:r w:rsidRPr="002A3028">
        <w:rPr>
          <w:rFonts w:ascii="Bookman Old Style" w:hAnsi="Bookman Old Style" w:cs="Arial"/>
          <w:spacing w:val="-3"/>
        </w:rPr>
        <w:t xml:space="preserve">onexión del nuevo </w:t>
      </w:r>
      <w:r w:rsidR="00E040FC">
        <w:rPr>
          <w:rFonts w:ascii="Bookman Old Style" w:hAnsi="Bookman Old Style" w:cs="Arial"/>
          <w:spacing w:val="-3"/>
        </w:rPr>
        <w:t>G</w:t>
      </w:r>
      <w:r w:rsidRPr="002A3028">
        <w:rPr>
          <w:rFonts w:ascii="Bookman Old Style" w:hAnsi="Bookman Old Style" w:cs="Arial"/>
          <w:spacing w:val="-3"/>
        </w:rPr>
        <w:t xml:space="preserve">enerador, el </w:t>
      </w:r>
      <w:r w:rsidR="00C0797D" w:rsidRPr="046C8049">
        <w:rPr>
          <w:rFonts w:ascii="Bookman Old Style" w:hAnsi="Bookman Old Style"/>
        </w:rPr>
        <w:t xml:space="preserve">Operador del Sistema de Distribución en ZNI </w:t>
      </w:r>
      <w:r w:rsidRPr="002A3028">
        <w:rPr>
          <w:rFonts w:ascii="Bookman Old Style" w:hAnsi="Bookman Old Style" w:cs="Arial"/>
          <w:spacing w:val="-3"/>
        </w:rPr>
        <w:t xml:space="preserve">deberá entregar al </w:t>
      </w:r>
      <w:r w:rsidR="00AF47CE">
        <w:rPr>
          <w:rFonts w:ascii="Bookman Old Style" w:hAnsi="Bookman Old Style" w:cs="Arial"/>
          <w:spacing w:val="-3"/>
        </w:rPr>
        <w:t xml:space="preserve">solicitante </w:t>
      </w:r>
      <w:r w:rsidRPr="002A3028">
        <w:rPr>
          <w:rFonts w:ascii="Bookman Old Style" w:hAnsi="Bookman Old Style" w:cs="Arial"/>
          <w:spacing w:val="-3"/>
        </w:rPr>
        <w:t xml:space="preserve">el análisis técnico y económico, en el cual se demuestra que no es viable realizar el citado proyecto. Para la entrega de esta respuesta, el </w:t>
      </w:r>
      <w:r w:rsidR="00DC6CBF" w:rsidRPr="046C8049">
        <w:rPr>
          <w:rFonts w:ascii="Bookman Old Style" w:hAnsi="Bookman Old Style"/>
        </w:rPr>
        <w:t>Operador del Sistema de Distribución en ZNI</w:t>
      </w:r>
      <w:r w:rsidRPr="046C8049">
        <w:rPr>
          <w:rFonts w:ascii="Bookman Old Style" w:hAnsi="Bookman Old Style"/>
        </w:rPr>
        <w:t xml:space="preserve"> </w:t>
      </w:r>
      <w:r w:rsidRPr="002A3028">
        <w:rPr>
          <w:rFonts w:ascii="Bookman Old Style" w:hAnsi="Bookman Old Style" w:cs="Arial"/>
          <w:spacing w:val="-3"/>
        </w:rPr>
        <w:t xml:space="preserve">contará con </w:t>
      </w:r>
      <w:r w:rsidR="00AF47CE">
        <w:rPr>
          <w:rFonts w:ascii="Bookman Old Style" w:hAnsi="Bookman Old Style" w:cs="Arial"/>
          <w:spacing w:val="-3"/>
        </w:rPr>
        <w:t>treinta (</w:t>
      </w:r>
      <w:r w:rsidRPr="002A3028">
        <w:rPr>
          <w:rFonts w:ascii="Bookman Old Style" w:hAnsi="Bookman Old Style" w:cs="Arial"/>
          <w:spacing w:val="-3"/>
        </w:rPr>
        <w:t>30</w:t>
      </w:r>
      <w:r w:rsidR="00AF47CE">
        <w:rPr>
          <w:rFonts w:ascii="Bookman Old Style" w:hAnsi="Bookman Old Style" w:cs="Arial"/>
          <w:spacing w:val="-3"/>
        </w:rPr>
        <w:t>)</w:t>
      </w:r>
      <w:r w:rsidRPr="002A3028">
        <w:rPr>
          <w:rFonts w:ascii="Bookman Old Style" w:hAnsi="Bookman Old Style" w:cs="Arial"/>
          <w:spacing w:val="-3"/>
        </w:rPr>
        <w:t xml:space="preserve"> días calendario contados a partir de la radicación de la solicitud por parte del </w:t>
      </w:r>
      <w:r w:rsidR="004A5CE5">
        <w:rPr>
          <w:rFonts w:ascii="Bookman Old Style" w:hAnsi="Bookman Old Style" w:cs="Arial"/>
          <w:spacing w:val="-3"/>
        </w:rPr>
        <w:t>G</w:t>
      </w:r>
      <w:r w:rsidRPr="002A3028">
        <w:rPr>
          <w:rFonts w:ascii="Bookman Old Style" w:hAnsi="Bookman Old Style" w:cs="Arial"/>
          <w:spacing w:val="-3"/>
        </w:rPr>
        <w:t>enerador</w:t>
      </w:r>
      <w:r w:rsidR="008321B3">
        <w:rPr>
          <w:rFonts w:ascii="Bookman Old Style" w:hAnsi="Bookman Old Style" w:cs="Arial"/>
          <w:spacing w:val="-3"/>
        </w:rPr>
        <w:t xml:space="preserve"> en ZNI</w:t>
      </w:r>
      <w:r w:rsidRPr="002A3028">
        <w:rPr>
          <w:rFonts w:ascii="Bookman Old Style" w:hAnsi="Bookman Old Style" w:cs="Arial"/>
          <w:spacing w:val="-3"/>
        </w:rPr>
        <w:t>. La respuesta deberá ir con copia a la UPME y a la CREG.</w:t>
      </w:r>
    </w:p>
    <w:p w14:paraId="34089A29" w14:textId="141BD117" w:rsidR="002A3028" w:rsidRDefault="002A3028" w:rsidP="00AB4266">
      <w:pPr>
        <w:tabs>
          <w:tab w:val="center" w:pos="4512"/>
          <w:tab w:val="left" w:pos="7088"/>
        </w:tabs>
        <w:suppressAutoHyphens/>
        <w:ind w:left="0" w:right="284"/>
        <w:jc w:val="both"/>
        <w:rPr>
          <w:rFonts w:ascii="Bookman Old Style" w:hAnsi="Bookman Old Style" w:cs="Arial"/>
          <w:spacing w:val="-3"/>
        </w:rPr>
      </w:pPr>
    </w:p>
    <w:p w14:paraId="11B948EF" w14:textId="29D59851" w:rsidR="00F04A2A" w:rsidRDefault="00C84582" w:rsidP="005015FB">
      <w:pPr>
        <w:widowControl w:val="0"/>
        <w:tabs>
          <w:tab w:val="left" w:pos="1701"/>
        </w:tabs>
        <w:suppressAutoHyphens/>
        <w:adjustRightInd w:val="0"/>
        <w:ind w:left="0" w:right="-1"/>
        <w:jc w:val="both"/>
        <w:textAlignment w:val="baseline"/>
        <w:outlineLvl w:val="1"/>
        <w:rPr>
          <w:rFonts w:ascii="Bookman Old Style" w:hAnsi="Bookman Old Style"/>
        </w:rPr>
      </w:pPr>
      <w:r w:rsidRPr="046C8049">
        <w:rPr>
          <w:rFonts w:ascii="Bookman Old Style" w:hAnsi="Bookman Old Style" w:cs="Arial"/>
          <w:b/>
          <w:lang w:val="es-CO"/>
        </w:rPr>
        <w:t xml:space="preserve">Artículo </w:t>
      </w:r>
      <w:r w:rsidRPr="046C8049">
        <w:rPr>
          <w:rFonts w:ascii="Bookman Old Style" w:hAnsi="Bookman Old Style" w:cs="Arial"/>
          <w:b/>
          <w:lang w:val="es-CO"/>
        </w:rPr>
        <w:fldChar w:fldCharType="begin"/>
      </w:r>
      <w:r w:rsidRPr="046C8049">
        <w:rPr>
          <w:rFonts w:ascii="Bookman Old Style" w:hAnsi="Bookman Old Style" w:cs="Arial"/>
          <w:b/>
          <w:lang w:val="es-CO"/>
        </w:rPr>
        <w:instrText xml:space="preserve"> SEQ Artículo \* ARABIC </w:instrText>
      </w:r>
      <w:r w:rsidRPr="046C8049">
        <w:rPr>
          <w:rFonts w:ascii="Bookman Old Style" w:hAnsi="Bookman Old Style" w:cs="Arial"/>
          <w:b/>
          <w:lang w:val="es-CO"/>
        </w:rPr>
        <w:fldChar w:fldCharType="separate"/>
      </w:r>
      <w:r w:rsidR="00943B1D">
        <w:rPr>
          <w:rFonts w:ascii="Bookman Old Style" w:hAnsi="Bookman Old Style" w:cs="Arial"/>
          <w:b/>
          <w:noProof/>
          <w:lang w:val="es-CO"/>
        </w:rPr>
        <w:t>20</w:t>
      </w:r>
      <w:r w:rsidRPr="046C8049">
        <w:rPr>
          <w:rFonts w:ascii="Bookman Old Style" w:hAnsi="Bookman Old Style" w:cs="Arial"/>
          <w:b/>
          <w:lang w:val="es-CO"/>
        </w:rPr>
        <w:fldChar w:fldCharType="end"/>
      </w:r>
      <w:r w:rsidRPr="046C8049">
        <w:rPr>
          <w:rFonts w:ascii="Bookman Old Style" w:hAnsi="Bookman Old Style" w:cs="Arial"/>
          <w:b/>
          <w:lang w:val="es-CO"/>
        </w:rPr>
        <w:t>.</w:t>
      </w:r>
      <w:r w:rsidRPr="00CC499A">
        <w:rPr>
          <w:rFonts w:cs="Arial"/>
          <w:b/>
          <w:color w:val="000000" w:themeColor="text1"/>
        </w:rPr>
        <w:t xml:space="preserve"> </w:t>
      </w:r>
      <w:r w:rsidR="00C93C87">
        <w:rPr>
          <w:rFonts w:ascii="Bookman Old Style" w:hAnsi="Bookman Old Style"/>
          <w:b/>
          <w:bCs/>
        </w:rPr>
        <w:t xml:space="preserve">Solicitud de Conexión. </w:t>
      </w:r>
      <w:r w:rsidR="00EE434D">
        <w:rPr>
          <w:rFonts w:ascii="Bookman Old Style" w:hAnsi="Bookman Old Style"/>
        </w:rPr>
        <w:t>E</w:t>
      </w:r>
      <w:r w:rsidR="001253DB" w:rsidRPr="004E68AB">
        <w:rPr>
          <w:rFonts w:ascii="Bookman Old Style" w:hAnsi="Bookman Old Style"/>
        </w:rPr>
        <w:t xml:space="preserve">l solicitante </w:t>
      </w:r>
      <w:r w:rsidR="0047451E" w:rsidRPr="00CA4FC2">
        <w:rPr>
          <w:rFonts w:ascii="Bookman Old Style" w:hAnsi="Bookman Old Style"/>
        </w:rPr>
        <w:t>deberá</w:t>
      </w:r>
      <w:r w:rsidR="00E75316" w:rsidRPr="00CA4FC2">
        <w:rPr>
          <w:rFonts w:ascii="Bookman Old Style" w:hAnsi="Bookman Old Style"/>
        </w:rPr>
        <w:t xml:space="preserve"> </w:t>
      </w:r>
      <w:r w:rsidR="001253DB" w:rsidRPr="00CA4FC2">
        <w:rPr>
          <w:rFonts w:ascii="Bookman Old Style" w:hAnsi="Bookman Old Style"/>
        </w:rPr>
        <w:t xml:space="preserve">radicar, debidamente diligenciado, el formulario de solicitud de conexión ante el </w:t>
      </w:r>
      <w:r w:rsidR="007B5105" w:rsidRPr="00CA4FC2">
        <w:rPr>
          <w:rFonts w:ascii="Bookman Old Style" w:hAnsi="Bookman Old Style"/>
        </w:rPr>
        <w:t>Operador del Sistema de Distribución en ZNI</w:t>
      </w:r>
      <w:r w:rsidR="001253DB" w:rsidRPr="00CA4FC2">
        <w:rPr>
          <w:rFonts w:ascii="Bookman Old Style" w:hAnsi="Bookman Old Style"/>
        </w:rPr>
        <w:t xml:space="preserve">. </w:t>
      </w:r>
    </w:p>
    <w:p w14:paraId="083405C3" w14:textId="77777777" w:rsidR="00F04A2A" w:rsidRPr="006D5247" w:rsidRDefault="00F04A2A" w:rsidP="006D5247">
      <w:pPr>
        <w:ind w:left="0"/>
        <w:jc w:val="both"/>
        <w:rPr>
          <w:rFonts w:ascii="Bookman Old Style" w:hAnsi="Bookman Old Style"/>
        </w:rPr>
      </w:pPr>
    </w:p>
    <w:p w14:paraId="40059388" w14:textId="6087A837" w:rsidR="005F6188" w:rsidRPr="006D5247" w:rsidRDefault="005F6188" w:rsidP="006D5247">
      <w:pPr>
        <w:ind w:left="0"/>
        <w:jc w:val="both"/>
        <w:rPr>
          <w:rFonts w:ascii="Bookman Old Style" w:hAnsi="Bookman Old Style"/>
        </w:rPr>
      </w:pPr>
      <w:r w:rsidRPr="00A412AD">
        <w:rPr>
          <w:rFonts w:ascii="Bookman Old Style" w:hAnsi="Bookman Old Style"/>
        </w:rPr>
        <w:t>La CREG publicará mediante circular, dentro de los treinta (30) días hábiles siguientes a la entrada en vigencia de la presente resolución, el formulario de solicitud de conexión</w:t>
      </w:r>
      <w:r w:rsidR="00314C6C">
        <w:rPr>
          <w:rFonts w:ascii="Bookman Old Style" w:hAnsi="Bookman Old Style"/>
        </w:rPr>
        <w:t>,</w:t>
      </w:r>
      <w:r w:rsidRPr="00A412AD">
        <w:rPr>
          <w:rFonts w:ascii="Bookman Old Style" w:hAnsi="Bookman Old Style"/>
        </w:rPr>
        <w:t xml:space="preserve"> el cual deberá ser adoptado por todos </w:t>
      </w:r>
      <w:r w:rsidR="00314C6C">
        <w:rPr>
          <w:rFonts w:ascii="Bookman Old Style" w:hAnsi="Bookman Old Style"/>
        </w:rPr>
        <w:t xml:space="preserve">los </w:t>
      </w:r>
      <w:r w:rsidR="00B34D1F" w:rsidRPr="00A412AD">
        <w:rPr>
          <w:rFonts w:ascii="Bookman Old Style" w:hAnsi="Bookman Old Style"/>
        </w:rPr>
        <w:t>Operadores</w:t>
      </w:r>
      <w:r w:rsidRPr="00A412AD">
        <w:rPr>
          <w:rFonts w:ascii="Bookman Old Style" w:hAnsi="Bookman Old Style"/>
        </w:rPr>
        <w:t xml:space="preserve"> del </w:t>
      </w:r>
      <w:r w:rsidR="00B34D1F" w:rsidRPr="00A412AD">
        <w:rPr>
          <w:rFonts w:ascii="Bookman Old Style" w:hAnsi="Bookman Old Style"/>
        </w:rPr>
        <w:t>Sistema de Distribución en ZNI</w:t>
      </w:r>
      <w:r w:rsidR="003101A3" w:rsidRPr="00A412AD">
        <w:rPr>
          <w:rFonts w:ascii="Bookman Old Style" w:hAnsi="Bookman Old Style"/>
        </w:rPr>
        <w:t>.</w:t>
      </w:r>
      <w:r w:rsidRPr="00A412AD">
        <w:rPr>
          <w:rFonts w:ascii="Bookman Old Style" w:hAnsi="Bookman Old Style"/>
        </w:rPr>
        <w:t xml:space="preserve"> La CREG actualizará mediante circular el formulario de solicitud de conexión cuando lo considere pertinente.</w:t>
      </w:r>
      <w:r w:rsidR="003A6DBF" w:rsidRPr="00A412AD">
        <w:rPr>
          <w:rFonts w:ascii="Bookman Old Style" w:hAnsi="Bookman Old Style"/>
        </w:rPr>
        <w:t xml:space="preserve"> </w:t>
      </w:r>
    </w:p>
    <w:p w14:paraId="54831B15" w14:textId="77777777" w:rsidR="00F5612B" w:rsidRDefault="00F5612B" w:rsidP="00F5612B">
      <w:pPr>
        <w:ind w:left="0"/>
        <w:jc w:val="both"/>
        <w:rPr>
          <w:rFonts w:ascii="Bookman Old Style" w:hAnsi="Bookman Old Style"/>
          <w:b/>
          <w:bCs/>
        </w:rPr>
      </w:pPr>
    </w:p>
    <w:p w14:paraId="3E70A065" w14:textId="4B3A9974" w:rsidR="00F5612B" w:rsidRPr="00E45F29" w:rsidRDefault="00595818" w:rsidP="00F5612B">
      <w:pPr>
        <w:ind w:left="0"/>
        <w:jc w:val="both"/>
        <w:rPr>
          <w:rFonts w:ascii="Bookman Old Style" w:hAnsi="Bookman Old Style"/>
          <w:b/>
          <w:bCs/>
        </w:rPr>
      </w:pPr>
      <w:r>
        <w:rPr>
          <w:rFonts w:ascii="Bookman Old Style" w:hAnsi="Bookman Old Style"/>
          <w:b/>
          <w:bCs/>
        </w:rPr>
        <w:t>2</w:t>
      </w:r>
      <w:r w:rsidR="009D3934">
        <w:rPr>
          <w:rFonts w:ascii="Bookman Old Style" w:hAnsi="Bookman Old Style"/>
          <w:b/>
          <w:bCs/>
        </w:rPr>
        <w:t>0</w:t>
      </w:r>
      <w:r>
        <w:rPr>
          <w:rFonts w:ascii="Bookman Old Style" w:hAnsi="Bookman Old Style"/>
          <w:b/>
          <w:bCs/>
        </w:rPr>
        <w:t xml:space="preserve">.1 </w:t>
      </w:r>
      <w:r w:rsidR="00F5612B" w:rsidRPr="00E45F29">
        <w:rPr>
          <w:rFonts w:ascii="Bookman Old Style" w:hAnsi="Bookman Old Style"/>
          <w:b/>
          <w:bCs/>
        </w:rPr>
        <w:t xml:space="preserve">Solicitud de conexión de Autogeneradores en ZNI: </w:t>
      </w:r>
    </w:p>
    <w:p w14:paraId="01C62022" w14:textId="77777777" w:rsidR="00F5612B" w:rsidRDefault="00F5612B" w:rsidP="00F5612B">
      <w:pPr>
        <w:ind w:left="0"/>
        <w:jc w:val="both"/>
        <w:rPr>
          <w:rFonts w:ascii="Bookman Old Style" w:hAnsi="Bookman Old Style"/>
        </w:rPr>
      </w:pPr>
    </w:p>
    <w:p w14:paraId="28CB58DF" w14:textId="60CC6775" w:rsidR="00F5612B" w:rsidRDefault="00F5612B" w:rsidP="00F5612B">
      <w:pPr>
        <w:ind w:left="0"/>
        <w:jc w:val="both"/>
        <w:rPr>
          <w:rFonts w:ascii="Bookman Old Style" w:hAnsi="Bookman Old Style"/>
        </w:rPr>
      </w:pPr>
      <w:r w:rsidRPr="00F04A2A">
        <w:rPr>
          <w:rFonts w:ascii="Bookman Old Style" w:hAnsi="Bookman Old Style"/>
        </w:rPr>
        <w:t>Cuando se trate de una conexión de</w:t>
      </w:r>
      <w:r w:rsidRPr="00DC6B3A">
        <w:rPr>
          <w:rFonts w:ascii="Bookman Old Style" w:hAnsi="Bookman Old Style"/>
        </w:rPr>
        <w:t xml:space="preserve"> </w:t>
      </w:r>
      <w:r w:rsidRPr="00F04A2A">
        <w:rPr>
          <w:rFonts w:ascii="Bookman Old Style" w:hAnsi="Bookman Old Style"/>
        </w:rPr>
        <w:t xml:space="preserve">un </w:t>
      </w:r>
      <w:r>
        <w:rPr>
          <w:rFonts w:ascii="Bookman Old Style" w:hAnsi="Bookman Old Style"/>
        </w:rPr>
        <w:t>Autog</w:t>
      </w:r>
      <w:r w:rsidRPr="00F04A2A">
        <w:rPr>
          <w:rFonts w:ascii="Bookman Old Style" w:hAnsi="Bookman Old Style"/>
        </w:rPr>
        <w:t xml:space="preserve">enerador en ZNI a un Sistema de Distribución en ZNI se deberá dar cumplimiento a lo previsto en </w:t>
      </w:r>
      <w:r>
        <w:rPr>
          <w:rFonts w:ascii="Bookman Old Style" w:hAnsi="Bookman Old Style"/>
        </w:rPr>
        <w:t>la Resolución CREG 038 de 2018</w:t>
      </w:r>
      <w:r w:rsidR="00ED2BAF">
        <w:rPr>
          <w:rFonts w:ascii="Bookman Old Style" w:hAnsi="Bookman Old Style"/>
        </w:rPr>
        <w:t xml:space="preserve"> o aquella</w:t>
      </w:r>
      <w:r w:rsidR="00261A2B">
        <w:rPr>
          <w:rFonts w:ascii="Bookman Old Style" w:hAnsi="Bookman Old Style"/>
        </w:rPr>
        <w:t>s</w:t>
      </w:r>
      <w:r w:rsidR="00ED2BAF">
        <w:rPr>
          <w:rFonts w:ascii="Bookman Old Style" w:hAnsi="Bookman Old Style"/>
        </w:rPr>
        <w:t xml:space="preserve"> que la </w:t>
      </w:r>
      <w:r w:rsidR="00912931">
        <w:rPr>
          <w:rFonts w:ascii="Bookman Old Style" w:hAnsi="Bookman Old Style"/>
        </w:rPr>
        <w:t>modifique</w:t>
      </w:r>
      <w:r w:rsidR="00261A2B">
        <w:rPr>
          <w:rFonts w:ascii="Bookman Old Style" w:hAnsi="Bookman Old Style"/>
        </w:rPr>
        <w:t>n</w:t>
      </w:r>
      <w:r w:rsidR="00912931">
        <w:rPr>
          <w:rFonts w:ascii="Bookman Old Style" w:hAnsi="Bookman Old Style"/>
        </w:rPr>
        <w:t xml:space="preserve">, </w:t>
      </w:r>
      <w:r w:rsidR="00D35327">
        <w:rPr>
          <w:rFonts w:ascii="Bookman Old Style" w:hAnsi="Bookman Old Style"/>
        </w:rPr>
        <w:t>adicione</w:t>
      </w:r>
      <w:r w:rsidR="00AC0177">
        <w:rPr>
          <w:rFonts w:ascii="Bookman Old Style" w:hAnsi="Bookman Old Style"/>
        </w:rPr>
        <w:t xml:space="preserve">n </w:t>
      </w:r>
      <w:r w:rsidR="00912931">
        <w:rPr>
          <w:rFonts w:ascii="Bookman Old Style" w:hAnsi="Bookman Old Style"/>
        </w:rPr>
        <w:t>o susti</w:t>
      </w:r>
      <w:r w:rsidR="000C08A0">
        <w:rPr>
          <w:rFonts w:ascii="Bookman Old Style" w:hAnsi="Bookman Old Style"/>
        </w:rPr>
        <w:t>tuya</w:t>
      </w:r>
      <w:r w:rsidR="00AC0177">
        <w:rPr>
          <w:rFonts w:ascii="Bookman Old Style" w:hAnsi="Bookman Old Style"/>
        </w:rPr>
        <w:t>n</w:t>
      </w:r>
      <w:r w:rsidRPr="00F04A2A">
        <w:rPr>
          <w:rFonts w:ascii="Bookman Old Style" w:hAnsi="Bookman Old Style"/>
        </w:rPr>
        <w:t xml:space="preserve">. </w:t>
      </w:r>
    </w:p>
    <w:p w14:paraId="6DAF5098" w14:textId="77777777" w:rsidR="00F423F3" w:rsidRPr="006D5247" w:rsidRDefault="00F423F3" w:rsidP="006D5247">
      <w:pPr>
        <w:ind w:left="0"/>
        <w:jc w:val="both"/>
        <w:rPr>
          <w:rFonts w:ascii="Bookman Old Style" w:hAnsi="Bookman Old Style"/>
        </w:rPr>
      </w:pPr>
    </w:p>
    <w:p w14:paraId="21F55D0B" w14:textId="6DA79630" w:rsidR="009A25C5" w:rsidRPr="00B435C7" w:rsidRDefault="00595818" w:rsidP="00CF2F7A">
      <w:pPr>
        <w:ind w:left="0"/>
        <w:jc w:val="both"/>
        <w:rPr>
          <w:rFonts w:ascii="Bookman Old Style" w:hAnsi="Bookman Old Style"/>
          <w:b/>
          <w:bCs/>
        </w:rPr>
      </w:pPr>
      <w:r>
        <w:rPr>
          <w:rFonts w:ascii="Bookman Old Style" w:hAnsi="Bookman Old Style"/>
          <w:b/>
          <w:bCs/>
        </w:rPr>
        <w:t>2</w:t>
      </w:r>
      <w:r w:rsidR="009D3934">
        <w:rPr>
          <w:rFonts w:ascii="Bookman Old Style" w:hAnsi="Bookman Old Style"/>
          <w:b/>
          <w:bCs/>
        </w:rPr>
        <w:t>0</w:t>
      </w:r>
      <w:r>
        <w:rPr>
          <w:rFonts w:ascii="Bookman Old Style" w:hAnsi="Bookman Old Style"/>
          <w:b/>
          <w:bCs/>
        </w:rPr>
        <w:t xml:space="preserve">.2 </w:t>
      </w:r>
      <w:r w:rsidR="009A25C5" w:rsidRPr="00B435C7">
        <w:rPr>
          <w:rFonts w:ascii="Bookman Old Style" w:hAnsi="Bookman Old Style"/>
          <w:b/>
          <w:bCs/>
        </w:rPr>
        <w:t xml:space="preserve">Solicitud de conexión de </w:t>
      </w:r>
      <w:r w:rsidR="00B64977" w:rsidRPr="00B435C7">
        <w:rPr>
          <w:rFonts w:ascii="Bookman Old Style" w:hAnsi="Bookman Old Style"/>
          <w:b/>
          <w:bCs/>
        </w:rPr>
        <w:t>G</w:t>
      </w:r>
      <w:r w:rsidR="009A25C5" w:rsidRPr="00B435C7">
        <w:rPr>
          <w:rFonts w:ascii="Bookman Old Style" w:hAnsi="Bookman Old Style"/>
          <w:b/>
          <w:bCs/>
        </w:rPr>
        <w:t>eneradores</w:t>
      </w:r>
      <w:r w:rsidR="00B64977" w:rsidRPr="00B435C7">
        <w:rPr>
          <w:rFonts w:ascii="Bookman Old Style" w:hAnsi="Bookman Old Style"/>
          <w:b/>
          <w:bCs/>
        </w:rPr>
        <w:t xml:space="preserve"> en ZNI</w:t>
      </w:r>
      <w:r w:rsidR="009A25C5" w:rsidRPr="00B435C7">
        <w:rPr>
          <w:rFonts w:ascii="Bookman Old Style" w:hAnsi="Bookman Old Style"/>
          <w:b/>
          <w:bCs/>
        </w:rPr>
        <w:t xml:space="preserve">: </w:t>
      </w:r>
    </w:p>
    <w:p w14:paraId="1BF0909B" w14:textId="77777777" w:rsidR="009A25C5" w:rsidRPr="00B435C7" w:rsidRDefault="009A25C5" w:rsidP="00CF2F7A">
      <w:pPr>
        <w:ind w:left="0"/>
        <w:jc w:val="both"/>
        <w:rPr>
          <w:rFonts w:ascii="Bookman Old Style" w:hAnsi="Bookman Old Style"/>
        </w:rPr>
      </w:pPr>
    </w:p>
    <w:p w14:paraId="67A819AC" w14:textId="3B7A291B" w:rsidR="00F423F3" w:rsidRDefault="00F423F3" w:rsidP="00CF2F7A">
      <w:pPr>
        <w:ind w:left="0"/>
        <w:jc w:val="both"/>
        <w:rPr>
          <w:rFonts w:ascii="Bookman Old Style" w:hAnsi="Bookman Old Style"/>
        </w:rPr>
      </w:pPr>
      <w:r w:rsidRPr="00B435C7">
        <w:rPr>
          <w:rFonts w:ascii="Bookman Old Style" w:hAnsi="Bookman Old Style"/>
        </w:rPr>
        <w:t xml:space="preserve">Cuando se trate de una conexión de un Generador en ZNI a un Sistema de </w:t>
      </w:r>
      <w:r w:rsidRPr="00676EE8">
        <w:rPr>
          <w:rFonts w:ascii="Bookman Old Style" w:hAnsi="Bookman Old Style"/>
        </w:rPr>
        <w:t xml:space="preserve">Distribución en ZNI </w:t>
      </w:r>
      <w:r w:rsidR="009A4590" w:rsidRPr="00676EE8">
        <w:rPr>
          <w:rFonts w:ascii="Bookman Old Style" w:hAnsi="Bookman Old Style"/>
        </w:rPr>
        <w:t xml:space="preserve">se </w:t>
      </w:r>
      <w:r w:rsidRPr="00676EE8">
        <w:rPr>
          <w:rFonts w:ascii="Bookman Old Style" w:hAnsi="Bookman Old Style"/>
        </w:rPr>
        <w:t>deberá</w:t>
      </w:r>
      <w:r w:rsidR="009A4590" w:rsidRPr="00676EE8">
        <w:rPr>
          <w:rFonts w:ascii="Bookman Old Style" w:hAnsi="Bookman Old Style"/>
        </w:rPr>
        <w:t xml:space="preserve"> dar cumplimiento a lo previsto en el</w:t>
      </w:r>
      <w:r w:rsidR="00943075" w:rsidRPr="00676EE8">
        <w:rPr>
          <w:rFonts w:ascii="Bookman Old Style" w:hAnsi="Bookman Old Style"/>
        </w:rPr>
        <w:t xml:space="preserve"> </w:t>
      </w:r>
      <w:r w:rsidR="00943075" w:rsidRPr="00676EE8">
        <w:rPr>
          <w:rFonts w:ascii="Bookman Old Style" w:hAnsi="Bookman Old Style"/>
        </w:rPr>
        <w:fldChar w:fldCharType="begin"/>
      </w:r>
      <w:r w:rsidR="00943075" w:rsidRPr="00676EE8">
        <w:rPr>
          <w:rFonts w:ascii="Bookman Old Style" w:hAnsi="Bookman Old Style"/>
        </w:rPr>
        <w:instrText xml:space="preserve"> REF _Ref97817517 \h  \* MERGEFORMAT </w:instrText>
      </w:r>
      <w:r w:rsidR="00943075" w:rsidRPr="00676EE8">
        <w:rPr>
          <w:rFonts w:ascii="Bookman Old Style" w:hAnsi="Bookman Old Style"/>
        </w:rPr>
      </w:r>
      <w:r w:rsidR="00943075" w:rsidRPr="00676EE8">
        <w:rPr>
          <w:rFonts w:ascii="Bookman Old Style" w:hAnsi="Bookman Old Style"/>
        </w:rPr>
        <w:fldChar w:fldCharType="separate"/>
      </w:r>
      <w:r w:rsidR="00943B1D" w:rsidRPr="00943B1D">
        <w:rPr>
          <w:rFonts w:ascii="Bookman Old Style" w:hAnsi="Bookman Old Style"/>
        </w:rPr>
        <w:t xml:space="preserve">Artículo </w:t>
      </w:r>
      <w:r w:rsidR="00943B1D" w:rsidRPr="00943B1D">
        <w:rPr>
          <w:rFonts w:ascii="Bookman Old Style" w:hAnsi="Bookman Old Style" w:cs="Arial"/>
          <w:noProof/>
          <w:lang w:val="es-CO" w:eastAsia="x-none"/>
        </w:rPr>
        <w:t>22</w:t>
      </w:r>
      <w:r w:rsidR="00943075" w:rsidRPr="00676EE8">
        <w:rPr>
          <w:rFonts w:ascii="Bookman Old Style" w:hAnsi="Bookman Old Style"/>
        </w:rPr>
        <w:fldChar w:fldCharType="end"/>
      </w:r>
      <w:r w:rsidR="009A4590" w:rsidRPr="00676EE8">
        <w:rPr>
          <w:rFonts w:ascii="Bookman Old Style" w:hAnsi="Bookman Old Style"/>
        </w:rPr>
        <w:t xml:space="preserve"> de</w:t>
      </w:r>
      <w:r w:rsidR="009A4590" w:rsidRPr="00B435C7">
        <w:rPr>
          <w:rFonts w:ascii="Bookman Old Style" w:hAnsi="Bookman Old Style"/>
        </w:rPr>
        <w:t xml:space="preserve"> la presente resolución.</w:t>
      </w:r>
      <w:r w:rsidRPr="00F04A2A">
        <w:rPr>
          <w:rFonts w:ascii="Bookman Old Style" w:hAnsi="Bookman Old Style"/>
        </w:rPr>
        <w:t xml:space="preserve"> </w:t>
      </w:r>
    </w:p>
    <w:p w14:paraId="715E4B28" w14:textId="77777777" w:rsidR="00B81746" w:rsidRDefault="00B81746" w:rsidP="00CF2F7A">
      <w:pPr>
        <w:ind w:left="0"/>
        <w:jc w:val="both"/>
        <w:rPr>
          <w:rFonts w:ascii="Bookman Old Style" w:hAnsi="Bookman Old Style"/>
        </w:rPr>
      </w:pPr>
    </w:p>
    <w:p w14:paraId="0A76EE7D" w14:textId="4A7B3A87" w:rsidR="005817AF" w:rsidRDefault="005817AF" w:rsidP="00CF2F7A">
      <w:pPr>
        <w:ind w:left="0"/>
        <w:jc w:val="both"/>
        <w:rPr>
          <w:rFonts w:ascii="Bookman Old Style" w:hAnsi="Bookman Old Style"/>
        </w:rPr>
      </w:pPr>
      <w:r w:rsidRPr="005817AF">
        <w:rPr>
          <w:rFonts w:ascii="Bookman Old Style" w:hAnsi="Bookman Old Style"/>
        </w:rPr>
        <w:t>En ningún caso el estudio de la solicitud de factibilidad de</w:t>
      </w:r>
      <w:r w:rsidR="00A81D3F">
        <w:rPr>
          <w:rFonts w:ascii="Bookman Old Style" w:hAnsi="Bookman Old Style"/>
        </w:rPr>
        <w:t xml:space="preserve"> la conexión </w:t>
      </w:r>
      <w:r w:rsidRPr="005817AF">
        <w:rPr>
          <w:rFonts w:ascii="Bookman Old Style" w:hAnsi="Bookman Old Style"/>
        </w:rPr>
        <w:t>podrá ser objeto de cobro al interesado.</w:t>
      </w:r>
    </w:p>
    <w:p w14:paraId="6F7F6878" w14:textId="5139A79F" w:rsidR="005817AF" w:rsidRDefault="005817AF" w:rsidP="00CF2F7A">
      <w:pPr>
        <w:ind w:left="0"/>
        <w:jc w:val="both"/>
        <w:rPr>
          <w:rFonts w:ascii="Bookman Old Style" w:hAnsi="Bookman Old Style"/>
        </w:rPr>
      </w:pPr>
    </w:p>
    <w:p w14:paraId="4BF16FFC" w14:textId="199F1B3E" w:rsidR="00943075" w:rsidRPr="006F2EAB" w:rsidRDefault="00C84582" w:rsidP="00F42AAE">
      <w:pPr>
        <w:widowControl w:val="0"/>
        <w:tabs>
          <w:tab w:val="left" w:pos="1701"/>
        </w:tabs>
        <w:suppressAutoHyphens/>
        <w:adjustRightInd w:val="0"/>
        <w:ind w:left="0" w:right="-1"/>
        <w:jc w:val="both"/>
        <w:textAlignment w:val="baseline"/>
        <w:outlineLvl w:val="1"/>
        <w:rPr>
          <w:rFonts w:ascii="Bookman Old Style" w:hAnsi="Bookman Old Style" w:cs="Arial"/>
          <w:spacing w:val="-3"/>
        </w:rPr>
      </w:pPr>
      <w:bookmarkStart w:id="14" w:name="_Ref98141620"/>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21</w:t>
      </w:r>
      <w:r w:rsidRPr="004E3D00">
        <w:rPr>
          <w:rFonts w:ascii="Bookman Old Style" w:hAnsi="Bookman Old Style" w:cs="Arial"/>
          <w:b/>
          <w:lang w:val="es-CO" w:eastAsia="x-none"/>
        </w:rPr>
        <w:fldChar w:fldCharType="end"/>
      </w:r>
      <w:bookmarkEnd w:id="14"/>
      <w:r w:rsidR="00943075" w:rsidRPr="004E3D00">
        <w:rPr>
          <w:rFonts w:ascii="Bookman Old Style" w:hAnsi="Bookman Old Style" w:cs="Arial"/>
          <w:b/>
          <w:lang w:val="es-CO" w:eastAsia="x-none"/>
        </w:rPr>
        <w:t>.</w:t>
      </w:r>
      <w:r w:rsidR="00943075" w:rsidRPr="00CC499A">
        <w:rPr>
          <w:rFonts w:cs="Arial"/>
          <w:b/>
          <w:color w:val="000000" w:themeColor="text1"/>
        </w:rPr>
        <w:t xml:space="preserve"> </w:t>
      </w:r>
      <w:r w:rsidR="00943075" w:rsidRPr="006F2EAB">
        <w:rPr>
          <w:rFonts w:ascii="Bookman Old Style" w:hAnsi="Bookman Old Style"/>
          <w:b/>
          <w:bCs/>
        </w:rPr>
        <w:t xml:space="preserve">Contrato de conexión. </w:t>
      </w:r>
      <w:r w:rsidR="00943075" w:rsidRPr="006F2EAB">
        <w:rPr>
          <w:rFonts w:ascii="Bookman Old Style" w:hAnsi="Bookman Old Style" w:cs="Arial"/>
          <w:spacing w:val="-3"/>
        </w:rPr>
        <w:t xml:space="preserve">El contrato de conexión entre el </w:t>
      </w:r>
      <w:r w:rsidR="00943075" w:rsidRPr="00635B95">
        <w:rPr>
          <w:rFonts w:ascii="Bookman Old Style" w:hAnsi="Bookman Old Style" w:cs="Arial"/>
          <w:spacing w:val="-3"/>
        </w:rPr>
        <w:t>Operador del Sistema de Distribución en ZNI</w:t>
      </w:r>
      <w:r w:rsidR="00943075" w:rsidRPr="00635B95" w:rsidDel="00635B95">
        <w:rPr>
          <w:rFonts w:ascii="Bookman Old Style" w:hAnsi="Bookman Old Style" w:cs="Arial"/>
          <w:spacing w:val="-3"/>
        </w:rPr>
        <w:t xml:space="preserve"> </w:t>
      </w:r>
      <w:r w:rsidR="00943075" w:rsidRPr="000E7F11">
        <w:rPr>
          <w:rFonts w:ascii="Bookman Old Style" w:hAnsi="Bookman Old Style" w:cs="Arial"/>
          <w:spacing w:val="-3"/>
        </w:rPr>
        <w:t>y un Generador o Autogenerador</w:t>
      </w:r>
      <w:r w:rsidR="00403585">
        <w:rPr>
          <w:rFonts w:ascii="Bookman Old Style" w:hAnsi="Bookman Old Style" w:cs="Arial"/>
          <w:spacing w:val="-3"/>
        </w:rPr>
        <w:t xml:space="preserve"> en ZNI</w:t>
      </w:r>
      <w:r w:rsidR="00943075" w:rsidRPr="000E7F11">
        <w:rPr>
          <w:rFonts w:ascii="Bookman Old Style" w:hAnsi="Bookman Old Style" w:cs="Arial"/>
          <w:spacing w:val="-3"/>
        </w:rPr>
        <w:t xml:space="preserve"> </w:t>
      </w:r>
      <w:r w:rsidR="00943075">
        <w:rPr>
          <w:rFonts w:ascii="Bookman Old Style" w:hAnsi="Bookman Old Style" w:cs="Arial"/>
          <w:spacing w:val="-3"/>
        </w:rPr>
        <w:t xml:space="preserve">deberá </w:t>
      </w:r>
      <w:r w:rsidR="00943075" w:rsidRPr="000E7F11">
        <w:rPr>
          <w:rFonts w:ascii="Bookman Old Style" w:hAnsi="Bookman Old Style" w:cs="Arial"/>
          <w:spacing w:val="-3"/>
        </w:rPr>
        <w:t>conten</w:t>
      </w:r>
      <w:r w:rsidR="00943075">
        <w:rPr>
          <w:rFonts w:ascii="Bookman Old Style" w:hAnsi="Bookman Old Style" w:cs="Arial"/>
          <w:spacing w:val="-3"/>
        </w:rPr>
        <w:t>er como mínimo lo establecido mediante artículo 5 de la Resolución CREG 038 de 2018 o aquellas que la modifiquen, adicionen o sustituyan.</w:t>
      </w:r>
      <w:r w:rsidR="00943075" w:rsidRPr="006F2EAB">
        <w:rPr>
          <w:rFonts w:ascii="Bookman Old Style" w:hAnsi="Bookman Old Style" w:cs="Arial"/>
          <w:spacing w:val="-3"/>
        </w:rPr>
        <w:t xml:space="preserve"> </w:t>
      </w:r>
    </w:p>
    <w:p w14:paraId="33AB50F8" w14:textId="5AB94656" w:rsidR="00943075" w:rsidRDefault="00943075" w:rsidP="00943075">
      <w:pPr>
        <w:tabs>
          <w:tab w:val="center" w:pos="4512"/>
          <w:tab w:val="left" w:pos="7088"/>
        </w:tabs>
        <w:suppressAutoHyphens/>
        <w:ind w:left="0" w:right="284"/>
        <w:rPr>
          <w:rFonts w:ascii="Bookman Old Style" w:hAnsi="Bookman Old Style" w:cs="Arial"/>
          <w:spacing w:val="-3"/>
        </w:rPr>
      </w:pPr>
    </w:p>
    <w:p w14:paraId="11CD2DD4" w14:textId="64EF8501" w:rsidR="00943075" w:rsidRPr="00540C2F" w:rsidRDefault="00943075" w:rsidP="00943075">
      <w:pPr>
        <w:widowControl w:val="0"/>
        <w:tabs>
          <w:tab w:val="left" w:pos="1701"/>
        </w:tabs>
        <w:suppressAutoHyphens/>
        <w:adjustRightInd w:val="0"/>
        <w:ind w:left="0" w:right="-1"/>
        <w:jc w:val="both"/>
        <w:textAlignment w:val="baseline"/>
        <w:outlineLvl w:val="1"/>
        <w:rPr>
          <w:rFonts w:ascii="Bookman Old Style" w:hAnsi="Bookman Old Style"/>
          <w:b/>
          <w:bCs/>
        </w:rPr>
      </w:pPr>
      <w:bookmarkStart w:id="15" w:name="_Ref97817517"/>
      <w:r w:rsidRPr="004E3D00">
        <w:rPr>
          <w:rFonts w:ascii="Bookman Old Style" w:hAnsi="Bookman Old Style" w:cs="Arial"/>
          <w:b/>
          <w:lang w:val="es-CO" w:eastAsia="x-none"/>
        </w:rPr>
        <w:lastRenderedPageBreak/>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22</w:t>
      </w:r>
      <w:r w:rsidRPr="004E3D00">
        <w:rPr>
          <w:rFonts w:ascii="Bookman Old Style" w:hAnsi="Bookman Old Style" w:cs="Arial"/>
          <w:b/>
          <w:lang w:val="es-CO" w:eastAsia="x-none"/>
        </w:rPr>
        <w:fldChar w:fldCharType="end"/>
      </w:r>
      <w:bookmarkEnd w:id="15"/>
      <w:r w:rsidRPr="004E3D00">
        <w:rPr>
          <w:rFonts w:ascii="Bookman Old Style" w:hAnsi="Bookman Old Style" w:cs="Arial"/>
          <w:b/>
          <w:lang w:val="es-CO" w:eastAsia="x-none"/>
        </w:rPr>
        <w:t>.</w:t>
      </w:r>
      <w:r w:rsidRPr="00CC499A">
        <w:rPr>
          <w:rFonts w:cs="Arial"/>
          <w:b/>
          <w:color w:val="000000" w:themeColor="text1"/>
        </w:rPr>
        <w:t xml:space="preserve"> </w:t>
      </w:r>
      <w:r w:rsidRPr="00887578">
        <w:rPr>
          <w:rFonts w:ascii="Bookman Old Style" w:hAnsi="Bookman Old Style"/>
          <w:b/>
          <w:bCs/>
        </w:rPr>
        <w:t xml:space="preserve">Procedimiento de conexión </w:t>
      </w:r>
      <w:r>
        <w:rPr>
          <w:rFonts w:ascii="Bookman Old Style" w:hAnsi="Bookman Old Style"/>
          <w:b/>
          <w:bCs/>
        </w:rPr>
        <w:t xml:space="preserve">de un Generador en ZNI </w:t>
      </w:r>
      <w:r w:rsidRPr="00887578">
        <w:rPr>
          <w:rFonts w:ascii="Bookman Old Style" w:hAnsi="Bookman Old Style"/>
          <w:b/>
          <w:bCs/>
        </w:rPr>
        <w:t>a un Sistema de Distribución</w:t>
      </w:r>
      <w:r>
        <w:rPr>
          <w:rFonts w:ascii="Bookman Old Style" w:hAnsi="Bookman Old Style"/>
          <w:b/>
          <w:bCs/>
        </w:rPr>
        <w:t xml:space="preserve"> en ZNI.</w:t>
      </w:r>
      <w:r w:rsidRPr="00887578">
        <w:rPr>
          <w:rFonts w:ascii="Bookman Old Style" w:hAnsi="Bookman Old Style"/>
          <w:b/>
          <w:bCs/>
        </w:rPr>
        <w:t xml:space="preserve"> </w:t>
      </w:r>
      <w:r w:rsidRPr="00540C2F">
        <w:rPr>
          <w:rFonts w:ascii="Bookman Old Style" w:hAnsi="Bookman Old Style"/>
          <w:color w:val="000000" w:themeColor="text1"/>
          <w:lang w:val="es-CO"/>
        </w:rPr>
        <w:t>El procedimiento para la conexión es el siguiente:</w:t>
      </w:r>
    </w:p>
    <w:p w14:paraId="0763C6EE" w14:textId="77777777" w:rsidR="00943075" w:rsidRPr="00540C2F" w:rsidRDefault="00943075" w:rsidP="003A54FF">
      <w:pPr>
        <w:pStyle w:val="Artculo"/>
      </w:pPr>
    </w:p>
    <w:p w14:paraId="19D352AF" w14:textId="28A353F7" w:rsidR="00943075" w:rsidRPr="00540C2F" w:rsidRDefault="00943075" w:rsidP="00943075">
      <w:pPr>
        <w:pStyle w:val="Prrafodelista"/>
        <w:numPr>
          <w:ilvl w:val="0"/>
          <w:numId w:val="46"/>
        </w:numPr>
        <w:ind w:left="425" w:hanging="426"/>
        <w:jc w:val="both"/>
        <w:rPr>
          <w:rFonts w:ascii="Bookman Old Style" w:hAnsi="Bookman Old Style"/>
          <w:sz w:val="24"/>
          <w:szCs w:val="24"/>
        </w:rPr>
      </w:pPr>
      <w:r w:rsidRPr="00540C2F">
        <w:rPr>
          <w:rFonts w:ascii="Bookman Old Style" w:hAnsi="Bookman Old Style"/>
          <w:sz w:val="24"/>
          <w:szCs w:val="24"/>
        </w:rPr>
        <w:t>El solicitante deberá elaborar un</w:t>
      </w:r>
      <w:r w:rsidR="00C84582" w:rsidRPr="00540C2F">
        <w:rPr>
          <w:rFonts w:ascii="Bookman Old Style" w:hAnsi="Bookman Old Style"/>
          <w:sz w:val="24"/>
          <w:szCs w:val="24"/>
        </w:rPr>
        <w:t xml:space="preserve"> </w:t>
      </w:r>
      <w:r w:rsidR="003F6818">
        <w:rPr>
          <w:rFonts w:ascii="Bookman Old Style" w:hAnsi="Bookman Old Style"/>
          <w:sz w:val="24"/>
          <w:szCs w:val="24"/>
        </w:rPr>
        <w:t>E</w:t>
      </w:r>
      <w:r w:rsidR="003F6818" w:rsidRPr="00540C2F">
        <w:rPr>
          <w:rFonts w:ascii="Bookman Old Style" w:hAnsi="Bookman Old Style"/>
          <w:sz w:val="24"/>
          <w:szCs w:val="24"/>
        </w:rPr>
        <w:t xml:space="preserve">studio de </w:t>
      </w:r>
      <w:r w:rsidR="003F6818">
        <w:rPr>
          <w:rFonts w:ascii="Bookman Old Style" w:hAnsi="Bookman Old Style"/>
          <w:sz w:val="24"/>
          <w:szCs w:val="24"/>
        </w:rPr>
        <w:t>C</w:t>
      </w:r>
      <w:r w:rsidR="003F6818" w:rsidRPr="00540C2F">
        <w:rPr>
          <w:rFonts w:ascii="Bookman Old Style" w:hAnsi="Bookman Old Style"/>
          <w:sz w:val="24"/>
          <w:szCs w:val="24"/>
        </w:rPr>
        <w:t>onexión</w:t>
      </w:r>
      <w:r w:rsidRPr="00540C2F">
        <w:rPr>
          <w:rFonts w:ascii="Bookman Old Style" w:hAnsi="Bookman Old Style"/>
          <w:sz w:val="24"/>
          <w:szCs w:val="24"/>
        </w:rPr>
        <w:t xml:space="preserve"> que cumpla con el contenido mínimo publicado por la CREG. Mientras el contenido mínimo del estudio de conexión no sea definido por la CREG, el </w:t>
      </w:r>
      <w:r w:rsidRPr="046C8049">
        <w:rPr>
          <w:rFonts w:ascii="Bookman Old Style" w:hAnsi="Bookman Old Style"/>
          <w:sz w:val="24"/>
          <w:szCs w:val="24"/>
        </w:rPr>
        <w:t xml:space="preserve">Operador del Sistema de Distribución en ZNI </w:t>
      </w:r>
      <w:r w:rsidRPr="00540C2F">
        <w:rPr>
          <w:rFonts w:ascii="Bookman Old Style" w:hAnsi="Bookman Old Style"/>
          <w:sz w:val="24"/>
          <w:szCs w:val="24"/>
        </w:rPr>
        <w:t xml:space="preserve">determinará cuál deberá ser el contenido de dicho estudio de conexión, sin que en ningún caso se excedan los requisitos previstos en </w:t>
      </w:r>
      <w:r>
        <w:rPr>
          <w:rFonts w:ascii="Bookman Old Style" w:hAnsi="Bookman Old Style"/>
          <w:sz w:val="24"/>
          <w:szCs w:val="24"/>
        </w:rPr>
        <w:t xml:space="preserve">el </w:t>
      </w:r>
      <w:r w:rsidR="000432FE">
        <w:rPr>
          <w:rFonts w:ascii="Bookman Old Style" w:hAnsi="Bookman Old Style"/>
          <w:sz w:val="24"/>
          <w:szCs w:val="24"/>
        </w:rPr>
        <w:fldChar w:fldCharType="begin"/>
      </w:r>
      <w:r w:rsidR="000432FE">
        <w:rPr>
          <w:rFonts w:ascii="Bookman Old Style" w:hAnsi="Bookman Old Style"/>
          <w:sz w:val="24"/>
          <w:szCs w:val="24"/>
        </w:rPr>
        <w:instrText xml:space="preserve"> REF _Ref97817982 \h  \* MERGEFORMAT </w:instrText>
      </w:r>
      <w:r w:rsidR="000432FE">
        <w:rPr>
          <w:rFonts w:ascii="Bookman Old Style" w:hAnsi="Bookman Old Style"/>
          <w:sz w:val="24"/>
          <w:szCs w:val="24"/>
        </w:rPr>
      </w:r>
      <w:r w:rsidR="000432FE">
        <w:rPr>
          <w:rFonts w:ascii="Bookman Old Style" w:hAnsi="Bookman Old Style"/>
          <w:sz w:val="24"/>
          <w:szCs w:val="24"/>
        </w:rPr>
        <w:fldChar w:fldCharType="separate"/>
      </w:r>
      <w:r w:rsidR="00943B1D" w:rsidRPr="00943B1D">
        <w:rPr>
          <w:rFonts w:ascii="Bookman Old Style" w:hAnsi="Bookman Old Style"/>
          <w:sz w:val="24"/>
          <w:szCs w:val="24"/>
        </w:rPr>
        <w:t xml:space="preserve">Artículo </w:t>
      </w:r>
      <w:r w:rsidR="00943B1D">
        <w:rPr>
          <w:rFonts w:ascii="Bookman Old Style" w:hAnsi="Bookman Old Style" w:cs="Arial"/>
          <w:b/>
          <w:noProof/>
        </w:rPr>
        <w:t>23</w:t>
      </w:r>
      <w:r w:rsidR="000432FE">
        <w:rPr>
          <w:rFonts w:ascii="Bookman Old Style" w:hAnsi="Bookman Old Style"/>
          <w:sz w:val="24"/>
          <w:szCs w:val="24"/>
        </w:rPr>
        <w:fldChar w:fldCharType="end"/>
      </w:r>
      <w:r w:rsidR="000432FE">
        <w:rPr>
          <w:rFonts w:ascii="Bookman Old Style" w:hAnsi="Bookman Old Style"/>
          <w:sz w:val="24"/>
          <w:szCs w:val="24"/>
        </w:rPr>
        <w:t xml:space="preserve"> </w:t>
      </w:r>
      <w:r>
        <w:rPr>
          <w:rFonts w:ascii="Bookman Old Style" w:hAnsi="Bookman Old Style"/>
          <w:sz w:val="24"/>
          <w:szCs w:val="24"/>
        </w:rPr>
        <w:t>de la presente resolución</w:t>
      </w:r>
      <w:r w:rsidRPr="00540C2F">
        <w:rPr>
          <w:rFonts w:ascii="Bookman Old Style" w:hAnsi="Bookman Old Style"/>
          <w:sz w:val="24"/>
          <w:szCs w:val="24"/>
        </w:rPr>
        <w:t>.</w:t>
      </w:r>
    </w:p>
    <w:p w14:paraId="5B17BC38" w14:textId="77777777" w:rsidR="00943075" w:rsidRPr="00540C2F" w:rsidRDefault="00943075" w:rsidP="00943075">
      <w:pPr>
        <w:pStyle w:val="Prrafodelista"/>
        <w:ind w:left="425"/>
        <w:jc w:val="both"/>
        <w:rPr>
          <w:rFonts w:ascii="Bookman Old Style" w:hAnsi="Bookman Old Style"/>
          <w:sz w:val="24"/>
          <w:szCs w:val="24"/>
        </w:rPr>
      </w:pPr>
    </w:p>
    <w:p w14:paraId="3E29545B" w14:textId="56D3A2CC" w:rsidR="00A45D69" w:rsidRDefault="00943075" w:rsidP="00943075">
      <w:pPr>
        <w:pStyle w:val="Prrafodelista"/>
        <w:ind w:left="425"/>
        <w:jc w:val="both"/>
        <w:rPr>
          <w:rFonts w:ascii="Bookman Old Style" w:hAnsi="Bookman Old Style"/>
          <w:sz w:val="24"/>
          <w:szCs w:val="24"/>
        </w:rPr>
      </w:pPr>
      <w:r w:rsidRPr="00540C2F">
        <w:rPr>
          <w:rFonts w:ascii="Bookman Old Style" w:hAnsi="Bookman Old Style"/>
          <w:sz w:val="24"/>
          <w:szCs w:val="24"/>
        </w:rPr>
        <w:t>El estudio podrá ser elaborado por el interesado</w:t>
      </w:r>
      <w:r w:rsidR="00440A94">
        <w:rPr>
          <w:rFonts w:ascii="Bookman Old Style" w:hAnsi="Bookman Old Style"/>
          <w:sz w:val="24"/>
          <w:szCs w:val="24"/>
        </w:rPr>
        <w:t>,</w:t>
      </w:r>
      <w:r w:rsidRPr="00540C2F">
        <w:rPr>
          <w:rFonts w:ascii="Bookman Old Style" w:hAnsi="Bookman Old Style"/>
          <w:sz w:val="24"/>
          <w:szCs w:val="24"/>
        </w:rPr>
        <w:t xml:space="preserve"> o por el </w:t>
      </w:r>
      <w:r w:rsidRPr="046C8049">
        <w:rPr>
          <w:rFonts w:ascii="Bookman Old Style" w:hAnsi="Bookman Old Style"/>
          <w:sz w:val="24"/>
          <w:szCs w:val="24"/>
        </w:rPr>
        <w:t xml:space="preserve">Operador del Sistema de Distribución en ZNI </w:t>
      </w:r>
      <w:r w:rsidRPr="00540C2F">
        <w:rPr>
          <w:rFonts w:ascii="Bookman Old Style" w:hAnsi="Bookman Old Style"/>
          <w:sz w:val="24"/>
          <w:szCs w:val="24"/>
        </w:rPr>
        <w:t xml:space="preserve">a solicitud de </w:t>
      </w:r>
      <w:r w:rsidRPr="046C8049">
        <w:rPr>
          <w:rFonts w:ascii="Bookman Old Style" w:hAnsi="Bookman Old Style"/>
          <w:sz w:val="24"/>
          <w:szCs w:val="24"/>
        </w:rPr>
        <w:t>aquel.</w:t>
      </w:r>
      <w:r w:rsidRPr="00540C2F">
        <w:rPr>
          <w:rFonts w:ascii="Bookman Old Style" w:hAnsi="Bookman Old Style"/>
          <w:sz w:val="24"/>
          <w:szCs w:val="24"/>
        </w:rPr>
        <w:t xml:space="preserve"> </w:t>
      </w:r>
      <w:r w:rsidR="00854995">
        <w:rPr>
          <w:rFonts w:ascii="Bookman Old Style" w:hAnsi="Bookman Old Style"/>
          <w:sz w:val="24"/>
          <w:szCs w:val="24"/>
        </w:rPr>
        <w:t xml:space="preserve">En este caso, el </w:t>
      </w:r>
      <w:r w:rsidR="00464497">
        <w:rPr>
          <w:rFonts w:ascii="Bookman Old Style" w:hAnsi="Bookman Old Style"/>
          <w:sz w:val="24"/>
          <w:szCs w:val="24"/>
        </w:rPr>
        <w:t xml:space="preserve">Distribuidor </w:t>
      </w:r>
      <w:r w:rsidR="0034525E">
        <w:rPr>
          <w:rFonts w:ascii="Bookman Old Style" w:hAnsi="Bookman Old Style"/>
          <w:sz w:val="24"/>
          <w:szCs w:val="24"/>
        </w:rPr>
        <w:t xml:space="preserve">en ZNI </w:t>
      </w:r>
      <w:r w:rsidR="00464497">
        <w:rPr>
          <w:rFonts w:ascii="Bookman Old Style" w:hAnsi="Bookman Old Style"/>
          <w:sz w:val="24"/>
          <w:szCs w:val="24"/>
        </w:rPr>
        <w:t>podrá</w:t>
      </w:r>
      <w:r w:rsidR="00995D5C">
        <w:rPr>
          <w:rFonts w:ascii="Bookman Old Style" w:hAnsi="Bookman Old Style"/>
          <w:sz w:val="24"/>
          <w:szCs w:val="24"/>
        </w:rPr>
        <w:t xml:space="preserve"> definir la</w:t>
      </w:r>
      <w:r w:rsidR="00D36A02">
        <w:rPr>
          <w:rFonts w:ascii="Bookman Old Style" w:hAnsi="Bookman Old Style"/>
          <w:sz w:val="24"/>
          <w:szCs w:val="24"/>
        </w:rPr>
        <w:t>s</w:t>
      </w:r>
      <w:r w:rsidR="00995D5C">
        <w:rPr>
          <w:rFonts w:ascii="Bookman Old Style" w:hAnsi="Bookman Old Style"/>
          <w:sz w:val="24"/>
          <w:szCs w:val="24"/>
        </w:rPr>
        <w:t xml:space="preserve"> tarifas para la elaboración y </w:t>
      </w:r>
      <w:r w:rsidR="0034525E">
        <w:rPr>
          <w:rFonts w:ascii="Bookman Old Style" w:hAnsi="Bookman Old Style"/>
          <w:sz w:val="24"/>
          <w:szCs w:val="24"/>
        </w:rPr>
        <w:t>revisión de dichos estudios</w:t>
      </w:r>
      <w:r w:rsidR="009D7A92">
        <w:rPr>
          <w:rFonts w:ascii="Bookman Old Style" w:hAnsi="Bookman Old Style"/>
          <w:sz w:val="24"/>
          <w:szCs w:val="24"/>
        </w:rPr>
        <w:t xml:space="preserve">, las cuales deberán ser publicadas con </w:t>
      </w:r>
      <w:r w:rsidR="00DB3713">
        <w:rPr>
          <w:rFonts w:ascii="Bookman Old Style" w:hAnsi="Bookman Old Style"/>
          <w:sz w:val="24"/>
          <w:szCs w:val="24"/>
        </w:rPr>
        <w:t xml:space="preserve">antelación </w:t>
      </w:r>
      <w:r w:rsidR="008653AF">
        <w:rPr>
          <w:rFonts w:ascii="Bookman Old Style" w:hAnsi="Bookman Old Style"/>
          <w:sz w:val="24"/>
          <w:szCs w:val="24"/>
        </w:rPr>
        <w:t>en un periódico de amplia circulación</w:t>
      </w:r>
      <w:r w:rsidR="00440A94">
        <w:rPr>
          <w:rFonts w:ascii="Bookman Old Style" w:hAnsi="Bookman Old Style"/>
          <w:sz w:val="24"/>
          <w:szCs w:val="24"/>
        </w:rPr>
        <w:t>,</w:t>
      </w:r>
      <w:r w:rsidR="00AD01ED">
        <w:rPr>
          <w:rFonts w:ascii="Bookman Old Style" w:hAnsi="Bookman Old Style"/>
          <w:sz w:val="24"/>
          <w:szCs w:val="24"/>
        </w:rPr>
        <w:t xml:space="preserve"> y </w:t>
      </w:r>
      <w:r w:rsidR="00D179C4">
        <w:rPr>
          <w:rFonts w:ascii="Bookman Old Style" w:hAnsi="Bookman Old Style"/>
          <w:sz w:val="24"/>
          <w:szCs w:val="24"/>
        </w:rPr>
        <w:t xml:space="preserve">mantenerlas </w:t>
      </w:r>
      <w:r w:rsidR="00B84CA1">
        <w:rPr>
          <w:rFonts w:ascii="Bookman Old Style" w:hAnsi="Bookman Old Style"/>
          <w:sz w:val="24"/>
          <w:szCs w:val="24"/>
        </w:rPr>
        <w:t>visibles en</w:t>
      </w:r>
      <w:r w:rsidR="00F40B8C">
        <w:rPr>
          <w:rFonts w:ascii="Bookman Old Style" w:hAnsi="Bookman Old Style"/>
          <w:sz w:val="24"/>
          <w:szCs w:val="24"/>
        </w:rPr>
        <w:t xml:space="preserve"> </w:t>
      </w:r>
      <w:r w:rsidR="00334256">
        <w:rPr>
          <w:rFonts w:ascii="Bookman Old Style" w:hAnsi="Bookman Old Style"/>
          <w:sz w:val="24"/>
          <w:szCs w:val="24"/>
        </w:rPr>
        <w:t xml:space="preserve">las instalaciones físicas del </w:t>
      </w:r>
      <w:r w:rsidR="00997AFB">
        <w:rPr>
          <w:rFonts w:ascii="Bookman Old Style" w:hAnsi="Bookman Old Style"/>
          <w:sz w:val="24"/>
          <w:szCs w:val="24"/>
        </w:rPr>
        <w:t>Operador del Sistema de Distribución en ZNI, y en su página WEB, en caso de contar con una</w:t>
      </w:r>
      <w:r w:rsidR="0034525E">
        <w:rPr>
          <w:rFonts w:ascii="Bookman Old Style" w:hAnsi="Bookman Old Style"/>
          <w:sz w:val="24"/>
          <w:szCs w:val="24"/>
        </w:rPr>
        <w:t>.</w:t>
      </w:r>
      <w:r w:rsidR="00464497">
        <w:rPr>
          <w:rFonts w:ascii="Bookman Old Style" w:hAnsi="Bookman Old Style"/>
          <w:sz w:val="24"/>
          <w:szCs w:val="24"/>
        </w:rPr>
        <w:t xml:space="preserve"> </w:t>
      </w:r>
    </w:p>
    <w:p w14:paraId="70C98711" w14:textId="77777777" w:rsidR="00A45D69" w:rsidRDefault="00A45D69" w:rsidP="00943075">
      <w:pPr>
        <w:pStyle w:val="Prrafodelista"/>
        <w:ind w:left="425"/>
        <w:jc w:val="both"/>
        <w:rPr>
          <w:rFonts w:ascii="Bookman Old Style" w:hAnsi="Bookman Old Style"/>
          <w:sz w:val="24"/>
          <w:szCs w:val="24"/>
        </w:rPr>
      </w:pPr>
    </w:p>
    <w:p w14:paraId="5014C01B" w14:textId="1FC32007" w:rsidR="00917450" w:rsidRPr="003C15A8" w:rsidRDefault="00943075" w:rsidP="006D5247">
      <w:pPr>
        <w:pStyle w:val="Prrafodelista"/>
        <w:numPr>
          <w:ilvl w:val="0"/>
          <w:numId w:val="46"/>
        </w:numPr>
        <w:ind w:left="425" w:hanging="426"/>
        <w:jc w:val="both"/>
        <w:rPr>
          <w:rFonts w:ascii="Bookman Old Style" w:hAnsi="Bookman Old Style"/>
          <w:sz w:val="24"/>
          <w:szCs w:val="24"/>
        </w:rPr>
      </w:pPr>
      <w:r w:rsidRPr="003C15A8">
        <w:rPr>
          <w:rFonts w:ascii="Bookman Old Style" w:hAnsi="Bookman Old Style"/>
          <w:sz w:val="24"/>
          <w:szCs w:val="24"/>
        </w:rPr>
        <w:t xml:space="preserve">En el caso de que el interesado </w:t>
      </w:r>
      <w:r w:rsidR="00917450" w:rsidRPr="003C15A8">
        <w:rPr>
          <w:rFonts w:ascii="Bookman Old Style" w:hAnsi="Bookman Old Style"/>
          <w:sz w:val="24"/>
          <w:szCs w:val="24"/>
        </w:rPr>
        <w:t xml:space="preserve">decida realizar el Estudio de Conexión por </w:t>
      </w:r>
      <w:r w:rsidR="00C12439" w:rsidRPr="003C15A8">
        <w:rPr>
          <w:rFonts w:ascii="Bookman Old Style" w:hAnsi="Bookman Old Style"/>
          <w:sz w:val="24"/>
          <w:szCs w:val="24"/>
        </w:rPr>
        <w:t>s</w:t>
      </w:r>
      <w:r w:rsidR="00917450" w:rsidRPr="003C15A8">
        <w:rPr>
          <w:rFonts w:ascii="Bookman Old Style" w:hAnsi="Bookman Old Style"/>
          <w:sz w:val="24"/>
          <w:szCs w:val="24"/>
        </w:rPr>
        <w:t xml:space="preserve">u </w:t>
      </w:r>
      <w:r w:rsidR="00917450" w:rsidRPr="00403585">
        <w:rPr>
          <w:rFonts w:ascii="Bookman Old Style" w:hAnsi="Bookman Old Style"/>
          <w:sz w:val="24"/>
          <w:szCs w:val="24"/>
        </w:rPr>
        <w:t>cuenta, el Operador del Sistema de Distribución</w:t>
      </w:r>
      <w:r w:rsidR="003C437C" w:rsidRPr="00403585">
        <w:rPr>
          <w:rFonts w:ascii="Bookman Old Style" w:hAnsi="Bookman Old Style"/>
          <w:sz w:val="24"/>
          <w:szCs w:val="24"/>
        </w:rPr>
        <w:t xml:space="preserve"> en ZNI</w:t>
      </w:r>
      <w:r w:rsidR="00917450" w:rsidRPr="00403585">
        <w:rPr>
          <w:rFonts w:ascii="Bookman Old Style" w:hAnsi="Bookman Old Style"/>
          <w:sz w:val="24"/>
          <w:szCs w:val="24"/>
        </w:rPr>
        <w:t xml:space="preserve"> </w:t>
      </w:r>
      <w:r w:rsidR="00C12439" w:rsidRPr="00403585">
        <w:rPr>
          <w:rFonts w:ascii="Bookman Old Style" w:hAnsi="Bookman Old Style"/>
          <w:sz w:val="24"/>
          <w:szCs w:val="24"/>
        </w:rPr>
        <w:t>tendrá,</w:t>
      </w:r>
      <w:r w:rsidR="00917450" w:rsidRPr="00403585">
        <w:rPr>
          <w:rFonts w:ascii="Bookman Old Style" w:hAnsi="Bookman Old Style"/>
          <w:sz w:val="24"/>
          <w:szCs w:val="24"/>
        </w:rPr>
        <w:t xml:space="preserve"> </w:t>
      </w:r>
      <w:r w:rsidR="00C12439" w:rsidRPr="00403585">
        <w:rPr>
          <w:rFonts w:ascii="Bookman Old Style" w:hAnsi="Bookman Old Style"/>
          <w:sz w:val="24"/>
          <w:szCs w:val="24"/>
        </w:rPr>
        <w:t xml:space="preserve">como máximo, </w:t>
      </w:r>
      <w:r w:rsidR="008C3BAD" w:rsidRPr="00403585">
        <w:rPr>
          <w:rFonts w:ascii="Bookman Old Style" w:hAnsi="Bookman Old Style"/>
          <w:sz w:val="24"/>
          <w:szCs w:val="24"/>
        </w:rPr>
        <w:t>diez</w:t>
      </w:r>
      <w:r w:rsidR="00C12439" w:rsidRPr="00403585">
        <w:rPr>
          <w:rFonts w:ascii="Bookman Old Style" w:hAnsi="Bookman Old Style"/>
          <w:sz w:val="24"/>
          <w:szCs w:val="24"/>
        </w:rPr>
        <w:t xml:space="preserve"> (</w:t>
      </w:r>
      <w:r w:rsidR="008C3BAD" w:rsidRPr="00403585">
        <w:rPr>
          <w:rFonts w:ascii="Bookman Old Style" w:hAnsi="Bookman Old Style"/>
          <w:sz w:val="24"/>
          <w:szCs w:val="24"/>
        </w:rPr>
        <w:t>1</w:t>
      </w:r>
      <w:r w:rsidR="00C12439" w:rsidRPr="00403585">
        <w:rPr>
          <w:rFonts w:ascii="Bookman Old Style" w:hAnsi="Bookman Old Style"/>
          <w:sz w:val="24"/>
          <w:szCs w:val="24"/>
        </w:rPr>
        <w:t xml:space="preserve">0) días </w:t>
      </w:r>
      <w:r w:rsidR="003C437C" w:rsidRPr="00403585">
        <w:rPr>
          <w:rFonts w:ascii="Bookman Old Style" w:hAnsi="Bookman Old Style"/>
          <w:sz w:val="24"/>
          <w:szCs w:val="24"/>
        </w:rPr>
        <w:t>hábiles</w:t>
      </w:r>
      <w:r w:rsidR="003C437C">
        <w:rPr>
          <w:rFonts w:ascii="Bookman Old Style" w:hAnsi="Bookman Old Style"/>
          <w:sz w:val="24"/>
          <w:szCs w:val="24"/>
        </w:rPr>
        <w:t xml:space="preserve"> </w:t>
      </w:r>
      <w:r w:rsidR="00C12439" w:rsidRPr="003C15A8">
        <w:rPr>
          <w:rFonts w:ascii="Bookman Old Style" w:hAnsi="Bookman Old Style"/>
          <w:sz w:val="24"/>
          <w:szCs w:val="24"/>
        </w:rPr>
        <w:t>contados a partir del día siguiente al de recibo de la solicitud, para r</w:t>
      </w:r>
      <w:r w:rsidR="003C15A8" w:rsidRPr="003C15A8">
        <w:rPr>
          <w:rFonts w:ascii="Bookman Old Style" w:hAnsi="Bookman Old Style"/>
          <w:sz w:val="24"/>
          <w:szCs w:val="24"/>
        </w:rPr>
        <w:t xml:space="preserve">emitir al </w:t>
      </w:r>
      <w:r w:rsidR="003C15A8">
        <w:rPr>
          <w:rFonts w:ascii="Bookman Old Style" w:hAnsi="Bookman Old Style"/>
          <w:sz w:val="24"/>
          <w:szCs w:val="24"/>
        </w:rPr>
        <w:t>interesado</w:t>
      </w:r>
      <w:r w:rsidR="003C15A8" w:rsidRPr="003C15A8">
        <w:rPr>
          <w:rFonts w:ascii="Bookman Old Style" w:hAnsi="Bookman Old Style"/>
          <w:sz w:val="24"/>
          <w:szCs w:val="24"/>
        </w:rPr>
        <w:t xml:space="preserve"> la información requerida para la realización del</w:t>
      </w:r>
      <w:r w:rsidR="008072E5">
        <w:rPr>
          <w:rFonts w:ascii="Bookman Old Style" w:hAnsi="Bookman Old Style"/>
          <w:sz w:val="24"/>
          <w:szCs w:val="24"/>
        </w:rPr>
        <w:t xml:space="preserve"> respectivo</w:t>
      </w:r>
      <w:r w:rsidR="003C15A8" w:rsidRPr="003C15A8">
        <w:rPr>
          <w:rFonts w:ascii="Bookman Old Style" w:hAnsi="Bookman Old Style"/>
          <w:sz w:val="24"/>
          <w:szCs w:val="24"/>
        </w:rPr>
        <w:t xml:space="preserve"> </w:t>
      </w:r>
      <w:r w:rsidR="00A664A8">
        <w:rPr>
          <w:rFonts w:ascii="Bookman Old Style" w:hAnsi="Bookman Old Style"/>
          <w:sz w:val="24"/>
          <w:szCs w:val="24"/>
        </w:rPr>
        <w:t>e</w:t>
      </w:r>
      <w:r w:rsidR="003C15A8" w:rsidRPr="003C15A8">
        <w:rPr>
          <w:rFonts w:ascii="Bookman Old Style" w:hAnsi="Bookman Old Style"/>
          <w:sz w:val="24"/>
          <w:szCs w:val="24"/>
        </w:rPr>
        <w:t>studio</w:t>
      </w:r>
      <w:r w:rsidR="008072E5">
        <w:rPr>
          <w:rFonts w:ascii="Bookman Old Style" w:hAnsi="Bookman Old Style"/>
          <w:sz w:val="24"/>
          <w:szCs w:val="24"/>
        </w:rPr>
        <w:t xml:space="preserve"> de Conexión</w:t>
      </w:r>
      <w:r w:rsidR="003C15A8" w:rsidRPr="003C15A8">
        <w:rPr>
          <w:rFonts w:ascii="Bookman Old Style" w:hAnsi="Bookman Old Style"/>
          <w:sz w:val="24"/>
          <w:szCs w:val="24"/>
        </w:rPr>
        <w:t xml:space="preserve">. </w:t>
      </w:r>
    </w:p>
    <w:p w14:paraId="0B9DC740" w14:textId="77777777" w:rsidR="005F6B91" w:rsidRDefault="005F6B91" w:rsidP="00943075">
      <w:pPr>
        <w:pStyle w:val="Prrafodelista"/>
        <w:ind w:left="425"/>
        <w:jc w:val="both"/>
        <w:rPr>
          <w:rFonts w:ascii="Bookman Old Style" w:hAnsi="Bookman Old Style"/>
          <w:sz w:val="24"/>
          <w:szCs w:val="24"/>
        </w:rPr>
      </w:pPr>
    </w:p>
    <w:p w14:paraId="7CB09A34" w14:textId="58777074" w:rsidR="007B2D0D" w:rsidRPr="00540C2F" w:rsidRDefault="00943075" w:rsidP="00943075">
      <w:pPr>
        <w:pStyle w:val="Prrafodelista"/>
        <w:numPr>
          <w:ilvl w:val="0"/>
          <w:numId w:val="46"/>
        </w:numPr>
        <w:ind w:left="425" w:hanging="426"/>
        <w:jc w:val="both"/>
        <w:rPr>
          <w:rFonts w:ascii="Bookman Old Style" w:hAnsi="Bookman Old Style"/>
          <w:sz w:val="24"/>
          <w:szCs w:val="24"/>
        </w:rPr>
      </w:pPr>
      <w:r w:rsidRPr="00540C2F">
        <w:rPr>
          <w:rFonts w:ascii="Bookman Old Style" w:hAnsi="Bookman Old Style"/>
          <w:sz w:val="24"/>
          <w:szCs w:val="24"/>
        </w:rPr>
        <w:t xml:space="preserve">El solicitante radicará, debidamente diligenciado, el formulario de solicitud de conexión ante el </w:t>
      </w:r>
      <w:r w:rsidRPr="00DD7EFA">
        <w:rPr>
          <w:rFonts w:ascii="Bookman Old Style" w:hAnsi="Bookman Old Style"/>
          <w:sz w:val="24"/>
          <w:szCs w:val="24"/>
        </w:rPr>
        <w:t>Operador del Sistema de Distribución en ZNI</w:t>
      </w:r>
      <w:r w:rsidRPr="00540C2F">
        <w:rPr>
          <w:rFonts w:ascii="Bookman Old Style" w:hAnsi="Bookman Old Style"/>
          <w:sz w:val="24"/>
          <w:szCs w:val="24"/>
        </w:rPr>
        <w:t xml:space="preserve">. Adjunto a dicho formulario deberá presentarse el </w:t>
      </w:r>
      <w:r w:rsidR="00A664A8">
        <w:rPr>
          <w:rFonts w:ascii="Bookman Old Style" w:hAnsi="Bookman Old Style"/>
          <w:sz w:val="24"/>
          <w:szCs w:val="24"/>
        </w:rPr>
        <w:t>e</w:t>
      </w:r>
      <w:r w:rsidRPr="00540C2F">
        <w:rPr>
          <w:rFonts w:ascii="Bookman Old Style" w:hAnsi="Bookman Old Style"/>
          <w:sz w:val="24"/>
          <w:szCs w:val="24"/>
        </w:rPr>
        <w:t xml:space="preserve">studio de </w:t>
      </w:r>
      <w:r w:rsidR="000E3CE5">
        <w:rPr>
          <w:rFonts w:ascii="Bookman Old Style" w:hAnsi="Bookman Old Style"/>
          <w:sz w:val="24"/>
          <w:szCs w:val="24"/>
        </w:rPr>
        <w:t>C</w:t>
      </w:r>
      <w:r w:rsidRPr="00540C2F">
        <w:rPr>
          <w:rFonts w:ascii="Bookman Old Style" w:hAnsi="Bookman Old Style"/>
          <w:sz w:val="24"/>
          <w:szCs w:val="24"/>
        </w:rPr>
        <w:t>onexión del que trata el literal a) del presente artículo.</w:t>
      </w:r>
    </w:p>
    <w:p w14:paraId="59140364" w14:textId="77777777" w:rsidR="001370AD" w:rsidRDefault="001370AD" w:rsidP="006D5247">
      <w:pPr>
        <w:pStyle w:val="Prrafodelista"/>
        <w:ind w:left="425"/>
        <w:jc w:val="both"/>
        <w:rPr>
          <w:rFonts w:ascii="Bookman Old Style" w:hAnsi="Bookman Old Style"/>
        </w:rPr>
      </w:pPr>
    </w:p>
    <w:p w14:paraId="2355D507" w14:textId="4A2B41F5" w:rsidR="006A7CE0" w:rsidRDefault="000A28DC" w:rsidP="007B2D0D">
      <w:pPr>
        <w:pStyle w:val="Prrafodelista"/>
        <w:numPr>
          <w:ilvl w:val="0"/>
          <w:numId w:val="46"/>
        </w:numPr>
        <w:ind w:left="425" w:hanging="426"/>
        <w:jc w:val="both"/>
        <w:rPr>
          <w:rFonts w:ascii="Bookman Old Style" w:hAnsi="Bookman Old Style"/>
          <w:sz w:val="24"/>
          <w:szCs w:val="24"/>
        </w:rPr>
      </w:pPr>
      <w:r w:rsidRPr="00403585">
        <w:rPr>
          <w:rFonts w:ascii="Bookman Old Style" w:hAnsi="Bookman Old Style"/>
          <w:sz w:val="24"/>
          <w:szCs w:val="24"/>
        </w:rPr>
        <w:t xml:space="preserve">El Operador del Sistema de Distribución en ZNI tendrá, como máximo, </w:t>
      </w:r>
      <w:r w:rsidR="0095207A">
        <w:rPr>
          <w:rFonts w:ascii="Bookman Old Style" w:hAnsi="Bookman Old Style"/>
          <w:sz w:val="24"/>
          <w:szCs w:val="24"/>
        </w:rPr>
        <w:t>treinta</w:t>
      </w:r>
      <w:r w:rsidRPr="009A4D9E">
        <w:rPr>
          <w:rFonts w:ascii="Bookman Old Style" w:hAnsi="Bookman Old Style"/>
          <w:sz w:val="24"/>
          <w:szCs w:val="24"/>
        </w:rPr>
        <w:t xml:space="preserve"> (</w:t>
      </w:r>
      <w:r w:rsidR="0095207A">
        <w:rPr>
          <w:rFonts w:ascii="Bookman Old Style" w:hAnsi="Bookman Old Style"/>
          <w:sz w:val="24"/>
          <w:szCs w:val="24"/>
        </w:rPr>
        <w:t>30</w:t>
      </w:r>
      <w:r w:rsidRPr="009A4D9E">
        <w:rPr>
          <w:rFonts w:ascii="Bookman Old Style" w:hAnsi="Bookman Old Style"/>
          <w:sz w:val="24"/>
          <w:szCs w:val="24"/>
        </w:rPr>
        <w:t>) días hábiles contados</w:t>
      </w:r>
      <w:r w:rsidRPr="00403585">
        <w:rPr>
          <w:rFonts w:ascii="Bookman Old Style" w:hAnsi="Bookman Old Style"/>
          <w:sz w:val="24"/>
          <w:szCs w:val="24"/>
        </w:rPr>
        <w:t xml:space="preserve"> a partir del día siguiente al de recibo de la solicitud de </w:t>
      </w:r>
      <w:r w:rsidR="00731912">
        <w:rPr>
          <w:rFonts w:ascii="Bookman Old Style" w:hAnsi="Bookman Old Style"/>
          <w:sz w:val="24"/>
          <w:szCs w:val="24"/>
        </w:rPr>
        <w:t>C</w:t>
      </w:r>
      <w:r w:rsidRPr="00403585">
        <w:rPr>
          <w:rFonts w:ascii="Bookman Old Style" w:hAnsi="Bookman Old Style"/>
          <w:sz w:val="24"/>
          <w:szCs w:val="24"/>
        </w:rPr>
        <w:t>onexión, para dar respuesta y emitir concepto sobre la factibilidad técnica de la conexión</w:t>
      </w:r>
      <w:r>
        <w:rPr>
          <w:rFonts w:ascii="Bookman Old Style" w:hAnsi="Bookman Old Style"/>
          <w:sz w:val="24"/>
          <w:szCs w:val="24"/>
        </w:rPr>
        <w:t xml:space="preserve">, </w:t>
      </w:r>
      <w:r w:rsidRPr="004C1EA6">
        <w:rPr>
          <w:rFonts w:ascii="Bookman Old Style" w:hAnsi="Bookman Old Style"/>
          <w:sz w:val="24"/>
          <w:szCs w:val="24"/>
        </w:rPr>
        <w:t>indicando si cumple con los criterios establecidos en la normatividad aplicable o, en caso contrario, indicando de forma expresa los aspectos que deben ajustarse. De cualquier forma, los estudios de conexión y la coordinación de protecciones eléctricas son responsabilidad del Generador en ZNI que se conecta</w:t>
      </w:r>
      <w:r>
        <w:rPr>
          <w:rFonts w:ascii="Bookman Old Style" w:hAnsi="Bookman Old Style"/>
          <w:sz w:val="24"/>
          <w:szCs w:val="24"/>
        </w:rPr>
        <w:t>.</w:t>
      </w:r>
    </w:p>
    <w:p w14:paraId="30AB6EE4" w14:textId="77777777" w:rsidR="00BD5DC7" w:rsidRDefault="00BD5DC7" w:rsidP="00BD5DC7">
      <w:pPr>
        <w:pStyle w:val="Prrafodelista"/>
        <w:ind w:left="425"/>
        <w:jc w:val="both"/>
        <w:rPr>
          <w:rFonts w:ascii="Bookman Old Style" w:hAnsi="Bookman Old Style"/>
          <w:sz w:val="24"/>
          <w:szCs w:val="24"/>
        </w:rPr>
      </w:pPr>
    </w:p>
    <w:p w14:paraId="31C6F6FF" w14:textId="77777777" w:rsidR="00BD5DC7" w:rsidRDefault="00BD5DC7" w:rsidP="00BD5DC7">
      <w:pPr>
        <w:ind w:left="426"/>
        <w:jc w:val="both"/>
        <w:rPr>
          <w:rFonts w:ascii="Bookman Old Style" w:hAnsi="Bookman Old Style"/>
          <w:bCs/>
        </w:rPr>
      </w:pPr>
      <w:r w:rsidRPr="009F65E0">
        <w:rPr>
          <w:rFonts w:ascii="Bookman Old Style" w:hAnsi="Bookman Old Style"/>
          <w:bCs/>
        </w:rPr>
        <w:t xml:space="preserve">En caso de que la solicitud sea rechazada, </w:t>
      </w:r>
      <w:bookmarkStart w:id="16" w:name="_Hlk103332034"/>
      <w:r w:rsidRPr="009F65E0">
        <w:rPr>
          <w:rFonts w:ascii="Bookman Old Style" w:hAnsi="Bookman Old Style"/>
          <w:lang w:val="es-CO"/>
        </w:rPr>
        <w:t>el Operador del Sistema de Distribución en ZNI</w:t>
      </w:r>
      <w:r w:rsidRPr="009F65E0" w:rsidDel="00605960">
        <w:rPr>
          <w:rFonts w:ascii="Bookman Old Style" w:hAnsi="Bookman Old Style"/>
          <w:lang w:val="es-CO"/>
        </w:rPr>
        <w:t xml:space="preserve"> </w:t>
      </w:r>
      <w:r w:rsidRPr="009F65E0">
        <w:rPr>
          <w:rFonts w:ascii="Bookman Old Style" w:hAnsi="Bookman Old Style"/>
          <w:lang w:val="es-CO"/>
        </w:rPr>
        <w:t xml:space="preserve">deberá justificar técnicamente por escrito la causa de la negación de la conexión, especificando el fundamento normativo o técnico que lo soporte, </w:t>
      </w:r>
      <w:r w:rsidRPr="009F65E0">
        <w:rPr>
          <w:rFonts w:ascii="Bookman Old Style" w:hAnsi="Bookman Old Style"/>
          <w:bCs/>
        </w:rPr>
        <w:t>los parámetros verificables de indisponibilidad de red o de los requisitos incumplidos, indicando con precisión los requisitos que deben ser cumplidos para poder aprobar la conexión o detallar las obras requeridas para hacer posible la conexión</w:t>
      </w:r>
      <w:bookmarkEnd w:id="16"/>
      <w:r w:rsidRPr="009F65E0">
        <w:rPr>
          <w:rFonts w:ascii="Bookman Old Style" w:hAnsi="Bookman Old Style"/>
          <w:bCs/>
        </w:rPr>
        <w:t>.</w:t>
      </w:r>
    </w:p>
    <w:p w14:paraId="444EC618" w14:textId="77777777" w:rsidR="00FC04DC" w:rsidRPr="00420F84" w:rsidRDefault="00FC04DC" w:rsidP="00420F84">
      <w:pPr>
        <w:pStyle w:val="Prrafodelista"/>
        <w:ind w:left="425"/>
        <w:jc w:val="both"/>
        <w:rPr>
          <w:rFonts w:ascii="Bookman Old Style" w:hAnsi="Bookman Old Style"/>
          <w:sz w:val="24"/>
          <w:szCs w:val="24"/>
        </w:rPr>
      </w:pPr>
    </w:p>
    <w:p w14:paraId="37377644" w14:textId="55533A85" w:rsidR="00FC04DC" w:rsidRPr="00FC04DC" w:rsidRDefault="00FC04DC" w:rsidP="00420F84">
      <w:pPr>
        <w:pStyle w:val="Prrafodelista"/>
        <w:numPr>
          <w:ilvl w:val="0"/>
          <w:numId w:val="46"/>
        </w:numPr>
        <w:ind w:left="425" w:hanging="426"/>
        <w:jc w:val="both"/>
        <w:rPr>
          <w:rFonts w:ascii="Bookman Old Style" w:hAnsi="Bookman Old Style"/>
          <w:sz w:val="24"/>
          <w:szCs w:val="24"/>
        </w:rPr>
      </w:pPr>
      <w:r w:rsidRPr="00FC04DC">
        <w:rPr>
          <w:rFonts w:ascii="Bookman Old Style" w:hAnsi="Bookman Old Style"/>
          <w:sz w:val="24"/>
          <w:szCs w:val="24"/>
        </w:rPr>
        <w:t xml:space="preserve">A través de los canales que disponga el Operador del Sistema de Distribución en ZNI, el interesado podrá hacer observaciones acerca del </w:t>
      </w:r>
      <w:r w:rsidR="001C61F8">
        <w:rPr>
          <w:rFonts w:ascii="Bookman Old Style" w:hAnsi="Bookman Old Style"/>
          <w:sz w:val="24"/>
          <w:szCs w:val="24"/>
        </w:rPr>
        <w:t xml:space="preserve">concepto de </w:t>
      </w:r>
      <w:r w:rsidR="001C61F8" w:rsidRPr="00DD490E">
        <w:rPr>
          <w:rFonts w:ascii="Bookman Old Style" w:hAnsi="Bookman Old Style"/>
          <w:sz w:val="24"/>
          <w:szCs w:val="24"/>
        </w:rPr>
        <w:t>factibilidad</w:t>
      </w:r>
      <w:r w:rsidRPr="00DD490E">
        <w:rPr>
          <w:rFonts w:ascii="Bookman Old Style" w:hAnsi="Bookman Old Style"/>
          <w:sz w:val="24"/>
          <w:szCs w:val="24"/>
        </w:rPr>
        <w:t xml:space="preserve"> de</w:t>
      </w:r>
      <w:r w:rsidR="000A5156" w:rsidRPr="00DD490E">
        <w:rPr>
          <w:rFonts w:ascii="Bookman Old Style" w:hAnsi="Bookman Old Style"/>
          <w:sz w:val="24"/>
          <w:szCs w:val="24"/>
        </w:rPr>
        <w:t xml:space="preserve"> </w:t>
      </w:r>
      <w:r w:rsidRPr="00DD490E">
        <w:rPr>
          <w:rFonts w:ascii="Bookman Old Style" w:hAnsi="Bookman Old Style"/>
          <w:sz w:val="24"/>
          <w:szCs w:val="24"/>
        </w:rPr>
        <w:t>l</w:t>
      </w:r>
      <w:r w:rsidR="000A5156" w:rsidRPr="00DD490E">
        <w:rPr>
          <w:rFonts w:ascii="Bookman Old Style" w:hAnsi="Bookman Old Style"/>
          <w:sz w:val="24"/>
          <w:szCs w:val="24"/>
        </w:rPr>
        <w:t>a</w:t>
      </w:r>
      <w:r w:rsidRPr="00DD490E">
        <w:rPr>
          <w:rFonts w:ascii="Bookman Old Style" w:hAnsi="Bookman Old Style"/>
          <w:sz w:val="24"/>
          <w:szCs w:val="24"/>
        </w:rPr>
        <w:t xml:space="preserve"> </w:t>
      </w:r>
      <w:r w:rsidR="001C61F8" w:rsidRPr="00DD490E">
        <w:rPr>
          <w:rFonts w:ascii="Bookman Old Style" w:hAnsi="Bookman Old Style"/>
          <w:sz w:val="24"/>
          <w:szCs w:val="24"/>
        </w:rPr>
        <w:t>conexión</w:t>
      </w:r>
      <w:r w:rsidRPr="00DD490E">
        <w:rPr>
          <w:rFonts w:ascii="Bookman Old Style" w:hAnsi="Bookman Old Style"/>
          <w:sz w:val="24"/>
          <w:szCs w:val="24"/>
        </w:rPr>
        <w:t xml:space="preserve">. Estas observaciones deberán hacerse dentro de los treinta (30) días </w:t>
      </w:r>
      <w:r w:rsidR="000A5156" w:rsidRPr="00DD490E">
        <w:rPr>
          <w:rFonts w:ascii="Bookman Old Style" w:hAnsi="Bookman Old Style"/>
          <w:sz w:val="24"/>
          <w:szCs w:val="24"/>
        </w:rPr>
        <w:t>hábiles</w:t>
      </w:r>
      <w:r w:rsidRPr="00DD490E">
        <w:rPr>
          <w:rFonts w:ascii="Bookman Old Style" w:hAnsi="Bookman Old Style"/>
          <w:sz w:val="24"/>
          <w:szCs w:val="24"/>
        </w:rPr>
        <w:t xml:space="preserve"> siguientes, contados a partir </w:t>
      </w:r>
      <w:r w:rsidRPr="00DD490E">
        <w:rPr>
          <w:rFonts w:ascii="Bookman Old Style" w:hAnsi="Bookman Old Style"/>
          <w:sz w:val="24"/>
          <w:szCs w:val="24"/>
        </w:rPr>
        <w:lastRenderedPageBreak/>
        <w:t xml:space="preserve">de que se le haya entregado el resultado de la revisión. El Operador del Sistema de Distribución en ZNI deberá dar respuesta a estas observaciones dentro de los quince (15) días hábiles siguientes a la radicación de las observaciones del interesado. En el caso de que se solicite hacer modificaciones o ajustes al </w:t>
      </w:r>
      <w:r w:rsidR="00C72A8A" w:rsidRPr="00DD490E">
        <w:rPr>
          <w:rFonts w:ascii="Bookman Old Style" w:hAnsi="Bookman Old Style"/>
          <w:sz w:val="24"/>
          <w:szCs w:val="24"/>
        </w:rPr>
        <w:t>e</w:t>
      </w:r>
      <w:r w:rsidRPr="00DD490E">
        <w:rPr>
          <w:rFonts w:ascii="Bookman Old Style" w:hAnsi="Bookman Old Style"/>
          <w:sz w:val="24"/>
          <w:szCs w:val="24"/>
        </w:rPr>
        <w:t>studio de Conexión, estos deberán realizarse en un plazo máximo de treinta (30) días hábiles, y el incumplimiento de este plazo podrá entenderse como el desistimiento</w:t>
      </w:r>
      <w:r w:rsidRPr="00FC04DC">
        <w:rPr>
          <w:rFonts w:ascii="Bookman Old Style" w:hAnsi="Bookman Old Style"/>
          <w:sz w:val="24"/>
          <w:szCs w:val="24"/>
        </w:rPr>
        <w:t xml:space="preserve"> de la solicitud.</w:t>
      </w:r>
    </w:p>
    <w:p w14:paraId="703D35B0" w14:textId="77777777" w:rsidR="00943075" w:rsidRPr="00540C2F" w:rsidRDefault="00943075" w:rsidP="00943075">
      <w:pPr>
        <w:ind w:left="426"/>
        <w:jc w:val="both"/>
        <w:rPr>
          <w:rFonts w:ascii="Bookman Old Style" w:hAnsi="Bookman Old Style"/>
          <w:bCs/>
        </w:rPr>
      </w:pPr>
    </w:p>
    <w:p w14:paraId="77419AD8" w14:textId="74414025" w:rsidR="00943075" w:rsidRPr="00DD490E" w:rsidRDefault="008D3AEF" w:rsidP="00943075">
      <w:pPr>
        <w:pStyle w:val="Prrafodelista"/>
        <w:numPr>
          <w:ilvl w:val="0"/>
          <w:numId w:val="46"/>
        </w:numPr>
        <w:ind w:left="426" w:hanging="426"/>
        <w:jc w:val="both"/>
        <w:rPr>
          <w:rFonts w:ascii="Bookman Old Style" w:hAnsi="Bookman Old Style"/>
          <w:sz w:val="24"/>
          <w:szCs w:val="24"/>
        </w:rPr>
      </w:pPr>
      <w:r>
        <w:rPr>
          <w:rFonts w:ascii="Bookman Old Style" w:hAnsi="Bookman Old Style"/>
          <w:sz w:val="24"/>
          <w:szCs w:val="24"/>
        </w:rPr>
        <w:t>Un</w:t>
      </w:r>
      <w:r w:rsidR="00C16784">
        <w:rPr>
          <w:rFonts w:ascii="Bookman Old Style" w:hAnsi="Bookman Old Style"/>
          <w:sz w:val="24"/>
          <w:szCs w:val="24"/>
        </w:rPr>
        <w:t>a</w:t>
      </w:r>
      <w:r>
        <w:rPr>
          <w:rFonts w:ascii="Bookman Old Style" w:hAnsi="Bookman Old Style"/>
          <w:sz w:val="24"/>
          <w:szCs w:val="24"/>
        </w:rPr>
        <w:t xml:space="preserve"> vez sea emitido concepto favorable sobre la factibilidad técnica de la conexión, e</w:t>
      </w:r>
      <w:r w:rsidR="00943075" w:rsidRPr="00540C2F">
        <w:rPr>
          <w:rFonts w:ascii="Bookman Old Style" w:hAnsi="Bookman Old Style"/>
          <w:sz w:val="24"/>
          <w:szCs w:val="24"/>
        </w:rPr>
        <w:t xml:space="preserve">l </w:t>
      </w:r>
      <w:r w:rsidR="00943075" w:rsidRPr="00DC1490">
        <w:rPr>
          <w:rFonts w:ascii="Bookman Old Style" w:hAnsi="Bookman Old Style"/>
          <w:sz w:val="24"/>
          <w:szCs w:val="24"/>
        </w:rPr>
        <w:t>Operador del Sistema de Distribución en ZNI</w:t>
      </w:r>
      <w:r w:rsidR="00943075" w:rsidRPr="000547A4">
        <w:rPr>
          <w:rFonts w:ascii="Bookman Old Style" w:hAnsi="Bookman Old Style"/>
          <w:sz w:val="24"/>
          <w:szCs w:val="24"/>
        </w:rPr>
        <w:t xml:space="preserve"> </w:t>
      </w:r>
      <w:r w:rsidR="00943075" w:rsidRPr="00540C2F">
        <w:rPr>
          <w:rFonts w:ascii="Bookman Old Style" w:hAnsi="Bookman Old Style"/>
          <w:sz w:val="24"/>
          <w:szCs w:val="24"/>
        </w:rPr>
        <w:t xml:space="preserve">y el solicitante firmarán el correspondiente </w:t>
      </w:r>
      <w:r w:rsidR="00E4301C">
        <w:rPr>
          <w:rFonts w:ascii="Bookman Old Style" w:hAnsi="Bookman Old Style"/>
          <w:sz w:val="24"/>
          <w:szCs w:val="24"/>
        </w:rPr>
        <w:t>C</w:t>
      </w:r>
      <w:r w:rsidR="00943075" w:rsidRPr="00540C2F">
        <w:rPr>
          <w:rFonts w:ascii="Bookman Old Style" w:hAnsi="Bookman Old Style"/>
          <w:sz w:val="24"/>
          <w:szCs w:val="24"/>
        </w:rPr>
        <w:t xml:space="preserve">ontrato de </w:t>
      </w:r>
      <w:r w:rsidR="00E4301C">
        <w:rPr>
          <w:rFonts w:ascii="Bookman Old Style" w:hAnsi="Bookman Old Style"/>
          <w:sz w:val="24"/>
          <w:szCs w:val="24"/>
        </w:rPr>
        <w:t>C</w:t>
      </w:r>
      <w:r w:rsidR="00943075" w:rsidRPr="00540C2F">
        <w:rPr>
          <w:rFonts w:ascii="Bookman Old Style" w:hAnsi="Bookman Old Style"/>
          <w:sz w:val="24"/>
          <w:szCs w:val="24"/>
        </w:rPr>
        <w:t xml:space="preserve">onexión, a más tardar dentro </w:t>
      </w:r>
      <w:r w:rsidR="00943075" w:rsidRPr="00DD490E">
        <w:rPr>
          <w:rFonts w:ascii="Bookman Old Style" w:hAnsi="Bookman Old Style"/>
          <w:sz w:val="24"/>
          <w:szCs w:val="24"/>
        </w:rPr>
        <w:t>de los quince (15) días hábiles siguientes a la fecha de la remisión del concepto de factibilidad técnica.</w:t>
      </w:r>
    </w:p>
    <w:p w14:paraId="2ADE3EB1" w14:textId="77777777" w:rsidR="00943075" w:rsidRPr="00540C2F" w:rsidRDefault="00943075" w:rsidP="00943075">
      <w:pPr>
        <w:ind w:left="426"/>
        <w:jc w:val="both"/>
        <w:rPr>
          <w:rFonts w:ascii="Bookman Old Style" w:hAnsi="Bookman Old Style"/>
          <w:lang w:val="es-CO"/>
        </w:rPr>
      </w:pPr>
    </w:p>
    <w:p w14:paraId="400A6830" w14:textId="1A08710A" w:rsidR="00943075" w:rsidRPr="00737B40" w:rsidRDefault="00943075" w:rsidP="00943075">
      <w:pPr>
        <w:pStyle w:val="Prrafodelista"/>
        <w:numPr>
          <w:ilvl w:val="0"/>
          <w:numId w:val="46"/>
        </w:numPr>
        <w:ind w:left="426" w:hanging="426"/>
        <w:jc w:val="both"/>
        <w:rPr>
          <w:rFonts w:ascii="Bookman Old Style" w:hAnsi="Bookman Old Style"/>
          <w:sz w:val="24"/>
          <w:szCs w:val="24"/>
        </w:rPr>
      </w:pPr>
      <w:r w:rsidRPr="00737B40">
        <w:rPr>
          <w:rFonts w:ascii="Bookman Old Style" w:hAnsi="Bookman Old Style"/>
          <w:sz w:val="24"/>
          <w:szCs w:val="24"/>
        </w:rPr>
        <w:t>Si el solicitante desiste de la ejecución de su proyecto de conexión</w:t>
      </w:r>
      <w:r w:rsidR="00440A94">
        <w:rPr>
          <w:rFonts w:ascii="Bookman Old Style" w:hAnsi="Bookman Old Style"/>
          <w:sz w:val="24"/>
          <w:szCs w:val="24"/>
        </w:rPr>
        <w:t>,</w:t>
      </w:r>
      <w:r w:rsidRPr="00737B40">
        <w:rPr>
          <w:rFonts w:ascii="Bookman Old Style" w:hAnsi="Bookman Old Style"/>
          <w:sz w:val="24"/>
          <w:szCs w:val="24"/>
        </w:rPr>
        <w:t xml:space="preserve"> o el proyecto no entra en operación en la fecha establecida en el contrato de conexión con por lo menos el 90% de la potencia instalada, se liberará la capacidad aprobada no utilizada.</w:t>
      </w:r>
    </w:p>
    <w:p w14:paraId="6A4BC6C3" w14:textId="77777777" w:rsidR="00943075" w:rsidRPr="00540C2F" w:rsidRDefault="00943075" w:rsidP="00943075">
      <w:pPr>
        <w:pStyle w:val="Prrafodelista"/>
        <w:ind w:left="426"/>
        <w:jc w:val="both"/>
        <w:rPr>
          <w:rFonts w:ascii="Bookman Old Style" w:hAnsi="Bookman Old Style"/>
          <w:sz w:val="24"/>
          <w:szCs w:val="24"/>
        </w:rPr>
      </w:pPr>
    </w:p>
    <w:p w14:paraId="7815120F" w14:textId="16775156" w:rsidR="00943075" w:rsidRPr="00540C2F" w:rsidRDefault="00943075" w:rsidP="00943075">
      <w:pPr>
        <w:pStyle w:val="Prrafodelista"/>
        <w:numPr>
          <w:ilvl w:val="0"/>
          <w:numId w:val="46"/>
        </w:numPr>
        <w:ind w:left="426" w:hanging="426"/>
        <w:jc w:val="both"/>
        <w:rPr>
          <w:rFonts w:ascii="Bookman Old Style" w:hAnsi="Bookman Old Style"/>
          <w:sz w:val="24"/>
          <w:szCs w:val="24"/>
        </w:rPr>
      </w:pPr>
      <w:r w:rsidRPr="00540C2F">
        <w:rPr>
          <w:rFonts w:ascii="Bookman Old Style" w:hAnsi="Bookman Old Style"/>
          <w:sz w:val="24"/>
          <w:szCs w:val="24"/>
        </w:rPr>
        <w:t xml:space="preserve">Antes de efectuar la conexión del generador al </w:t>
      </w:r>
      <w:r>
        <w:rPr>
          <w:rFonts w:ascii="Bookman Old Style" w:hAnsi="Bookman Old Style"/>
          <w:sz w:val="24"/>
          <w:szCs w:val="24"/>
          <w:u w:val="single"/>
        </w:rPr>
        <w:t>S</w:t>
      </w:r>
      <w:r w:rsidRPr="00540C2F">
        <w:rPr>
          <w:rFonts w:ascii="Bookman Old Style" w:hAnsi="Bookman Old Style"/>
          <w:sz w:val="24"/>
          <w:szCs w:val="24"/>
        </w:rPr>
        <w:t xml:space="preserve">istema de </w:t>
      </w:r>
      <w:r>
        <w:rPr>
          <w:rFonts w:ascii="Bookman Old Style" w:hAnsi="Bookman Old Style"/>
          <w:sz w:val="24"/>
          <w:szCs w:val="24"/>
        </w:rPr>
        <w:t>D</w:t>
      </w:r>
      <w:r w:rsidRPr="00540C2F">
        <w:rPr>
          <w:rFonts w:ascii="Bookman Old Style" w:hAnsi="Bookman Old Style"/>
          <w:sz w:val="24"/>
          <w:szCs w:val="24"/>
        </w:rPr>
        <w:t>istribución</w:t>
      </w:r>
      <w:r>
        <w:rPr>
          <w:rFonts w:ascii="Bookman Old Style" w:hAnsi="Bookman Old Style"/>
          <w:sz w:val="24"/>
          <w:szCs w:val="24"/>
        </w:rPr>
        <w:t xml:space="preserve"> en ZNI</w:t>
      </w:r>
      <w:r w:rsidRPr="00540C2F">
        <w:rPr>
          <w:rFonts w:ascii="Bookman Old Style" w:hAnsi="Bookman Old Style"/>
          <w:sz w:val="24"/>
          <w:szCs w:val="24"/>
        </w:rPr>
        <w:t xml:space="preserve">, deberán efectuarse las pruebas pertinentes a fin de asegurar el correcto funcionamiento de todos los dispositivos. En caso de encontrar deficiencias en su operación, el </w:t>
      </w:r>
      <w:r w:rsidRPr="00FD75CC">
        <w:rPr>
          <w:rFonts w:ascii="Bookman Old Style" w:hAnsi="Bookman Old Style"/>
          <w:sz w:val="24"/>
          <w:szCs w:val="24"/>
        </w:rPr>
        <w:t>Operador del Sistema de Distribución en ZNI</w:t>
      </w:r>
      <w:r w:rsidRPr="00FD75CC" w:rsidDel="00FD75CC">
        <w:rPr>
          <w:rFonts w:ascii="Bookman Old Style" w:hAnsi="Bookman Old Style"/>
          <w:sz w:val="24"/>
          <w:szCs w:val="24"/>
        </w:rPr>
        <w:t xml:space="preserve"> </w:t>
      </w:r>
      <w:r w:rsidRPr="00540C2F">
        <w:rPr>
          <w:rFonts w:ascii="Bookman Old Style" w:hAnsi="Bookman Old Style"/>
          <w:sz w:val="24"/>
          <w:szCs w:val="24"/>
        </w:rPr>
        <w:t xml:space="preserve">no podrá conectar al generador hasta tanto sea subsanada la falla. El </w:t>
      </w:r>
      <w:r w:rsidRPr="00FD75CC">
        <w:rPr>
          <w:rFonts w:ascii="Bookman Old Style" w:hAnsi="Bookman Old Style"/>
          <w:sz w:val="24"/>
          <w:szCs w:val="24"/>
        </w:rPr>
        <w:t>Operador del Sistema de Distribución en ZNI</w:t>
      </w:r>
      <w:r w:rsidRPr="00540C2F">
        <w:rPr>
          <w:rFonts w:ascii="Bookman Old Style" w:hAnsi="Bookman Old Style"/>
          <w:sz w:val="24"/>
          <w:szCs w:val="24"/>
        </w:rPr>
        <w:t xml:space="preserve"> deberá coordinar con el </w:t>
      </w:r>
      <w:r w:rsidR="00B7395A">
        <w:rPr>
          <w:rFonts w:ascii="Bookman Old Style" w:hAnsi="Bookman Old Style"/>
          <w:sz w:val="24"/>
          <w:szCs w:val="24"/>
        </w:rPr>
        <w:t>G</w:t>
      </w:r>
      <w:r w:rsidRPr="00540C2F">
        <w:rPr>
          <w:rFonts w:ascii="Bookman Old Style" w:hAnsi="Bookman Old Style"/>
          <w:sz w:val="24"/>
          <w:szCs w:val="24"/>
        </w:rPr>
        <w:t>enerador</w:t>
      </w:r>
      <w:r w:rsidR="00B7395A">
        <w:rPr>
          <w:rFonts w:ascii="Bookman Old Style" w:hAnsi="Bookman Old Style"/>
          <w:sz w:val="24"/>
          <w:szCs w:val="24"/>
        </w:rPr>
        <w:t xml:space="preserve"> en ZNI</w:t>
      </w:r>
      <w:r w:rsidRPr="00540C2F">
        <w:rPr>
          <w:rFonts w:ascii="Bookman Old Style" w:hAnsi="Bookman Old Style"/>
          <w:sz w:val="24"/>
          <w:szCs w:val="24"/>
        </w:rPr>
        <w:t xml:space="preserve"> el plan de pruebas a realizar e informar con por lo menos </w:t>
      </w:r>
      <w:r w:rsidRPr="00A70143">
        <w:rPr>
          <w:rFonts w:ascii="Bookman Old Style" w:hAnsi="Bookman Old Style"/>
          <w:sz w:val="24"/>
          <w:szCs w:val="24"/>
        </w:rPr>
        <w:t>siete (7) días de</w:t>
      </w:r>
      <w:r w:rsidRPr="00540C2F">
        <w:rPr>
          <w:rFonts w:ascii="Bookman Old Style" w:hAnsi="Bookman Old Style"/>
          <w:sz w:val="24"/>
          <w:szCs w:val="24"/>
        </w:rPr>
        <w:t xml:space="preserve"> antelación la fecha prevista para su realización.</w:t>
      </w:r>
    </w:p>
    <w:p w14:paraId="5B62C6E1" w14:textId="77777777" w:rsidR="00943075" w:rsidRPr="00540C2F" w:rsidRDefault="00943075" w:rsidP="00943075">
      <w:pPr>
        <w:pStyle w:val="Prrafodelista"/>
        <w:ind w:left="426"/>
        <w:jc w:val="both"/>
        <w:rPr>
          <w:rFonts w:ascii="Bookman Old Style" w:hAnsi="Bookman Old Style"/>
          <w:sz w:val="24"/>
          <w:szCs w:val="24"/>
        </w:rPr>
      </w:pPr>
    </w:p>
    <w:p w14:paraId="77748246" w14:textId="5BB15A10" w:rsidR="00943075" w:rsidRPr="00540C2F" w:rsidRDefault="00943075" w:rsidP="00943075">
      <w:pPr>
        <w:pStyle w:val="Prrafodelista"/>
        <w:numPr>
          <w:ilvl w:val="0"/>
          <w:numId w:val="46"/>
        </w:numPr>
        <w:ind w:left="426" w:hanging="426"/>
        <w:jc w:val="both"/>
        <w:rPr>
          <w:rFonts w:ascii="Bookman Old Style" w:hAnsi="Bookman Old Style"/>
          <w:sz w:val="24"/>
          <w:szCs w:val="24"/>
        </w:rPr>
      </w:pPr>
      <w:r w:rsidRPr="00540C2F">
        <w:rPr>
          <w:rFonts w:ascii="Bookman Old Style" w:hAnsi="Bookman Old Style"/>
          <w:sz w:val="24"/>
          <w:szCs w:val="24"/>
        </w:rPr>
        <w:t xml:space="preserve">El </w:t>
      </w:r>
      <w:r w:rsidRPr="00FD75CC">
        <w:rPr>
          <w:rFonts w:ascii="Bookman Old Style" w:hAnsi="Bookman Old Style"/>
          <w:sz w:val="24"/>
          <w:szCs w:val="24"/>
        </w:rPr>
        <w:t>Operador del Sistema de Distribución en ZNI</w:t>
      </w:r>
      <w:r w:rsidRPr="00540C2F">
        <w:rPr>
          <w:rFonts w:ascii="Bookman Old Style" w:hAnsi="Bookman Old Style"/>
          <w:sz w:val="24"/>
          <w:szCs w:val="24"/>
        </w:rPr>
        <w:t xml:space="preserve"> podrá verificar las condiciones de conexión en cualquier momento. En caso de que con posterioridad a la fecha de su entrada en operación o al momento de la visita no se cumpla alguna de las características contenidas en el contrato de conexión o que el generador incumpla alguna de las normas de calidad de la potencia, procederá a desconectar al generador de la red de manera inmediata, y no podrá reconectarse hasta tanto no se subsane esta situación. De llegarse a encontrar diferencias entre las características pactadas en el contrato de </w:t>
      </w:r>
      <w:r w:rsidR="008D0855">
        <w:rPr>
          <w:rFonts w:ascii="Bookman Old Style" w:hAnsi="Bookman Old Style"/>
          <w:sz w:val="24"/>
          <w:szCs w:val="24"/>
        </w:rPr>
        <w:t>C</w:t>
      </w:r>
      <w:r w:rsidRPr="00540C2F">
        <w:rPr>
          <w:rFonts w:ascii="Bookman Old Style" w:hAnsi="Bookman Old Style"/>
          <w:sz w:val="24"/>
          <w:szCs w:val="24"/>
        </w:rPr>
        <w:t xml:space="preserve">onexión y las reales, los costos producidos por la visita serán cubiertos por el </w:t>
      </w:r>
      <w:r>
        <w:rPr>
          <w:rFonts w:ascii="Bookman Old Style" w:hAnsi="Bookman Old Style"/>
          <w:sz w:val="24"/>
          <w:szCs w:val="24"/>
        </w:rPr>
        <w:t>G</w:t>
      </w:r>
      <w:r w:rsidRPr="00540C2F">
        <w:rPr>
          <w:rFonts w:ascii="Bookman Old Style" w:hAnsi="Bookman Old Style"/>
          <w:sz w:val="24"/>
          <w:szCs w:val="24"/>
        </w:rPr>
        <w:t>enerador</w:t>
      </w:r>
      <w:r w:rsidR="00803EF5">
        <w:rPr>
          <w:rFonts w:ascii="Bookman Old Style" w:hAnsi="Bookman Old Style"/>
          <w:sz w:val="24"/>
          <w:szCs w:val="24"/>
        </w:rPr>
        <w:t xml:space="preserve"> en ZNI</w:t>
      </w:r>
      <w:r w:rsidRPr="00540C2F">
        <w:rPr>
          <w:rFonts w:ascii="Bookman Old Style" w:hAnsi="Bookman Old Style"/>
          <w:sz w:val="24"/>
          <w:szCs w:val="24"/>
        </w:rPr>
        <w:t>.</w:t>
      </w:r>
    </w:p>
    <w:p w14:paraId="4BB69DC8" w14:textId="77777777" w:rsidR="00943075" w:rsidRPr="00540C2F" w:rsidRDefault="00943075" w:rsidP="00943075">
      <w:pPr>
        <w:ind w:left="426"/>
        <w:jc w:val="both"/>
        <w:rPr>
          <w:rFonts w:ascii="Bookman Old Style" w:hAnsi="Bookman Old Style"/>
        </w:rPr>
      </w:pPr>
    </w:p>
    <w:p w14:paraId="37CFE04B" w14:textId="720A66CC" w:rsidR="00943075" w:rsidRPr="00540C2F" w:rsidRDefault="00943075" w:rsidP="00943075">
      <w:pPr>
        <w:pStyle w:val="ARTICULOS"/>
      </w:pPr>
      <w:r w:rsidRPr="00737B40">
        <w:rPr>
          <w:b/>
          <w:lang w:val="es-CO"/>
        </w:rPr>
        <w:t>Parágrafo 1.</w:t>
      </w:r>
      <w:r w:rsidRPr="00737B40">
        <w:rPr>
          <w:lang w:val="es-CO"/>
        </w:rPr>
        <w:t xml:space="preserve"> </w:t>
      </w:r>
      <w:r w:rsidRPr="00737B40">
        <w:t xml:space="preserve">En el evento en que, </w:t>
      </w:r>
      <w:r w:rsidRPr="00737B40">
        <w:rPr>
          <w:lang w:val="es-CO"/>
        </w:rPr>
        <w:t xml:space="preserve">por circunstancias atribuibles al </w:t>
      </w:r>
      <w:r w:rsidR="00705C6B">
        <w:rPr>
          <w:lang w:val="es-CO"/>
        </w:rPr>
        <w:t>G</w:t>
      </w:r>
      <w:r w:rsidRPr="00737B40">
        <w:rPr>
          <w:lang w:val="es-CO"/>
        </w:rPr>
        <w:t>enerador</w:t>
      </w:r>
      <w:r w:rsidR="00705C6B">
        <w:rPr>
          <w:lang w:val="es-CO"/>
        </w:rPr>
        <w:t xml:space="preserve"> en ZNI</w:t>
      </w:r>
      <w:r w:rsidRPr="00737B40">
        <w:t xml:space="preserve">, el acceso del </w:t>
      </w:r>
      <w:r w:rsidRPr="002F01A5">
        <w:t>Operador del Sistema de Distribución en ZNI</w:t>
      </w:r>
      <w:r w:rsidRPr="002F01A5" w:rsidDel="002F01A5">
        <w:t xml:space="preserve"> </w:t>
      </w:r>
      <w:r w:rsidRPr="00737B40">
        <w:t xml:space="preserve">a las instalaciones del </w:t>
      </w:r>
      <w:r w:rsidR="00705C6B">
        <w:t>G</w:t>
      </w:r>
      <w:r w:rsidRPr="00737B40">
        <w:t>enerador</w:t>
      </w:r>
      <w:r w:rsidR="00705C6B">
        <w:t xml:space="preserve"> en ZNI</w:t>
      </w:r>
      <w:r w:rsidRPr="00737B40">
        <w:t xml:space="preserve"> se limite, el </w:t>
      </w:r>
      <w:r w:rsidRPr="002F01A5">
        <w:t>Operador del Sistema de Distribución en ZNI</w:t>
      </w:r>
      <w:r w:rsidRPr="002F01A5" w:rsidDel="002F01A5">
        <w:t xml:space="preserve"> </w:t>
      </w:r>
      <w:r w:rsidRPr="00737B40">
        <w:t xml:space="preserve">podrá deshabilitar la conexión hasta tanto sea subsanado el hecho. En este caso, los costos de las visitas correrán a cargo del </w:t>
      </w:r>
      <w:r w:rsidR="00714A3C">
        <w:t>G</w:t>
      </w:r>
      <w:r w:rsidRPr="00737B40">
        <w:t>enerador</w:t>
      </w:r>
      <w:r w:rsidR="00714A3C">
        <w:t xml:space="preserve"> en ZNI</w:t>
      </w:r>
      <w:r w:rsidRPr="00737B40">
        <w:t>.</w:t>
      </w:r>
    </w:p>
    <w:p w14:paraId="3CDC6088" w14:textId="77777777" w:rsidR="00943075" w:rsidRPr="00540C2F" w:rsidRDefault="00943075" w:rsidP="00943075">
      <w:pPr>
        <w:pStyle w:val="ARTICULOS"/>
        <w:rPr>
          <w:b/>
        </w:rPr>
      </w:pPr>
    </w:p>
    <w:p w14:paraId="6D701F97" w14:textId="0E004ACA" w:rsidR="00943075" w:rsidRDefault="00943075" w:rsidP="00943075">
      <w:pPr>
        <w:pStyle w:val="ARTICULOS"/>
        <w:rPr>
          <w:lang w:val="es-CO"/>
        </w:rPr>
      </w:pPr>
      <w:r w:rsidRPr="00540C2F">
        <w:rPr>
          <w:b/>
        </w:rPr>
        <w:t>Parágrafo</w:t>
      </w:r>
      <w:r w:rsidRPr="00540C2F">
        <w:rPr>
          <w:b/>
          <w:lang w:val="es-CO"/>
        </w:rPr>
        <w:t xml:space="preserve"> 2</w:t>
      </w:r>
      <w:r w:rsidRPr="00540C2F">
        <w:rPr>
          <w:b/>
        </w:rPr>
        <w:t>.</w:t>
      </w:r>
      <w:r w:rsidRPr="00540C2F">
        <w:t xml:space="preserve"> En los casos en que el </w:t>
      </w:r>
      <w:r w:rsidRPr="00E05A12">
        <w:t>Operador del Sistema de Distribución en ZNI</w:t>
      </w:r>
      <w:r w:rsidRPr="00540C2F">
        <w:t xml:space="preserve"> no dé cumplimiento a sus obligaciones previstas en los plazos indicados en los literales anteriores o que el informe de rechazo de </w:t>
      </w:r>
      <w:r w:rsidR="002A46B1">
        <w:t>C</w:t>
      </w:r>
      <w:r w:rsidRPr="00540C2F">
        <w:t xml:space="preserve">onexión no contenga los elementos indicados, el potencial </w:t>
      </w:r>
      <w:r w:rsidR="00CB4B7E">
        <w:t>G</w:t>
      </w:r>
      <w:r w:rsidRPr="00540C2F">
        <w:t>enerador</w:t>
      </w:r>
      <w:r w:rsidR="00CB4B7E">
        <w:t xml:space="preserve"> en ZNI</w:t>
      </w:r>
      <w:r w:rsidRPr="00540C2F">
        <w:t xml:space="preserve"> deberá informar al</w:t>
      </w:r>
      <w:r w:rsidRPr="00540C2F">
        <w:rPr>
          <w:lang w:val="es-MX"/>
        </w:rPr>
        <w:t xml:space="preserve"> </w:t>
      </w:r>
      <w:r w:rsidRPr="00BB4077">
        <w:rPr>
          <w:lang w:val="es-MX"/>
        </w:rPr>
        <w:lastRenderedPageBreak/>
        <w:t>Operador del Sistema de Distribución en ZNI</w:t>
      </w:r>
      <w:r w:rsidRPr="00BB4077" w:rsidDel="00BB4077">
        <w:rPr>
          <w:lang w:val="es-MX"/>
        </w:rPr>
        <w:t xml:space="preserve"> </w:t>
      </w:r>
      <w:r w:rsidRPr="00540C2F">
        <w:t>de la situación para que la misma sea subsanada.</w:t>
      </w:r>
      <w:r w:rsidRPr="00540C2F">
        <w:rPr>
          <w:lang w:val="es-CO"/>
        </w:rPr>
        <w:t xml:space="preserve"> Cualquier conducta llevada a cabo por un </w:t>
      </w:r>
      <w:r w:rsidRPr="004626C2">
        <w:rPr>
          <w:lang w:val="es-CO"/>
        </w:rPr>
        <w:t>Distribuidor</w:t>
      </w:r>
      <w:r w:rsidRPr="00540C2F">
        <w:rPr>
          <w:lang w:val="es-CO"/>
        </w:rPr>
        <w:t xml:space="preserve"> o </w:t>
      </w:r>
      <w:r w:rsidR="00714A3C">
        <w:rPr>
          <w:lang w:val="es-CO"/>
        </w:rPr>
        <w:t>C</w:t>
      </w:r>
      <w:r w:rsidRPr="00540C2F">
        <w:rPr>
          <w:lang w:val="es-CO"/>
        </w:rPr>
        <w:t xml:space="preserve">omercializador </w:t>
      </w:r>
      <w:r w:rsidR="00714A3C">
        <w:rPr>
          <w:lang w:val="es-CO"/>
        </w:rPr>
        <w:t xml:space="preserve">en ZNI </w:t>
      </w:r>
      <w:r w:rsidRPr="00540C2F">
        <w:rPr>
          <w:lang w:val="es-CO"/>
        </w:rPr>
        <w:t xml:space="preserve">que dificulte, excluya u obstruya la conexión de un </w:t>
      </w:r>
      <w:r w:rsidR="0058681D">
        <w:rPr>
          <w:lang w:val="es-CO"/>
        </w:rPr>
        <w:t>G</w:t>
      </w:r>
      <w:r w:rsidRPr="00540C2F">
        <w:rPr>
          <w:lang w:val="es-CO"/>
        </w:rPr>
        <w:t>enerador</w:t>
      </w:r>
      <w:r w:rsidR="0058681D">
        <w:rPr>
          <w:lang w:val="es-CO"/>
        </w:rPr>
        <w:t xml:space="preserve"> en ZNI</w:t>
      </w:r>
      <w:r w:rsidRPr="00540C2F">
        <w:rPr>
          <w:lang w:val="es-CO"/>
        </w:rPr>
        <w:t xml:space="preserve"> podrá ser investigada y sancionada en el marco de las competencias de la Superintendencia de Industria y Comercio. </w:t>
      </w:r>
      <w:r w:rsidRPr="00BD64D4">
        <w:rPr>
          <w:lang w:val="es-CO"/>
        </w:rPr>
        <w:t>Igualmente, el potencial generador deberá informar dicha situación a la Superintendencia de Servicios Públicos Domiciliarios para lo de su competencia.</w:t>
      </w:r>
    </w:p>
    <w:p w14:paraId="0178CA10" w14:textId="77777777" w:rsidR="00943075" w:rsidRDefault="00943075" w:rsidP="00943075">
      <w:pPr>
        <w:pStyle w:val="ARTICULOS"/>
        <w:rPr>
          <w:lang w:val="es-CO"/>
        </w:rPr>
      </w:pPr>
    </w:p>
    <w:p w14:paraId="0BF8B945" w14:textId="77777777" w:rsidR="009F4765" w:rsidRDefault="00943075" w:rsidP="00943075">
      <w:pPr>
        <w:tabs>
          <w:tab w:val="center" w:pos="4512"/>
          <w:tab w:val="left" w:pos="7088"/>
        </w:tabs>
        <w:suppressAutoHyphens/>
        <w:ind w:left="0" w:right="-142"/>
        <w:jc w:val="both"/>
        <w:rPr>
          <w:rFonts w:ascii="Bookman Old Style" w:hAnsi="Bookman Old Style" w:cs="Arial"/>
          <w:spacing w:val="-3"/>
        </w:rPr>
      </w:pPr>
      <w:r w:rsidRPr="005377A4">
        <w:rPr>
          <w:rFonts w:ascii="Bookman Old Style" w:hAnsi="Bookman Old Style" w:cs="Arial"/>
          <w:b/>
          <w:bCs/>
          <w:spacing w:val="-3"/>
        </w:rPr>
        <w:t>Parágrafo 3.</w:t>
      </w:r>
      <w:r w:rsidRPr="005377A4">
        <w:rPr>
          <w:rFonts w:ascii="Bookman Old Style" w:hAnsi="Bookman Old Style" w:cs="Arial"/>
          <w:spacing w:val="-3"/>
        </w:rPr>
        <w:t xml:space="preserve"> Excepcionalmente, cuando un </w:t>
      </w:r>
      <w:r w:rsidR="0058681D">
        <w:rPr>
          <w:rFonts w:ascii="Bookman Old Style" w:hAnsi="Bookman Old Style" w:cs="Arial"/>
          <w:spacing w:val="-3"/>
        </w:rPr>
        <w:t>G</w:t>
      </w:r>
      <w:r w:rsidRPr="005377A4">
        <w:rPr>
          <w:rFonts w:ascii="Bookman Old Style" w:hAnsi="Bookman Old Style" w:cs="Arial"/>
          <w:spacing w:val="-3"/>
        </w:rPr>
        <w:t>enerador</w:t>
      </w:r>
      <w:r w:rsidR="0058681D">
        <w:rPr>
          <w:rFonts w:ascii="Bookman Old Style" w:hAnsi="Bookman Old Style" w:cs="Arial"/>
          <w:spacing w:val="-3"/>
        </w:rPr>
        <w:t xml:space="preserve"> en ZNI</w:t>
      </w:r>
      <w:r w:rsidRPr="005377A4">
        <w:rPr>
          <w:rFonts w:ascii="Bookman Old Style" w:hAnsi="Bookman Old Style" w:cs="Arial"/>
          <w:spacing w:val="-3"/>
        </w:rPr>
        <w:t xml:space="preserve"> requiera conectarse a un Punto de Conexión que haga parte de activos de generación operados por otro </w:t>
      </w:r>
      <w:r w:rsidR="00F62C28">
        <w:rPr>
          <w:rFonts w:ascii="Bookman Old Style" w:hAnsi="Bookman Old Style" w:cs="Arial"/>
          <w:spacing w:val="-3"/>
        </w:rPr>
        <w:t>G</w:t>
      </w:r>
      <w:r w:rsidRPr="005377A4">
        <w:rPr>
          <w:rFonts w:ascii="Bookman Old Style" w:hAnsi="Bookman Old Style" w:cs="Arial"/>
          <w:spacing w:val="-3"/>
        </w:rPr>
        <w:t>enerador</w:t>
      </w:r>
      <w:r w:rsidR="00F62C28">
        <w:rPr>
          <w:rFonts w:ascii="Bookman Old Style" w:hAnsi="Bookman Old Style" w:cs="Arial"/>
          <w:spacing w:val="-3"/>
        </w:rPr>
        <w:t xml:space="preserve"> en ZNI</w:t>
      </w:r>
      <w:r w:rsidRPr="005377A4">
        <w:rPr>
          <w:rFonts w:ascii="Bookman Old Style" w:hAnsi="Bookman Old Style" w:cs="Arial"/>
          <w:spacing w:val="-3"/>
        </w:rPr>
        <w:t xml:space="preserve">, debe demostrar como requisito adicional la imposibilidad de conectarse al Sistema de </w:t>
      </w:r>
      <w:r w:rsidR="00F62C28">
        <w:rPr>
          <w:rFonts w:ascii="Bookman Old Style" w:hAnsi="Bookman Old Style" w:cs="Arial"/>
          <w:spacing w:val="-3"/>
        </w:rPr>
        <w:t>D</w:t>
      </w:r>
      <w:r w:rsidRPr="005377A4">
        <w:rPr>
          <w:rFonts w:ascii="Bookman Old Style" w:hAnsi="Bookman Old Style" w:cs="Arial"/>
          <w:spacing w:val="-3"/>
        </w:rPr>
        <w:t>istribución</w:t>
      </w:r>
      <w:r w:rsidR="00F62C28">
        <w:rPr>
          <w:rFonts w:ascii="Bookman Old Style" w:hAnsi="Bookman Old Style" w:cs="Arial"/>
          <w:spacing w:val="-3"/>
        </w:rPr>
        <w:t xml:space="preserve"> en ZNI</w:t>
      </w:r>
      <w:r w:rsidRPr="005377A4">
        <w:rPr>
          <w:rFonts w:ascii="Bookman Old Style" w:hAnsi="Bookman Old Style" w:cs="Arial"/>
          <w:spacing w:val="-3"/>
        </w:rPr>
        <w:t>.</w:t>
      </w:r>
    </w:p>
    <w:p w14:paraId="36DE2798" w14:textId="77B21EBB" w:rsidR="00943075" w:rsidRDefault="00943075" w:rsidP="00943075">
      <w:pPr>
        <w:tabs>
          <w:tab w:val="center" w:pos="4512"/>
          <w:tab w:val="left" w:pos="7088"/>
        </w:tabs>
        <w:suppressAutoHyphens/>
        <w:ind w:left="0" w:right="284"/>
        <w:rPr>
          <w:rFonts w:ascii="Bookman Old Style" w:hAnsi="Bookman Old Style" w:cs="Arial"/>
          <w:spacing w:val="-3"/>
        </w:rPr>
      </w:pPr>
    </w:p>
    <w:p w14:paraId="0751EB17" w14:textId="77777777" w:rsidR="009D3934" w:rsidRPr="006F2EAB" w:rsidRDefault="009D3934" w:rsidP="00943075">
      <w:pPr>
        <w:tabs>
          <w:tab w:val="center" w:pos="4512"/>
          <w:tab w:val="left" w:pos="7088"/>
        </w:tabs>
        <w:suppressAutoHyphens/>
        <w:ind w:left="0" w:right="284"/>
        <w:rPr>
          <w:rFonts w:ascii="Bookman Old Style" w:hAnsi="Bookman Old Style" w:cs="Arial"/>
          <w:spacing w:val="-3"/>
        </w:rPr>
      </w:pPr>
    </w:p>
    <w:p w14:paraId="5EB19AB7" w14:textId="1918B7DF" w:rsidR="00550005" w:rsidRDefault="00C84582" w:rsidP="00C84582">
      <w:pPr>
        <w:widowControl w:val="0"/>
        <w:tabs>
          <w:tab w:val="left" w:pos="1701"/>
        </w:tabs>
        <w:suppressAutoHyphens/>
        <w:adjustRightInd w:val="0"/>
        <w:ind w:left="0" w:right="-1"/>
        <w:jc w:val="both"/>
        <w:textAlignment w:val="baseline"/>
        <w:outlineLvl w:val="1"/>
        <w:rPr>
          <w:rFonts w:ascii="Bookman Old Style" w:hAnsi="Bookman Old Style" w:cs="Arial"/>
          <w:spacing w:val="-3"/>
        </w:rPr>
      </w:pPr>
      <w:bookmarkStart w:id="17" w:name="_Ref97817982"/>
      <w:bookmarkStart w:id="18" w:name="_Ref98232255"/>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23</w:t>
      </w:r>
      <w:r w:rsidRPr="004E3D00">
        <w:rPr>
          <w:rFonts w:ascii="Bookman Old Style" w:hAnsi="Bookman Old Style" w:cs="Arial"/>
          <w:b/>
          <w:lang w:val="es-CO" w:eastAsia="x-none"/>
        </w:rPr>
        <w:fldChar w:fldCharType="end"/>
      </w:r>
      <w:bookmarkEnd w:id="17"/>
      <w:r w:rsidRPr="004E3D00">
        <w:rPr>
          <w:rFonts w:ascii="Bookman Old Style" w:hAnsi="Bookman Old Style" w:cs="Arial"/>
          <w:b/>
          <w:lang w:val="es-CO" w:eastAsia="x-none"/>
        </w:rPr>
        <w:t>.</w:t>
      </w:r>
      <w:r w:rsidRPr="00CC499A">
        <w:rPr>
          <w:rFonts w:cs="Arial"/>
          <w:b/>
          <w:color w:val="000000" w:themeColor="text1"/>
        </w:rPr>
        <w:t xml:space="preserve"> </w:t>
      </w:r>
      <w:r w:rsidR="003F6818" w:rsidRPr="004F7A6F">
        <w:rPr>
          <w:rFonts w:ascii="Bookman Old Style" w:hAnsi="Bookman Old Style"/>
          <w:b/>
          <w:bCs/>
        </w:rPr>
        <w:t>Estudio de Conexión</w:t>
      </w:r>
      <w:r w:rsidR="00C3172E">
        <w:rPr>
          <w:rFonts w:ascii="Bookman Old Style" w:hAnsi="Bookman Old Style"/>
          <w:b/>
          <w:bCs/>
        </w:rPr>
        <w:t xml:space="preserve"> </w:t>
      </w:r>
      <w:r w:rsidR="00DD6F96">
        <w:rPr>
          <w:rFonts w:ascii="Bookman Old Style" w:hAnsi="Bookman Old Style"/>
          <w:b/>
          <w:bCs/>
        </w:rPr>
        <w:t>para Generadore en ZNI</w:t>
      </w:r>
      <w:r w:rsidR="003F6818" w:rsidRPr="004F7A6F">
        <w:rPr>
          <w:rFonts w:ascii="Bookman Old Style" w:hAnsi="Bookman Old Style"/>
          <w:b/>
          <w:bCs/>
        </w:rPr>
        <w:t xml:space="preserve">. </w:t>
      </w:r>
      <w:r w:rsidR="00550005" w:rsidRPr="0025136A">
        <w:rPr>
          <w:rFonts w:ascii="Bookman Old Style" w:hAnsi="Bookman Old Style" w:cs="Arial"/>
          <w:spacing w:val="-3"/>
        </w:rPr>
        <w:t xml:space="preserve">La CREG publicará mediante circular, dentro </w:t>
      </w:r>
      <w:r w:rsidR="00550005" w:rsidRPr="00050B38">
        <w:rPr>
          <w:rFonts w:ascii="Bookman Old Style" w:hAnsi="Bookman Old Style" w:cs="Arial"/>
          <w:spacing w:val="-3"/>
        </w:rPr>
        <w:t>de los treinta (30) días hábiles siguientes a la entrada en vigencia de la presente resolución, el contenido</w:t>
      </w:r>
      <w:r w:rsidR="00550005" w:rsidRPr="0025136A">
        <w:rPr>
          <w:rFonts w:ascii="Bookman Old Style" w:hAnsi="Bookman Old Style" w:cs="Arial"/>
          <w:spacing w:val="-3"/>
        </w:rPr>
        <w:t xml:space="preserve"> mínimo del </w:t>
      </w:r>
      <w:r w:rsidR="00550005">
        <w:rPr>
          <w:rFonts w:ascii="Bookman Old Style" w:hAnsi="Bookman Old Style" w:cs="Arial"/>
          <w:spacing w:val="-3"/>
        </w:rPr>
        <w:t>E</w:t>
      </w:r>
      <w:r w:rsidR="00550005" w:rsidRPr="0025136A">
        <w:rPr>
          <w:rFonts w:ascii="Bookman Old Style" w:hAnsi="Bookman Old Style" w:cs="Arial"/>
          <w:spacing w:val="-3"/>
        </w:rPr>
        <w:t xml:space="preserve">studio de </w:t>
      </w:r>
      <w:r w:rsidR="00550005">
        <w:rPr>
          <w:rFonts w:ascii="Bookman Old Style" w:hAnsi="Bookman Old Style" w:cs="Arial"/>
          <w:spacing w:val="-3"/>
        </w:rPr>
        <w:t>C</w:t>
      </w:r>
      <w:r w:rsidR="00550005" w:rsidRPr="0025136A">
        <w:rPr>
          <w:rFonts w:ascii="Bookman Old Style" w:hAnsi="Bookman Old Style" w:cs="Arial"/>
          <w:spacing w:val="-3"/>
        </w:rPr>
        <w:t>onexión</w:t>
      </w:r>
      <w:r w:rsidR="00550005">
        <w:rPr>
          <w:rFonts w:ascii="Bookman Old Style" w:hAnsi="Bookman Old Style" w:cs="Arial"/>
          <w:spacing w:val="-3"/>
        </w:rPr>
        <w:t xml:space="preserve">, del que trata el literal a) del </w:t>
      </w:r>
      <w:r w:rsidR="00550005">
        <w:rPr>
          <w:rFonts w:ascii="Bookman Old Style" w:hAnsi="Bookman Old Style" w:cs="Arial"/>
          <w:spacing w:val="-3"/>
        </w:rPr>
        <w:fldChar w:fldCharType="begin"/>
      </w:r>
      <w:r w:rsidR="00550005">
        <w:rPr>
          <w:rFonts w:ascii="Bookman Old Style" w:hAnsi="Bookman Old Style" w:cs="Arial"/>
          <w:spacing w:val="-3"/>
        </w:rPr>
        <w:instrText xml:space="preserve"> REF _Ref97817517 \h  \* MERGEFORMAT </w:instrText>
      </w:r>
      <w:r w:rsidR="00550005">
        <w:rPr>
          <w:rFonts w:ascii="Bookman Old Style" w:hAnsi="Bookman Old Style" w:cs="Arial"/>
          <w:spacing w:val="-3"/>
        </w:rPr>
      </w:r>
      <w:r w:rsidR="00550005">
        <w:rPr>
          <w:rFonts w:ascii="Bookman Old Style" w:hAnsi="Bookman Old Style" w:cs="Arial"/>
          <w:spacing w:val="-3"/>
        </w:rPr>
        <w:fldChar w:fldCharType="separate"/>
      </w:r>
      <w:r w:rsidR="00943B1D" w:rsidRPr="00943B1D">
        <w:rPr>
          <w:rFonts w:ascii="Bookman Old Style" w:hAnsi="Bookman Old Style" w:cs="Arial"/>
          <w:spacing w:val="-3"/>
        </w:rPr>
        <w:t xml:space="preserve">Artículo </w:t>
      </w:r>
      <w:r w:rsidR="00943B1D" w:rsidRPr="00943B1D">
        <w:rPr>
          <w:rFonts w:ascii="Bookman Old Style" w:hAnsi="Bookman Old Style" w:cs="Arial"/>
          <w:noProof/>
          <w:lang w:val="es-CO" w:eastAsia="x-none"/>
        </w:rPr>
        <w:t>22</w:t>
      </w:r>
      <w:r w:rsidR="00550005">
        <w:rPr>
          <w:rFonts w:ascii="Bookman Old Style" w:hAnsi="Bookman Old Style" w:cs="Arial"/>
          <w:spacing w:val="-3"/>
        </w:rPr>
        <w:fldChar w:fldCharType="end"/>
      </w:r>
      <w:r w:rsidR="003141A5">
        <w:rPr>
          <w:rFonts w:ascii="Bookman Old Style" w:hAnsi="Bookman Old Style" w:cs="Arial"/>
          <w:spacing w:val="-3"/>
        </w:rPr>
        <w:t xml:space="preserve">, </w:t>
      </w:r>
      <w:r w:rsidR="00CC1779">
        <w:rPr>
          <w:rFonts w:ascii="Bookman Old Style" w:hAnsi="Bookman Old Style" w:cs="Arial"/>
          <w:spacing w:val="-3"/>
        </w:rPr>
        <w:t xml:space="preserve">el cual </w:t>
      </w:r>
      <w:r w:rsidR="003141A5">
        <w:rPr>
          <w:rFonts w:ascii="Bookman Old Style" w:hAnsi="Bookman Old Style" w:cs="Arial"/>
          <w:spacing w:val="-3"/>
        </w:rPr>
        <w:t>d</w:t>
      </w:r>
      <w:r w:rsidR="00550005" w:rsidRPr="0025136A">
        <w:rPr>
          <w:rFonts w:ascii="Bookman Old Style" w:hAnsi="Bookman Old Style" w:cs="Arial"/>
          <w:spacing w:val="-3"/>
        </w:rPr>
        <w:t xml:space="preserve">eberá ser adoptado por todos </w:t>
      </w:r>
      <w:r w:rsidR="003141A5">
        <w:rPr>
          <w:rFonts w:ascii="Bookman Old Style" w:hAnsi="Bookman Old Style" w:cs="Arial"/>
          <w:spacing w:val="-3"/>
        </w:rPr>
        <w:t xml:space="preserve">los </w:t>
      </w:r>
      <w:r w:rsidR="003141A5" w:rsidRPr="00061351">
        <w:rPr>
          <w:rFonts w:ascii="Bookman Old Style" w:hAnsi="Bookman Old Style"/>
        </w:rPr>
        <w:t>Operadores del Sistema de Distribución en ZNI</w:t>
      </w:r>
      <w:r w:rsidR="00CC1779">
        <w:rPr>
          <w:rFonts w:ascii="Bookman Old Style" w:hAnsi="Bookman Old Style"/>
        </w:rPr>
        <w:t xml:space="preserve">. </w:t>
      </w:r>
      <w:r w:rsidR="00550005" w:rsidRPr="0025136A">
        <w:rPr>
          <w:rFonts w:ascii="Bookman Old Style" w:hAnsi="Bookman Old Style" w:cs="Arial"/>
          <w:spacing w:val="-3"/>
        </w:rPr>
        <w:t>La CREG actualizará mediante circular el contenido del estudio de conexión cuando lo considere pertinente</w:t>
      </w:r>
      <w:r w:rsidR="00550005">
        <w:rPr>
          <w:rFonts w:ascii="Bookman Old Style" w:hAnsi="Bookman Old Style" w:cs="Arial"/>
          <w:spacing w:val="-3"/>
        </w:rPr>
        <w:t xml:space="preserve"> </w:t>
      </w:r>
    </w:p>
    <w:bookmarkEnd w:id="18"/>
    <w:p w14:paraId="52499A49" w14:textId="00353757" w:rsidR="0025136A" w:rsidRDefault="0025136A" w:rsidP="00FF6A64">
      <w:pPr>
        <w:ind w:left="0"/>
        <w:jc w:val="both"/>
        <w:rPr>
          <w:rFonts w:ascii="Bookman Old Style" w:hAnsi="Bookman Old Style" w:cs="Arial"/>
          <w:spacing w:val="-3"/>
        </w:rPr>
      </w:pPr>
    </w:p>
    <w:p w14:paraId="1498B550" w14:textId="77777777" w:rsidR="009D3934" w:rsidRDefault="009D3934" w:rsidP="00FF6A64">
      <w:pPr>
        <w:ind w:left="0"/>
        <w:jc w:val="both"/>
        <w:rPr>
          <w:rFonts w:ascii="Bookman Old Style" w:hAnsi="Bookman Old Style" w:cs="Arial"/>
          <w:spacing w:val="-3"/>
        </w:rPr>
      </w:pPr>
    </w:p>
    <w:p w14:paraId="6147EBBE" w14:textId="5215CD29" w:rsidR="005F41CD" w:rsidRPr="004E68AB" w:rsidRDefault="00C84582" w:rsidP="00D206AE">
      <w:pPr>
        <w:widowControl w:val="0"/>
        <w:tabs>
          <w:tab w:val="left" w:pos="1701"/>
        </w:tabs>
        <w:suppressAutoHyphens/>
        <w:adjustRightInd w:val="0"/>
        <w:ind w:left="0" w:right="-1"/>
        <w:jc w:val="both"/>
        <w:textAlignment w:val="baseline"/>
        <w:outlineLvl w:val="1"/>
        <w:rPr>
          <w:rFonts w:ascii="Bookman Old Style" w:hAnsi="Bookman Old Style"/>
        </w:rPr>
      </w:pPr>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24</w:t>
      </w:r>
      <w:r w:rsidRPr="004E3D00">
        <w:rPr>
          <w:rFonts w:ascii="Bookman Old Style" w:hAnsi="Bookman Old Style" w:cs="Arial"/>
          <w:b/>
          <w:lang w:val="es-CO" w:eastAsia="x-none"/>
        </w:rPr>
        <w:fldChar w:fldCharType="end"/>
      </w:r>
      <w:r w:rsidRPr="004E3D00">
        <w:rPr>
          <w:rFonts w:ascii="Bookman Old Style" w:hAnsi="Bookman Old Style" w:cs="Arial"/>
          <w:b/>
          <w:lang w:val="es-CO" w:eastAsia="x-none"/>
        </w:rPr>
        <w:t>.</w:t>
      </w:r>
      <w:r w:rsidRPr="00CC499A">
        <w:rPr>
          <w:rFonts w:cs="Arial"/>
          <w:b/>
          <w:color w:val="000000" w:themeColor="text1"/>
        </w:rPr>
        <w:t xml:space="preserve"> </w:t>
      </w:r>
      <w:r w:rsidR="005F41CD" w:rsidRPr="006A40E3">
        <w:rPr>
          <w:rFonts w:ascii="Bookman Old Style" w:hAnsi="Bookman Old Style"/>
          <w:b/>
          <w:bCs/>
        </w:rPr>
        <w:t xml:space="preserve">Puesta en </w:t>
      </w:r>
      <w:r w:rsidR="003154BF">
        <w:rPr>
          <w:rFonts w:ascii="Bookman Old Style" w:hAnsi="Bookman Old Style"/>
          <w:b/>
          <w:bCs/>
        </w:rPr>
        <w:t>operación</w:t>
      </w:r>
      <w:r w:rsidR="005F41CD" w:rsidRPr="006A40E3">
        <w:rPr>
          <w:rFonts w:ascii="Bookman Old Style" w:hAnsi="Bookman Old Style"/>
          <w:b/>
          <w:bCs/>
        </w:rPr>
        <w:t xml:space="preserve"> de </w:t>
      </w:r>
      <w:r w:rsidR="009D3B51">
        <w:rPr>
          <w:rFonts w:ascii="Bookman Old Style" w:hAnsi="Bookman Old Style"/>
          <w:b/>
          <w:bCs/>
        </w:rPr>
        <w:t>la conexión</w:t>
      </w:r>
      <w:r w:rsidR="005F41CD" w:rsidRPr="006A40E3">
        <w:rPr>
          <w:rFonts w:ascii="Bookman Old Style" w:hAnsi="Bookman Old Style"/>
          <w:b/>
          <w:bCs/>
        </w:rPr>
        <w:t xml:space="preserve">. </w:t>
      </w:r>
      <w:r w:rsidR="005F41CD" w:rsidRPr="004E68AB">
        <w:rPr>
          <w:rFonts w:ascii="Bookman Old Style" w:hAnsi="Bookman Old Style"/>
        </w:rPr>
        <w:t>Posterior a la aprobación de la conexión, de acuerdo con lo previsto en el</w:t>
      </w:r>
      <w:r w:rsidR="00425FA4">
        <w:rPr>
          <w:rFonts w:ascii="Bookman Old Style" w:hAnsi="Bookman Old Style"/>
        </w:rPr>
        <w:t xml:space="preserve"> presente Capítulo</w:t>
      </w:r>
      <w:r w:rsidR="005F41CD" w:rsidRPr="004E68AB">
        <w:rPr>
          <w:rFonts w:ascii="Bookman Old Style" w:hAnsi="Bookman Old Style"/>
        </w:rPr>
        <w:t>,</w:t>
      </w:r>
      <w:r w:rsidR="009D3B51">
        <w:rPr>
          <w:rFonts w:ascii="Bookman Old Style" w:hAnsi="Bookman Old Style"/>
        </w:rPr>
        <w:t xml:space="preserve"> </w:t>
      </w:r>
      <w:r w:rsidR="00822CF8">
        <w:rPr>
          <w:rFonts w:ascii="Bookman Old Style" w:hAnsi="Bookman Old Style"/>
        </w:rPr>
        <w:t xml:space="preserve">se debe tener en cuenta lo siguiente para efectos de la puesta en </w:t>
      </w:r>
      <w:r w:rsidR="00CA67A2">
        <w:rPr>
          <w:rFonts w:ascii="Bookman Old Style" w:hAnsi="Bookman Old Style"/>
        </w:rPr>
        <w:t>operación</w:t>
      </w:r>
      <w:r w:rsidR="00822CF8">
        <w:rPr>
          <w:rFonts w:ascii="Bookman Old Style" w:hAnsi="Bookman Old Style"/>
        </w:rPr>
        <w:t xml:space="preserve"> de la cone</w:t>
      </w:r>
      <w:r w:rsidR="00957912">
        <w:rPr>
          <w:rFonts w:ascii="Bookman Old Style" w:hAnsi="Bookman Old Style"/>
        </w:rPr>
        <w:t>xión:</w:t>
      </w:r>
    </w:p>
    <w:p w14:paraId="1F2BCAE4" w14:textId="50935358" w:rsidR="005F41CD" w:rsidRDefault="005F41CD" w:rsidP="005F41CD">
      <w:pPr>
        <w:ind w:left="0"/>
        <w:jc w:val="both"/>
        <w:rPr>
          <w:rFonts w:ascii="Bookman Old Style" w:hAnsi="Bookman Old Style" w:cs="Arial"/>
          <w:spacing w:val="-3"/>
        </w:rPr>
      </w:pPr>
    </w:p>
    <w:p w14:paraId="3FF3050A" w14:textId="129C1117" w:rsidR="00E00CE1" w:rsidRPr="00124B47" w:rsidRDefault="00E00CE1" w:rsidP="0033429B">
      <w:pPr>
        <w:pStyle w:val="Prrafodelista"/>
        <w:numPr>
          <w:ilvl w:val="0"/>
          <w:numId w:val="49"/>
        </w:numPr>
        <w:ind w:left="426" w:hanging="284"/>
        <w:jc w:val="both"/>
        <w:rPr>
          <w:rFonts w:ascii="Bookman Old Style" w:hAnsi="Bookman Old Style"/>
          <w:b/>
          <w:bCs/>
          <w:sz w:val="24"/>
          <w:szCs w:val="24"/>
        </w:rPr>
      </w:pPr>
      <w:r w:rsidRPr="00124B47">
        <w:rPr>
          <w:rFonts w:ascii="Bookman Old Style" w:hAnsi="Bookman Old Style" w:cs="Arial"/>
          <w:b/>
          <w:bCs/>
          <w:spacing w:val="-3"/>
          <w:sz w:val="24"/>
          <w:szCs w:val="24"/>
        </w:rPr>
        <w:t>Pruebas:</w:t>
      </w:r>
      <w:r w:rsidR="00C460DC" w:rsidRPr="00124B47">
        <w:rPr>
          <w:rFonts w:ascii="Bookman Old Style" w:hAnsi="Bookman Old Style" w:cs="Arial"/>
          <w:b/>
          <w:bCs/>
          <w:spacing w:val="-3"/>
          <w:sz w:val="24"/>
          <w:szCs w:val="24"/>
        </w:rPr>
        <w:t xml:space="preserve"> </w:t>
      </w:r>
    </w:p>
    <w:p w14:paraId="71CF7E50" w14:textId="77777777" w:rsidR="009D3B51" w:rsidRDefault="009D3B51" w:rsidP="005F41CD">
      <w:pPr>
        <w:ind w:left="0"/>
        <w:jc w:val="both"/>
        <w:rPr>
          <w:rFonts w:ascii="Bookman Old Style" w:hAnsi="Bookman Old Style" w:cs="Arial"/>
          <w:spacing w:val="-3"/>
        </w:rPr>
      </w:pPr>
    </w:p>
    <w:p w14:paraId="437C0D1D" w14:textId="5B552F27" w:rsidR="003D498F" w:rsidRPr="00AB380F" w:rsidRDefault="005F41CD" w:rsidP="003D498F">
      <w:pPr>
        <w:ind w:left="0"/>
        <w:jc w:val="both"/>
        <w:rPr>
          <w:rFonts w:ascii="Bookman Old Style" w:hAnsi="Bookman Old Style" w:cs="Arial"/>
          <w:spacing w:val="-3"/>
          <w:lang w:val="es-MX"/>
        </w:rPr>
      </w:pPr>
      <w:r w:rsidRPr="0019311A">
        <w:rPr>
          <w:rFonts w:ascii="Bookman Old Style" w:hAnsi="Bookman Old Style" w:cs="Arial"/>
          <w:spacing w:val="-3"/>
        </w:rPr>
        <w:t xml:space="preserve">Para las pruebas de puesta en </w:t>
      </w:r>
      <w:r w:rsidR="00CA67A2">
        <w:rPr>
          <w:rFonts w:ascii="Bookman Old Style" w:hAnsi="Bookman Old Style" w:cs="Arial"/>
          <w:spacing w:val="-3"/>
        </w:rPr>
        <w:t>operación</w:t>
      </w:r>
      <w:r w:rsidRPr="0019311A">
        <w:rPr>
          <w:rFonts w:ascii="Bookman Old Style" w:hAnsi="Bookman Old Style" w:cs="Arial"/>
          <w:spacing w:val="-3"/>
        </w:rPr>
        <w:t xml:space="preserve"> de una estación generadora se aplicarán </w:t>
      </w:r>
      <w:r w:rsidRPr="00892C06">
        <w:rPr>
          <w:rFonts w:ascii="Bookman Old Style" w:hAnsi="Bookman Old Style" w:cs="Arial"/>
          <w:spacing w:val="-3"/>
        </w:rPr>
        <w:t>las siguientes normas: a) ANSI-IEEE 492</w:t>
      </w:r>
      <w:r w:rsidR="00E04853">
        <w:rPr>
          <w:rFonts w:ascii="Bookman Old Style" w:hAnsi="Bookman Old Style" w:cs="Arial"/>
          <w:spacing w:val="-3"/>
        </w:rPr>
        <w:t xml:space="preserve"> o aquella que la modifique, adicione o sustituya</w:t>
      </w:r>
      <w:r w:rsidRPr="00892C06">
        <w:rPr>
          <w:rFonts w:ascii="Bookman Old Style" w:hAnsi="Bookman Old Style" w:cs="Arial"/>
          <w:spacing w:val="-3"/>
        </w:rPr>
        <w:t>, para hidrogeneradores</w:t>
      </w:r>
      <w:r w:rsidR="00E4420A">
        <w:rPr>
          <w:rFonts w:ascii="Bookman Old Style" w:hAnsi="Bookman Old Style" w:cs="Arial"/>
          <w:spacing w:val="-3"/>
        </w:rPr>
        <w:t xml:space="preserve">, </w:t>
      </w:r>
      <w:r w:rsidRPr="00892C06">
        <w:rPr>
          <w:rFonts w:ascii="Bookman Old Style" w:hAnsi="Bookman Old Style" w:cs="Arial"/>
          <w:spacing w:val="-3"/>
        </w:rPr>
        <w:t>b) IEC-41</w:t>
      </w:r>
      <w:r w:rsidR="00E04853">
        <w:rPr>
          <w:rFonts w:ascii="Bookman Old Style" w:hAnsi="Bookman Old Style" w:cs="Arial"/>
          <w:spacing w:val="-3"/>
        </w:rPr>
        <w:t xml:space="preserve"> o aquella que la modifique, adicione o sustituya</w:t>
      </w:r>
      <w:r w:rsidRPr="00892C06">
        <w:rPr>
          <w:rFonts w:ascii="Bookman Old Style" w:hAnsi="Bookman Old Style" w:cs="Arial"/>
          <w:spacing w:val="-3"/>
        </w:rPr>
        <w:t>, para turbinas hidráulicas, c) ASME PTC 23</w:t>
      </w:r>
      <w:r w:rsidR="00E04853">
        <w:rPr>
          <w:rFonts w:ascii="Bookman Old Style" w:hAnsi="Bookman Old Style" w:cs="Arial"/>
          <w:spacing w:val="-3"/>
        </w:rPr>
        <w:t xml:space="preserve"> o aquella que la modifique, adicione o sustituya</w:t>
      </w:r>
      <w:r w:rsidRPr="00892C06">
        <w:rPr>
          <w:rFonts w:ascii="Bookman Old Style" w:hAnsi="Bookman Old Style" w:cs="Arial"/>
          <w:spacing w:val="-3"/>
        </w:rPr>
        <w:t xml:space="preserve">, para turbinas a gas, d) ASME </w:t>
      </w:r>
      <w:r w:rsidR="00780CB5">
        <w:rPr>
          <w:rFonts w:ascii="Bookman Old Style" w:hAnsi="Bookman Old Style" w:cs="Arial"/>
          <w:spacing w:val="-3"/>
        </w:rPr>
        <w:t>o aquella que la modifique, adicione o sustituya</w:t>
      </w:r>
      <w:r w:rsidR="00780CB5" w:rsidRPr="00892C06">
        <w:rPr>
          <w:rFonts w:ascii="Bookman Old Style" w:hAnsi="Bookman Old Style" w:cs="Arial"/>
          <w:spacing w:val="-3"/>
        </w:rPr>
        <w:t xml:space="preserve"> </w:t>
      </w:r>
      <w:r w:rsidRPr="00892C06">
        <w:rPr>
          <w:rFonts w:ascii="Bookman Old Style" w:hAnsi="Bookman Old Style" w:cs="Arial"/>
          <w:spacing w:val="-3"/>
        </w:rPr>
        <w:t xml:space="preserve">para equipos mecánicos, e) API </w:t>
      </w:r>
      <w:r w:rsidR="00922930">
        <w:rPr>
          <w:rFonts w:ascii="Bookman Old Style" w:hAnsi="Bookman Old Style" w:cs="Arial"/>
          <w:spacing w:val="-3"/>
        </w:rPr>
        <w:t>o aquella que la modifique, adicione o sustituya</w:t>
      </w:r>
      <w:r w:rsidR="00922930" w:rsidRPr="00892C06">
        <w:rPr>
          <w:rFonts w:ascii="Bookman Old Style" w:hAnsi="Bookman Old Style" w:cs="Arial"/>
          <w:spacing w:val="-3"/>
        </w:rPr>
        <w:t xml:space="preserve"> </w:t>
      </w:r>
      <w:r w:rsidRPr="00892C06">
        <w:rPr>
          <w:rFonts w:ascii="Bookman Old Style" w:hAnsi="Bookman Old Style" w:cs="Arial"/>
          <w:spacing w:val="-3"/>
        </w:rPr>
        <w:t xml:space="preserve">para instrumentación y f) ASTM </w:t>
      </w:r>
      <w:r w:rsidR="003613F5">
        <w:rPr>
          <w:rFonts w:ascii="Bookman Old Style" w:hAnsi="Bookman Old Style" w:cs="Arial"/>
          <w:spacing w:val="-3"/>
        </w:rPr>
        <w:t>o aquella que la modifique, adiciones o sustituya</w:t>
      </w:r>
      <w:r w:rsidR="003613F5" w:rsidRPr="00892C06">
        <w:rPr>
          <w:rFonts w:ascii="Bookman Old Style" w:hAnsi="Bookman Old Style" w:cs="Arial"/>
          <w:spacing w:val="-3"/>
        </w:rPr>
        <w:t xml:space="preserve"> </w:t>
      </w:r>
      <w:r w:rsidRPr="00892C06">
        <w:rPr>
          <w:rFonts w:ascii="Bookman Old Style" w:hAnsi="Bookman Old Style" w:cs="Arial"/>
          <w:spacing w:val="-3"/>
        </w:rPr>
        <w:t>para tuberías y materiales</w:t>
      </w:r>
      <w:r w:rsidR="003D498F" w:rsidRPr="00892C06">
        <w:rPr>
          <w:rFonts w:ascii="Bookman Old Style" w:hAnsi="Bookman Old Style" w:cs="Arial"/>
          <w:spacing w:val="-3"/>
        </w:rPr>
        <w:t>, IEEE 1547.1-2020 - Procedimientos de prueba de conformidad estándar IEEE para equipos que interconectan recursos energéticos distribuidos con sistemas de energía eléctrica e interfaces asociadas</w:t>
      </w:r>
      <w:r w:rsidR="008E18E9">
        <w:rPr>
          <w:rFonts w:ascii="Bookman Old Style" w:hAnsi="Bookman Old Style" w:cs="Arial"/>
          <w:spacing w:val="-3"/>
        </w:rPr>
        <w:t xml:space="preserve"> o aquellas normas que las modifique</w:t>
      </w:r>
      <w:r w:rsidR="00401101">
        <w:rPr>
          <w:rFonts w:ascii="Bookman Old Style" w:hAnsi="Bookman Old Style" w:cs="Arial"/>
          <w:spacing w:val="-3"/>
        </w:rPr>
        <w:t>n</w:t>
      </w:r>
      <w:r w:rsidR="008E18E9">
        <w:rPr>
          <w:rFonts w:ascii="Bookman Old Style" w:hAnsi="Bookman Old Style" w:cs="Arial"/>
          <w:spacing w:val="-3"/>
        </w:rPr>
        <w:t>, adicione</w:t>
      </w:r>
      <w:r w:rsidR="00401101">
        <w:rPr>
          <w:rFonts w:ascii="Bookman Old Style" w:hAnsi="Bookman Old Style" w:cs="Arial"/>
          <w:spacing w:val="-3"/>
        </w:rPr>
        <w:t>n</w:t>
      </w:r>
      <w:r w:rsidR="008E18E9">
        <w:rPr>
          <w:rFonts w:ascii="Bookman Old Style" w:hAnsi="Bookman Old Style" w:cs="Arial"/>
          <w:spacing w:val="-3"/>
        </w:rPr>
        <w:t xml:space="preserve"> o sustituya</w:t>
      </w:r>
      <w:r w:rsidR="00401101">
        <w:rPr>
          <w:rFonts w:ascii="Bookman Old Style" w:hAnsi="Bookman Old Style" w:cs="Arial"/>
          <w:spacing w:val="-3"/>
        </w:rPr>
        <w:t>n.</w:t>
      </w:r>
    </w:p>
    <w:p w14:paraId="763483DF" w14:textId="14E86CA7" w:rsidR="005F41CD" w:rsidRPr="0019311A" w:rsidRDefault="005F41CD" w:rsidP="005F41CD">
      <w:pPr>
        <w:ind w:left="0"/>
        <w:jc w:val="both"/>
        <w:rPr>
          <w:rFonts w:ascii="Bookman Old Style" w:hAnsi="Bookman Old Style" w:cs="Arial"/>
          <w:spacing w:val="-3"/>
        </w:rPr>
      </w:pPr>
    </w:p>
    <w:p w14:paraId="57B400B7" w14:textId="1642845A" w:rsidR="005F41CD" w:rsidRDefault="005F41CD" w:rsidP="005F41CD">
      <w:pPr>
        <w:ind w:left="0"/>
        <w:jc w:val="both"/>
        <w:rPr>
          <w:rFonts w:ascii="Bookman Old Style" w:hAnsi="Bookman Old Style" w:cs="Arial"/>
          <w:spacing w:val="-3"/>
        </w:rPr>
      </w:pPr>
      <w:r w:rsidRPr="0019311A">
        <w:rPr>
          <w:rFonts w:ascii="Bookman Old Style" w:hAnsi="Bookman Old Style" w:cs="Arial"/>
          <w:spacing w:val="-3"/>
        </w:rPr>
        <w:t xml:space="preserve">El </w:t>
      </w:r>
      <w:r w:rsidR="00274DAD" w:rsidRPr="00274DAD">
        <w:rPr>
          <w:rFonts w:ascii="Bookman Old Style" w:hAnsi="Bookman Old Style" w:cs="Arial"/>
          <w:spacing w:val="-3"/>
        </w:rPr>
        <w:t>Operador del Sistema de Distribución en ZNI</w:t>
      </w:r>
      <w:r w:rsidRPr="0019311A">
        <w:rPr>
          <w:rFonts w:ascii="Bookman Old Style" w:hAnsi="Bookman Old Style" w:cs="Arial"/>
          <w:spacing w:val="-3"/>
        </w:rPr>
        <w:t xml:space="preserve"> exigirá al propietario de la conexión y/o la Unidad Generadora un programa de pruebas para la puesta en servicio, a fin de someterlo a su aprobación</w:t>
      </w:r>
      <w:r>
        <w:rPr>
          <w:rFonts w:ascii="Bookman Old Style" w:hAnsi="Bookman Old Style" w:cs="Arial"/>
          <w:spacing w:val="-3"/>
        </w:rPr>
        <w:t>.</w:t>
      </w:r>
    </w:p>
    <w:p w14:paraId="2F8C4C51" w14:textId="77777777" w:rsidR="005F41CD" w:rsidRPr="0019311A" w:rsidRDefault="005F41CD" w:rsidP="005F41CD">
      <w:pPr>
        <w:ind w:left="0"/>
        <w:jc w:val="both"/>
        <w:rPr>
          <w:rFonts w:ascii="Bookman Old Style" w:hAnsi="Bookman Old Style" w:cs="Arial"/>
          <w:spacing w:val="-3"/>
        </w:rPr>
      </w:pPr>
    </w:p>
    <w:p w14:paraId="34587F1E" w14:textId="293D451B" w:rsidR="005F41CD" w:rsidRDefault="005F41CD" w:rsidP="005F41CD">
      <w:pPr>
        <w:ind w:left="0"/>
        <w:jc w:val="both"/>
        <w:rPr>
          <w:rFonts w:ascii="Bookman Old Style" w:hAnsi="Bookman Old Style" w:cs="Arial"/>
          <w:spacing w:val="-3"/>
        </w:rPr>
      </w:pPr>
      <w:r w:rsidRPr="0019311A">
        <w:rPr>
          <w:rFonts w:ascii="Bookman Old Style" w:hAnsi="Bookman Old Style" w:cs="Arial"/>
          <w:spacing w:val="-3"/>
        </w:rPr>
        <w:t>El plan de pruebas deberá incluir como mínimo: equipo a probar, fecha prevista para la prueba, pruebas a realizar, normas que rigen la prueba, tipo de prueba, procedimiento, formato, equipos e instrumentos de prueba y criterios de aceptación de la prueba.</w:t>
      </w:r>
    </w:p>
    <w:p w14:paraId="2E90DF7F" w14:textId="54B9A35C" w:rsidR="00AC54D7" w:rsidRDefault="00AC54D7" w:rsidP="005F41CD">
      <w:pPr>
        <w:ind w:left="0"/>
        <w:jc w:val="both"/>
        <w:rPr>
          <w:rFonts w:ascii="Bookman Old Style" w:hAnsi="Bookman Old Style" w:cs="Arial"/>
          <w:spacing w:val="-3"/>
        </w:rPr>
      </w:pPr>
    </w:p>
    <w:p w14:paraId="264EBD31" w14:textId="347433FC" w:rsidR="00AC54D7" w:rsidRPr="00AC54D7" w:rsidRDefault="00AC54D7" w:rsidP="00AC54D7">
      <w:pPr>
        <w:ind w:left="0"/>
        <w:jc w:val="both"/>
        <w:rPr>
          <w:rFonts w:ascii="Bookman Old Style" w:hAnsi="Bookman Old Style" w:cs="Arial"/>
          <w:spacing w:val="-3"/>
          <w:lang w:val="es-MX"/>
        </w:rPr>
      </w:pPr>
      <w:r w:rsidRPr="00AC54D7">
        <w:rPr>
          <w:rFonts w:ascii="Bookman Old Style" w:hAnsi="Bookman Old Style" w:cs="Arial"/>
          <w:spacing w:val="-3"/>
          <w:lang w:val="es-MX"/>
        </w:rPr>
        <w:t>En la fase de pruebas del generador previo a su conexión a</w:t>
      </w:r>
      <w:r w:rsidR="00506787">
        <w:rPr>
          <w:rFonts w:ascii="Bookman Old Style" w:hAnsi="Bookman Old Style" w:cs="Arial"/>
          <w:spacing w:val="-3"/>
          <w:lang w:val="es-MX"/>
        </w:rPr>
        <w:t xml:space="preserve">l </w:t>
      </w:r>
      <w:r w:rsidR="008B69A6">
        <w:rPr>
          <w:rFonts w:ascii="Bookman Old Style" w:hAnsi="Bookman Old Style" w:cs="Arial"/>
          <w:spacing w:val="-3"/>
          <w:lang w:val="es-MX"/>
        </w:rPr>
        <w:t xml:space="preserve">Sistema de </w:t>
      </w:r>
      <w:r w:rsidR="00F470FF">
        <w:rPr>
          <w:rFonts w:ascii="Bookman Old Style" w:hAnsi="Bookman Old Style" w:cs="Arial"/>
          <w:spacing w:val="-3"/>
          <w:lang w:val="es-MX"/>
        </w:rPr>
        <w:t>Distribución</w:t>
      </w:r>
      <w:r w:rsidR="00D011D1">
        <w:rPr>
          <w:rFonts w:ascii="Bookman Old Style" w:hAnsi="Bookman Old Style" w:cs="Arial"/>
          <w:spacing w:val="-3"/>
          <w:lang w:val="es-MX"/>
        </w:rPr>
        <w:t xml:space="preserve"> en ZNI</w:t>
      </w:r>
      <w:r w:rsidR="00506787">
        <w:rPr>
          <w:rFonts w:ascii="Bookman Old Style" w:hAnsi="Bookman Old Style" w:cs="Arial"/>
          <w:spacing w:val="-3"/>
          <w:lang w:val="es-MX"/>
        </w:rPr>
        <w:t>,</w:t>
      </w:r>
      <w:r w:rsidRPr="00AC54D7">
        <w:rPr>
          <w:rFonts w:ascii="Bookman Old Style" w:hAnsi="Bookman Old Style" w:cs="Arial"/>
          <w:spacing w:val="-3"/>
          <w:lang w:val="es-MX"/>
        </w:rPr>
        <w:t xml:space="preserve"> deberá suministrar</w:t>
      </w:r>
      <w:r w:rsidR="00506787">
        <w:rPr>
          <w:rFonts w:ascii="Bookman Old Style" w:hAnsi="Bookman Old Style" w:cs="Arial"/>
          <w:spacing w:val="-3"/>
          <w:lang w:val="es-MX"/>
        </w:rPr>
        <w:t xml:space="preserve"> al </w:t>
      </w:r>
      <w:r w:rsidR="00F470FF" w:rsidRPr="00F470FF">
        <w:rPr>
          <w:rFonts w:ascii="Bookman Old Style" w:hAnsi="Bookman Old Style" w:cs="Arial"/>
          <w:spacing w:val="-3"/>
          <w:lang w:val="es-MX"/>
        </w:rPr>
        <w:t>Operador del Sistema de Distribución en ZNI</w:t>
      </w:r>
      <w:r w:rsidRPr="00AC54D7">
        <w:rPr>
          <w:rFonts w:ascii="Bookman Old Style" w:hAnsi="Bookman Old Style" w:cs="Arial"/>
          <w:spacing w:val="-3"/>
          <w:lang w:val="es-MX"/>
        </w:rPr>
        <w:t>:</w:t>
      </w:r>
    </w:p>
    <w:p w14:paraId="1E57E3D3" w14:textId="77777777" w:rsidR="00A04D55" w:rsidRPr="00A04D55" w:rsidRDefault="00A04D55" w:rsidP="00860D85">
      <w:pPr>
        <w:ind w:left="0"/>
        <w:jc w:val="both"/>
        <w:rPr>
          <w:rFonts w:ascii="Bookman Old Style" w:hAnsi="Bookman Old Style" w:cs="Arial"/>
          <w:spacing w:val="-3"/>
          <w:lang w:val="es-MX"/>
        </w:rPr>
      </w:pPr>
    </w:p>
    <w:p w14:paraId="35BCC297" w14:textId="70B431F9" w:rsidR="00AC54D7" w:rsidRPr="00D6241C" w:rsidRDefault="00AC54D7" w:rsidP="00D206AE">
      <w:pPr>
        <w:pStyle w:val="Prrafodelista"/>
        <w:numPr>
          <w:ilvl w:val="0"/>
          <w:numId w:val="120"/>
        </w:numPr>
        <w:ind w:left="426" w:hanging="284"/>
        <w:jc w:val="both"/>
        <w:rPr>
          <w:rFonts w:ascii="Bookman Old Style" w:hAnsi="Bookman Old Style" w:cs="Arial"/>
          <w:spacing w:val="-3"/>
          <w:lang w:val="es-MX"/>
        </w:rPr>
      </w:pPr>
      <w:r w:rsidRPr="00602714">
        <w:rPr>
          <w:rFonts w:ascii="Bookman Old Style" w:hAnsi="Bookman Old Style" w:cs="Arial"/>
          <w:spacing w:val="-3"/>
          <w:sz w:val="24"/>
          <w:szCs w:val="24"/>
          <w:lang w:val="es-MX"/>
        </w:rPr>
        <w:t>Certificación de conformidad con el RETIE</w:t>
      </w:r>
      <w:r w:rsidR="00A04D55">
        <w:rPr>
          <w:rFonts w:ascii="Bookman Old Style" w:hAnsi="Bookman Old Style" w:cs="Arial"/>
          <w:spacing w:val="-3"/>
          <w:sz w:val="24"/>
          <w:szCs w:val="24"/>
          <w:lang w:val="es-MX"/>
        </w:rPr>
        <w:t>.</w:t>
      </w:r>
    </w:p>
    <w:p w14:paraId="2581E0C4" w14:textId="590EB723" w:rsidR="00AC54D7" w:rsidRPr="00D6241C" w:rsidRDefault="00AC54D7" w:rsidP="00D206AE">
      <w:pPr>
        <w:pStyle w:val="Prrafodelista"/>
        <w:numPr>
          <w:ilvl w:val="0"/>
          <w:numId w:val="120"/>
        </w:numPr>
        <w:ind w:left="426" w:hanging="284"/>
        <w:jc w:val="both"/>
        <w:rPr>
          <w:rFonts w:ascii="Bookman Old Style" w:hAnsi="Bookman Old Style" w:cs="Arial"/>
          <w:spacing w:val="-3"/>
          <w:lang w:val="es-MX"/>
        </w:rPr>
      </w:pPr>
      <w:r w:rsidRPr="00602714">
        <w:rPr>
          <w:rFonts w:ascii="Bookman Old Style" w:hAnsi="Bookman Old Style" w:cs="Arial"/>
          <w:spacing w:val="-3"/>
          <w:sz w:val="24"/>
          <w:szCs w:val="24"/>
          <w:lang w:val="es-MX"/>
        </w:rPr>
        <w:t xml:space="preserve">Certificado de conformidad de producto del sistema de medición de conformidad con </w:t>
      </w:r>
      <w:r w:rsidR="00611618" w:rsidRPr="00602714">
        <w:rPr>
          <w:rFonts w:ascii="Bookman Old Style" w:hAnsi="Bookman Old Style" w:cs="Arial"/>
          <w:spacing w:val="-3"/>
          <w:sz w:val="24"/>
          <w:szCs w:val="24"/>
          <w:lang w:val="es-MX"/>
        </w:rPr>
        <w:t>lo dispuesto en el Capítulo V</w:t>
      </w:r>
      <w:r w:rsidRPr="00602714">
        <w:rPr>
          <w:rFonts w:ascii="Bookman Old Style" w:hAnsi="Bookman Old Style" w:cs="Arial"/>
          <w:spacing w:val="-3"/>
          <w:sz w:val="24"/>
          <w:szCs w:val="24"/>
          <w:lang w:val="es-MX"/>
        </w:rPr>
        <w:t xml:space="preserve"> de</w:t>
      </w:r>
      <w:r w:rsidR="000F27B1">
        <w:rPr>
          <w:rFonts w:ascii="Bookman Old Style" w:hAnsi="Bookman Old Style" w:cs="Arial"/>
          <w:spacing w:val="-3"/>
          <w:sz w:val="24"/>
          <w:szCs w:val="24"/>
          <w:lang w:val="es-MX"/>
        </w:rPr>
        <w:t xml:space="preserve"> </w:t>
      </w:r>
      <w:r w:rsidRPr="00602714">
        <w:rPr>
          <w:rFonts w:ascii="Bookman Old Style" w:hAnsi="Bookman Old Style" w:cs="Arial"/>
          <w:spacing w:val="-3"/>
          <w:sz w:val="24"/>
          <w:szCs w:val="24"/>
          <w:lang w:val="es-MX"/>
        </w:rPr>
        <w:t>l</w:t>
      </w:r>
      <w:r w:rsidR="000F27B1">
        <w:rPr>
          <w:rFonts w:ascii="Bookman Old Style" w:hAnsi="Bookman Old Style" w:cs="Arial"/>
          <w:spacing w:val="-3"/>
          <w:sz w:val="24"/>
          <w:szCs w:val="24"/>
          <w:lang w:val="es-MX"/>
        </w:rPr>
        <w:t>a</w:t>
      </w:r>
      <w:r w:rsidRPr="00602714">
        <w:rPr>
          <w:rFonts w:ascii="Bookman Old Style" w:hAnsi="Bookman Old Style" w:cs="Arial"/>
          <w:spacing w:val="-3"/>
          <w:sz w:val="24"/>
          <w:szCs w:val="24"/>
          <w:lang w:val="es-MX"/>
        </w:rPr>
        <w:t xml:space="preserve"> presente </w:t>
      </w:r>
      <w:r w:rsidR="000F27B1" w:rsidRPr="000F27B1">
        <w:rPr>
          <w:rFonts w:ascii="Bookman Old Style" w:hAnsi="Bookman Old Style" w:cs="Arial"/>
          <w:spacing w:val="-3"/>
          <w:sz w:val="24"/>
          <w:szCs w:val="24"/>
          <w:lang w:val="es-MX"/>
        </w:rPr>
        <w:t>resolución</w:t>
      </w:r>
      <w:r w:rsidR="00A04D55">
        <w:rPr>
          <w:rFonts w:ascii="Bookman Old Style" w:hAnsi="Bookman Old Style" w:cs="Arial"/>
          <w:spacing w:val="-3"/>
          <w:sz w:val="24"/>
          <w:szCs w:val="24"/>
          <w:lang w:val="es-MX"/>
        </w:rPr>
        <w:t>.</w:t>
      </w:r>
    </w:p>
    <w:p w14:paraId="029884BE" w14:textId="40E4E0DA" w:rsidR="00AC54D7" w:rsidRPr="00D6241C" w:rsidRDefault="00AC54D7" w:rsidP="00D206AE">
      <w:pPr>
        <w:pStyle w:val="Prrafodelista"/>
        <w:numPr>
          <w:ilvl w:val="0"/>
          <w:numId w:val="120"/>
        </w:numPr>
        <w:ind w:left="426" w:hanging="284"/>
        <w:jc w:val="both"/>
        <w:rPr>
          <w:rFonts w:ascii="Bookman Old Style" w:hAnsi="Bookman Old Style" w:cs="Arial"/>
          <w:spacing w:val="-3"/>
          <w:lang w:val="es-MX"/>
        </w:rPr>
      </w:pPr>
      <w:r w:rsidRPr="00602714">
        <w:rPr>
          <w:rFonts w:ascii="Bookman Old Style" w:hAnsi="Bookman Old Style" w:cs="Arial"/>
          <w:spacing w:val="-3"/>
          <w:sz w:val="24"/>
          <w:szCs w:val="24"/>
          <w:lang w:val="es-MX"/>
        </w:rPr>
        <w:t>Certificados de calibración del sistema de medición</w:t>
      </w:r>
      <w:r w:rsidR="00A04D55">
        <w:rPr>
          <w:rFonts w:ascii="Bookman Old Style" w:hAnsi="Bookman Old Style" w:cs="Arial"/>
          <w:spacing w:val="-3"/>
          <w:sz w:val="24"/>
          <w:szCs w:val="24"/>
          <w:lang w:val="es-MX"/>
        </w:rPr>
        <w:t>.</w:t>
      </w:r>
    </w:p>
    <w:p w14:paraId="30290FB7" w14:textId="4B496658" w:rsidR="00AC54D7" w:rsidRPr="00D6241C" w:rsidRDefault="00AC54D7" w:rsidP="00D206AE">
      <w:pPr>
        <w:pStyle w:val="Prrafodelista"/>
        <w:numPr>
          <w:ilvl w:val="0"/>
          <w:numId w:val="120"/>
        </w:numPr>
        <w:ind w:left="426" w:hanging="284"/>
        <w:jc w:val="both"/>
        <w:rPr>
          <w:rFonts w:ascii="Bookman Old Style" w:hAnsi="Bookman Old Style" w:cs="Arial"/>
          <w:spacing w:val="-3"/>
          <w:lang w:val="es-MX"/>
        </w:rPr>
      </w:pPr>
      <w:r w:rsidRPr="00602714">
        <w:rPr>
          <w:rFonts w:ascii="Bookman Old Style" w:hAnsi="Bookman Old Style" w:cs="Arial"/>
          <w:spacing w:val="-3"/>
          <w:sz w:val="24"/>
          <w:szCs w:val="24"/>
          <w:lang w:val="es-MX"/>
        </w:rPr>
        <w:t>Estudio de coordinación de protecciones.</w:t>
      </w:r>
    </w:p>
    <w:p w14:paraId="324CBD25" w14:textId="77777777" w:rsidR="00AC54D7" w:rsidRPr="00AC54D7" w:rsidRDefault="00AC54D7" w:rsidP="00AC54D7">
      <w:pPr>
        <w:ind w:left="0"/>
        <w:jc w:val="both"/>
        <w:rPr>
          <w:rFonts w:ascii="Bookman Old Style" w:hAnsi="Bookman Old Style" w:cs="Arial"/>
          <w:spacing w:val="-3"/>
          <w:lang w:val="es-MX"/>
        </w:rPr>
      </w:pPr>
    </w:p>
    <w:p w14:paraId="450100DE" w14:textId="543292E3" w:rsidR="00AC54D7" w:rsidRPr="00AC54D7" w:rsidRDefault="00AC54D7" w:rsidP="00AC54D7">
      <w:pPr>
        <w:ind w:left="0"/>
        <w:jc w:val="both"/>
        <w:rPr>
          <w:rFonts w:ascii="Bookman Old Style" w:hAnsi="Bookman Old Style" w:cs="Arial"/>
          <w:spacing w:val="-3"/>
          <w:lang w:val="es-MX"/>
        </w:rPr>
      </w:pPr>
      <w:r w:rsidRPr="00AC54D7">
        <w:rPr>
          <w:rFonts w:ascii="Bookman Old Style" w:hAnsi="Bookman Old Style" w:cs="Arial"/>
          <w:spacing w:val="-3"/>
          <w:lang w:val="es-MX"/>
        </w:rPr>
        <w:t xml:space="preserve">Conjuntamente deberán verificar capacidad nominal, parámetros de configuración de los equipos, pruebas a los dispositivos de corte de los transformadores conectados al punto de conexión del </w:t>
      </w:r>
      <w:r w:rsidR="00B8404C">
        <w:rPr>
          <w:rFonts w:ascii="Bookman Old Style" w:hAnsi="Bookman Old Style" w:cs="Arial"/>
          <w:spacing w:val="-3"/>
          <w:lang w:val="es-MX"/>
        </w:rPr>
        <w:t>G</w:t>
      </w:r>
      <w:r w:rsidRPr="00AC54D7">
        <w:rPr>
          <w:rFonts w:ascii="Bookman Old Style" w:hAnsi="Bookman Old Style" w:cs="Arial"/>
          <w:spacing w:val="-3"/>
          <w:lang w:val="es-MX"/>
        </w:rPr>
        <w:t>enerador</w:t>
      </w:r>
      <w:r w:rsidR="00B8404C">
        <w:rPr>
          <w:rFonts w:ascii="Bookman Old Style" w:hAnsi="Bookman Old Style" w:cs="Arial"/>
          <w:spacing w:val="-3"/>
          <w:lang w:val="es-MX"/>
        </w:rPr>
        <w:t xml:space="preserve"> en ZNI</w:t>
      </w:r>
      <w:r w:rsidRPr="00AC54D7">
        <w:rPr>
          <w:rFonts w:ascii="Bookman Old Style" w:hAnsi="Bookman Old Style" w:cs="Arial"/>
          <w:spacing w:val="-3"/>
          <w:lang w:val="es-MX"/>
        </w:rPr>
        <w:t xml:space="preserve">, pruebas a  los dispositivos de maniobra de circuitos alimentadores de cargas, pruebas de ausencia de tensión, pruebas que el generador deja de operar dentro de los tiempos definidos, verificar conexiones físicas al sistema de medición o </w:t>
      </w:r>
      <w:r w:rsidRPr="00B8404C">
        <w:rPr>
          <w:rFonts w:ascii="Bookman Old Style" w:hAnsi="Bookman Old Style" w:cs="Arial"/>
          <w:spacing w:val="-3"/>
          <w:lang w:val="es-MX"/>
        </w:rPr>
        <w:t>telemetría del CNM</w:t>
      </w:r>
      <w:r w:rsidR="00740274">
        <w:rPr>
          <w:rFonts w:ascii="Bookman Old Style" w:hAnsi="Bookman Old Style" w:cs="Arial"/>
          <w:spacing w:val="-3"/>
          <w:lang w:val="es-MX"/>
        </w:rPr>
        <w:t xml:space="preserve"> o quien haga sus veces</w:t>
      </w:r>
      <w:r w:rsidRPr="00AC54D7">
        <w:rPr>
          <w:rFonts w:ascii="Bookman Old Style" w:hAnsi="Bookman Old Style" w:cs="Arial"/>
          <w:spacing w:val="-3"/>
          <w:lang w:val="es-MX"/>
        </w:rPr>
        <w:t>, se deberá realizar una prueba funcional que valide si el sistema de transmisión de datos está en condiciones operativas óptimas.</w:t>
      </w:r>
    </w:p>
    <w:p w14:paraId="42116483" w14:textId="77777777" w:rsidR="005F41CD" w:rsidRPr="0019311A" w:rsidRDefault="005F41CD" w:rsidP="005F41CD">
      <w:pPr>
        <w:ind w:left="0"/>
        <w:jc w:val="both"/>
        <w:rPr>
          <w:rFonts w:ascii="Bookman Old Style" w:hAnsi="Bookman Old Style" w:cs="Arial"/>
          <w:spacing w:val="-3"/>
        </w:rPr>
      </w:pPr>
    </w:p>
    <w:p w14:paraId="3049BB6D" w14:textId="023A6379" w:rsidR="005F41CD" w:rsidRPr="0019311A" w:rsidRDefault="005F41CD" w:rsidP="005F41CD">
      <w:pPr>
        <w:ind w:left="0"/>
        <w:jc w:val="both"/>
        <w:rPr>
          <w:rFonts w:ascii="Bookman Old Style" w:hAnsi="Bookman Old Style" w:cs="Arial"/>
          <w:spacing w:val="-3"/>
        </w:rPr>
      </w:pPr>
      <w:r w:rsidRPr="0019311A">
        <w:rPr>
          <w:rFonts w:ascii="Bookman Old Style" w:hAnsi="Bookman Old Style" w:cs="Arial"/>
          <w:spacing w:val="-3"/>
        </w:rPr>
        <w:t xml:space="preserve">El </w:t>
      </w:r>
      <w:r w:rsidR="001C3A03" w:rsidRPr="001C3A03">
        <w:rPr>
          <w:rFonts w:ascii="Bookman Old Style" w:hAnsi="Bookman Old Style" w:cs="Arial"/>
          <w:spacing w:val="-3"/>
        </w:rPr>
        <w:t>Operador del Sistema de Distribución en ZNI</w:t>
      </w:r>
      <w:r w:rsidRPr="0019311A">
        <w:rPr>
          <w:rFonts w:ascii="Bookman Old Style" w:hAnsi="Bookman Old Style" w:cs="Arial"/>
          <w:spacing w:val="-3"/>
        </w:rPr>
        <w:t xml:space="preserve"> deberá aprobar el equipo de prueba en cuanto a características técnicas, tipo y precisión. Los equipos para pruebas siempre deberán estar patronados con una fecha no superior a un (1) año.</w:t>
      </w:r>
    </w:p>
    <w:p w14:paraId="20BE929D" w14:textId="77777777" w:rsidR="005F41CD" w:rsidRPr="0019311A" w:rsidRDefault="005F41CD" w:rsidP="005F41CD">
      <w:pPr>
        <w:ind w:left="0"/>
        <w:jc w:val="both"/>
        <w:rPr>
          <w:rFonts w:ascii="Bookman Old Style" w:hAnsi="Bookman Old Style" w:cs="Arial"/>
          <w:spacing w:val="-3"/>
        </w:rPr>
      </w:pPr>
    </w:p>
    <w:p w14:paraId="4A0B49FB" w14:textId="5322B322" w:rsidR="005F41CD" w:rsidRPr="0019311A" w:rsidRDefault="005F41CD" w:rsidP="005F41CD">
      <w:pPr>
        <w:ind w:left="0"/>
        <w:jc w:val="both"/>
        <w:rPr>
          <w:rFonts w:ascii="Bookman Old Style" w:hAnsi="Bookman Old Style" w:cs="Arial"/>
          <w:spacing w:val="-3"/>
        </w:rPr>
      </w:pPr>
      <w:r w:rsidRPr="0019311A">
        <w:rPr>
          <w:rFonts w:ascii="Bookman Old Style" w:hAnsi="Bookman Old Style" w:cs="Arial"/>
          <w:spacing w:val="-3"/>
        </w:rPr>
        <w:t xml:space="preserve">Una vez efectuadas las pruebas sobre las Unidades Generadoras y su acción sobre los equipos de conexión de la unidad con el </w:t>
      </w:r>
      <w:r>
        <w:rPr>
          <w:rFonts w:ascii="Bookman Old Style" w:hAnsi="Bookman Old Style" w:cs="Arial"/>
          <w:spacing w:val="-3"/>
        </w:rPr>
        <w:t>Sistema de Distribución</w:t>
      </w:r>
      <w:r w:rsidR="00D91961">
        <w:rPr>
          <w:rFonts w:ascii="Bookman Old Style" w:hAnsi="Bookman Old Style" w:cs="Arial"/>
          <w:spacing w:val="-3"/>
        </w:rPr>
        <w:t xml:space="preserve"> en ZNI</w:t>
      </w:r>
      <w:r w:rsidRPr="0019311A">
        <w:rPr>
          <w:rFonts w:ascii="Bookman Old Style" w:hAnsi="Bookman Old Style" w:cs="Arial"/>
          <w:spacing w:val="-3"/>
        </w:rPr>
        <w:t xml:space="preserve">, el Generador deberá enviar al </w:t>
      </w:r>
      <w:r w:rsidR="003114CB" w:rsidRPr="003114CB">
        <w:rPr>
          <w:rFonts w:ascii="Bookman Old Style" w:hAnsi="Bookman Old Style" w:cs="Arial"/>
          <w:spacing w:val="-3"/>
        </w:rPr>
        <w:t>Operador del Sistema de Distribución en ZNI</w:t>
      </w:r>
      <w:r w:rsidRPr="0019311A">
        <w:rPr>
          <w:rFonts w:ascii="Bookman Old Style" w:hAnsi="Bookman Old Style" w:cs="Arial"/>
          <w:spacing w:val="-3"/>
        </w:rPr>
        <w:t xml:space="preserve"> un reporte con los protocolos de las pruebas efectuadas a los equipos definidos durante el proceso de conexión y los resultados obtenidos en ellas, debidamente certificados por un ingeniero especialista con matrícula profesional vigente.</w:t>
      </w:r>
    </w:p>
    <w:p w14:paraId="2E21FDD3" w14:textId="77777777" w:rsidR="005F41CD" w:rsidRPr="0019311A" w:rsidRDefault="005F41CD" w:rsidP="005F41CD">
      <w:pPr>
        <w:ind w:left="0"/>
        <w:jc w:val="both"/>
        <w:rPr>
          <w:rFonts w:ascii="Bookman Old Style" w:hAnsi="Bookman Old Style" w:cs="Arial"/>
          <w:spacing w:val="-3"/>
        </w:rPr>
      </w:pPr>
    </w:p>
    <w:p w14:paraId="691340BF" w14:textId="414ACB16" w:rsidR="005F41CD" w:rsidRDefault="005F41CD" w:rsidP="005F41CD">
      <w:pPr>
        <w:ind w:left="0"/>
        <w:jc w:val="both"/>
        <w:rPr>
          <w:rFonts w:ascii="Bookman Old Style" w:hAnsi="Bookman Old Style" w:cs="Arial"/>
          <w:spacing w:val="-3"/>
        </w:rPr>
      </w:pPr>
      <w:r w:rsidRPr="0019311A">
        <w:rPr>
          <w:rFonts w:ascii="Bookman Old Style" w:hAnsi="Bookman Old Style" w:cs="Arial"/>
          <w:spacing w:val="-3"/>
        </w:rPr>
        <w:t xml:space="preserve">Durante la vida útil del proyecto, el </w:t>
      </w:r>
      <w:r w:rsidR="00CB1591" w:rsidRPr="00CB1591">
        <w:rPr>
          <w:rFonts w:ascii="Bookman Old Style" w:hAnsi="Bookman Old Style" w:cs="Arial"/>
          <w:spacing w:val="-3"/>
        </w:rPr>
        <w:t>Operador del Sistema de Distribución en ZNI</w:t>
      </w:r>
      <w:r w:rsidR="00CB1591" w:rsidRPr="00CB1591" w:rsidDel="00CB1591">
        <w:rPr>
          <w:rFonts w:ascii="Bookman Old Style" w:hAnsi="Bookman Old Style" w:cs="Arial"/>
          <w:spacing w:val="-3"/>
        </w:rPr>
        <w:t xml:space="preserve"> </w:t>
      </w:r>
      <w:r w:rsidRPr="0019311A">
        <w:rPr>
          <w:rFonts w:ascii="Bookman Old Style" w:hAnsi="Bookman Old Style" w:cs="Arial"/>
          <w:spacing w:val="-3"/>
        </w:rPr>
        <w:t>con la debida sustentación podrá solicitar que se ejecuten pruebas en los equipos de los Usuarios.</w:t>
      </w:r>
    </w:p>
    <w:p w14:paraId="22A7C8F6" w14:textId="523C85A3" w:rsidR="005F41CD" w:rsidRDefault="005F41CD" w:rsidP="00557B95">
      <w:pPr>
        <w:ind w:left="0"/>
        <w:jc w:val="both"/>
        <w:rPr>
          <w:rFonts w:ascii="Bookman Old Style" w:hAnsi="Bookman Old Style" w:cs="Arial"/>
          <w:spacing w:val="-3"/>
        </w:rPr>
      </w:pPr>
    </w:p>
    <w:p w14:paraId="651C053B" w14:textId="4BEA4CDA" w:rsidR="00557B95" w:rsidRPr="00124B47" w:rsidRDefault="00F9570B" w:rsidP="00D71F65">
      <w:pPr>
        <w:pStyle w:val="Prrafodelista"/>
        <w:numPr>
          <w:ilvl w:val="0"/>
          <w:numId w:val="49"/>
        </w:numPr>
        <w:ind w:left="426" w:hanging="426"/>
        <w:jc w:val="both"/>
        <w:rPr>
          <w:rFonts w:ascii="Bookman Old Style" w:hAnsi="Bookman Old Style" w:cs="Arial"/>
          <w:b/>
          <w:bCs/>
          <w:spacing w:val="-3"/>
          <w:sz w:val="24"/>
          <w:szCs w:val="24"/>
        </w:rPr>
      </w:pPr>
      <w:r w:rsidRPr="00124B47">
        <w:rPr>
          <w:rFonts w:ascii="Bookman Old Style" w:hAnsi="Bookman Old Style" w:cs="Arial"/>
          <w:b/>
          <w:bCs/>
          <w:spacing w:val="-3"/>
          <w:sz w:val="24"/>
          <w:szCs w:val="24"/>
        </w:rPr>
        <w:t>Coordinación de protecciones:</w:t>
      </w:r>
    </w:p>
    <w:p w14:paraId="7F01A4D0" w14:textId="77777777" w:rsidR="00557B95" w:rsidRPr="00557B95" w:rsidRDefault="00557B95" w:rsidP="00557B95">
      <w:pPr>
        <w:ind w:left="0"/>
        <w:jc w:val="both"/>
        <w:rPr>
          <w:rFonts w:ascii="Bookman Old Style" w:hAnsi="Bookman Old Style" w:cs="Arial"/>
          <w:spacing w:val="-3"/>
        </w:rPr>
      </w:pPr>
    </w:p>
    <w:p w14:paraId="7D1CAD7B" w14:textId="65E31386" w:rsidR="00557B95" w:rsidRDefault="00557B95" w:rsidP="00557B95">
      <w:pPr>
        <w:ind w:left="0"/>
        <w:jc w:val="both"/>
        <w:rPr>
          <w:rFonts w:ascii="Bookman Old Style" w:hAnsi="Bookman Old Style" w:cs="Arial"/>
          <w:spacing w:val="-3"/>
        </w:rPr>
      </w:pPr>
      <w:r w:rsidRPr="00557B95">
        <w:rPr>
          <w:rFonts w:ascii="Bookman Old Style" w:hAnsi="Bookman Old Style" w:cs="Arial"/>
          <w:spacing w:val="-3"/>
        </w:rPr>
        <w:t>Tanto los Generadores</w:t>
      </w:r>
      <w:r w:rsidR="00F9570B">
        <w:rPr>
          <w:rFonts w:ascii="Bookman Old Style" w:hAnsi="Bookman Old Style" w:cs="Arial"/>
          <w:spacing w:val="-3"/>
        </w:rPr>
        <w:t xml:space="preserve"> </w:t>
      </w:r>
      <w:r w:rsidR="003D0B25">
        <w:rPr>
          <w:rFonts w:ascii="Bookman Old Style" w:hAnsi="Bookman Old Style" w:cs="Arial"/>
          <w:spacing w:val="-3"/>
        </w:rPr>
        <w:t xml:space="preserve">en ZNI </w:t>
      </w:r>
      <w:r w:rsidRPr="00557B95">
        <w:rPr>
          <w:rFonts w:ascii="Bookman Old Style" w:hAnsi="Bookman Old Style" w:cs="Arial"/>
          <w:spacing w:val="-3"/>
        </w:rPr>
        <w:t xml:space="preserve">como el </w:t>
      </w:r>
      <w:r w:rsidR="004B7666" w:rsidRPr="004B7666">
        <w:rPr>
          <w:rFonts w:ascii="Bookman Old Style" w:hAnsi="Bookman Old Style" w:cs="Arial"/>
          <w:spacing w:val="-3"/>
        </w:rPr>
        <w:t>Operador del Sistema de Distribución en ZNI</w:t>
      </w:r>
      <w:r w:rsidR="004B7666" w:rsidRPr="004B7666" w:rsidDel="004B7666">
        <w:rPr>
          <w:rFonts w:ascii="Bookman Old Style" w:hAnsi="Bookman Old Style" w:cs="Arial"/>
          <w:spacing w:val="-3"/>
        </w:rPr>
        <w:t xml:space="preserve"> </w:t>
      </w:r>
      <w:r w:rsidRPr="00557B95">
        <w:rPr>
          <w:rFonts w:ascii="Bookman Old Style" w:hAnsi="Bookman Old Style" w:cs="Arial"/>
          <w:spacing w:val="-3"/>
        </w:rPr>
        <w:t xml:space="preserve">están en la obligación de cumplir con las siguientes disposiciones, las cuales deben ser consideradas durante la </w:t>
      </w:r>
      <w:r w:rsidR="00740274">
        <w:rPr>
          <w:rFonts w:ascii="Bookman Old Style" w:hAnsi="Bookman Old Style" w:cs="Arial"/>
          <w:spacing w:val="-3"/>
        </w:rPr>
        <w:t>operación</w:t>
      </w:r>
      <w:r w:rsidRPr="00557B95">
        <w:rPr>
          <w:rFonts w:ascii="Bookman Old Style" w:hAnsi="Bookman Old Style" w:cs="Arial"/>
          <w:spacing w:val="-3"/>
        </w:rPr>
        <w:t>:</w:t>
      </w:r>
    </w:p>
    <w:p w14:paraId="5370E447" w14:textId="77777777" w:rsidR="00BC06C2" w:rsidRPr="00557B95" w:rsidRDefault="00BC06C2" w:rsidP="00557B95">
      <w:pPr>
        <w:ind w:left="0"/>
        <w:jc w:val="both"/>
        <w:rPr>
          <w:rFonts w:ascii="Bookman Old Style" w:hAnsi="Bookman Old Style" w:cs="Arial"/>
          <w:spacing w:val="-3"/>
        </w:rPr>
      </w:pPr>
    </w:p>
    <w:p w14:paraId="171CC464" w14:textId="2E9563FA" w:rsidR="00557B95" w:rsidRPr="00557B95" w:rsidRDefault="00557B95" w:rsidP="00557B95">
      <w:pPr>
        <w:ind w:left="0"/>
        <w:jc w:val="both"/>
        <w:rPr>
          <w:rFonts w:ascii="Bookman Old Style" w:hAnsi="Bookman Old Style" w:cs="Arial"/>
          <w:spacing w:val="-3"/>
        </w:rPr>
      </w:pPr>
      <w:r w:rsidRPr="00557B95">
        <w:rPr>
          <w:rFonts w:ascii="Bookman Old Style" w:hAnsi="Bookman Old Style" w:cs="Arial"/>
          <w:spacing w:val="-3"/>
        </w:rPr>
        <w:t xml:space="preserve">El esquema de protecciones eléctricas asociado a las Unidades Generadoras conectadas directamente al </w:t>
      </w:r>
      <w:r w:rsidR="00124B47">
        <w:rPr>
          <w:rFonts w:ascii="Bookman Old Style" w:hAnsi="Bookman Old Style" w:cs="Arial"/>
          <w:spacing w:val="-3"/>
        </w:rPr>
        <w:t xml:space="preserve">Sistema de </w:t>
      </w:r>
      <w:r w:rsidR="009A72F3">
        <w:rPr>
          <w:rFonts w:ascii="Bookman Old Style" w:hAnsi="Bookman Old Style" w:cs="Arial"/>
          <w:spacing w:val="-3"/>
        </w:rPr>
        <w:t>Distribución</w:t>
      </w:r>
      <w:r w:rsidRPr="00557B95">
        <w:rPr>
          <w:rFonts w:ascii="Bookman Old Style" w:hAnsi="Bookman Old Style" w:cs="Arial"/>
          <w:spacing w:val="-3"/>
        </w:rPr>
        <w:t xml:space="preserve"> debe coordinarse con las protecciones </w:t>
      </w:r>
      <w:r w:rsidR="00C87D03">
        <w:rPr>
          <w:rFonts w:ascii="Bookman Old Style" w:hAnsi="Bookman Old Style" w:cs="Arial"/>
          <w:spacing w:val="-3"/>
        </w:rPr>
        <w:t>del Sistema de Distribución</w:t>
      </w:r>
      <w:r w:rsidRPr="00557B95">
        <w:rPr>
          <w:rFonts w:ascii="Bookman Old Style" w:hAnsi="Bookman Old Style" w:cs="Arial"/>
          <w:spacing w:val="-3"/>
        </w:rPr>
        <w:t xml:space="preserve"> en la siguiente forma:</w:t>
      </w:r>
    </w:p>
    <w:p w14:paraId="45A6F2B7" w14:textId="77777777" w:rsidR="00557B95" w:rsidRPr="00557B95" w:rsidRDefault="00557B95" w:rsidP="00557B95">
      <w:pPr>
        <w:ind w:left="0"/>
        <w:jc w:val="both"/>
        <w:rPr>
          <w:rFonts w:ascii="Bookman Old Style" w:hAnsi="Bookman Old Style" w:cs="Arial"/>
          <w:spacing w:val="-3"/>
        </w:rPr>
      </w:pPr>
    </w:p>
    <w:p w14:paraId="30BA2DC6" w14:textId="0D257AA0" w:rsidR="00557B95" w:rsidRPr="00557B95" w:rsidRDefault="00557B95" w:rsidP="00D71F65">
      <w:pPr>
        <w:ind w:left="0"/>
        <w:jc w:val="both"/>
        <w:rPr>
          <w:rFonts w:ascii="Bookman Old Style" w:hAnsi="Bookman Old Style" w:cs="Arial"/>
          <w:spacing w:val="-3"/>
        </w:rPr>
      </w:pPr>
      <w:r w:rsidRPr="00557B95">
        <w:rPr>
          <w:rFonts w:ascii="Bookman Old Style" w:hAnsi="Bookman Old Style" w:cs="Arial"/>
          <w:spacing w:val="-3"/>
        </w:rPr>
        <w:t xml:space="preserve">a) Las Protecciones de las </w:t>
      </w:r>
      <w:r w:rsidR="008A05AA">
        <w:rPr>
          <w:rFonts w:ascii="Bookman Old Style" w:hAnsi="Bookman Old Style" w:cs="Arial"/>
          <w:spacing w:val="-3"/>
        </w:rPr>
        <w:t>u</w:t>
      </w:r>
      <w:r w:rsidRPr="00557B95">
        <w:rPr>
          <w:rFonts w:ascii="Bookman Old Style" w:hAnsi="Bookman Old Style" w:cs="Arial"/>
          <w:spacing w:val="-3"/>
        </w:rPr>
        <w:t xml:space="preserve">nidades de </w:t>
      </w:r>
      <w:r w:rsidR="008A05AA">
        <w:rPr>
          <w:rFonts w:ascii="Bookman Old Style" w:hAnsi="Bookman Old Style" w:cs="Arial"/>
          <w:spacing w:val="-3"/>
        </w:rPr>
        <w:t>g</w:t>
      </w:r>
      <w:r w:rsidRPr="00557B95">
        <w:rPr>
          <w:rFonts w:ascii="Bookman Old Style" w:hAnsi="Bookman Old Style" w:cs="Arial"/>
          <w:spacing w:val="-3"/>
        </w:rPr>
        <w:t xml:space="preserve">eneración conectadas directamente al </w:t>
      </w:r>
      <w:r w:rsidR="00EA6F9E">
        <w:rPr>
          <w:rFonts w:ascii="Bookman Old Style" w:hAnsi="Bookman Old Style" w:cs="Arial"/>
          <w:spacing w:val="-3"/>
        </w:rPr>
        <w:t>Sistema de Distribución</w:t>
      </w:r>
      <w:r w:rsidR="008A05AA">
        <w:rPr>
          <w:rFonts w:ascii="Bookman Old Style" w:hAnsi="Bookman Old Style" w:cs="Arial"/>
          <w:spacing w:val="-3"/>
        </w:rPr>
        <w:t xml:space="preserve"> en ZNI</w:t>
      </w:r>
      <w:r w:rsidRPr="00557B95">
        <w:rPr>
          <w:rFonts w:ascii="Bookman Old Style" w:hAnsi="Bookman Old Style" w:cs="Arial"/>
          <w:spacing w:val="-3"/>
        </w:rPr>
        <w:t>, deben cumplir con los tiempos de despeje fijados para fallas en el respectivo Sistema.</w:t>
      </w:r>
    </w:p>
    <w:p w14:paraId="717ACFDB" w14:textId="77777777" w:rsidR="00557B95" w:rsidRPr="00557B95" w:rsidRDefault="00557B95" w:rsidP="00D71F65">
      <w:pPr>
        <w:ind w:left="0"/>
        <w:jc w:val="both"/>
        <w:rPr>
          <w:rFonts w:ascii="Bookman Old Style" w:hAnsi="Bookman Old Style" w:cs="Arial"/>
          <w:spacing w:val="-3"/>
        </w:rPr>
      </w:pPr>
    </w:p>
    <w:p w14:paraId="0F84F6FA" w14:textId="6806A62D" w:rsidR="00557B95" w:rsidRPr="00557B95" w:rsidRDefault="00557B95" w:rsidP="00D71F65">
      <w:pPr>
        <w:ind w:left="0"/>
        <w:jc w:val="both"/>
        <w:rPr>
          <w:rFonts w:ascii="Bookman Old Style" w:hAnsi="Bookman Old Style" w:cs="Arial"/>
          <w:spacing w:val="-3"/>
        </w:rPr>
      </w:pPr>
      <w:r w:rsidRPr="00557B95">
        <w:rPr>
          <w:rFonts w:ascii="Bookman Old Style" w:hAnsi="Bookman Old Style" w:cs="Arial"/>
          <w:spacing w:val="-3"/>
        </w:rPr>
        <w:t xml:space="preserve">b) El ajuste de la(s) protección(es) eléctricas o los valores de operación no deben ser cambiados sin la autorización expresa del </w:t>
      </w:r>
      <w:r w:rsidR="00CB6B17" w:rsidRPr="00CB6B17">
        <w:rPr>
          <w:rFonts w:ascii="Bookman Old Style" w:hAnsi="Bookman Old Style" w:cs="Arial"/>
          <w:spacing w:val="-3"/>
        </w:rPr>
        <w:t>Operador del Sistema de Distribución en ZNI</w:t>
      </w:r>
      <w:r w:rsidRPr="00557B95">
        <w:rPr>
          <w:rFonts w:ascii="Bookman Old Style" w:hAnsi="Bookman Old Style" w:cs="Arial"/>
          <w:spacing w:val="-3"/>
        </w:rPr>
        <w:t>.</w:t>
      </w:r>
    </w:p>
    <w:p w14:paraId="7B039661" w14:textId="77777777" w:rsidR="00557B95" w:rsidRPr="00557B95" w:rsidRDefault="00557B95" w:rsidP="00D71F65">
      <w:pPr>
        <w:ind w:left="0"/>
        <w:jc w:val="both"/>
        <w:rPr>
          <w:rFonts w:ascii="Bookman Old Style" w:hAnsi="Bookman Old Style" w:cs="Arial"/>
          <w:spacing w:val="-3"/>
        </w:rPr>
      </w:pPr>
    </w:p>
    <w:p w14:paraId="53AD04F8" w14:textId="27C2BD40" w:rsidR="00557B95" w:rsidRPr="00557B95" w:rsidRDefault="00557B95" w:rsidP="00D71F65">
      <w:pPr>
        <w:ind w:left="0"/>
        <w:jc w:val="both"/>
        <w:rPr>
          <w:rFonts w:ascii="Bookman Old Style" w:hAnsi="Bookman Old Style" w:cs="Arial"/>
          <w:spacing w:val="-3"/>
        </w:rPr>
      </w:pPr>
      <w:r w:rsidRPr="00557B95">
        <w:rPr>
          <w:rFonts w:ascii="Bookman Old Style" w:hAnsi="Bookman Old Style" w:cs="Arial"/>
          <w:spacing w:val="-3"/>
        </w:rPr>
        <w:t xml:space="preserve">c) Para la protección de la </w:t>
      </w:r>
      <w:r w:rsidR="00BA1C68">
        <w:rPr>
          <w:rFonts w:ascii="Bookman Old Style" w:hAnsi="Bookman Old Style" w:cs="Arial"/>
          <w:spacing w:val="-3"/>
        </w:rPr>
        <w:t>u</w:t>
      </w:r>
      <w:r w:rsidRPr="00557B95">
        <w:rPr>
          <w:rFonts w:ascii="Bookman Old Style" w:hAnsi="Bookman Old Style" w:cs="Arial"/>
          <w:spacing w:val="-3"/>
        </w:rPr>
        <w:t xml:space="preserve">nidad </w:t>
      </w:r>
      <w:r w:rsidR="00BA1C68">
        <w:rPr>
          <w:rFonts w:ascii="Bookman Old Style" w:hAnsi="Bookman Old Style" w:cs="Arial"/>
          <w:spacing w:val="-3"/>
        </w:rPr>
        <w:t>g</w:t>
      </w:r>
      <w:r w:rsidRPr="00557B95">
        <w:rPr>
          <w:rFonts w:ascii="Bookman Old Style" w:hAnsi="Bookman Old Style" w:cs="Arial"/>
          <w:spacing w:val="-3"/>
        </w:rPr>
        <w:t xml:space="preserve">eneradora, será necesario coordinar cualquier política de recierre especificada por el </w:t>
      </w:r>
      <w:r w:rsidR="00CB6B17" w:rsidRPr="00CB6B17">
        <w:rPr>
          <w:rFonts w:ascii="Bookman Old Style" w:hAnsi="Bookman Old Style" w:cs="Arial"/>
          <w:spacing w:val="-3"/>
        </w:rPr>
        <w:t>Operador del Sistema de Distribución en ZNI</w:t>
      </w:r>
      <w:r w:rsidRPr="00557B95">
        <w:rPr>
          <w:rFonts w:ascii="Bookman Old Style" w:hAnsi="Bookman Old Style" w:cs="Arial"/>
          <w:spacing w:val="-3"/>
        </w:rPr>
        <w:t>.</w:t>
      </w:r>
    </w:p>
    <w:p w14:paraId="2FA47024" w14:textId="77777777" w:rsidR="00557B95" w:rsidRPr="00557B95" w:rsidRDefault="00557B95" w:rsidP="00D71F65">
      <w:pPr>
        <w:ind w:left="0"/>
        <w:jc w:val="both"/>
        <w:rPr>
          <w:rFonts w:ascii="Bookman Old Style" w:hAnsi="Bookman Old Style" w:cs="Arial"/>
          <w:spacing w:val="-3"/>
        </w:rPr>
      </w:pPr>
    </w:p>
    <w:p w14:paraId="526EEAF2" w14:textId="753EFCB6" w:rsidR="00557B95" w:rsidRPr="00557B95" w:rsidRDefault="00557B95" w:rsidP="00D71F65">
      <w:pPr>
        <w:ind w:left="0"/>
        <w:jc w:val="both"/>
        <w:rPr>
          <w:rFonts w:ascii="Bookman Old Style" w:hAnsi="Bookman Old Style" w:cs="Arial"/>
          <w:spacing w:val="-3"/>
        </w:rPr>
      </w:pPr>
      <w:r w:rsidRPr="00557B95">
        <w:rPr>
          <w:rFonts w:ascii="Bookman Old Style" w:hAnsi="Bookman Old Style" w:cs="Arial"/>
          <w:spacing w:val="-3"/>
        </w:rPr>
        <w:t xml:space="preserve">d) Las protecciones eléctricas de una </w:t>
      </w:r>
      <w:r w:rsidR="00BA1C68">
        <w:rPr>
          <w:rFonts w:ascii="Bookman Old Style" w:hAnsi="Bookman Old Style" w:cs="Arial"/>
          <w:spacing w:val="-3"/>
        </w:rPr>
        <w:t>u</w:t>
      </w:r>
      <w:r w:rsidRPr="00557B95">
        <w:rPr>
          <w:rFonts w:ascii="Bookman Old Style" w:hAnsi="Bookman Old Style" w:cs="Arial"/>
          <w:spacing w:val="-3"/>
        </w:rPr>
        <w:t xml:space="preserve">nidad </w:t>
      </w:r>
      <w:r w:rsidR="00BA1C68">
        <w:rPr>
          <w:rFonts w:ascii="Bookman Old Style" w:hAnsi="Bookman Old Style" w:cs="Arial"/>
          <w:spacing w:val="-3"/>
        </w:rPr>
        <w:t>g</w:t>
      </w:r>
      <w:r w:rsidRPr="00557B95">
        <w:rPr>
          <w:rFonts w:ascii="Bookman Old Style" w:hAnsi="Bookman Old Style" w:cs="Arial"/>
          <w:spacing w:val="-3"/>
        </w:rPr>
        <w:t>eneradora deberán actuar cuando se presente sobrecargas de secuencia negativa.</w:t>
      </w:r>
    </w:p>
    <w:p w14:paraId="043825E7" w14:textId="77777777" w:rsidR="00557B95" w:rsidRPr="00557B95" w:rsidRDefault="00557B95" w:rsidP="00D71F65">
      <w:pPr>
        <w:ind w:left="0"/>
        <w:jc w:val="both"/>
        <w:rPr>
          <w:rFonts w:ascii="Bookman Old Style" w:hAnsi="Bookman Old Style" w:cs="Arial"/>
          <w:spacing w:val="-3"/>
        </w:rPr>
      </w:pPr>
    </w:p>
    <w:p w14:paraId="7912B62D" w14:textId="4E46B2AC" w:rsidR="00557B95" w:rsidRPr="00557B95" w:rsidRDefault="00557B95" w:rsidP="00D71F65">
      <w:pPr>
        <w:ind w:left="0"/>
        <w:jc w:val="both"/>
        <w:rPr>
          <w:rFonts w:ascii="Bookman Old Style" w:hAnsi="Bookman Old Style" w:cs="Arial"/>
          <w:spacing w:val="-3"/>
        </w:rPr>
      </w:pPr>
      <w:r w:rsidRPr="00557B95">
        <w:rPr>
          <w:rFonts w:ascii="Bookman Old Style" w:hAnsi="Bookman Old Style" w:cs="Arial"/>
          <w:spacing w:val="-3"/>
        </w:rPr>
        <w:t>e) La</w:t>
      </w:r>
      <w:r w:rsidR="00080F36">
        <w:rPr>
          <w:rFonts w:ascii="Bookman Old Style" w:hAnsi="Bookman Old Style" w:cs="Arial"/>
          <w:spacing w:val="-3"/>
        </w:rPr>
        <w:t>s</w:t>
      </w:r>
      <w:r w:rsidRPr="00557B95">
        <w:rPr>
          <w:rFonts w:ascii="Bookman Old Style" w:hAnsi="Bookman Old Style" w:cs="Arial"/>
          <w:spacing w:val="-3"/>
        </w:rPr>
        <w:t xml:space="preserve"> protecciones eléctricas de las </w:t>
      </w:r>
      <w:r w:rsidR="008A05AA">
        <w:rPr>
          <w:rFonts w:ascii="Bookman Old Style" w:hAnsi="Bookman Old Style" w:cs="Arial"/>
          <w:spacing w:val="-3"/>
        </w:rPr>
        <w:t>u</w:t>
      </w:r>
      <w:r w:rsidRPr="00557B95">
        <w:rPr>
          <w:rFonts w:ascii="Bookman Old Style" w:hAnsi="Bookman Old Style" w:cs="Arial"/>
          <w:spacing w:val="-3"/>
        </w:rPr>
        <w:t xml:space="preserve">nidades </w:t>
      </w:r>
      <w:r w:rsidR="008A05AA">
        <w:rPr>
          <w:rFonts w:ascii="Bookman Old Style" w:hAnsi="Bookman Old Style" w:cs="Arial"/>
          <w:spacing w:val="-3"/>
        </w:rPr>
        <w:t>g</w:t>
      </w:r>
      <w:r w:rsidRPr="00557B95">
        <w:rPr>
          <w:rFonts w:ascii="Bookman Old Style" w:hAnsi="Bookman Old Style" w:cs="Arial"/>
          <w:spacing w:val="-3"/>
        </w:rPr>
        <w:t>eneradoras deberán estar ajustadas para situaciones de deslastre automático de carga por baja frecuencia y/o baja tensión.</w:t>
      </w:r>
    </w:p>
    <w:p w14:paraId="5DE3E371" w14:textId="77777777" w:rsidR="00557B95" w:rsidRPr="00557B95" w:rsidRDefault="00557B95" w:rsidP="00D71F65">
      <w:pPr>
        <w:ind w:left="0"/>
        <w:jc w:val="both"/>
        <w:rPr>
          <w:rFonts w:ascii="Bookman Old Style" w:hAnsi="Bookman Old Style" w:cs="Arial"/>
          <w:spacing w:val="-3"/>
        </w:rPr>
      </w:pPr>
    </w:p>
    <w:p w14:paraId="0A995313" w14:textId="1B510AB2" w:rsidR="00557B95" w:rsidRPr="00557B95" w:rsidRDefault="00557B95" w:rsidP="00D71F65">
      <w:pPr>
        <w:ind w:left="0"/>
        <w:jc w:val="both"/>
        <w:rPr>
          <w:rFonts w:ascii="Bookman Old Style" w:hAnsi="Bookman Old Style" w:cs="Arial"/>
          <w:spacing w:val="-3"/>
        </w:rPr>
      </w:pPr>
      <w:r w:rsidRPr="00557B95">
        <w:rPr>
          <w:rFonts w:ascii="Bookman Old Style" w:hAnsi="Bookman Old Style" w:cs="Arial"/>
          <w:spacing w:val="-3"/>
        </w:rPr>
        <w:t xml:space="preserve">f) Toda </w:t>
      </w:r>
      <w:r w:rsidR="00553ADC">
        <w:rPr>
          <w:rFonts w:ascii="Bookman Old Style" w:hAnsi="Bookman Old Style" w:cs="Arial"/>
          <w:spacing w:val="-3"/>
        </w:rPr>
        <w:t>u</w:t>
      </w:r>
      <w:r w:rsidRPr="00557B95">
        <w:rPr>
          <w:rFonts w:ascii="Bookman Old Style" w:hAnsi="Bookman Old Style" w:cs="Arial"/>
          <w:spacing w:val="-3"/>
        </w:rPr>
        <w:t xml:space="preserve">nidad </w:t>
      </w:r>
      <w:r w:rsidR="00553ADC">
        <w:rPr>
          <w:rFonts w:ascii="Bookman Old Style" w:hAnsi="Bookman Old Style" w:cs="Arial"/>
          <w:spacing w:val="-3"/>
        </w:rPr>
        <w:t>g</w:t>
      </w:r>
      <w:r w:rsidRPr="00557B95">
        <w:rPr>
          <w:rFonts w:ascii="Bookman Old Style" w:hAnsi="Bookman Old Style" w:cs="Arial"/>
          <w:spacing w:val="-3"/>
        </w:rPr>
        <w:t xml:space="preserve">eneradora deberá poseer un equipo de protección que la desconecte de la red del </w:t>
      </w:r>
      <w:r w:rsidR="00553ADC">
        <w:rPr>
          <w:rFonts w:ascii="Bookman Old Style" w:hAnsi="Bookman Old Style" w:cs="Arial"/>
          <w:spacing w:val="-3"/>
        </w:rPr>
        <w:t>Operador del Sistema de Distribución</w:t>
      </w:r>
      <w:r w:rsidR="00C578AF">
        <w:rPr>
          <w:rFonts w:ascii="Bookman Old Style" w:hAnsi="Bookman Old Style" w:cs="Arial"/>
          <w:spacing w:val="-3"/>
        </w:rPr>
        <w:t xml:space="preserve"> en ZNI</w:t>
      </w:r>
      <w:r w:rsidRPr="00557B95">
        <w:rPr>
          <w:rFonts w:ascii="Bookman Old Style" w:hAnsi="Bookman Old Style" w:cs="Arial"/>
          <w:spacing w:val="-3"/>
        </w:rPr>
        <w:t xml:space="preserve">, en el momento en que se produzca una apertura por maniobra automática o manual del interruptor del circuito del </w:t>
      </w:r>
      <w:r w:rsidR="00080F36">
        <w:rPr>
          <w:rFonts w:ascii="Bookman Old Style" w:hAnsi="Bookman Old Style" w:cs="Arial"/>
          <w:spacing w:val="-3"/>
        </w:rPr>
        <w:t>Sistema de Distribución</w:t>
      </w:r>
      <w:r w:rsidRPr="00557B95">
        <w:rPr>
          <w:rFonts w:ascii="Bookman Old Style" w:hAnsi="Bookman Old Style" w:cs="Arial"/>
          <w:spacing w:val="-3"/>
        </w:rPr>
        <w:t>.</w:t>
      </w:r>
    </w:p>
    <w:p w14:paraId="3714BE65" w14:textId="77777777" w:rsidR="00557B95" w:rsidRPr="00557B95" w:rsidRDefault="00557B95" w:rsidP="00D71F65">
      <w:pPr>
        <w:ind w:left="0"/>
        <w:jc w:val="both"/>
        <w:rPr>
          <w:rFonts w:ascii="Bookman Old Style" w:hAnsi="Bookman Old Style" w:cs="Arial"/>
          <w:spacing w:val="-3"/>
        </w:rPr>
      </w:pPr>
    </w:p>
    <w:p w14:paraId="31D8EEE7" w14:textId="40B122F8" w:rsidR="00557B95" w:rsidRPr="00557B95" w:rsidRDefault="00557B95" w:rsidP="00D71F65">
      <w:pPr>
        <w:ind w:left="0"/>
        <w:jc w:val="both"/>
        <w:rPr>
          <w:rFonts w:ascii="Bookman Old Style" w:hAnsi="Bookman Old Style" w:cs="Arial"/>
          <w:spacing w:val="-3"/>
        </w:rPr>
      </w:pPr>
      <w:r w:rsidRPr="00557B95">
        <w:rPr>
          <w:rFonts w:ascii="Bookman Old Style" w:hAnsi="Bookman Old Style" w:cs="Arial"/>
          <w:spacing w:val="-3"/>
        </w:rPr>
        <w:t xml:space="preserve">g) La </w:t>
      </w:r>
      <w:r w:rsidR="00553ADC">
        <w:rPr>
          <w:rFonts w:ascii="Bookman Old Style" w:hAnsi="Bookman Old Style" w:cs="Arial"/>
          <w:spacing w:val="-3"/>
        </w:rPr>
        <w:t>u</w:t>
      </w:r>
      <w:r w:rsidRPr="00557B95">
        <w:rPr>
          <w:rFonts w:ascii="Bookman Old Style" w:hAnsi="Bookman Old Style" w:cs="Arial"/>
          <w:spacing w:val="-3"/>
        </w:rPr>
        <w:t xml:space="preserve">nidad </w:t>
      </w:r>
      <w:r w:rsidR="00553ADC">
        <w:rPr>
          <w:rFonts w:ascii="Bookman Old Style" w:hAnsi="Bookman Old Style" w:cs="Arial"/>
          <w:spacing w:val="-3"/>
        </w:rPr>
        <w:t>g</w:t>
      </w:r>
      <w:r w:rsidRPr="00557B95">
        <w:rPr>
          <w:rFonts w:ascii="Bookman Old Style" w:hAnsi="Bookman Old Style" w:cs="Arial"/>
          <w:spacing w:val="-3"/>
        </w:rPr>
        <w:t xml:space="preserve">eneradora deberá contar con un sistema de detección de tensión a fin de no permitir el cierre del interruptor de interconexión cuando el circuito del </w:t>
      </w:r>
      <w:r w:rsidR="00553ADC">
        <w:rPr>
          <w:rFonts w:ascii="Bookman Old Style" w:hAnsi="Bookman Old Style" w:cs="Arial"/>
          <w:spacing w:val="-3"/>
        </w:rPr>
        <w:t>Operador del Sistema de Distribución en ZNI</w:t>
      </w:r>
      <w:r w:rsidR="00553ADC" w:rsidRPr="00557B95">
        <w:rPr>
          <w:rFonts w:ascii="Bookman Old Style" w:hAnsi="Bookman Old Style" w:cs="Arial"/>
          <w:spacing w:val="-3"/>
        </w:rPr>
        <w:t xml:space="preserve"> </w:t>
      </w:r>
      <w:r w:rsidRPr="00557B95">
        <w:rPr>
          <w:rFonts w:ascii="Bookman Old Style" w:hAnsi="Bookman Old Style" w:cs="Arial"/>
          <w:spacing w:val="-3"/>
        </w:rPr>
        <w:t>esté desenergizado.</w:t>
      </w:r>
    </w:p>
    <w:p w14:paraId="6A51CEF6" w14:textId="77777777" w:rsidR="00557B95" w:rsidRPr="00557B95" w:rsidRDefault="00557B95" w:rsidP="00D71F65">
      <w:pPr>
        <w:ind w:left="0"/>
        <w:jc w:val="both"/>
        <w:rPr>
          <w:rFonts w:ascii="Bookman Old Style" w:hAnsi="Bookman Old Style" w:cs="Arial"/>
          <w:spacing w:val="-3"/>
        </w:rPr>
      </w:pPr>
    </w:p>
    <w:p w14:paraId="5F7D924D" w14:textId="28B02447" w:rsidR="00557B95" w:rsidRPr="00557B95" w:rsidRDefault="00557B95" w:rsidP="00D71F65">
      <w:pPr>
        <w:ind w:left="0"/>
        <w:jc w:val="both"/>
        <w:rPr>
          <w:rFonts w:ascii="Bookman Old Style" w:hAnsi="Bookman Old Style" w:cs="Arial"/>
          <w:spacing w:val="-3"/>
        </w:rPr>
      </w:pPr>
      <w:r w:rsidRPr="00557B95">
        <w:rPr>
          <w:rFonts w:ascii="Bookman Old Style" w:hAnsi="Bookman Old Style" w:cs="Arial"/>
          <w:spacing w:val="-3"/>
        </w:rPr>
        <w:t xml:space="preserve">h) En caso de plantas eólicas y solares fotovoltaicas, conectadas al </w:t>
      </w:r>
      <w:r w:rsidR="009E5464">
        <w:rPr>
          <w:rFonts w:ascii="Bookman Old Style" w:hAnsi="Bookman Old Style" w:cs="Arial"/>
          <w:spacing w:val="-3"/>
        </w:rPr>
        <w:t>Sistema de Distribución en ZNI deben</w:t>
      </w:r>
      <w:r w:rsidRPr="00557B95">
        <w:rPr>
          <w:rFonts w:ascii="Bookman Old Style" w:hAnsi="Bookman Old Style" w:cs="Arial"/>
          <w:spacing w:val="-3"/>
        </w:rPr>
        <w:t>:</w:t>
      </w:r>
    </w:p>
    <w:p w14:paraId="6F627321" w14:textId="77777777" w:rsidR="00557B95" w:rsidRPr="00557B95" w:rsidRDefault="00557B95" w:rsidP="00080F36">
      <w:pPr>
        <w:ind w:left="284"/>
        <w:jc w:val="both"/>
        <w:rPr>
          <w:rFonts w:ascii="Bookman Old Style" w:hAnsi="Bookman Old Style" w:cs="Arial"/>
          <w:spacing w:val="-3"/>
        </w:rPr>
      </w:pPr>
    </w:p>
    <w:p w14:paraId="2EE7AD0E" w14:textId="1947673E" w:rsidR="00557B95" w:rsidRPr="00D6241C" w:rsidRDefault="009E5464" w:rsidP="00D206AE">
      <w:pPr>
        <w:pStyle w:val="Prrafodelista"/>
        <w:numPr>
          <w:ilvl w:val="2"/>
          <w:numId w:val="1"/>
        </w:numPr>
        <w:tabs>
          <w:tab w:val="clear" w:pos="-1264"/>
          <w:tab w:val="num" w:pos="-412"/>
        </w:tabs>
        <w:ind w:left="426" w:hanging="284"/>
        <w:jc w:val="both"/>
        <w:rPr>
          <w:rFonts w:ascii="Bookman Old Style" w:hAnsi="Bookman Old Style" w:cs="Arial"/>
          <w:spacing w:val="-3"/>
        </w:rPr>
      </w:pPr>
      <w:r>
        <w:rPr>
          <w:rFonts w:ascii="Bookman Old Style" w:hAnsi="Bookman Old Style" w:cs="Arial"/>
          <w:spacing w:val="-3"/>
          <w:sz w:val="24"/>
          <w:szCs w:val="24"/>
        </w:rPr>
        <w:t>C</w:t>
      </w:r>
      <w:r w:rsidR="00557B95" w:rsidRPr="00D71F65">
        <w:rPr>
          <w:rFonts w:ascii="Bookman Old Style" w:hAnsi="Bookman Old Style" w:cs="Arial"/>
          <w:spacing w:val="-3"/>
          <w:sz w:val="24"/>
          <w:szCs w:val="24"/>
        </w:rPr>
        <w:t xml:space="preserve">ontar con un sistema de detección de tensión en el punto de conexión a fin de no permitir el cierre del interruptor de interconexión cuando el circuito del </w:t>
      </w:r>
      <w:r w:rsidR="0033429B" w:rsidRPr="00D71F65">
        <w:rPr>
          <w:rFonts w:ascii="Bookman Old Style" w:hAnsi="Bookman Old Style" w:cs="Arial"/>
          <w:spacing w:val="-3"/>
          <w:sz w:val="24"/>
          <w:szCs w:val="24"/>
        </w:rPr>
        <w:t>Distribuidor</w:t>
      </w:r>
      <w:r w:rsidR="00557B95" w:rsidRPr="00D71F65">
        <w:rPr>
          <w:rFonts w:ascii="Bookman Old Style" w:hAnsi="Bookman Old Style" w:cs="Arial"/>
          <w:spacing w:val="-3"/>
          <w:sz w:val="24"/>
          <w:szCs w:val="24"/>
        </w:rPr>
        <w:t xml:space="preserve"> esté desenergizado.</w:t>
      </w:r>
    </w:p>
    <w:p w14:paraId="08E6B381" w14:textId="77777777" w:rsidR="00557B95" w:rsidRPr="00557B95" w:rsidRDefault="00557B95" w:rsidP="00D206AE">
      <w:pPr>
        <w:ind w:left="426" w:hanging="284"/>
        <w:jc w:val="both"/>
        <w:rPr>
          <w:rFonts w:ascii="Bookman Old Style" w:hAnsi="Bookman Old Style" w:cs="Arial"/>
          <w:spacing w:val="-3"/>
        </w:rPr>
      </w:pPr>
    </w:p>
    <w:p w14:paraId="1580FEEF" w14:textId="0F7F6521" w:rsidR="00557B95" w:rsidRPr="00D6241C" w:rsidRDefault="00557B95" w:rsidP="00D206AE">
      <w:pPr>
        <w:pStyle w:val="Prrafodelista"/>
        <w:numPr>
          <w:ilvl w:val="2"/>
          <w:numId w:val="1"/>
        </w:numPr>
        <w:tabs>
          <w:tab w:val="clear" w:pos="-1264"/>
          <w:tab w:val="num" w:pos="-838"/>
        </w:tabs>
        <w:ind w:left="426" w:hanging="284"/>
        <w:jc w:val="both"/>
        <w:rPr>
          <w:rFonts w:ascii="Bookman Old Style" w:hAnsi="Bookman Old Style" w:cs="Arial"/>
          <w:spacing w:val="-3"/>
        </w:rPr>
      </w:pPr>
      <w:r w:rsidRPr="00D71F65">
        <w:rPr>
          <w:rFonts w:ascii="Bookman Old Style" w:hAnsi="Bookman Old Style" w:cs="Arial"/>
          <w:spacing w:val="-3"/>
          <w:sz w:val="24"/>
          <w:szCs w:val="24"/>
        </w:rPr>
        <w:t xml:space="preserve">Coordinar con el </w:t>
      </w:r>
      <w:r w:rsidR="003E5465" w:rsidRPr="003E5465">
        <w:rPr>
          <w:rFonts w:ascii="Bookman Old Style" w:hAnsi="Bookman Old Style" w:cs="Arial"/>
          <w:spacing w:val="-3"/>
          <w:sz w:val="24"/>
          <w:szCs w:val="24"/>
        </w:rPr>
        <w:t>Operador del Sistema de Distribución en ZNI</w:t>
      </w:r>
      <w:r w:rsidR="003E5465" w:rsidRPr="003E5465" w:rsidDel="003E5465">
        <w:rPr>
          <w:rFonts w:ascii="Bookman Old Style" w:hAnsi="Bookman Old Style" w:cs="Arial"/>
          <w:spacing w:val="-3"/>
          <w:sz w:val="24"/>
          <w:szCs w:val="24"/>
        </w:rPr>
        <w:t xml:space="preserve"> </w:t>
      </w:r>
      <w:r w:rsidRPr="00D71F65">
        <w:rPr>
          <w:rFonts w:ascii="Bookman Old Style" w:hAnsi="Bookman Old Style" w:cs="Arial"/>
          <w:spacing w:val="-3"/>
          <w:sz w:val="24"/>
          <w:szCs w:val="24"/>
        </w:rPr>
        <w:t>la conveniencia de habilitarse una protección anti-isla, en caso de requerirse esta protección, deberá ser de tipo Inte</w:t>
      </w:r>
      <w:r w:rsidR="005F6D94">
        <w:rPr>
          <w:rFonts w:ascii="Bookman Old Style" w:hAnsi="Bookman Old Style" w:cs="Arial"/>
          <w:spacing w:val="-3"/>
          <w:sz w:val="24"/>
          <w:szCs w:val="24"/>
        </w:rPr>
        <w:t>rRIP</w:t>
      </w:r>
      <w:r w:rsidRPr="00D71F65">
        <w:rPr>
          <w:rFonts w:ascii="Bookman Old Style" w:hAnsi="Bookman Old Style" w:cs="Arial"/>
          <w:spacing w:val="-3"/>
          <w:sz w:val="24"/>
          <w:szCs w:val="24"/>
        </w:rPr>
        <w:t>.</w:t>
      </w:r>
    </w:p>
    <w:p w14:paraId="10C0CA9A" w14:textId="77777777" w:rsidR="00557B95" w:rsidRPr="00557B95" w:rsidRDefault="00557B95" w:rsidP="00080F36">
      <w:pPr>
        <w:ind w:left="284"/>
        <w:jc w:val="both"/>
        <w:rPr>
          <w:rFonts w:ascii="Bookman Old Style" w:hAnsi="Bookman Old Style" w:cs="Arial"/>
          <w:spacing w:val="-3"/>
        </w:rPr>
      </w:pPr>
    </w:p>
    <w:p w14:paraId="7C1AE3E4" w14:textId="000356FB" w:rsidR="00557B95" w:rsidRPr="00557B95" w:rsidRDefault="00557B95" w:rsidP="001020D4">
      <w:pPr>
        <w:ind w:left="0"/>
        <w:jc w:val="both"/>
        <w:rPr>
          <w:rFonts w:ascii="Bookman Old Style" w:hAnsi="Bookman Old Style" w:cs="Arial"/>
          <w:spacing w:val="-3"/>
        </w:rPr>
      </w:pPr>
      <w:r w:rsidRPr="00557B95">
        <w:rPr>
          <w:rFonts w:ascii="Bookman Old Style" w:hAnsi="Bookman Old Style" w:cs="Arial"/>
          <w:spacing w:val="-3"/>
        </w:rPr>
        <w:t xml:space="preserve">Los estudios y la coordinación de las protecciones eléctricas son responsabilidad del propietario de la </w:t>
      </w:r>
      <w:r w:rsidR="005F6D94">
        <w:rPr>
          <w:rFonts w:ascii="Bookman Old Style" w:hAnsi="Bookman Old Style" w:cs="Arial"/>
          <w:spacing w:val="-3"/>
        </w:rPr>
        <w:t>u</w:t>
      </w:r>
      <w:r w:rsidRPr="00557B95">
        <w:rPr>
          <w:rFonts w:ascii="Bookman Old Style" w:hAnsi="Bookman Old Style" w:cs="Arial"/>
          <w:spacing w:val="-3"/>
        </w:rPr>
        <w:t xml:space="preserve">nidad </w:t>
      </w:r>
      <w:r w:rsidR="005F6D94">
        <w:rPr>
          <w:rFonts w:ascii="Bookman Old Style" w:hAnsi="Bookman Old Style" w:cs="Arial"/>
          <w:spacing w:val="-3"/>
        </w:rPr>
        <w:t>g</w:t>
      </w:r>
      <w:r w:rsidRPr="00557B95">
        <w:rPr>
          <w:rFonts w:ascii="Bookman Old Style" w:hAnsi="Bookman Old Style" w:cs="Arial"/>
          <w:spacing w:val="-3"/>
        </w:rPr>
        <w:t>eneradora que se conecte.</w:t>
      </w:r>
    </w:p>
    <w:p w14:paraId="2EA597EB" w14:textId="77777777" w:rsidR="00557B95" w:rsidRPr="00557B95" w:rsidRDefault="00557B95" w:rsidP="00557B95">
      <w:pPr>
        <w:ind w:left="0"/>
        <w:jc w:val="both"/>
        <w:rPr>
          <w:rFonts w:ascii="Bookman Old Style" w:hAnsi="Bookman Old Style" w:cs="Arial"/>
          <w:spacing w:val="-3"/>
        </w:rPr>
      </w:pPr>
    </w:p>
    <w:p w14:paraId="21C1D00A" w14:textId="443629FD" w:rsidR="00557B95" w:rsidRPr="0033429B" w:rsidRDefault="0033429B" w:rsidP="0033429B">
      <w:pPr>
        <w:pStyle w:val="Prrafodelista"/>
        <w:numPr>
          <w:ilvl w:val="0"/>
          <w:numId w:val="49"/>
        </w:numPr>
        <w:ind w:left="426" w:hanging="284"/>
        <w:jc w:val="both"/>
        <w:rPr>
          <w:rFonts w:ascii="Bookman Old Style" w:hAnsi="Bookman Old Style" w:cs="Arial"/>
          <w:b/>
          <w:bCs/>
          <w:spacing w:val="-3"/>
          <w:sz w:val="24"/>
          <w:szCs w:val="24"/>
        </w:rPr>
      </w:pPr>
      <w:r>
        <w:rPr>
          <w:rFonts w:ascii="Bookman Old Style" w:hAnsi="Bookman Old Style" w:cs="Arial"/>
          <w:b/>
          <w:bCs/>
          <w:spacing w:val="-3"/>
          <w:sz w:val="24"/>
          <w:szCs w:val="24"/>
        </w:rPr>
        <w:t>R</w:t>
      </w:r>
      <w:r w:rsidRPr="0033429B">
        <w:rPr>
          <w:rFonts w:ascii="Bookman Old Style" w:hAnsi="Bookman Old Style" w:cs="Arial"/>
          <w:b/>
          <w:bCs/>
          <w:spacing w:val="-3"/>
          <w:sz w:val="24"/>
          <w:szCs w:val="24"/>
        </w:rPr>
        <w:t>equisitos para la operación.</w:t>
      </w:r>
    </w:p>
    <w:p w14:paraId="2356D5EB" w14:textId="77777777" w:rsidR="00557B95" w:rsidRPr="00557B95" w:rsidRDefault="00557B95" w:rsidP="00557B95">
      <w:pPr>
        <w:ind w:left="0"/>
        <w:jc w:val="both"/>
        <w:rPr>
          <w:rFonts w:ascii="Bookman Old Style" w:hAnsi="Bookman Old Style" w:cs="Arial"/>
          <w:spacing w:val="-3"/>
        </w:rPr>
      </w:pPr>
    </w:p>
    <w:p w14:paraId="55595A62" w14:textId="25CDBE14" w:rsidR="00557B95" w:rsidRDefault="00557B95" w:rsidP="00557B95">
      <w:pPr>
        <w:ind w:left="0"/>
        <w:jc w:val="both"/>
        <w:rPr>
          <w:rFonts w:ascii="Bookman Old Style" w:hAnsi="Bookman Old Style" w:cs="Arial"/>
          <w:spacing w:val="-3"/>
        </w:rPr>
      </w:pPr>
      <w:r w:rsidRPr="00557B95">
        <w:rPr>
          <w:rFonts w:ascii="Bookman Old Style" w:hAnsi="Bookman Old Style" w:cs="Arial"/>
          <w:spacing w:val="-3"/>
        </w:rPr>
        <w:t xml:space="preserve">Todas las </w:t>
      </w:r>
      <w:r w:rsidR="009E5464">
        <w:rPr>
          <w:rFonts w:ascii="Bookman Old Style" w:hAnsi="Bookman Old Style" w:cs="Arial"/>
          <w:spacing w:val="-3"/>
        </w:rPr>
        <w:t>u</w:t>
      </w:r>
      <w:r w:rsidRPr="00557B95">
        <w:rPr>
          <w:rFonts w:ascii="Bookman Old Style" w:hAnsi="Bookman Old Style" w:cs="Arial"/>
          <w:spacing w:val="-3"/>
        </w:rPr>
        <w:t xml:space="preserve">nidades </w:t>
      </w:r>
      <w:r w:rsidR="009E5464">
        <w:rPr>
          <w:rFonts w:ascii="Bookman Old Style" w:hAnsi="Bookman Old Style" w:cs="Arial"/>
          <w:spacing w:val="-3"/>
        </w:rPr>
        <w:t>g</w:t>
      </w:r>
      <w:r w:rsidRPr="00557B95">
        <w:rPr>
          <w:rFonts w:ascii="Bookman Old Style" w:hAnsi="Bookman Old Style" w:cs="Arial"/>
          <w:spacing w:val="-3"/>
        </w:rPr>
        <w:t>eneradoras deben cumplir con las siguientes disposiciones:</w:t>
      </w:r>
    </w:p>
    <w:p w14:paraId="4B4E5D9A" w14:textId="77777777" w:rsidR="001004A9" w:rsidRPr="00557B95" w:rsidRDefault="001004A9" w:rsidP="00557B95">
      <w:pPr>
        <w:ind w:left="0"/>
        <w:jc w:val="both"/>
        <w:rPr>
          <w:rFonts w:ascii="Bookman Old Style" w:hAnsi="Bookman Old Style" w:cs="Arial"/>
          <w:spacing w:val="-3"/>
        </w:rPr>
      </w:pPr>
    </w:p>
    <w:p w14:paraId="2B338E0B" w14:textId="647F730D" w:rsidR="00557B95" w:rsidRPr="00557B95" w:rsidRDefault="00557B95" w:rsidP="00473DB9">
      <w:pPr>
        <w:ind w:left="0"/>
        <w:jc w:val="both"/>
        <w:rPr>
          <w:rFonts w:ascii="Bookman Old Style" w:hAnsi="Bookman Old Style" w:cs="Arial"/>
          <w:spacing w:val="-3"/>
        </w:rPr>
      </w:pPr>
      <w:r w:rsidRPr="00557B95">
        <w:rPr>
          <w:rFonts w:ascii="Bookman Old Style" w:hAnsi="Bookman Old Style" w:cs="Arial"/>
          <w:spacing w:val="-3"/>
        </w:rPr>
        <w:t>a) La puesta en o</w:t>
      </w:r>
      <w:r w:rsidR="007A2342">
        <w:rPr>
          <w:rFonts w:ascii="Bookman Old Style" w:hAnsi="Bookman Old Style" w:cs="Arial"/>
          <w:spacing w:val="-3"/>
        </w:rPr>
        <w:t>peración</w:t>
      </w:r>
      <w:r w:rsidRPr="00557B95">
        <w:rPr>
          <w:rFonts w:ascii="Bookman Old Style" w:hAnsi="Bookman Old Style" w:cs="Arial"/>
          <w:spacing w:val="-3"/>
        </w:rPr>
        <w:t xml:space="preserve"> de una </w:t>
      </w:r>
      <w:r w:rsidR="00172B67">
        <w:rPr>
          <w:rFonts w:ascii="Bookman Old Style" w:hAnsi="Bookman Old Style" w:cs="Arial"/>
          <w:spacing w:val="-3"/>
        </w:rPr>
        <w:t>u</w:t>
      </w:r>
      <w:r w:rsidRPr="00557B95">
        <w:rPr>
          <w:rFonts w:ascii="Bookman Old Style" w:hAnsi="Bookman Old Style" w:cs="Arial"/>
          <w:spacing w:val="-3"/>
        </w:rPr>
        <w:t xml:space="preserve">nidad </w:t>
      </w:r>
      <w:r w:rsidR="00172B67">
        <w:rPr>
          <w:rFonts w:ascii="Bookman Old Style" w:hAnsi="Bookman Old Style" w:cs="Arial"/>
          <w:spacing w:val="-3"/>
        </w:rPr>
        <w:t>g</w:t>
      </w:r>
      <w:r w:rsidRPr="00557B95">
        <w:rPr>
          <w:rFonts w:ascii="Bookman Old Style" w:hAnsi="Bookman Old Style" w:cs="Arial"/>
          <w:spacing w:val="-3"/>
        </w:rPr>
        <w:t>eneradora no debe producir sobrecargas en los elementos de la red.</w:t>
      </w:r>
    </w:p>
    <w:p w14:paraId="73DD062C" w14:textId="77777777" w:rsidR="00557B95" w:rsidRPr="00557B95" w:rsidRDefault="00557B95" w:rsidP="00473DB9">
      <w:pPr>
        <w:ind w:left="0"/>
        <w:jc w:val="both"/>
        <w:rPr>
          <w:rFonts w:ascii="Bookman Old Style" w:hAnsi="Bookman Old Style" w:cs="Arial"/>
          <w:spacing w:val="-3"/>
        </w:rPr>
      </w:pPr>
    </w:p>
    <w:p w14:paraId="0142BF73" w14:textId="21FEDEB9" w:rsidR="00557B95" w:rsidRPr="00020B2E" w:rsidRDefault="00557B95" w:rsidP="00473DB9">
      <w:pPr>
        <w:ind w:left="0"/>
        <w:jc w:val="both"/>
        <w:rPr>
          <w:rFonts w:ascii="Bookman Old Style" w:hAnsi="Bookman Old Style" w:cs="Arial"/>
          <w:spacing w:val="-3"/>
        </w:rPr>
      </w:pPr>
      <w:r w:rsidRPr="00557B95">
        <w:rPr>
          <w:rFonts w:ascii="Bookman Old Style" w:hAnsi="Bookman Old Style" w:cs="Arial"/>
          <w:spacing w:val="-3"/>
        </w:rPr>
        <w:t xml:space="preserve">b) El operador de la </w:t>
      </w:r>
      <w:r w:rsidR="00172B67">
        <w:rPr>
          <w:rFonts w:ascii="Bookman Old Style" w:hAnsi="Bookman Old Style" w:cs="Arial"/>
          <w:spacing w:val="-3"/>
        </w:rPr>
        <w:t>u</w:t>
      </w:r>
      <w:r w:rsidRPr="00557B95">
        <w:rPr>
          <w:rFonts w:ascii="Bookman Old Style" w:hAnsi="Bookman Old Style" w:cs="Arial"/>
          <w:spacing w:val="-3"/>
        </w:rPr>
        <w:t xml:space="preserve">nidad </w:t>
      </w:r>
      <w:r w:rsidR="00172B67">
        <w:rPr>
          <w:rFonts w:ascii="Bookman Old Style" w:hAnsi="Bookman Old Style" w:cs="Arial"/>
          <w:spacing w:val="-3"/>
        </w:rPr>
        <w:t>g</w:t>
      </w:r>
      <w:r w:rsidRPr="00557B95">
        <w:rPr>
          <w:rFonts w:ascii="Bookman Old Style" w:hAnsi="Bookman Old Style" w:cs="Arial"/>
          <w:spacing w:val="-3"/>
        </w:rPr>
        <w:t xml:space="preserve">eneradora será exclusivamente responsable por la sincronización de su </w:t>
      </w:r>
      <w:r w:rsidR="00172B67">
        <w:rPr>
          <w:rFonts w:ascii="Bookman Old Style" w:hAnsi="Bookman Old Style" w:cs="Arial"/>
          <w:spacing w:val="-3"/>
        </w:rPr>
        <w:t>u</w:t>
      </w:r>
      <w:r w:rsidRPr="00557B95">
        <w:rPr>
          <w:rFonts w:ascii="Bookman Old Style" w:hAnsi="Bookman Old Style" w:cs="Arial"/>
          <w:spacing w:val="-3"/>
        </w:rPr>
        <w:t>nidad o subestación de potencia en el momento de su entrada en operación.</w:t>
      </w:r>
    </w:p>
    <w:p w14:paraId="78B73CD2" w14:textId="77777777" w:rsidR="00557B95" w:rsidRPr="00020B2E" w:rsidRDefault="00557B95" w:rsidP="00473DB9">
      <w:pPr>
        <w:ind w:left="0"/>
        <w:jc w:val="both"/>
        <w:rPr>
          <w:rFonts w:ascii="Bookman Old Style" w:hAnsi="Bookman Old Style" w:cs="Arial"/>
          <w:spacing w:val="-3"/>
        </w:rPr>
      </w:pPr>
    </w:p>
    <w:p w14:paraId="28A53E46" w14:textId="29C6B364" w:rsidR="00557B95" w:rsidRPr="00020B2E" w:rsidRDefault="00557B95" w:rsidP="00473DB9">
      <w:pPr>
        <w:ind w:left="0"/>
        <w:jc w:val="both"/>
        <w:rPr>
          <w:rFonts w:ascii="Bookman Old Style" w:hAnsi="Bookman Old Style" w:cs="Arial"/>
          <w:spacing w:val="-3"/>
        </w:rPr>
      </w:pPr>
      <w:r w:rsidRPr="00020B2E">
        <w:rPr>
          <w:rFonts w:ascii="Bookman Old Style" w:hAnsi="Bookman Old Style" w:cs="Arial"/>
          <w:spacing w:val="-3"/>
        </w:rPr>
        <w:lastRenderedPageBreak/>
        <w:t xml:space="preserve">c) Una </w:t>
      </w:r>
      <w:r w:rsidR="00172B67">
        <w:rPr>
          <w:rFonts w:ascii="Bookman Old Style" w:hAnsi="Bookman Old Style" w:cs="Arial"/>
          <w:spacing w:val="-3"/>
        </w:rPr>
        <w:t>u</w:t>
      </w:r>
      <w:r w:rsidRPr="00020B2E">
        <w:rPr>
          <w:rFonts w:ascii="Bookman Old Style" w:hAnsi="Bookman Old Style" w:cs="Arial"/>
          <w:spacing w:val="-3"/>
        </w:rPr>
        <w:t xml:space="preserve">nidad de </w:t>
      </w:r>
      <w:r w:rsidR="00172B67">
        <w:rPr>
          <w:rFonts w:ascii="Bookman Old Style" w:hAnsi="Bookman Old Style" w:cs="Arial"/>
          <w:spacing w:val="-3"/>
        </w:rPr>
        <w:t>g</w:t>
      </w:r>
      <w:r w:rsidRPr="00020B2E">
        <w:rPr>
          <w:rFonts w:ascii="Bookman Old Style" w:hAnsi="Bookman Old Style" w:cs="Arial"/>
          <w:spacing w:val="-3"/>
        </w:rPr>
        <w:t xml:space="preserve">eneración debe operar dentro del rango de frecuencia del </w:t>
      </w:r>
      <w:r w:rsidR="0033429B" w:rsidRPr="00020B2E">
        <w:rPr>
          <w:rFonts w:ascii="Bookman Old Style" w:hAnsi="Bookman Old Style" w:cs="Arial"/>
          <w:spacing w:val="-3"/>
        </w:rPr>
        <w:t>Sistema de Distribución</w:t>
      </w:r>
      <w:r w:rsidRPr="00020B2E">
        <w:rPr>
          <w:rFonts w:ascii="Bookman Old Style" w:hAnsi="Bookman Old Style" w:cs="Arial"/>
          <w:spacing w:val="-3"/>
        </w:rPr>
        <w:t xml:space="preserve"> </w:t>
      </w:r>
      <w:r w:rsidR="00666FAD">
        <w:rPr>
          <w:rFonts w:ascii="Bookman Old Style" w:hAnsi="Bookman Old Style" w:cs="Arial"/>
          <w:spacing w:val="-3"/>
        </w:rPr>
        <w:t xml:space="preserve">en ZNI </w:t>
      </w:r>
      <w:r w:rsidRPr="00020B2E">
        <w:rPr>
          <w:rFonts w:ascii="Bookman Old Style" w:hAnsi="Bookman Old Style" w:cs="Arial"/>
          <w:spacing w:val="-3"/>
        </w:rPr>
        <w:t>y no debe deformar las ondas de tensión y corriente de</w:t>
      </w:r>
      <w:r w:rsidR="0033429B" w:rsidRPr="00020B2E">
        <w:rPr>
          <w:rFonts w:ascii="Bookman Old Style" w:hAnsi="Bookman Old Style" w:cs="Arial"/>
          <w:spacing w:val="-3"/>
        </w:rPr>
        <w:t xml:space="preserve"> dicho Sistema</w:t>
      </w:r>
      <w:r w:rsidR="00D70C60">
        <w:rPr>
          <w:rFonts w:ascii="Bookman Old Style" w:hAnsi="Bookman Old Style" w:cs="Arial"/>
          <w:spacing w:val="-3"/>
        </w:rPr>
        <w:t xml:space="preserve"> de Distribución</w:t>
      </w:r>
      <w:r w:rsidRPr="00020B2E">
        <w:rPr>
          <w:rFonts w:ascii="Bookman Old Style" w:hAnsi="Bookman Old Style" w:cs="Arial"/>
          <w:spacing w:val="-3"/>
        </w:rPr>
        <w:t>.</w:t>
      </w:r>
    </w:p>
    <w:p w14:paraId="6652DDB7" w14:textId="77777777" w:rsidR="00557B95" w:rsidRPr="00020B2E" w:rsidRDefault="00557B95" w:rsidP="00473DB9">
      <w:pPr>
        <w:ind w:left="0"/>
        <w:jc w:val="both"/>
        <w:rPr>
          <w:rFonts w:ascii="Bookman Old Style" w:hAnsi="Bookman Old Style" w:cs="Arial"/>
          <w:spacing w:val="-3"/>
        </w:rPr>
      </w:pPr>
    </w:p>
    <w:p w14:paraId="1410B0F7" w14:textId="5B061F4F" w:rsidR="00557B95" w:rsidRPr="00020B2E" w:rsidRDefault="00557B95" w:rsidP="00473DB9">
      <w:pPr>
        <w:ind w:left="0"/>
        <w:jc w:val="both"/>
        <w:rPr>
          <w:rFonts w:ascii="Bookman Old Style" w:hAnsi="Bookman Old Style" w:cs="Arial"/>
          <w:spacing w:val="-3"/>
        </w:rPr>
      </w:pPr>
      <w:r w:rsidRPr="00020B2E">
        <w:rPr>
          <w:rFonts w:ascii="Bookman Old Style" w:hAnsi="Bookman Old Style" w:cs="Arial"/>
          <w:spacing w:val="-3"/>
        </w:rPr>
        <w:t xml:space="preserve">d) El control de voltaje de la </w:t>
      </w:r>
      <w:r w:rsidR="00FD1FF6">
        <w:rPr>
          <w:rFonts w:ascii="Bookman Old Style" w:hAnsi="Bookman Old Style" w:cs="Arial"/>
          <w:spacing w:val="-3"/>
        </w:rPr>
        <w:t>u</w:t>
      </w:r>
      <w:r w:rsidRPr="00020B2E">
        <w:rPr>
          <w:rFonts w:ascii="Bookman Old Style" w:hAnsi="Bookman Old Style" w:cs="Arial"/>
          <w:spacing w:val="-3"/>
        </w:rPr>
        <w:t xml:space="preserve">nidad </w:t>
      </w:r>
      <w:r w:rsidR="00FD1FF6">
        <w:rPr>
          <w:rFonts w:ascii="Bookman Old Style" w:hAnsi="Bookman Old Style" w:cs="Arial"/>
          <w:spacing w:val="-3"/>
        </w:rPr>
        <w:t>g</w:t>
      </w:r>
      <w:r w:rsidRPr="00020B2E">
        <w:rPr>
          <w:rFonts w:ascii="Bookman Old Style" w:hAnsi="Bookman Old Style" w:cs="Arial"/>
          <w:spacing w:val="-3"/>
        </w:rPr>
        <w:t>eneradora se hará en coordinación con el respectivo Centro de Control.</w:t>
      </w:r>
    </w:p>
    <w:p w14:paraId="5F61B464" w14:textId="77777777" w:rsidR="00557B95" w:rsidRPr="00020B2E" w:rsidRDefault="00557B95" w:rsidP="00473DB9">
      <w:pPr>
        <w:ind w:left="0"/>
        <w:jc w:val="both"/>
        <w:rPr>
          <w:rFonts w:ascii="Bookman Old Style" w:hAnsi="Bookman Old Style" w:cs="Arial"/>
          <w:spacing w:val="-3"/>
        </w:rPr>
      </w:pPr>
    </w:p>
    <w:p w14:paraId="76DF9042" w14:textId="465F24D1" w:rsidR="00557B95" w:rsidRPr="00020B2E" w:rsidRDefault="00557B95" w:rsidP="00473DB9">
      <w:pPr>
        <w:ind w:left="0"/>
        <w:jc w:val="both"/>
        <w:rPr>
          <w:rFonts w:ascii="Bookman Old Style" w:hAnsi="Bookman Old Style" w:cs="Arial"/>
          <w:spacing w:val="-3"/>
        </w:rPr>
      </w:pPr>
      <w:r w:rsidRPr="00020B2E">
        <w:rPr>
          <w:rFonts w:ascii="Bookman Old Style" w:hAnsi="Bookman Old Style" w:cs="Arial"/>
          <w:spacing w:val="-3"/>
        </w:rPr>
        <w:t xml:space="preserve">e) El proceso de entrada en operación de una </w:t>
      </w:r>
      <w:r w:rsidR="00FD1FF6">
        <w:rPr>
          <w:rFonts w:ascii="Bookman Old Style" w:hAnsi="Bookman Old Style" w:cs="Arial"/>
          <w:spacing w:val="-3"/>
        </w:rPr>
        <w:t>u</w:t>
      </w:r>
      <w:r w:rsidRPr="00020B2E">
        <w:rPr>
          <w:rFonts w:ascii="Bookman Old Style" w:hAnsi="Bookman Old Style" w:cs="Arial"/>
          <w:spacing w:val="-3"/>
        </w:rPr>
        <w:t xml:space="preserve">nidad </w:t>
      </w:r>
      <w:r w:rsidR="00FD1FF6">
        <w:rPr>
          <w:rFonts w:ascii="Bookman Old Style" w:hAnsi="Bookman Old Style" w:cs="Arial"/>
          <w:spacing w:val="-3"/>
        </w:rPr>
        <w:t>g</w:t>
      </w:r>
      <w:r w:rsidRPr="00020B2E">
        <w:rPr>
          <w:rFonts w:ascii="Bookman Old Style" w:hAnsi="Bookman Old Style" w:cs="Arial"/>
          <w:spacing w:val="-3"/>
        </w:rPr>
        <w:t>eneradora deberá coordinarse con el Centro de Control correspondiente.</w:t>
      </w:r>
    </w:p>
    <w:p w14:paraId="2A7C3B52" w14:textId="7AFC88E2" w:rsidR="001004A9" w:rsidRPr="00020B2E" w:rsidRDefault="001004A9" w:rsidP="00473DB9">
      <w:pPr>
        <w:ind w:left="0"/>
        <w:jc w:val="both"/>
        <w:rPr>
          <w:rFonts w:ascii="Bookman Old Style" w:hAnsi="Bookman Old Style" w:cs="Arial"/>
          <w:spacing w:val="-3"/>
        </w:rPr>
      </w:pPr>
    </w:p>
    <w:p w14:paraId="451C4CF9" w14:textId="62C814E8" w:rsidR="001004A9" w:rsidRDefault="001004A9" w:rsidP="00473DB9">
      <w:pPr>
        <w:ind w:left="0"/>
        <w:jc w:val="both"/>
        <w:rPr>
          <w:rFonts w:ascii="Bookman Old Style" w:hAnsi="Bookman Old Style" w:cs="Arial"/>
          <w:spacing w:val="-3"/>
        </w:rPr>
      </w:pPr>
      <w:r w:rsidRPr="00020B2E">
        <w:rPr>
          <w:rFonts w:ascii="Bookman Old Style" w:hAnsi="Bookman Old Style" w:cs="Arial"/>
          <w:spacing w:val="-3"/>
        </w:rPr>
        <w:t>f) El Generador debe tener instalad</w:t>
      </w:r>
      <w:r w:rsidR="008F3A09" w:rsidRPr="00020B2E">
        <w:rPr>
          <w:rFonts w:ascii="Bookman Old Style" w:hAnsi="Bookman Old Style" w:cs="Arial"/>
          <w:spacing w:val="-3"/>
        </w:rPr>
        <w:t>o</w:t>
      </w:r>
      <w:r w:rsidRPr="001004A9">
        <w:rPr>
          <w:rFonts w:ascii="Bookman Old Style" w:hAnsi="Bookman Old Style" w:cs="Arial"/>
          <w:spacing w:val="-3"/>
        </w:rPr>
        <w:t xml:space="preserve"> y probad</w:t>
      </w:r>
      <w:r w:rsidR="00D55C6E">
        <w:rPr>
          <w:rFonts w:ascii="Bookman Old Style" w:hAnsi="Bookman Old Style" w:cs="Arial"/>
          <w:spacing w:val="-3"/>
        </w:rPr>
        <w:t>o</w:t>
      </w:r>
      <w:r w:rsidRPr="001004A9">
        <w:rPr>
          <w:rFonts w:ascii="Bookman Old Style" w:hAnsi="Bookman Old Style" w:cs="Arial"/>
          <w:spacing w:val="-3"/>
        </w:rPr>
        <w:t xml:space="preserve"> </w:t>
      </w:r>
      <w:r w:rsidR="008F3A09">
        <w:rPr>
          <w:rFonts w:ascii="Bookman Old Style" w:hAnsi="Bookman Old Style" w:cs="Arial"/>
          <w:spacing w:val="-3"/>
        </w:rPr>
        <w:t xml:space="preserve">el Sistema de </w:t>
      </w:r>
      <w:r w:rsidR="00FD1FF6">
        <w:rPr>
          <w:rFonts w:ascii="Bookman Old Style" w:hAnsi="Bookman Old Style" w:cs="Arial"/>
          <w:spacing w:val="-3"/>
        </w:rPr>
        <w:t>M</w:t>
      </w:r>
      <w:r w:rsidRPr="001004A9">
        <w:rPr>
          <w:rFonts w:ascii="Bookman Old Style" w:hAnsi="Bookman Old Style" w:cs="Arial"/>
          <w:spacing w:val="-3"/>
        </w:rPr>
        <w:t xml:space="preserve">edición, </w:t>
      </w:r>
      <w:r w:rsidR="00D55C6E">
        <w:rPr>
          <w:rFonts w:ascii="Bookman Old Style" w:hAnsi="Bookman Old Style" w:cs="Arial"/>
          <w:spacing w:val="-3"/>
        </w:rPr>
        <w:t xml:space="preserve">del que trata </w:t>
      </w:r>
      <w:r w:rsidR="00D55C6E" w:rsidRPr="00020B2E">
        <w:rPr>
          <w:rFonts w:ascii="Bookman Old Style" w:hAnsi="Bookman Old Style" w:cs="Arial"/>
          <w:spacing w:val="-3"/>
        </w:rPr>
        <w:t>el Capítulo V</w:t>
      </w:r>
      <w:r w:rsidR="00D55C6E">
        <w:rPr>
          <w:rFonts w:ascii="Bookman Old Style" w:hAnsi="Bookman Old Style" w:cs="Arial"/>
          <w:spacing w:val="-3"/>
        </w:rPr>
        <w:t xml:space="preserve"> de la presente resolución</w:t>
      </w:r>
      <w:r w:rsidR="00B75BE1">
        <w:rPr>
          <w:rFonts w:ascii="Bookman Old Style" w:hAnsi="Bookman Old Style" w:cs="Arial"/>
          <w:spacing w:val="-3"/>
        </w:rPr>
        <w:t>.</w:t>
      </w:r>
    </w:p>
    <w:p w14:paraId="2A7C4163" w14:textId="1F636C00" w:rsidR="00557B95" w:rsidRDefault="00557B95" w:rsidP="00B64DA7">
      <w:pPr>
        <w:tabs>
          <w:tab w:val="center" w:pos="4512"/>
          <w:tab w:val="left" w:pos="7088"/>
        </w:tabs>
        <w:suppressAutoHyphens/>
        <w:ind w:left="0" w:right="284"/>
        <w:rPr>
          <w:rFonts w:ascii="Bookman Old Style" w:hAnsi="Bookman Old Style" w:cs="Arial"/>
          <w:spacing w:val="-3"/>
        </w:rPr>
      </w:pPr>
    </w:p>
    <w:p w14:paraId="7A86FE2D" w14:textId="2B7CAC54" w:rsidR="00677788" w:rsidRPr="0019311A" w:rsidRDefault="00677788" w:rsidP="00677788">
      <w:pPr>
        <w:ind w:left="0"/>
        <w:jc w:val="both"/>
        <w:rPr>
          <w:rFonts w:ascii="Bookman Old Style" w:hAnsi="Bookman Old Style" w:cs="Arial"/>
          <w:spacing w:val="-3"/>
        </w:rPr>
      </w:pPr>
      <w:r w:rsidRPr="00677788">
        <w:rPr>
          <w:rFonts w:ascii="Bookman Old Style" w:hAnsi="Bookman Old Style" w:cs="Arial"/>
          <w:b/>
          <w:bCs/>
          <w:spacing w:val="-3"/>
        </w:rPr>
        <w:t>Parágrafo.</w:t>
      </w:r>
      <w:r>
        <w:rPr>
          <w:rFonts w:ascii="Bookman Old Style" w:hAnsi="Bookman Old Style" w:cs="Arial"/>
          <w:spacing w:val="-3"/>
        </w:rPr>
        <w:t xml:space="preserve"> </w:t>
      </w:r>
      <w:r w:rsidR="00730167" w:rsidRPr="00566CBF">
        <w:rPr>
          <w:rFonts w:ascii="Bookman Old Style" w:hAnsi="Bookman Old Style"/>
        </w:rPr>
        <w:t>En caso de que dos (2) o más generadores sirvan un mismo Sistema de Distribución</w:t>
      </w:r>
      <w:r w:rsidR="00730167">
        <w:rPr>
          <w:rFonts w:ascii="Bookman Old Style" w:hAnsi="Bookman Old Style"/>
        </w:rPr>
        <w:t xml:space="preserve"> en ZNI</w:t>
      </w:r>
      <w:r w:rsidR="003D2643">
        <w:rPr>
          <w:rFonts w:ascii="Bookman Old Style" w:hAnsi="Bookman Old Style"/>
        </w:rPr>
        <w:t>,</w:t>
      </w:r>
      <w:r w:rsidR="00730167">
        <w:rPr>
          <w:rFonts w:ascii="Bookman Old Style" w:hAnsi="Bookman Old Style" w:cs="Arial"/>
          <w:spacing w:val="-3"/>
        </w:rPr>
        <w:t xml:space="preserve"> </w:t>
      </w:r>
      <w:r w:rsidR="00D70C60">
        <w:rPr>
          <w:rFonts w:ascii="Bookman Old Style" w:hAnsi="Bookman Old Style" w:cs="Arial"/>
          <w:spacing w:val="-3"/>
        </w:rPr>
        <w:t>la puesta en operación de la conexión</w:t>
      </w:r>
      <w:r w:rsidRPr="0019311A">
        <w:rPr>
          <w:rFonts w:ascii="Bookman Old Style" w:hAnsi="Bookman Old Style" w:cs="Arial"/>
          <w:spacing w:val="-3"/>
        </w:rPr>
        <w:t xml:space="preserve"> debe coordinarse con el </w:t>
      </w:r>
      <w:r w:rsidRPr="00D71F65">
        <w:rPr>
          <w:rFonts w:ascii="Bookman Old Style" w:hAnsi="Bookman Old Style" w:cs="Arial"/>
          <w:spacing w:val="-3"/>
        </w:rPr>
        <w:t>Centro de Control respectivo.</w:t>
      </w:r>
    </w:p>
    <w:p w14:paraId="072984E1" w14:textId="4A67D3BA" w:rsidR="00677788" w:rsidRDefault="00677788" w:rsidP="00B64DA7">
      <w:pPr>
        <w:tabs>
          <w:tab w:val="center" w:pos="4512"/>
          <w:tab w:val="left" w:pos="7088"/>
        </w:tabs>
        <w:suppressAutoHyphens/>
        <w:ind w:left="0" w:right="284"/>
        <w:rPr>
          <w:rFonts w:ascii="Bookman Old Style" w:hAnsi="Bookman Old Style" w:cs="Arial"/>
          <w:spacing w:val="-3"/>
        </w:rPr>
      </w:pPr>
    </w:p>
    <w:p w14:paraId="0C3272B2" w14:textId="77777777" w:rsidR="009D3934" w:rsidRDefault="009D3934" w:rsidP="00B64DA7">
      <w:pPr>
        <w:tabs>
          <w:tab w:val="center" w:pos="4512"/>
          <w:tab w:val="left" w:pos="7088"/>
        </w:tabs>
        <w:suppressAutoHyphens/>
        <w:ind w:left="0" w:right="284"/>
        <w:rPr>
          <w:rFonts w:ascii="Bookman Old Style" w:hAnsi="Bookman Old Style" w:cs="Arial"/>
          <w:spacing w:val="-3"/>
        </w:rPr>
      </w:pPr>
    </w:p>
    <w:p w14:paraId="78CFA9DE" w14:textId="54CDC0E4" w:rsidR="006333A7" w:rsidRPr="003C0233" w:rsidRDefault="00C84582" w:rsidP="00C84582">
      <w:pPr>
        <w:widowControl w:val="0"/>
        <w:tabs>
          <w:tab w:val="left" w:pos="1701"/>
        </w:tabs>
        <w:suppressAutoHyphens/>
        <w:adjustRightInd w:val="0"/>
        <w:ind w:left="0" w:right="-1"/>
        <w:jc w:val="both"/>
        <w:textAlignment w:val="baseline"/>
        <w:outlineLvl w:val="1"/>
        <w:rPr>
          <w:rFonts w:ascii="Bookman Old Style" w:hAnsi="Bookman Old Style"/>
        </w:rPr>
      </w:pPr>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25</w:t>
      </w:r>
      <w:r w:rsidRPr="004E3D00">
        <w:rPr>
          <w:rFonts w:ascii="Bookman Old Style" w:hAnsi="Bookman Old Style" w:cs="Arial"/>
          <w:b/>
          <w:lang w:val="es-CO" w:eastAsia="x-none"/>
        </w:rPr>
        <w:fldChar w:fldCharType="end"/>
      </w:r>
      <w:r w:rsidRPr="004E3D00">
        <w:rPr>
          <w:rFonts w:ascii="Bookman Old Style" w:hAnsi="Bookman Old Style" w:cs="Arial"/>
          <w:b/>
          <w:lang w:val="es-CO" w:eastAsia="x-none"/>
        </w:rPr>
        <w:t>.</w:t>
      </w:r>
      <w:r w:rsidRPr="00CC499A">
        <w:rPr>
          <w:rFonts w:cs="Arial"/>
          <w:b/>
          <w:color w:val="000000" w:themeColor="text1"/>
        </w:rPr>
        <w:t xml:space="preserve"> </w:t>
      </w:r>
      <w:r w:rsidR="00345009">
        <w:rPr>
          <w:rFonts w:ascii="Bookman Old Style" w:hAnsi="Bookman Old Style"/>
          <w:b/>
          <w:bCs/>
        </w:rPr>
        <w:t>Conexión temporal por emergencia</w:t>
      </w:r>
      <w:r w:rsidR="009D0BDD">
        <w:rPr>
          <w:rFonts w:ascii="Bookman Old Style" w:hAnsi="Bookman Old Style"/>
          <w:b/>
          <w:bCs/>
        </w:rPr>
        <w:t xml:space="preserve"> o condición especial</w:t>
      </w:r>
      <w:r w:rsidR="00345009" w:rsidRPr="006A40E3">
        <w:rPr>
          <w:rFonts w:ascii="Bookman Old Style" w:hAnsi="Bookman Old Style"/>
          <w:b/>
          <w:bCs/>
        </w:rPr>
        <w:t>.</w:t>
      </w:r>
      <w:r w:rsidR="00473DB9">
        <w:rPr>
          <w:rFonts w:ascii="Bookman Old Style" w:hAnsi="Bookman Old Style"/>
        </w:rPr>
        <w:t xml:space="preserve"> </w:t>
      </w:r>
      <w:r w:rsidR="00A834A7" w:rsidRPr="00473DB9">
        <w:rPr>
          <w:rFonts w:ascii="Bookman Old Style" w:hAnsi="Bookman Old Style"/>
        </w:rPr>
        <w:t>En caso de que sea necesario conectar de emergencia una unidad de generación en un</w:t>
      </w:r>
      <w:r w:rsidR="003C0233">
        <w:rPr>
          <w:rFonts w:ascii="Bookman Old Style" w:hAnsi="Bookman Old Style"/>
        </w:rPr>
        <w:t>a</w:t>
      </w:r>
      <w:r w:rsidR="00A834A7" w:rsidRPr="00473DB9">
        <w:rPr>
          <w:rFonts w:ascii="Bookman Old Style" w:hAnsi="Bookman Old Style"/>
        </w:rPr>
        <w:t xml:space="preserve"> </w:t>
      </w:r>
      <w:r w:rsidR="003C0233">
        <w:rPr>
          <w:rFonts w:ascii="Bookman Old Style" w:hAnsi="Bookman Old Style"/>
        </w:rPr>
        <w:t>población perteneciente a las ZNI</w:t>
      </w:r>
      <w:r w:rsidR="00A834A7" w:rsidRPr="00473DB9">
        <w:rPr>
          <w:rFonts w:ascii="Bookman Old Style" w:hAnsi="Bookman Old Style"/>
        </w:rPr>
        <w:t xml:space="preserve"> debido a</w:t>
      </w:r>
      <w:r w:rsidR="00AB380F" w:rsidRPr="00473DB9">
        <w:rPr>
          <w:rFonts w:ascii="Bookman Old Style" w:hAnsi="Bookman Old Style"/>
        </w:rPr>
        <w:t xml:space="preserve"> </w:t>
      </w:r>
      <w:r w:rsidR="00A834A7" w:rsidRPr="00473DB9">
        <w:rPr>
          <w:rFonts w:ascii="Bookman Old Style" w:hAnsi="Bookman Old Style"/>
        </w:rPr>
        <w:t>indisponibilidad</w:t>
      </w:r>
      <w:r w:rsidR="001D26C4" w:rsidRPr="00473DB9">
        <w:rPr>
          <w:rFonts w:ascii="Bookman Old Style" w:hAnsi="Bookman Old Style"/>
        </w:rPr>
        <w:t xml:space="preserve"> mayor a </w:t>
      </w:r>
      <w:r w:rsidR="003C0233">
        <w:rPr>
          <w:rFonts w:ascii="Bookman Old Style" w:hAnsi="Bookman Old Style"/>
        </w:rPr>
        <w:t>tres (</w:t>
      </w:r>
      <w:r w:rsidR="001D26C4" w:rsidRPr="00473DB9">
        <w:rPr>
          <w:rFonts w:ascii="Bookman Old Style" w:hAnsi="Bookman Old Style"/>
        </w:rPr>
        <w:t>3</w:t>
      </w:r>
      <w:r w:rsidR="003C0233">
        <w:rPr>
          <w:rFonts w:ascii="Bookman Old Style" w:hAnsi="Bookman Old Style"/>
        </w:rPr>
        <w:t>)</w:t>
      </w:r>
      <w:r w:rsidR="001D26C4" w:rsidRPr="00473DB9">
        <w:rPr>
          <w:rFonts w:ascii="Bookman Old Style" w:hAnsi="Bookman Old Style"/>
        </w:rPr>
        <w:t xml:space="preserve"> días</w:t>
      </w:r>
      <w:r w:rsidR="00A834A7" w:rsidRPr="00473DB9">
        <w:rPr>
          <w:rFonts w:ascii="Bookman Old Style" w:hAnsi="Bookman Old Style"/>
        </w:rPr>
        <w:t xml:space="preserve"> de la unidad existente, se aplicará lo establecido en el </w:t>
      </w:r>
      <w:r w:rsidR="00A834A7" w:rsidRPr="003C0233">
        <w:rPr>
          <w:rFonts w:ascii="Bookman Old Style" w:hAnsi="Bookman Old Style"/>
        </w:rPr>
        <w:t>numeral 28.2 del RETIE y NTC 2050 sección 305 – Instalaciones provisionales</w:t>
      </w:r>
      <w:r w:rsidR="00E039B1">
        <w:rPr>
          <w:rFonts w:ascii="Bookman Old Style" w:hAnsi="Bookman Old Style"/>
        </w:rPr>
        <w:t xml:space="preserve"> o </w:t>
      </w:r>
      <w:r w:rsidR="00E02170">
        <w:rPr>
          <w:rFonts w:ascii="Bookman Old Style" w:hAnsi="Bookman Old Style" w:cs="Arial"/>
          <w:spacing w:val="-3"/>
        </w:rPr>
        <w:t xml:space="preserve">aquellas normas que </w:t>
      </w:r>
      <w:r w:rsidR="00E039B1">
        <w:rPr>
          <w:rFonts w:ascii="Bookman Old Style" w:hAnsi="Bookman Old Style" w:cs="Arial"/>
          <w:spacing w:val="-3"/>
        </w:rPr>
        <w:t xml:space="preserve">la </w:t>
      </w:r>
      <w:r w:rsidR="003D2643">
        <w:rPr>
          <w:rFonts w:ascii="Bookman Old Style" w:hAnsi="Bookman Old Style" w:cs="Arial"/>
          <w:spacing w:val="-3"/>
        </w:rPr>
        <w:t>modifiquen</w:t>
      </w:r>
      <w:r w:rsidR="00E039B1">
        <w:rPr>
          <w:rFonts w:ascii="Bookman Old Style" w:hAnsi="Bookman Old Style" w:cs="Arial"/>
          <w:spacing w:val="-3"/>
        </w:rPr>
        <w:t>, adicione</w:t>
      </w:r>
      <w:r w:rsidR="00E02170">
        <w:rPr>
          <w:rFonts w:ascii="Bookman Old Style" w:hAnsi="Bookman Old Style" w:cs="Arial"/>
          <w:spacing w:val="-3"/>
        </w:rPr>
        <w:t>n</w:t>
      </w:r>
      <w:r w:rsidR="00E039B1">
        <w:rPr>
          <w:rFonts w:ascii="Bookman Old Style" w:hAnsi="Bookman Old Style" w:cs="Arial"/>
          <w:spacing w:val="-3"/>
        </w:rPr>
        <w:t xml:space="preserve"> o sustituya</w:t>
      </w:r>
      <w:r w:rsidR="00E02170">
        <w:rPr>
          <w:rFonts w:ascii="Bookman Old Style" w:hAnsi="Bookman Old Style" w:cs="Arial"/>
          <w:spacing w:val="-3"/>
        </w:rPr>
        <w:t>n.</w:t>
      </w:r>
    </w:p>
    <w:p w14:paraId="671AC7C1" w14:textId="77777777" w:rsidR="003C0233" w:rsidRPr="003C0233" w:rsidRDefault="003C0233" w:rsidP="00710DB3">
      <w:pPr>
        <w:ind w:left="0" w:right="-1"/>
        <w:jc w:val="both"/>
        <w:rPr>
          <w:rFonts w:ascii="Bookman Old Style" w:hAnsi="Bookman Old Style"/>
        </w:rPr>
      </w:pPr>
    </w:p>
    <w:p w14:paraId="62D30BE0" w14:textId="368F3909" w:rsidR="001D26C4" w:rsidRDefault="001D26C4" w:rsidP="00710DB3">
      <w:pPr>
        <w:ind w:left="0" w:right="-1"/>
        <w:jc w:val="both"/>
        <w:rPr>
          <w:rFonts w:ascii="Bookman Old Style" w:hAnsi="Bookman Old Style"/>
        </w:rPr>
      </w:pPr>
      <w:r w:rsidRPr="003C0233">
        <w:rPr>
          <w:rFonts w:ascii="Bookman Old Style" w:hAnsi="Bookman Old Style"/>
        </w:rPr>
        <w:t xml:space="preserve">Se permitirá realizar esta conexión temporal siempre y cuando </w:t>
      </w:r>
      <w:r w:rsidR="005614F8" w:rsidRPr="003C0233">
        <w:rPr>
          <w:rFonts w:ascii="Bookman Old Style" w:hAnsi="Bookman Old Style"/>
        </w:rPr>
        <w:t>la unidad generadora indisponible se demore más de ocho</w:t>
      </w:r>
      <w:r w:rsidR="00710DB3">
        <w:rPr>
          <w:rFonts w:ascii="Bookman Old Style" w:hAnsi="Bookman Old Style"/>
        </w:rPr>
        <w:t xml:space="preserve"> (8)</w:t>
      </w:r>
      <w:r w:rsidR="005614F8" w:rsidRPr="003C0233">
        <w:rPr>
          <w:rFonts w:ascii="Bookman Old Style" w:hAnsi="Bookman Old Style"/>
        </w:rPr>
        <w:t xml:space="preserve"> días en entrar nuevamente en operación.</w:t>
      </w:r>
    </w:p>
    <w:p w14:paraId="286F600B" w14:textId="77777777" w:rsidR="00710DB3" w:rsidRDefault="00710DB3" w:rsidP="00710DB3">
      <w:pPr>
        <w:ind w:left="0" w:right="-1"/>
        <w:jc w:val="both"/>
        <w:rPr>
          <w:rFonts w:ascii="Bookman Old Style" w:hAnsi="Bookman Old Style"/>
        </w:rPr>
      </w:pPr>
    </w:p>
    <w:p w14:paraId="5446C41E" w14:textId="130FB441" w:rsidR="005614F8" w:rsidRDefault="00710DB3" w:rsidP="00710DB3">
      <w:pPr>
        <w:ind w:left="0" w:right="-1"/>
        <w:jc w:val="both"/>
        <w:rPr>
          <w:rFonts w:ascii="Bookman Old Style" w:hAnsi="Bookman Old Style"/>
        </w:rPr>
      </w:pPr>
      <w:r>
        <w:rPr>
          <w:rFonts w:ascii="Bookman Old Style" w:hAnsi="Bookman Old Style"/>
        </w:rPr>
        <w:t>Si se trata de c</w:t>
      </w:r>
      <w:r w:rsidR="005614F8">
        <w:rPr>
          <w:rFonts w:ascii="Bookman Old Style" w:hAnsi="Bookman Old Style"/>
        </w:rPr>
        <w:t>abeceras municipales o capitales departamentales, la conexión temporal se deberá realizar en el menor tiempo posible, una vez se establezca la indisponibilidad de la unidad de generación y se cuente con el equipo de emergencia en l</w:t>
      </w:r>
      <w:r w:rsidR="0054453B">
        <w:rPr>
          <w:rFonts w:ascii="Bookman Old Style" w:hAnsi="Bookman Old Style"/>
        </w:rPr>
        <w:t>a</w:t>
      </w:r>
      <w:r w:rsidR="005614F8">
        <w:rPr>
          <w:rFonts w:ascii="Bookman Old Style" w:hAnsi="Bookman Old Style"/>
        </w:rPr>
        <w:t xml:space="preserve"> respectiv</w:t>
      </w:r>
      <w:r w:rsidR="0054453B">
        <w:rPr>
          <w:rFonts w:ascii="Bookman Old Style" w:hAnsi="Bookman Old Style"/>
        </w:rPr>
        <w:t>a</w:t>
      </w:r>
      <w:r w:rsidR="005614F8">
        <w:rPr>
          <w:rFonts w:ascii="Bookman Old Style" w:hAnsi="Bookman Old Style"/>
        </w:rPr>
        <w:t xml:space="preserve"> </w:t>
      </w:r>
      <w:r w:rsidR="0054453B">
        <w:rPr>
          <w:rFonts w:ascii="Bookman Old Style" w:hAnsi="Bookman Old Style"/>
        </w:rPr>
        <w:t>p</w:t>
      </w:r>
      <w:r w:rsidR="005614F8">
        <w:rPr>
          <w:rFonts w:ascii="Bookman Old Style" w:hAnsi="Bookman Old Style"/>
        </w:rPr>
        <w:t>obla</w:t>
      </w:r>
      <w:r w:rsidR="0054453B">
        <w:rPr>
          <w:rFonts w:ascii="Bookman Old Style" w:hAnsi="Bookman Old Style"/>
        </w:rPr>
        <w:t>ción</w:t>
      </w:r>
      <w:r w:rsidR="005614F8">
        <w:rPr>
          <w:rFonts w:ascii="Bookman Old Style" w:hAnsi="Bookman Old Style"/>
        </w:rPr>
        <w:t>.</w:t>
      </w:r>
    </w:p>
    <w:p w14:paraId="6B2775CA" w14:textId="2CEBABFD" w:rsidR="00FD219B" w:rsidRDefault="00FD219B" w:rsidP="00F57765">
      <w:pPr>
        <w:ind w:left="0" w:right="-1"/>
        <w:jc w:val="both"/>
      </w:pPr>
    </w:p>
    <w:p w14:paraId="50BDD5A1" w14:textId="77777777" w:rsidR="00F57765" w:rsidRDefault="00F57765" w:rsidP="00F57765">
      <w:pPr>
        <w:ind w:left="0" w:right="-1"/>
        <w:jc w:val="both"/>
      </w:pPr>
    </w:p>
    <w:p w14:paraId="384C4923" w14:textId="7FFD9701" w:rsidR="006333A7" w:rsidRPr="00022DA8" w:rsidRDefault="009721D2" w:rsidP="0054453B">
      <w:pPr>
        <w:pStyle w:val="Ttulo1"/>
        <w:ind w:right="-1"/>
        <w:rPr>
          <w:rFonts w:ascii="Bookman Old Style" w:hAnsi="Bookman Old Style"/>
        </w:rPr>
      </w:pPr>
      <w:r>
        <w:rPr>
          <w:rFonts w:ascii="Bookman Old Style" w:hAnsi="Bookman Old Style"/>
        </w:rPr>
        <w:t xml:space="preserve">CAPÍTULO </w:t>
      </w:r>
      <w:r w:rsidR="006333A7" w:rsidRPr="00022DA8">
        <w:rPr>
          <w:rFonts w:ascii="Bookman Old Style" w:hAnsi="Bookman Old Style"/>
        </w:rPr>
        <w:t>V. SISTEMA DE MEDICIÓN</w:t>
      </w:r>
    </w:p>
    <w:p w14:paraId="62894D0F" w14:textId="77777777" w:rsidR="00870BC9" w:rsidRDefault="00870BC9" w:rsidP="00710DB3">
      <w:pPr>
        <w:ind w:left="0" w:right="-1"/>
        <w:jc w:val="both"/>
        <w:rPr>
          <w:lang w:val="es-CO"/>
        </w:rPr>
      </w:pPr>
    </w:p>
    <w:p w14:paraId="0C0495C2" w14:textId="77777777" w:rsidR="00F57765" w:rsidRPr="00AB380F" w:rsidRDefault="00F57765" w:rsidP="00710DB3">
      <w:pPr>
        <w:ind w:left="0" w:right="-1"/>
        <w:jc w:val="both"/>
        <w:rPr>
          <w:lang w:val="es-CO"/>
        </w:rPr>
      </w:pPr>
    </w:p>
    <w:p w14:paraId="7586227F" w14:textId="7C5A1328" w:rsidR="00A04D55" w:rsidRDefault="00776F03" w:rsidP="00776F03">
      <w:pPr>
        <w:widowControl w:val="0"/>
        <w:tabs>
          <w:tab w:val="left" w:pos="1701"/>
        </w:tabs>
        <w:suppressAutoHyphens/>
        <w:adjustRightInd w:val="0"/>
        <w:ind w:left="0" w:right="-1"/>
        <w:jc w:val="both"/>
        <w:textAlignment w:val="baseline"/>
        <w:outlineLvl w:val="1"/>
        <w:rPr>
          <w:rFonts w:ascii="Bookman Old Style" w:hAnsi="Bookman Old Style"/>
        </w:rPr>
      </w:pPr>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26</w:t>
      </w:r>
      <w:r w:rsidRPr="004E3D00">
        <w:rPr>
          <w:rFonts w:ascii="Bookman Old Style" w:hAnsi="Bookman Old Style" w:cs="Arial"/>
          <w:b/>
          <w:lang w:val="es-CO" w:eastAsia="x-none"/>
        </w:rPr>
        <w:fldChar w:fldCharType="end"/>
      </w:r>
      <w:r w:rsidRPr="004E3D00">
        <w:rPr>
          <w:rFonts w:ascii="Bookman Old Style" w:hAnsi="Bookman Old Style" w:cs="Arial"/>
          <w:b/>
          <w:lang w:val="es-CO" w:eastAsia="x-none"/>
        </w:rPr>
        <w:t>.</w:t>
      </w:r>
      <w:r w:rsidRPr="00CC499A">
        <w:rPr>
          <w:rFonts w:cs="Arial"/>
          <w:b/>
          <w:color w:val="000000" w:themeColor="text1"/>
        </w:rPr>
        <w:t xml:space="preserve"> </w:t>
      </w:r>
      <w:r w:rsidR="006333A7" w:rsidRPr="006333A7">
        <w:rPr>
          <w:rFonts w:ascii="Bookman Old Style" w:hAnsi="Bookman Old Style"/>
          <w:b/>
          <w:bCs/>
        </w:rPr>
        <w:t xml:space="preserve">Sistemas de Medición en las ZNI. </w:t>
      </w:r>
      <w:r w:rsidR="006333A7" w:rsidRPr="006333A7">
        <w:rPr>
          <w:rFonts w:ascii="Bookman Old Style" w:hAnsi="Bookman Old Style"/>
        </w:rPr>
        <w:t xml:space="preserve">Los </w:t>
      </w:r>
      <w:r w:rsidR="001A7DC6">
        <w:rPr>
          <w:rFonts w:ascii="Bookman Old Style" w:hAnsi="Bookman Old Style"/>
        </w:rPr>
        <w:t>S</w:t>
      </w:r>
      <w:r w:rsidR="006333A7" w:rsidRPr="00530021">
        <w:rPr>
          <w:rFonts w:ascii="Bookman Old Style" w:hAnsi="Bookman Old Style"/>
        </w:rPr>
        <w:t xml:space="preserve">istemas de </w:t>
      </w:r>
      <w:r w:rsidR="001A7DC6">
        <w:rPr>
          <w:rFonts w:ascii="Bookman Old Style" w:hAnsi="Bookman Old Style"/>
        </w:rPr>
        <w:t>Medición</w:t>
      </w:r>
      <w:r w:rsidR="006333A7" w:rsidRPr="00530021">
        <w:rPr>
          <w:rFonts w:ascii="Bookman Old Style" w:hAnsi="Bookman Old Style"/>
        </w:rPr>
        <w:t xml:space="preserve"> en las ZNI deben cumplir con los principios de eficiencia, adaptabilidad y neutralidad aplicables a la prestación del servicio de energía eléctrica establecidos por las Leyes 142 y 143 de 1994</w:t>
      </w:r>
      <w:r w:rsidR="002A55DD">
        <w:rPr>
          <w:rFonts w:ascii="Bookman Old Style" w:hAnsi="Bookman Old Style"/>
        </w:rPr>
        <w:t xml:space="preserve"> o aquellas que las modifiquen </w:t>
      </w:r>
      <w:r w:rsidR="00502958">
        <w:rPr>
          <w:rFonts w:ascii="Bookman Old Style" w:hAnsi="Bookman Old Style"/>
        </w:rPr>
        <w:t>adicionen o sustituya</w:t>
      </w:r>
      <w:r w:rsidR="00EB4DA4">
        <w:rPr>
          <w:rFonts w:ascii="Bookman Old Style" w:hAnsi="Bookman Old Style"/>
        </w:rPr>
        <w:t>n</w:t>
      </w:r>
      <w:r w:rsidR="006333A7" w:rsidRPr="00530021">
        <w:rPr>
          <w:rFonts w:ascii="Bookman Old Style" w:hAnsi="Bookman Old Style"/>
        </w:rPr>
        <w:t>.</w:t>
      </w:r>
      <w:r w:rsidR="00167D2D">
        <w:rPr>
          <w:rFonts w:ascii="Bookman Old Style" w:hAnsi="Bookman Old Style"/>
        </w:rPr>
        <w:t xml:space="preserve"> Estos sis</w:t>
      </w:r>
      <w:r w:rsidR="00464B51">
        <w:rPr>
          <w:rFonts w:ascii="Bookman Old Style" w:hAnsi="Bookman Old Style"/>
        </w:rPr>
        <w:t>temas de medida podrán ser sensores remotos o medidores avanzados</w:t>
      </w:r>
      <w:r w:rsidR="004A274B">
        <w:rPr>
          <w:rFonts w:ascii="Bookman Old Style" w:hAnsi="Bookman Old Style"/>
        </w:rPr>
        <w:t>.</w:t>
      </w:r>
      <w:r w:rsidR="001A709B">
        <w:rPr>
          <w:rFonts w:ascii="Bookman Old Style" w:hAnsi="Bookman Old Style"/>
        </w:rPr>
        <w:t xml:space="preserve"> </w:t>
      </w:r>
    </w:p>
    <w:p w14:paraId="4D1A93CB" w14:textId="0666CE44" w:rsidR="00725CB4" w:rsidRDefault="00725CB4" w:rsidP="00725CB4">
      <w:pPr>
        <w:ind w:left="0"/>
        <w:rPr>
          <w:rFonts w:ascii="Bookman Old Style" w:hAnsi="Bookman Old Style"/>
        </w:rPr>
      </w:pPr>
    </w:p>
    <w:p w14:paraId="3103B1A3" w14:textId="77777777" w:rsidR="009D3934" w:rsidRDefault="009D3934" w:rsidP="00725CB4">
      <w:pPr>
        <w:ind w:left="0"/>
        <w:rPr>
          <w:rFonts w:ascii="Bookman Old Style" w:hAnsi="Bookman Old Style"/>
        </w:rPr>
      </w:pPr>
    </w:p>
    <w:p w14:paraId="27D59BE7" w14:textId="7B1AA90E" w:rsidR="00247552" w:rsidRPr="006F2EAB" w:rsidRDefault="00247552" w:rsidP="00247552">
      <w:pPr>
        <w:widowControl w:val="0"/>
        <w:tabs>
          <w:tab w:val="left" w:pos="1701"/>
        </w:tabs>
        <w:adjustRightInd w:val="0"/>
        <w:ind w:left="0" w:right="-1"/>
        <w:jc w:val="both"/>
        <w:textAlignment w:val="baseline"/>
        <w:outlineLvl w:val="1"/>
        <w:rPr>
          <w:rFonts w:ascii="Bookman Old Style" w:hAnsi="Bookman Old Style"/>
          <w:bCs/>
        </w:rPr>
      </w:pPr>
      <w:bookmarkStart w:id="19" w:name="_Ref97884940"/>
      <w:bookmarkStart w:id="20" w:name="_Ref97738635"/>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27</w:t>
      </w:r>
      <w:r w:rsidRPr="004E3D00">
        <w:rPr>
          <w:rFonts w:ascii="Bookman Old Style" w:hAnsi="Bookman Old Style" w:cs="Arial"/>
          <w:b/>
          <w:lang w:val="es-CO" w:eastAsia="x-none"/>
        </w:rPr>
        <w:fldChar w:fldCharType="end"/>
      </w:r>
      <w:bookmarkEnd w:id="19"/>
      <w:r w:rsidRPr="004E3D00">
        <w:rPr>
          <w:rFonts w:ascii="Bookman Old Style" w:hAnsi="Bookman Old Style" w:cs="Arial"/>
          <w:b/>
          <w:lang w:val="es-CO" w:eastAsia="x-none"/>
        </w:rPr>
        <w:t>.</w:t>
      </w:r>
      <w:r w:rsidRPr="00CC499A">
        <w:rPr>
          <w:rFonts w:cs="Arial"/>
          <w:b/>
          <w:color w:val="000000" w:themeColor="text1"/>
        </w:rPr>
        <w:t xml:space="preserve"> </w:t>
      </w:r>
      <w:r w:rsidRPr="006F2EAB">
        <w:rPr>
          <w:rFonts w:ascii="Bookman Old Style" w:hAnsi="Bookman Old Style"/>
          <w:b/>
          <w:bCs/>
          <w:lang w:val="es-CO"/>
        </w:rPr>
        <w:t xml:space="preserve">Componentes del </w:t>
      </w:r>
      <w:r w:rsidR="000F7E94">
        <w:rPr>
          <w:rFonts w:ascii="Bookman Old Style" w:hAnsi="Bookman Old Style"/>
          <w:b/>
          <w:bCs/>
          <w:lang w:val="es-CO"/>
        </w:rPr>
        <w:t>S</w:t>
      </w:r>
      <w:r w:rsidRPr="006F2EAB">
        <w:rPr>
          <w:rFonts w:ascii="Bookman Old Style" w:hAnsi="Bookman Old Style"/>
          <w:b/>
          <w:bCs/>
          <w:lang w:val="es-CO"/>
        </w:rPr>
        <w:t xml:space="preserve">istema de </w:t>
      </w:r>
      <w:r w:rsidR="000F7E94">
        <w:rPr>
          <w:rFonts w:ascii="Bookman Old Style" w:hAnsi="Bookman Old Style"/>
          <w:b/>
          <w:bCs/>
          <w:lang w:val="es-CO"/>
        </w:rPr>
        <w:t>M</w:t>
      </w:r>
      <w:r w:rsidRPr="006F2EAB">
        <w:rPr>
          <w:rFonts w:ascii="Bookman Old Style" w:hAnsi="Bookman Old Style"/>
          <w:b/>
          <w:bCs/>
          <w:lang w:val="es-CO"/>
        </w:rPr>
        <w:t xml:space="preserve">edición. </w:t>
      </w:r>
      <w:r w:rsidRPr="006F2EAB">
        <w:rPr>
          <w:rFonts w:ascii="Bookman Old Style" w:hAnsi="Bookman Old Style"/>
          <w:bCs/>
        </w:rPr>
        <w:t xml:space="preserve">Los </w:t>
      </w:r>
      <w:r w:rsidR="00856879">
        <w:rPr>
          <w:rFonts w:ascii="Bookman Old Style" w:hAnsi="Bookman Old Style"/>
          <w:bCs/>
        </w:rPr>
        <w:t>S</w:t>
      </w:r>
      <w:r w:rsidRPr="006F2EAB">
        <w:rPr>
          <w:rFonts w:ascii="Bookman Old Style" w:hAnsi="Bookman Old Style"/>
          <w:bCs/>
        </w:rPr>
        <w:t xml:space="preserve">istemas de </w:t>
      </w:r>
      <w:r w:rsidR="00856879">
        <w:rPr>
          <w:rFonts w:ascii="Bookman Old Style" w:hAnsi="Bookman Old Style"/>
          <w:bCs/>
        </w:rPr>
        <w:t>M</w:t>
      </w:r>
      <w:r w:rsidRPr="006F2EAB">
        <w:rPr>
          <w:rFonts w:ascii="Bookman Old Style" w:hAnsi="Bookman Old Style"/>
          <w:bCs/>
        </w:rPr>
        <w:t>edición se componen de todos o de algunos de los elementos que se listan a continuación, algunos de los cuales pueden o no estar integrados al medidor o formar parte de un sistema de medición:</w:t>
      </w:r>
    </w:p>
    <w:p w14:paraId="48CAB6F2" w14:textId="77777777" w:rsidR="00247552" w:rsidRPr="006F2EAB" w:rsidRDefault="00247552" w:rsidP="00247552">
      <w:pPr>
        <w:widowControl w:val="0"/>
        <w:adjustRightInd w:val="0"/>
        <w:ind w:left="0"/>
        <w:jc w:val="both"/>
        <w:textAlignment w:val="baseline"/>
        <w:rPr>
          <w:rFonts w:ascii="Bookman Old Style" w:hAnsi="Bookman Old Style"/>
          <w:bCs/>
        </w:rPr>
      </w:pPr>
    </w:p>
    <w:p w14:paraId="0B65234C" w14:textId="77777777" w:rsidR="0091748A" w:rsidRDefault="00247552" w:rsidP="006D5247">
      <w:pPr>
        <w:numPr>
          <w:ilvl w:val="0"/>
          <w:numId w:val="3"/>
        </w:numPr>
        <w:tabs>
          <w:tab w:val="left" w:pos="426"/>
        </w:tabs>
        <w:spacing w:after="240"/>
        <w:ind w:left="426" w:hanging="426"/>
        <w:jc w:val="both"/>
        <w:rPr>
          <w:rFonts w:ascii="Bookman Old Style" w:eastAsia="Calibri" w:hAnsi="Bookman Old Style" w:cs="Arial"/>
          <w:lang w:val="es-CO" w:eastAsia="en-US"/>
        </w:rPr>
      </w:pPr>
      <w:r w:rsidRPr="006F2EAB">
        <w:rPr>
          <w:rFonts w:ascii="Bookman Old Style" w:eastAsia="Calibri" w:hAnsi="Bookman Old Style" w:cs="Arial"/>
          <w:lang w:val="es-CO" w:eastAsia="en-US"/>
        </w:rPr>
        <w:lastRenderedPageBreak/>
        <w:t>Un medidor de energía activa</w:t>
      </w:r>
      <w:r w:rsidR="0091748A">
        <w:rPr>
          <w:rFonts w:ascii="Bookman Old Style" w:eastAsia="Calibri" w:hAnsi="Bookman Old Style" w:cs="Arial"/>
          <w:lang w:val="es-CO" w:eastAsia="en-US"/>
        </w:rPr>
        <w:t>.</w:t>
      </w:r>
    </w:p>
    <w:p w14:paraId="09A92023" w14:textId="4609532D" w:rsidR="00CD1FD2" w:rsidRDefault="0091748A" w:rsidP="0050566B">
      <w:pPr>
        <w:numPr>
          <w:ilvl w:val="0"/>
          <w:numId w:val="3"/>
        </w:numPr>
        <w:tabs>
          <w:tab w:val="left" w:pos="426"/>
        </w:tabs>
        <w:ind w:left="426" w:hanging="426"/>
        <w:jc w:val="both"/>
        <w:rPr>
          <w:rFonts w:ascii="Bookman Old Style" w:eastAsia="Calibri" w:hAnsi="Bookman Old Style" w:cs="Arial"/>
          <w:lang w:val="es-CO" w:eastAsia="en-US"/>
        </w:rPr>
      </w:pPr>
      <w:r w:rsidRPr="0091748A">
        <w:rPr>
          <w:rFonts w:ascii="Bookman Old Style" w:eastAsia="Calibri" w:hAnsi="Bookman Old Style" w:cs="Arial"/>
          <w:lang w:val="es-CO" w:eastAsia="en-US"/>
        </w:rPr>
        <w:t>Un medidor de energía reactiva</w:t>
      </w:r>
      <w:r w:rsidR="003D2643">
        <w:rPr>
          <w:rFonts w:ascii="Bookman Old Style" w:eastAsia="Calibri" w:hAnsi="Bookman Old Style" w:cs="Arial"/>
          <w:lang w:val="es-CO" w:eastAsia="en-US"/>
        </w:rPr>
        <w:t>. E</w:t>
      </w:r>
      <w:r w:rsidRPr="0091748A">
        <w:rPr>
          <w:rFonts w:ascii="Bookman Old Style" w:eastAsia="Calibri" w:hAnsi="Bookman Old Style" w:cs="Arial"/>
          <w:lang w:val="es-CO" w:eastAsia="en-US"/>
        </w:rPr>
        <w:t>ste medidor puede estar integrado con el medidor de energía activa.</w:t>
      </w:r>
    </w:p>
    <w:p w14:paraId="77BE6969" w14:textId="77777777" w:rsidR="00CD1FD2" w:rsidRDefault="00CD1FD2" w:rsidP="006D5247">
      <w:pPr>
        <w:tabs>
          <w:tab w:val="left" w:pos="426"/>
        </w:tabs>
        <w:ind w:left="0"/>
        <w:jc w:val="both"/>
        <w:rPr>
          <w:rFonts w:ascii="Bookman Old Style" w:eastAsia="Calibri" w:hAnsi="Bookman Old Style" w:cs="Arial"/>
          <w:lang w:val="es-CO" w:eastAsia="en-US"/>
        </w:rPr>
      </w:pPr>
    </w:p>
    <w:p w14:paraId="586BFECE" w14:textId="7AB66AD7" w:rsidR="0050566B" w:rsidRPr="00851E7B" w:rsidRDefault="00E52FD9" w:rsidP="0050566B">
      <w:pPr>
        <w:numPr>
          <w:ilvl w:val="0"/>
          <w:numId w:val="3"/>
        </w:numPr>
        <w:tabs>
          <w:tab w:val="left" w:pos="426"/>
        </w:tabs>
        <w:ind w:left="426" w:hanging="426"/>
        <w:jc w:val="both"/>
        <w:rPr>
          <w:rFonts w:ascii="Bookman Old Style" w:eastAsia="Calibri" w:hAnsi="Bookman Old Style" w:cs="Arial"/>
          <w:lang w:val="es-CO" w:eastAsia="en-US"/>
        </w:rPr>
      </w:pPr>
      <w:r>
        <w:rPr>
          <w:rFonts w:ascii="Bookman Old Style" w:eastAsia="Calibri" w:hAnsi="Bookman Old Style" w:cs="Arial"/>
          <w:lang w:val="es-CO" w:eastAsia="en-US"/>
        </w:rPr>
        <w:t>Los medidores</w:t>
      </w:r>
      <w:r w:rsidR="00AD40C4">
        <w:rPr>
          <w:rFonts w:ascii="Bookman Old Style" w:eastAsia="Calibri" w:hAnsi="Bookman Old Style" w:cs="Arial"/>
          <w:lang w:val="es-CO" w:eastAsia="en-US"/>
        </w:rPr>
        <w:t xml:space="preserve"> </w:t>
      </w:r>
      <w:r w:rsidR="0091748A">
        <w:rPr>
          <w:rFonts w:ascii="Bookman Old Style" w:eastAsia="Calibri" w:hAnsi="Bookman Old Style" w:cs="Arial"/>
          <w:lang w:val="es-CO" w:eastAsia="en-US"/>
        </w:rPr>
        <w:t xml:space="preserve">de los literales </w:t>
      </w:r>
      <w:r w:rsidR="009650EA">
        <w:rPr>
          <w:rFonts w:ascii="Bookman Old Style" w:eastAsia="Calibri" w:hAnsi="Bookman Old Style" w:cs="Arial"/>
          <w:lang w:val="es-CO" w:eastAsia="en-US"/>
        </w:rPr>
        <w:t xml:space="preserve">a) y b) </w:t>
      </w:r>
      <w:r w:rsidR="00AD40C4">
        <w:rPr>
          <w:rFonts w:ascii="Bookman Old Style" w:eastAsia="Calibri" w:hAnsi="Bookman Old Style" w:cs="Arial"/>
          <w:lang w:val="es-CO" w:eastAsia="en-US"/>
        </w:rPr>
        <w:t>debe</w:t>
      </w:r>
      <w:r>
        <w:rPr>
          <w:rFonts w:ascii="Bookman Old Style" w:eastAsia="Calibri" w:hAnsi="Bookman Old Style" w:cs="Arial"/>
          <w:lang w:val="es-CO" w:eastAsia="en-US"/>
        </w:rPr>
        <w:t>n</w:t>
      </w:r>
      <w:r w:rsidR="00AD40C4">
        <w:rPr>
          <w:rFonts w:ascii="Bookman Old Style" w:eastAsia="Calibri" w:hAnsi="Bookman Old Style" w:cs="Arial"/>
          <w:lang w:val="es-CO" w:eastAsia="en-US"/>
        </w:rPr>
        <w:t xml:space="preserve"> </w:t>
      </w:r>
      <w:r w:rsidR="00BD5F74">
        <w:rPr>
          <w:rFonts w:ascii="Bookman Old Style" w:eastAsia="Calibri" w:hAnsi="Bookman Old Style" w:cs="Arial"/>
          <w:lang w:val="es-CO" w:eastAsia="en-US"/>
        </w:rPr>
        <w:t xml:space="preserve">cumplir con las siguientes condiciones: i) </w:t>
      </w:r>
      <w:r w:rsidR="00E46457" w:rsidRPr="00D7173F">
        <w:rPr>
          <w:rFonts w:ascii="Bookman Old Style" w:eastAsia="Calibri" w:hAnsi="Bookman Old Style" w:cs="Arial"/>
          <w:lang w:val="es-CO" w:eastAsia="en-US"/>
        </w:rPr>
        <w:t>ser de estado sólido</w:t>
      </w:r>
      <w:r w:rsidR="00BD5F74">
        <w:rPr>
          <w:rFonts w:ascii="Bookman Old Style" w:eastAsia="Calibri" w:hAnsi="Bookman Old Style" w:cs="Arial"/>
          <w:lang w:val="es-CO" w:eastAsia="en-US"/>
        </w:rPr>
        <w:t xml:space="preserve">, ii) </w:t>
      </w:r>
      <w:r w:rsidR="00BD5F74" w:rsidRPr="004B6F68">
        <w:rPr>
          <w:rFonts w:ascii="Bookman Old Style" w:eastAsia="Calibri" w:hAnsi="Bookman Old Style" w:cs="Arial"/>
          <w:lang w:eastAsia="en-US"/>
        </w:rPr>
        <w:t>tener una memoria no volátil para el almacenamiento de datos local</w:t>
      </w:r>
      <w:r w:rsidR="00BD5F74">
        <w:rPr>
          <w:rFonts w:ascii="Bookman Old Style" w:eastAsia="Calibri" w:hAnsi="Bookman Old Style" w:cs="Arial"/>
          <w:lang w:eastAsia="en-US"/>
        </w:rPr>
        <w:t xml:space="preserve"> iii)</w:t>
      </w:r>
      <w:r w:rsidR="00BD5F74" w:rsidRPr="004B6F68">
        <w:rPr>
          <w:rFonts w:ascii="Bookman Old Style" w:eastAsia="Calibri" w:hAnsi="Bookman Old Style" w:cs="Arial"/>
          <w:lang w:eastAsia="en-US"/>
        </w:rPr>
        <w:t xml:space="preserve"> </w:t>
      </w:r>
      <w:r w:rsidR="004529DB" w:rsidRPr="004B6F68">
        <w:rPr>
          <w:rFonts w:ascii="Bookman Old Style" w:eastAsia="Calibri" w:hAnsi="Bookman Old Style" w:cs="Arial"/>
          <w:lang w:eastAsia="en-US"/>
        </w:rPr>
        <w:t>tener la posibilidad de descargar la información almacenada localmente a través de un dispositivo de mano u otro dispositivo</w:t>
      </w:r>
      <w:r w:rsidR="00405575">
        <w:rPr>
          <w:rFonts w:ascii="Bookman Old Style" w:eastAsia="Calibri" w:hAnsi="Bookman Old Style" w:cs="Arial"/>
          <w:lang w:eastAsia="en-US"/>
        </w:rPr>
        <w:t xml:space="preserve"> y iv)</w:t>
      </w:r>
      <w:r w:rsidR="00405575" w:rsidRPr="00405575">
        <w:rPr>
          <w:rFonts w:ascii="Bookman Old Style" w:hAnsi="Bookman Old Style"/>
        </w:rPr>
        <w:t xml:space="preserve"> </w:t>
      </w:r>
      <w:r w:rsidR="00405575">
        <w:rPr>
          <w:rFonts w:ascii="Bookman Old Style" w:hAnsi="Bookman Old Style"/>
        </w:rPr>
        <w:t xml:space="preserve">permitir </w:t>
      </w:r>
      <w:r w:rsidR="00405575" w:rsidRPr="0072469C">
        <w:rPr>
          <w:rFonts w:ascii="Bookman Old Style" w:hAnsi="Bookman Old Style"/>
          <w:lang w:val="es-CO" w:eastAsia="x-none"/>
        </w:rPr>
        <w:t>el registro horario de la producción y transporte de energía de cada Mercado Relevante de Comercialización</w:t>
      </w:r>
      <w:r w:rsidR="00405575">
        <w:rPr>
          <w:rFonts w:ascii="Bookman Old Style" w:hAnsi="Bookman Old Style"/>
        </w:rPr>
        <w:t>, en el primer minuto de cada hora</w:t>
      </w:r>
      <w:r w:rsidR="00BD5F74">
        <w:rPr>
          <w:rFonts w:ascii="Bookman Old Style" w:eastAsia="Calibri" w:hAnsi="Bookman Old Style" w:cs="Arial"/>
          <w:lang w:eastAsia="en-US"/>
        </w:rPr>
        <w:t xml:space="preserve">. </w:t>
      </w:r>
    </w:p>
    <w:p w14:paraId="627C8E43" w14:textId="77777777" w:rsidR="00247552" w:rsidRDefault="00247552" w:rsidP="006D5247">
      <w:pPr>
        <w:ind w:left="0"/>
        <w:jc w:val="both"/>
        <w:rPr>
          <w:rFonts w:ascii="Bookman Old Style" w:eastAsia="Calibri" w:hAnsi="Bookman Old Style" w:cs="Arial"/>
          <w:lang w:val="es-CO" w:eastAsia="en-US"/>
        </w:rPr>
      </w:pPr>
    </w:p>
    <w:p w14:paraId="5F6A929B" w14:textId="77777777" w:rsidR="00247552" w:rsidRPr="006F2EAB" w:rsidRDefault="00247552" w:rsidP="00247552">
      <w:pPr>
        <w:numPr>
          <w:ilvl w:val="0"/>
          <w:numId w:val="3"/>
        </w:numPr>
        <w:ind w:left="426" w:hanging="426"/>
        <w:jc w:val="both"/>
        <w:rPr>
          <w:rFonts w:ascii="Bookman Old Style" w:eastAsia="Calibri" w:hAnsi="Bookman Old Style" w:cs="Arial"/>
          <w:lang w:val="es-CO" w:eastAsia="en-US"/>
        </w:rPr>
      </w:pPr>
      <w:r w:rsidRPr="006F2EAB">
        <w:rPr>
          <w:rFonts w:ascii="Bookman Old Style" w:eastAsia="Calibri" w:hAnsi="Bookman Old Style" w:cs="Arial"/>
          <w:lang w:val="es-CO" w:eastAsia="en-US"/>
        </w:rPr>
        <w:t>Transformadores de corriente. Según las características técnicas de la instalación.</w:t>
      </w:r>
    </w:p>
    <w:p w14:paraId="16871E3A" w14:textId="77777777" w:rsidR="00247552" w:rsidRDefault="00247552" w:rsidP="00247552">
      <w:pPr>
        <w:ind w:left="426"/>
        <w:jc w:val="both"/>
        <w:rPr>
          <w:rFonts w:ascii="Bookman Old Style" w:eastAsia="Calibri" w:hAnsi="Bookman Old Style" w:cs="Arial"/>
          <w:lang w:val="es-CO" w:eastAsia="en-US"/>
        </w:rPr>
      </w:pPr>
    </w:p>
    <w:p w14:paraId="589F4959" w14:textId="77777777" w:rsidR="00247552" w:rsidRPr="006F2EAB" w:rsidRDefault="00247552" w:rsidP="00247552">
      <w:pPr>
        <w:numPr>
          <w:ilvl w:val="0"/>
          <w:numId w:val="3"/>
        </w:numPr>
        <w:ind w:left="426" w:hanging="426"/>
        <w:jc w:val="both"/>
        <w:rPr>
          <w:rFonts w:ascii="Bookman Old Style" w:eastAsia="Calibri" w:hAnsi="Bookman Old Style" w:cs="Arial"/>
          <w:lang w:val="es-CO" w:eastAsia="en-US"/>
        </w:rPr>
      </w:pPr>
      <w:r w:rsidRPr="006F2EAB">
        <w:rPr>
          <w:rFonts w:ascii="Bookman Old Style" w:eastAsia="Calibri" w:hAnsi="Bookman Old Style" w:cs="Arial"/>
          <w:lang w:val="es-CO" w:eastAsia="en-US"/>
        </w:rPr>
        <w:t>Transformadores de tensión. Según las características técnicas de la instalación.</w:t>
      </w:r>
    </w:p>
    <w:p w14:paraId="71CDB099" w14:textId="77777777" w:rsidR="00247552" w:rsidRDefault="00247552" w:rsidP="00247552">
      <w:pPr>
        <w:ind w:left="426"/>
        <w:jc w:val="both"/>
        <w:rPr>
          <w:rFonts w:ascii="Bookman Old Style" w:eastAsia="Calibri" w:hAnsi="Bookman Old Style" w:cs="Arial"/>
          <w:lang w:val="es-CO" w:eastAsia="en-US"/>
        </w:rPr>
      </w:pPr>
    </w:p>
    <w:p w14:paraId="7AFCD28B" w14:textId="3B203688" w:rsidR="00247552" w:rsidRPr="006F2EAB" w:rsidRDefault="00247552" w:rsidP="00247552">
      <w:pPr>
        <w:numPr>
          <w:ilvl w:val="0"/>
          <w:numId w:val="3"/>
        </w:numPr>
        <w:ind w:left="426" w:hanging="426"/>
        <w:jc w:val="both"/>
        <w:rPr>
          <w:rFonts w:ascii="Bookman Old Style" w:eastAsia="Calibri" w:hAnsi="Bookman Old Style" w:cs="Arial"/>
          <w:lang w:val="es-CO" w:eastAsia="en-US"/>
        </w:rPr>
      </w:pPr>
      <w:r w:rsidRPr="006F2EAB">
        <w:rPr>
          <w:rFonts w:ascii="Bookman Old Style" w:eastAsia="Calibri" w:hAnsi="Bookman Old Style" w:cs="Arial"/>
          <w:lang w:val="es-CO" w:eastAsia="en-US"/>
        </w:rPr>
        <w:t xml:space="preserve">Cableado entre los transformadores y el medidor o </w:t>
      </w:r>
      <w:r w:rsidRPr="006F2EAB">
        <w:rPr>
          <w:rFonts w:ascii="Bookman Old Style" w:hAnsi="Bookman Old Style"/>
          <w:bCs/>
        </w:rPr>
        <w:t xml:space="preserve">sistema de medición </w:t>
      </w:r>
      <w:r w:rsidRPr="006F2EAB">
        <w:rPr>
          <w:rFonts w:ascii="Bookman Old Style" w:eastAsia="Calibri" w:hAnsi="Bookman Old Style" w:cs="Arial"/>
          <w:lang w:val="es-CO" w:eastAsia="en-US"/>
        </w:rPr>
        <w:t>que permite conducir las señales de tensión y corriente.</w:t>
      </w:r>
    </w:p>
    <w:p w14:paraId="50260D2A" w14:textId="77777777" w:rsidR="00247552" w:rsidRDefault="00247552" w:rsidP="00247552">
      <w:pPr>
        <w:ind w:left="426"/>
        <w:jc w:val="both"/>
        <w:rPr>
          <w:rFonts w:ascii="Bookman Old Style" w:eastAsia="Calibri" w:hAnsi="Bookman Old Style" w:cs="Arial"/>
          <w:lang w:val="es-CO" w:eastAsia="en-US"/>
        </w:rPr>
      </w:pPr>
    </w:p>
    <w:p w14:paraId="5ED3E909" w14:textId="77777777" w:rsidR="00247552" w:rsidRDefault="00247552" w:rsidP="00247552">
      <w:pPr>
        <w:numPr>
          <w:ilvl w:val="0"/>
          <w:numId w:val="3"/>
        </w:numPr>
        <w:ind w:left="426" w:hanging="426"/>
        <w:jc w:val="both"/>
        <w:rPr>
          <w:rFonts w:ascii="Bookman Old Style" w:eastAsia="Calibri" w:hAnsi="Bookman Old Style" w:cs="Arial"/>
          <w:lang w:val="es-CO" w:eastAsia="en-US"/>
        </w:rPr>
      </w:pPr>
      <w:r w:rsidRPr="006F2EAB">
        <w:rPr>
          <w:rFonts w:ascii="Bookman Old Style" w:eastAsia="Calibri" w:hAnsi="Bookman Old Style" w:cs="Arial"/>
          <w:lang w:val="es-CO" w:eastAsia="en-US"/>
        </w:rPr>
        <w:t>Un panel o caja de seguridad para el medidor y el registro de los datos.</w:t>
      </w:r>
    </w:p>
    <w:p w14:paraId="029FE3E0" w14:textId="77777777" w:rsidR="00247552" w:rsidRPr="00480228" w:rsidRDefault="00247552" w:rsidP="00247552">
      <w:pPr>
        <w:ind w:left="426"/>
        <w:rPr>
          <w:rFonts w:ascii="Bookman Old Style" w:eastAsia="Calibri" w:hAnsi="Bookman Old Style" w:cs="Arial"/>
          <w:lang w:eastAsia="en-US"/>
        </w:rPr>
      </w:pPr>
    </w:p>
    <w:p w14:paraId="4AF5C78A" w14:textId="633B4741" w:rsidR="00247552" w:rsidRPr="006F2EAB" w:rsidRDefault="00247552" w:rsidP="00247552">
      <w:pPr>
        <w:numPr>
          <w:ilvl w:val="0"/>
          <w:numId w:val="3"/>
        </w:numPr>
        <w:ind w:left="426" w:hanging="426"/>
        <w:jc w:val="both"/>
        <w:rPr>
          <w:rFonts w:ascii="Bookman Old Style" w:eastAsia="Calibri" w:hAnsi="Bookman Old Style" w:cs="Arial"/>
          <w:lang w:val="es-CO" w:eastAsia="en-US"/>
        </w:rPr>
      </w:pPr>
      <w:r w:rsidRPr="006F2EAB">
        <w:rPr>
          <w:rFonts w:ascii="Bookman Old Style" w:eastAsia="Calibri" w:hAnsi="Bookman Old Style" w:cs="Arial"/>
          <w:lang w:val="es-CO" w:eastAsia="en-US"/>
        </w:rPr>
        <w:t>Un sistema de almacenamiento de datos</w:t>
      </w:r>
      <w:r w:rsidR="00700BF4">
        <w:rPr>
          <w:rFonts w:ascii="Bookman Old Style" w:eastAsia="Calibri" w:hAnsi="Bookman Old Style" w:cs="Arial"/>
          <w:lang w:val="es-CO" w:eastAsia="en-US"/>
        </w:rPr>
        <w:t xml:space="preserve"> </w:t>
      </w:r>
      <w:r w:rsidRPr="006F2EAB">
        <w:rPr>
          <w:rFonts w:ascii="Bookman Old Style" w:eastAsia="Calibri" w:hAnsi="Bookman Old Style" w:cs="Arial"/>
          <w:lang w:val="es-CO" w:eastAsia="en-US"/>
        </w:rPr>
        <w:t xml:space="preserve">constituido por equipos registradores, que acumulan y almacenan los valores de energía medidos. </w:t>
      </w:r>
    </w:p>
    <w:p w14:paraId="51F4D7B2" w14:textId="77777777" w:rsidR="00247552" w:rsidRDefault="00247552" w:rsidP="00247552">
      <w:pPr>
        <w:ind w:left="426"/>
        <w:jc w:val="both"/>
        <w:rPr>
          <w:rFonts w:ascii="Bookman Old Style" w:eastAsia="Calibri" w:hAnsi="Bookman Old Style" w:cs="Arial"/>
          <w:lang w:val="es-CO" w:eastAsia="en-US"/>
        </w:rPr>
      </w:pPr>
    </w:p>
    <w:p w14:paraId="6A3CDEE9" w14:textId="3A79B7E8" w:rsidR="00247552" w:rsidRPr="00536589" w:rsidRDefault="00501672" w:rsidP="00536589">
      <w:pPr>
        <w:numPr>
          <w:ilvl w:val="0"/>
          <w:numId w:val="3"/>
        </w:numPr>
        <w:ind w:left="426" w:hanging="426"/>
        <w:jc w:val="both"/>
        <w:rPr>
          <w:rFonts w:ascii="Bookman Old Style" w:eastAsia="Calibri" w:hAnsi="Bookman Old Style" w:cs="Arial"/>
          <w:lang w:val="es-CO" w:eastAsia="en-US"/>
        </w:rPr>
      </w:pPr>
      <w:r>
        <w:rPr>
          <w:rFonts w:ascii="Bookman Old Style" w:eastAsia="Calibri" w:hAnsi="Bookman Old Style" w:cs="Arial"/>
          <w:lang w:val="es-CO" w:eastAsia="en-US"/>
        </w:rPr>
        <w:t>D</w:t>
      </w:r>
      <w:r w:rsidR="00247552" w:rsidRPr="006F2EAB">
        <w:rPr>
          <w:rFonts w:ascii="Bookman Old Style" w:eastAsia="Calibri" w:hAnsi="Bookman Old Style" w:cs="Arial"/>
          <w:lang w:val="es-CO" w:eastAsia="en-US"/>
        </w:rPr>
        <w:t xml:space="preserve">ispositivos de interfaz de comunicación que permitan la interrogación local, remota y la gestión de la información en los términos previstos en la presente resolución. </w:t>
      </w:r>
    </w:p>
    <w:p w14:paraId="3C407892" w14:textId="77777777" w:rsidR="00247552" w:rsidRDefault="00247552" w:rsidP="00247552">
      <w:pPr>
        <w:tabs>
          <w:tab w:val="left" w:pos="426"/>
        </w:tabs>
        <w:ind w:left="426"/>
        <w:jc w:val="both"/>
        <w:rPr>
          <w:rFonts w:ascii="Bookman Old Style" w:eastAsia="Calibri" w:hAnsi="Bookman Old Style" w:cs="Arial"/>
          <w:lang w:val="es-CO" w:eastAsia="en-US"/>
        </w:rPr>
      </w:pPr>
    </w:p>
    <w:p w14:paraId="0390EC0C" w14:textId="36FF6681" w:rsidR="000F5E65" w:rsidRDefault="00247552" w:rsidP="007F3CBA">
      <w:pPr>
        <w:numPr>
          <w:ilvl w:val="0"/>
          <w:numId w:val="3"/>
        </w:numPr>
        <w:tabs>
          <w:tab w:val="left" w:pos="426"/>
        </w:tabs>
        <w:ind w:left="426" w:hanging="426"/>
        <w:jc w:val="both"/>
        <w:rPr>
          <w:rFonts w:ascii="Bookman Old Style" w:eastAsia="Calibri" w:hAnsi="Bookman Old Style" w:cs="Arial"/>
          <w:lang w:val="es-CO" w:eastAsia="en-US"/>
        </w:rPr>
      </w:pPr>
      <w:r w:rsidRPr="006F2EAB">
        <w:rPr>
          <w:rFonts w:ascii="Bookman Old Style" w:eastAsia="Calibri" w:hAnsi="Bookman Old Style" w:cs="Arial"/>
          <w:lang w:val="es-CO" w:eastAsia="en-US"/>
        </w:rPr>
        <w:t xml:space="preserve">Bloques de borneras de prueba o elemento similar que permita separar o remplazar los equipos de medición de forma individual de la instalación en servicio, así como intercalar o calibrar </w:t>
      </w:r>
      <w:r w:rsidR="00E1606B" w:rsidRPr="006D5247">
        <w:rPr>
          <w:rFonts w:ascii="Bookman Old Style" w:eastAsia="Calibri" w:hAnsi="Bookman Old Style" w:cs="Arial"/>
          <w:i/>
          <w:iCs/>
          <w:lang w:val="es-CO" w:eastAsia="en-US"/>
        </w:rPr>
        <w:t>in situ</w:t>
      </w:r>
      <w:r w:rsidRPr="006F2EAB">
        <w:rPr>
          <w:rFonts w:ascii="Bookman Old Style" w:eastAsia="Calibri" w:hAnsi="Bookman Old Style" w:cs="Arial"/>
          <w:lang w:val="es-CO" w:eastAsia="en-US"/>
        </w:rPr>
        <w:t xml:space="preserve"> los medidores y realizar las pruebas y mantenimientos a los demás elementos del sistema de medición. </w:t>
      </w:r>
    </w:p>
    <w:p w14:paraId="3CA7CB94" w14:textId="77777777" w:rsidR="009616A2" w:rsidRDefault="009616A2" w:rsidP="006D5247">
      <w:pPr>
        <w:pStyle w:val="Prrafodelista"/>
        <w:rPr>
          <w:rFonts w:ascii="Bookman Old Style" w:eastAsia="Calibri" w:hAnsi="Bookman Old Style" w:cs="Arial"/>
          <w:lang w:eastAsia="en-US"/>
        </w:rPr>
      </w:pPr>
    </w:p>
    <w:p w14:paraId="610CA1CB" w14:textId="66756CB8" w:rsidR="009616A2" w:rsidRDefault="00453D3A" w:rsidP="00453D3A">
      <w:pPr>
        <w:ind w:left="0"/>
        <w:jc w:val="both"/>
        <w:rPr>
          <w:rFonts w:ascii="Bookman Old Style" w:eastAsia="Calibri" w:hAnsi="Bookman Old Style" w:cs="Arial"/>
          <w:lang w:val="es-CO" w:eastAsia="en-US"/>
        </w:rPr>
      </w:pPr>
      <w:r w:rsidRPr="006D5247">
        <w:rPr>
          <w:rFonts w:ascii="Bookman Old Style" w:eastAsia="Calibri" w:hAnsi="Bookman Old Style" w:cs="Arial"/>
          <w:b/>
          <w:bCs/>
          <w:lang w:val="es-CO" w:eastAsia="en-US"/>
        </w:rPr>
        <w:t>Parágrafo</w:t>
      </w:r>
      <w:r w:rsidR="00547B4B">
        <w:rPr>
          <w:rFonts w:ascii="Bookman Old Style" w:eastAsia="Calibri" w:hAnsi="Bookman Old Style" w:cs="Arial"/>
          <w:b/>
          <w:bCs/>
          <w:lang w:val="es-CO" w:eastAsia="en-US"/>
        </w:rPr>
        <w:t xml:space="preserve"> 1</w:t>
      </w:r>
      <w:r>
        <w:rPr>
          <w:rFonts w:ascii="Bookman Old Style" w:eastAsia="Calibri" w:hAnsi="Bookman Old Style" w:cs="Arial"/>
          <w:lang w:val="es-CO" w:eastAsia="en-US"/>
        </w:rPr>
        <w:t xml:space="preserve">. </w:t>
      </w:r>
      <w:r w:rsidR="009616A2" w:rsidRPr="006F2EAB">
        <w:rPr>
          <w:rFonts w:ascii="Bookman Old Style" w:eastAsia="Calibri" w:hAnsi="Bookman Old Style" w:cs="Arial"/>
          <w:lang w:val="es-CO" w:eastAsia="en-US"/>
        </w:rPr>
        <w:t>En los puntos de medición en los que se presenten o se prevean flujos de energía en ambos sentidos se deben instalar medidores bidireccionales para determinar de forma independiente el flujo en cada sentido</w:t>
      </w:r>
      <w:r w:rsidR="009616A2">
        <w:rPr>
          <w:rFonts w:ascii="Bookman Old Style" w:eastAsia="Calibri" w:hAnsi="Bookman Old Style" w:cs="Arial"/>
          <w:lang w:val="es-CO" w:eastAsia="en-US"/>
        </w:rPr>
        <w:t>, de conformidad con lo establecido en el artículo 18 de la Resolución CREG 038 de 2018</w:t>
      </w:r>
      <w:r w:rsidR="00CE3EEB">
        <w:rPr>
          <w:rFonts w:ascii="Bookman Old Style" w:eastAsia="Calibri" w:hAnsi="Bookman Old Style" w:cs="Arial"/>
          <w:lang w:val="es-CO" w:eastAsia="en-US"/>
        </w:rPr>
        <w:t xml:space="preserve"> o aquel que lo modifique, adicione o sustituya</w:t>
      </w:r>
      <w:r w:rsidR="009616A2" w:rsidRPr="006F2EAB">
        <w:rPr>
          <w:rFonts w:ascii="Bookman Old Style" w:eastAsia="Calibri" w:hAnsi="Bookman Old Style" w:cs="Arial"/>
          <w:lang w:val="es-CO" w:eastAsia="en-US"/>
        </w:rPr>
        <w:t>.</w:t>
      </w:r>
      <w:r w:rsidR="009616A2" w:rsidRPr="006F2EAB" w:rsidDel="001C6F3E">
        <w:rPr>
          <w:rFonts w:ascii="Bookman Old Style" w:eastAsia="Calibri" w:hAnsi="Bookman Old Style" w:cs="Arial"/>
          <w:lang w:val="es-CO" w:eastAsia="en-US"/>
        </w:rPr>
        <w:t xml:space="preserve"> </w:t>
      </w:r>
    </w:p>
    <w:p w14:paraId="41D8C874" w14:textId="77777777" w:rsidR="000C5285" w:rsidRDefault="000C5285" w:rsidP="00453D3A">
      <w:pPr>
        <w:ind w:left="0"/>
        <w:jc w:val="both"/>
        <w:rPr>
          <w:rFonts w:ascii="Bookman Old Style" w:eastAsia="Calibri" w:hAnsi="Bookman Old Style" w:cs="Arial"/>
          <w:lang w:val="es-CO" w:eastAsia="en-US"/>
        </w:rPr>
      </w:pPr>
    </w:p>
    <w:p w14:paraId="3E584CBC" w14:textId="4889375F" w:rsidR="00547B4B" w:rsidRDefault="00547B4B" w:rsidP="00453D3A">
      <w:pPr>
        <w:ind w:left="0"/>
        <w:jc w:val="both"/>
        <w:rPr>
          <w:rFonts w:ascii="Bookman Old Style" w:hAnsi="Bookman Old Style"/>
          <w:bCs/>
          <w:lang w:val="es-CO"/>
        </w:rPr>
      </w:pPr>
      <w:r w:rsidRPr="006D5247">
        <w:rPr>
          <w:rFonts w:ascii="Bookman Old Style" w:eastAsia="Calibri" w:hAnsi="Bookman Old Style" w:cs="Arial"/>
          <w:b/>
          <w:bCs/>
          <w:lang w:val="es-CO" w:eastAsia="en-US"/>
        </w:rPr>
        <w:t>Parágrafo 2.</w:t>
      </w:r>
      <w:r w:rsidR="00250159">
        <w:rPr>
          <w:rFonts w:ascii="Bookman Old Style" w:eastAsia="Calibri" w:hAnsi="Bookman Old Style" w:cs="Arial"/>
          <w:lang w:val="es-CO" w:eastAsia="en-US"/>
        </w:rPr>
        <w:t xml:space="preserve"> </w:t>
      </w:r>
      <w:r w:rsidR="008F0906">
        <w:rPr>
          <w:rFonts w:ascii="Bookman Old Style" w:eastAsia="Calibri" w:hAnsi="Bookman Old Style" w:cs="Arial"/>
          <w:lang w:val="es-CO" w:eastAsia="en-US"/>
        </w:rPr>
        <w:t>Para el caso de los Sistemas de Medición que se instalan en el domicilio del usuario c</w:t>
      </w:r>
      <w:r w:rsidR="00250159" w:rsidRPr="006F2EAB">
        <w:rPr>
          <w:rFonts w:ascii="Bookman Old Style" w:hAnsi="Bookman Old Style"/>
          <w:bCs/>
          <w:lang w:val="es-CO"/>
        </w:rPr>
        <w:t xml:space="preserve">orresponde a las partes del contrato de servicios públicos determinar la propiedad de </w:t>
      </w:r>
      <w:r w:rsidR="00CC266C">
        <w:rPr>
          <w:rFonts w:ascii="Bookman Old Style" w:hAnsi="Bookman Old Style"/>
          <w:bCs/>
          <w:lang w:val="es-CO"/>
        </w:rPr>
        <w:t xml:space="preserve">estos </w:t>
      </w:r>
      <w:r w:rsidR="00982E84">
        <w:rPr>
          <w:rFonts w:ascii="Bookman Old Style" w:hAnsi="Bookman Old Style"/>
          <w:bCs/>
          <w:lang w:val="es-CO"/>
        </w:rPr>
        <w:t>componentes</w:t>
      </w:r>
      <w:r w:rsidR="00250159" w:rsidRPr="006F2EAB">
        <w:rPr>
          <w:rFonts w:ascii="Bookman Old Style" w:hAnsi="Bookman Old Style"/>
          <w:bCs/>
          <w:lang w:val="es-CO"/>
        </w:rPr>
        <w:t>.</w:t>
      </w:r>
      <w:r w:rsidR="00C11A56" w:rsidRPr="00C11A56">
        <w:rPr>
          <w:rFonts w:ascii="Bookman Old Style" w:eastAsia="Calibri" w:hAnsi="Bookman Old Style" w:cs="Arial"/>
          <w:lang w:val="es-CO" w:eastAsia="en-US"/>
        </w:rPr>
        <w:t xml:space="preserve"> </w:t>
      </w:r>
      <w:r w:rsidR="00C11A56" w:rsidRPr="006F2EAB">
        <w:rPr>
          <w:rFonts w:ascii="Bookman Old Style" w:eastAsia="Calibri" w:hAnsi="Bookman Old Style" w:cs="Arial"/>
          <w:lang w:val="es-CO" w:eastAsia="en-US"/>
        </w:rPr>
        <w:t>Conforme a lo establecido en los artículos 144 y 145 de la Ley 142 de 1994</w:t>
      </w:r>
      <w:r w:rsidR="00055B5C">
        <w:rPr>
          <w:rFonts w:ascii="Bookman Old Style" w:eastAsia="Calibri" w:hAnsi="Bookman Old Style" w:cs="Arial"/>
          <w:lang w:val="es-CO" w:eastAsia="en-US"/>
        </w:rPr>
        <w:t xml:space="preserve"> o aquellos que lo</w:t>
      </w:r>
      <w:r w:rsidR="00CA0673">
        <w:rPr>
          <w:rFonts w:ascii="Bookman Old Style" w:eastAsia="Calibri" w:hAnsi="Bookman Old Style" w:cs="Arial"/>
          <w:lang w:val="es-CO" w:eastAsia="en-US"/>
        </w:rPr>
        <w:t>s</w:t>
      </w:r>
      <w:r w:rsidR="00055B5C">
        <w:rPr>
          <w:rFonts w:ascii="Bookman Old Style" w:eastAsia="Calibri" w:hAnsi="Bookman Old Style" w:cs="Arial"/>
          <w:lang w:val="es-CO" w:eastAsia="en-US"/>
        </w:rPr>
        <w:t xml:space="preserve"> modifiquen, adicione</w:t>
      </w:r>
      <w:r w:rsidR="00CA0673">
        <w:rPr>
          <w:rFonts w:ascii="Bookman Old Style" w:eastAsia="Calibri" w:hAnsi="Bookman Old Style" w:cs="Arial"/>
          <w:lang w:val="es-CO" w:eastAsia="en-US"/>
        </w:rPr>
        <w:t>n</w:t>
      </w:r>
      <w:r w:rsidR="00055B5C">
        <w:rPr>
          <w:rFonts w:ascii="Bookman Old Style" w:eastAsia="Calibri" w:hAnsi="Bookman Old Style" w:cs="Arial"/>
          <w:lang w:val="es-CO" w:eastAsia="en-US"/>
        </w:rPr>
        <w:t xml:space="preserve"> o sustituya</w:t>
      </w:r>
      <w:r w:rsidR="00CA0673">
        <w:rPr>
          <w:rFonts w:ascii="Bookman Old Style" w:eastAsia="Calibri" w:hAnsi="Bookman Old Style" w:cs="Arial"/>
          <w:lang w:val="es-CO" w:eastAsia="en-US"/>
        </w:rPr>
        <w:t>n</w:t>
      </w:r>
      <w:r w:rsidR="006C7FD1">
        <w:rPr>
          <w:rFonts w:ascii="Bookman Old Style" w:eastAsia="Calibri" w:hAnsi="Bookman Old Style" w:cs="Arial"/>
          <w:lang w:val="es-CO" w:eastAsia="en-US"/>
        </w:rPr>
        <w:t>,</w:t>
      </w:r>
      <w:r w:rsidR="00C11A56">
        <w:rPr>
          <w:rFonts w:ascii="Bookman Old Style" w:eastAsia="Calibri" w:hAnsi="Bookman Old Style" w:cs="Arial"/>
          <w:lang w:val="es-CO" w:eastAsia="en-US"/>
        </w:rPr>
        <w:t xml:space="preserve"> l</w:t>
      </w:r>
      <w:r w:rsidR="00250159" w:rsidRPr="006F2EAB">
        <w:rPr>
          <w:rFonts w:ascii="Bookman Old Style" w:hAnsi="Bookman Old Style"/>
          <w:bCs/>
          <w:lang w:val="es-CO"/>
        </w:rPr>
        <w:t>as partes son libres de adquirir en el mercado el medidor y los demás bienes y servicios, siempre y cuando estos cumplan con las características técnicas exigidas en la presente resolución</w:t>
      </w:r>
      <w:r w:rsidR="00257869">
        <w:rPr>
          <w:rFonts w:ascii="Bookman Old Style" w:hAnsi="Bookman Old Style"/>
          <w:bCs/>
          <w:lang w:val="es-CO"/>
        </w:rPr>
        <w:t>.</w:t>
      </w:r>
      <w:r w:rsidR="00ED64DA">
        <w:rPr>
          <w:rFonts w:ascii="Bookman Old Style" w:hAnsi="Bookman Old Style"/>
          <w:bCs/>
          <w:lang w:val="es-CO"/>
        </w:rPr>
        <w:t xml:space="preserve"> </w:t>
      </w:r>
      <w:r w:rsidR="00250159">
        <w:rPr>
          <w:rFonts w:ascii="Bookman Old Style" w:hAnsi="Bookman Old Style"/>
          <w:bCs/>
          <w:lang w:val="es-CO"/>
        </w:rPr>
        <w:t xml:space="preserve"> </w:t>
      </w:r>
    </w:p>
    <w:p w14:paraId="50BF4ACA" w14:textId="77777777" w:rsidR="006430F1" w:rsidRDefault="006430F1" w:rsidP="00453D3A">
      <w:pPr>
        <w:ind w:left="0"/>
        <w:jc w:val="both"/>
        <w:rPr>
          <w:rFonts w:ascii="Bookman Old Style" w:hAnsi="Bookman Old Style"/>
          <w:bCs/>
          <w:lang w:val="es-CO"/>
        </w:rPr>
      </w:pPr>
    </w:p>
    <w:p w14:paraId="67ABC501" w14:textId="134A8099" w:rsidR="00021337" w:rsidRPr="00437318" w:rsidRDefault="006430F1" w:rsidP="00437318">
      <w:pPr>
        <w:ind w:left="0" w:right="-1"/>
        <w:jc w:val="both"/>
        <w:rPr>
          <w:rFonts w:ascii="Bookman Old Style" w:hAnsi="Bookman Old Style"/>
        </w:rPr>
      </w:pPr>
      <w:r w:rsidRPr="00110C20">
        <w:rPr>
          <w:rFonts w:ascii="Bookman Old Style" w:hAnsi="Bookman Old Style"/>
          <w:b/>
          <w:bCs/>
        </w:rPr>
        <w:lastRenderedPageBreak/>
        <w:t>Parágrafo</w:t>
      </w:r>
      <w:r>
        <w:rPr>
          <w:rFonts w:ascii="Bookman Old Style" w:hAnsi="Bookman Old Style"/>
          <w:b/>
          <w:bCs/>
        </w:rPr>
        <w:t xml:space="preserve"> 3</w:t>
      </w:r>
      <w:r w:rsidRPr="00110C20">
        <w:rPr>
          <w:rFonts w:ascii="Bookman Old Style" w:hAnsi="Bookman Old Style"/>
          <w:b/>
          <w:bCs/>
        </w:rPr>
        <w:t>.</w:t>
      </w:r>
      <w:r w:rsidRPr="0020539C">
        <w:rPr>
          <w:rFonts w:ascii="Bookman Old Style" w:hAnsi="Bookman Old Style"/>
        </w:rPr>
        <w:t xml:space="preserve"> Es responsabilidad del </w:t>
      </w:r>
      <w:r w:rsidR="00906598">
        <w:rPr>
          <w:rFonts w:ascii="Bookman Old Style" w:hAnsi="Bookman Old Style"/>
        </w:rPr>
        <w:t xml:space="preserve">prestador del servicio de energía eléctrica en ZNI, en su calidad de </w:t>
      </w:r>
      <w:r w:rsidR="00763586">
        <w:rPr>
          <w:rFonts w:ascii="Bookman Old Style" w:hAnsi="Bookman Old Style"/>
        </w:rPr>
        <w:t>Generador</w:t>
      </w:r>
      <w:r w:rsidR="00906598">
        <w:rPr>
          <w:rFonts w:ascii="Bookman Old Style" w:hAnsi="Bookman Old Style"/>
        </w:rPr>
        <w:t>,</w:t>
      </w:r>
      <w:r w:rsidR="00763586">
        <w:rPr>
          <w:rFonts w:ascii="Bookman Old Style" w:hAnsi="Bookman Old Style"/>
        </w:rPr>
        <w:t xml:space="preserve"> </w:t>
      </w:r>
      <w:r>
        <w:rPr>
          <w:rFonts w:ascii="Bookman Old Style" w:hAnsi="Bookman Old Style"/>
        </w:rPr>
        <w:t>Distribuidor</w:t>
      </w:r>
      <w:r w:rsidR="00906598">
        <w:rPr>
          <w:rFonts w:ascii="Bookman Old Style" w:hAnsi="Bookman Old Style"/>
        </w:rPr>
        <w:t xml:space="preserve"> o </w:t>
      </w:r>
      <w:r w:rsidR="004066B2">
        <w:rPr>
          <w:rFonts w:ascii="Bookman Old Style" w:hAnsi="Bookman Old Style"/>
        </w:rPr>
        <w:t xml:space="preserve">Comercializador </w:t>
      </w:r>
      <w:r w:rsidR="004066B2" w:rsidRPr="0020539C">
        <w:rPr>
          <w:rFonts w:ascii="Bookman Old Style" w:hAnsi="Bookman Old Style"/>
        </w:rPr>
        <w:t>en</w:t>
      </w:r>
      <w:r>
        <w:rPr>
          <w:rFonts w:ascii="Bookman Old Style" w:hAnsi="Bookman Old Style"/>
        </w:rPr>
        <w:t xml:space="preserve"> ZNI</w:t>
      </w:r>
      <w:r w:rsidR="00D41B97">
        <w:rPr>
          <w:rFonts w:ascii="Bookman Old Style" w:hAnsi="Bookman Old Style"/>
        </w:rPr>
        <w:t>,</w:t>
      </w:r>
      <w:r>
        <w:rPr>
          <w:rFonts w:ascii="Bookman Old Style" w:hAnsi="Bookman Old Style"/>
        </w:rPr>
        <w:t xml:space="preserve"> </w:t>
      </w:r>
      <w:r w:rsidR="00D41B97">
        <w:rPr>
          <w:rFonts w:ascii="Bookman Old Style" w:hAnsi="Bookman Old Style"/>
        </w:rPr>
        <w:t>garantizar</w:t>
      </w:r>
      <w:r w:rsidRPr="0020539C">
        <w:rPr>
          <w:rFonts w:ascii="Bookman Old Style" w:hAnsi="Bookman Old Style"/>
        </w:rPr>
        <w:t xml:space="preserve"> que se instalen y mantengan los </w:t>
      </w:r>
      <w:r w:rsidR="00F25D52">
        <w:rPr>
          <w:rFonts w:ascii="Bookman Old Style" w:hAnsi="Bookman Old Style"/>
        </w:rPr>
        <w:t>componentes del Sistema de Medición</w:t>
      </w:r>
      <w:r w:rsidRPr="0020539C">
        <w:rPr>
          <w:rFonts w:ascii="Bookman Old Style" w:hAnsi="Bookman Old Style"/>
        </w:rPr>
        <w:t>,</w:t>
      </w:r>
      <w:r w:rsidR="00EF5CA8">
        <w:rPr>
          <w:rFonts w:ascii="Bookman Old Style" w:hAnsi="Bookman Old Style"/>
        </w:rPr>
        <w:t xml:space="preserve"> </w:t>
      </w:r>
      <w:r w:rsidR="00247D49">
        <w:rPr>
          <w:rFonts w:ascii="Bookman Old Style" w:hAnsi="Bookman Old Style"/>
        </w:rPr>
        <w:t>incorporando</w:t>
      </w:r>
      <w:r w:rsidRPr="0020539C">
        <w:rPr>
          <w:rFonts w:ascii="Bookman Old Style" w:hAnsi="Bookman Old Style"/>
        </w:rPr>
        <w:t xml:space="preserve"> mecanismos de seguridad física e informática y de protección de estos equipos</w:t>
      </w:r>
      <w:r w:rsidR="00247D49">
        <w:rPr>
          <w:rFonts w:ascii="Bookman Old Style" w:hAnsi="Bookman Old Style"/>
        </w:rPr>
        <w:t>, cuando aplique,</w:t>
      </w:r>
      <w:r w:rsidRPr="0020539C">
        <w:rPr>
          <w:rFonts w:ascii="Bookman Old Style" w:hAnsi="Bookman Old Style"/>
        </w:rPr>
        <w:t xml:space="preserve"> para que no sean alterados. </w:t>
      </w:r>
      <w:r w:rsidR="00AC45B6">
        <w:rPr>
          <w:rFonts w:ascii="Bookman Old Style" w:hAnsi="Bookman Old Style"/>
        </w:rPr>
        <w:t>Así mismo</w:t>
      </w:r>
      <w:r w:rsidR="00E23A26">
        <w:rPr>
          <w:rFonts w:ascii="Bookman Old Style" w:hAnsi="Bookman Old Style"/>
        </w:rPr>
        <w:t>,</w:t>
      </w:r>
      <w:r w:rsidR="00AC45B6">
        <w:rPr>
          <w:rFonts w:ascii="Bookman Old Style" w:hAnsi="Bookman Old Style"/>
        </w:rPr>
        <w:t xml:space="preserve"> deberán </w:t>
      </w:r>
      <w:r w:rsidRPr="00AA5362">
        <w:rPr>
          <w:rFonts w:ascii="Bookman Old Style" w:hAnsi="Bookman Old Style"/>
        </w:rPr>
        <w:t xml:space="preserve">velar por </w:t>
      </w:r>
      <w:r>
        <w:rPr>
          <w:rFonts w:ascii="Bookman Old Style" w:hAnsi="Bookman Old Style"/>
        </w:rPr>
        <w:t>i</w:t>
      </w:r>
      <w:r w:rsidRPr="00AA5362">
        <w:rPr>
          <w:rFonts w:ascii="Bookman Old Style" w:hAnsi="Bookman Old Style"/>
        </w:rPr>
        <w:t>ntegridad física</w:t>
      </w:r>
      <w:r>
        <w:rPr>
          <w:rFonts w:ascii="Bookman Old Style" w:hAnsi="Bookman Old Style"/>
        </w:rPr>
        <w:t>,</w:t>
      </w:r>
      <w:r w:rsidRPr="00AA5362">
        <w:rPr>
          <w:rFonts w:ascii="Bookman Old Style" w:hAnsi="Bookman Old Style"/>
        </w:rPr>
        <w:t xml:space="preserve"> </w:t>
      </w:r>
      <w:r>
        <w:rPr>
          <w:rFonts w:ascii="Bookman Old Style" w:hAnsi="Bookman Old Style"/>
        </w:rPr>
        <w:t>el</w:t>
      </w:r>
      <w:r w:rsidRPr="00AA5362">
        <w:rPr>
          <w:rFonts w:ascii="Bookman Old Style" w:hAnsi="Bookman Old Style"/>
        </w:rPr>
        <w:t xml:space="preserve"> deterioro</w:t>
      </w:r>
      <w:r>
        <w:rPr>
          <w:rFonts w:ascii="Bookman Old Style" w:hAnsi="Bookman Old Style"/>
        </w:rPr>
        <w:t xml:space="preserve">, y la información del sistema de medición. Cualquier alteración en el </w:t>
      </w:r>
      <w:r w:rsidR="0005713A">
        <w:rPr>
          <w:rFonts w:ascii="Bookman Old Style" w:hAnsi="Bookman Old Style"/>
        </w:rPr>
        <w:t>S</w:t>
      </w:r>
      <w:r>
        <w:rPr>
          <w:rFonts w:ascii="Bookman Old Style" w:hAnsi="Bookman Old Style"/>
        </w:rPr>
        <w:t xml:space="preserve">istema de </w:t>
      </w:r>
      <w:r w:rsidR="0005713A">
        <w:rPr>
          <w:rFonts w:ascii="Bookman Old Style" w:hAnsi="Bookman Old Style"/>
        </w:rPr>
        <w:t>M</w:t>
      </w:r>
      <w:r>
        <w:rPr>
          <w:rFonts w:ascii="Bookman Old Style" w:hAnsi="Bookman Old Style"/>
        </w:rPr>
        <w:t>edición</w:t>
      </w:r>
      <w:r w:rsidRPr="00AA5362">
        <w:rPr>
          <w:rFonts w:ascii="Bookman Old Style" w:hAnsi="Bookman Old Style"/>
        </w:rPr>
        <w:t xml:space="preserve"> deberá ser reportad</w:t>
      </w:r>
      <w:r>
        <w:rPr>
          <w:rFonts w:ascii="Bookman Old Style" w:hAnsi="Bookman Old Style"/>
        </w:rPr>
        <w:t>a</w:t>
      </w:r>
      <w:r w:rsidRPr="00AA5362">
        <w:rPr>
          <w:rFonts w:ascii="Bookman Old Style" w:hAnsi="Bookman Old Style"/>
        </w:rPr>
        <w:t xml:space="preserve"> inmediatamente al </w:t>
      </w:r>
      <w:r w:rsidR="00247D49">
        <w:rPr>
          <w:rFonts w:ascii="Bookman Old Style" w:hAnsi="Bookman Old Style"/>
        </w:rPr>
        <w:t>CNM o quien haga sus veces</w:t>
      </w:r>
      <w:r w:rsidR="0005713A">
        <w:rPr>
          <w:rFonts w:ascii="Bookman Old Style" w:hAnsi="Bookman Old Style"/>
        </w:rPr>
        <w:t xml:space="preserve">, </w:t>
      </w:r>
      <w:r w:rsidR="004066B2">
        <w:rPr>
          <w:rFonts w:ascii="Bookman Old Style" w:hAnsi="Bookman Old Style"/>
        </w:rPr>
        <w:t xml:space="preserve">y </w:t>
      </w:r>
      <w:r w:rsidR="004066B2" w:rsidRPr="00AA5362">
        <w:rPr>
          <w:rFonts w:ascii="Bookman Old Style" w:hAnsi="Bookman Old Style"/>
        </w:rPr>
        <w:t>a</w:t>
      </w:r>
      <w:r w:rsidRPr="00AA5362">
        <w:rPr>
          <w:rFonts w:ascii="Bookman Old Style" w:hAnsi="Bookman Old Style"/>
        </w:rPr>
        <w:t xml:space="preserve"> la Superintendencia de Servicios Públicos Domiciliarios</w:t>
      </w:r>
      <w:r>
        <w:rPr>
          <w:rFonts w:ascii="Bookman Old Style" w:hAnsi="Bookman Old Style"/>
        </w:rPr>
        <w:t>, informando adicionalmente las medidas correctivas implementadas</w:t>
      </w:r>
      <w:r w:rsidRPr="0020539C">
        <w:rPr>
          <w:rFonts w:ascii="Bookman Old Style" w:hAnsi="Bookman Old Style"/>
        </w:rPr>
        <w:t>.</w:t>
      </w:r>
    </w:p>
    <w:p w14:paraId="452C8975" w14:textId="77777777" w:rsidR="009D3934" w:rsidRDefault="009D3934" w:rsidP="00B33F78">
      <w:pPr>
        <w:widowControl w:val="0"/>
        <w:tabs>
          <w:tab w:val="left" w:pos="1701"/>
        </w:tabs>
        <w:adjustRightInd w:val="0"/>
        <w:ind w:left="0"/>
        <w:jc w:val="both"/>
        <w:textAlignment w:val="baseline"/>
        <w:outlineLvl w:val="1"/>
        <w:rPr>
          <w:rFonts w:ascii="Bookman Old Style" w:hAnsi="Bookman Old Style" w:cs="Arial"/>
          <w:b/>
          <w:lang w:val="es-CO" w:eastAsia="x-none"/>
        </w:rPr>
      </w:pPr>
      <w:bookmarkStart w:id="21" w:name="_Ref98337816"/>
    </w:p>
    <w:p w14:paraId="5D6AC80E" w14:textId="77777777" w:rsidR="009D3934" w:rsidRDefault="009D3934" w:rsidP="00B33F78">
      <w:pPr>
        <w:widowControl w:val="0"/>
        <w:tabs>
          <w:tab w:val="left" w:pos="1701"/>
        </w:tabs>
        <w:adjustRightInd w:val="0"/>
        <w:ind w:left="0"/>
        <w:jc w:val="both"/>
        <w:textAlignment w:val="baseline"/>
        <w:outlineLvl w:val="1"/>
        <w:rPr>
          <w:rFonts w:ascii="Bookman Old Style" w:hAnsi="Bookman Old Style" w:cs="Arial"/>
          <w:b/>
          <w:lang w:val="es-CO" w:eastAsia="x-none"/>
        </w:rPr>
      </w:pPr>
    </w:p>
    <w:p w14:paraId="4F321EC3" w14:textId="29149D68" w:rsidR="00B33F78" w:rsidRPr="006F2EAB" w:rsidRDefault="00B33F78" w:rsidP="00B33F78">
      <w:pPr>
        <w:widowControl w:val="0"/>
        <w:tabs>
          <w:tab w:val="left" w:pos="1701"/>
        </w:tabs>
        <w:adjustRightInd w:val="0"/>
        <w:ind w:left="0"/>
        <w:jc w:val="both"/>
        <w:textAlignment w:val="baseline"/>
        <w:outlineLvl w:val="1"/>
        <w:rPr>
          <w:rFonts w:ascii="Bookman Old Style" w:hAnsi="Bookman Old Style"/>
          <w:bCs/>
          <w:lang w:val="es-CO"/>
        </w:rPr>
      </w:pPr>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28</w:t>
      </w:r>
      <w:r w:rsidRPr="004E3D00">
        <w:rPr>
          <w:rFonts w:ascii="Bookman Old Style" w:hAnsi="Bookman Old Style" w:cs="Arial"/>
          <w:b/>
          <w:lang w:val="es-CO" w:eastAsia="x-none"/>
        </w:rPr>
        <w:fldChar w:fldCharType="end"/>
      </w:r>
      <w:bookmarkEnd w:id="21"/>
      <w:r w:rsidRPr="004E3D00">
        <w:rPr>
          <w:rFonts w:ascii="Bookman Old Style" w:hAnsi="Bookman Old Style" w:cs="Arial"/>
          <w:b/>
          <w:lang w:val="es-CO" w:eastAsia="x-none"/>
        </w:rPr>
        <w:t>.</w:t>
      </w:r>
      <w:r w:rsidRPr="00CC499A">
        <w:rPr>
          <w:rFonts w:cs="Arial"/>
          <w:b/>
          <w:color w:val="000000" w:themeColor="text1"/>
        </w:rPr>
        <w:t xml:space="preserve"> </w:t>
      </w:r>
      <w:r w:rsidRPr="006F2EAB">
        <w:rPr>
          <w:rFonts w:ascii="Bookman Old Style" w:hAnsi="Bookman Old Style"/>
          <w:b/>
          <w:bCs/>
          <w:lang w:val="es-CO"/>
        </w:rPr>
        <w:t xml:space="preserve">Certificación de conformidad de producto para los </w:t>
      </w:r>
      <w:r>
        <w:rPr>
          <w:rFonts w:ascii="Bookman Old Style" w:hAnsi="Bookman Old Style"/>
          <w:b/>
          <w:bCs/>
          <w:lang w:val="es-CO"/>
        </w:rPr>
        <w:t>componentes</w:t>
      </w:r>
      <w:r w:rsidRPr="006F2EAB">
        <w:rPr>
          <w:rFonts w:ascii="Bookman Old Style" w:hAnsi="Bookman Old Style"/>
          <w:b/>
          <w:bCs/>
          <w:lang w:val="es-CO"/>
        </w:rPr>
        <w:t xml:space="preserve"> del </w:t>
      </w:r>
      <w:r>
        <w:rPr>
          <w:rFonts w:ascii="Bookman Old Style" w:hAnsi="Bookman Old Style"/>
          <w:b/>
          <w:bCs/>
          <w:lang w:val="es-CO"/>
        </w:rPr>
        <w:t>S</w:t>
      </w:r>
      <w:r w:rsidRPr="006F2EAB">
        <w:rPr>
          <w:rFonts w:ascii="Bookman Old Style" w:hAnsi="Bookman Old Style"/>
          <w:b/>
          <w:bCs/>
          <w:lang w:val="es-CO"/>
        </w:rPr>
        <w:t xml:space="preserve">istema de </w:t>
      </w:r>
      <w:r>
        <w:rPr>
          <w:rFonts w:ascii="Bookman Old Style" w:hAnsi="Bookman Old Style"/>
          <w:b/>
          <w:bCs/>
          <w:lang w:val="es-CO"/>
        </w:rPr>
        <w:t>M</w:t>
      </w:r>
      <w:r w:rsidRPr="006F2EAB">
        <w:rPr>
          <w:rFonts w:ascii="Bookman Old Style" w:hAnsi="Bookman Old Style"/>
          <w:b/>
          <w:bCs/>
          <w:lang w:val="es-CO"/>
        </w:rPr>
        <w:t xml:space="preserve">edición. </w:t>
      </w:r>
      <w:r w:rsidR="00E76873" w:rsidRPr="006D5247">
        <w:rPr>
          <w:rFonts w:ascii="Bookman Old Style" w:hAnsi="Bookman Old Style"/>
          <w:bCs/>
          <w:lang w:val="es-CO"/>
        </w:rPr>
        <w:t xml:space="preserve">A partir de la entrada en vigencia de la presente resolución </w:t>
      </w:r>
      <w:r w:rsidR="00E76873">
        <w:rPr>
          <w:rFonts w:ascii="Bookman Old Style" w:hAnsi="Bookman Old Style"/>
          <w:bCs/>
          <w:lang w:val="es-CO"/>
        </w:rPr>
        <w:t>los</w:t>
      </w:r>
      <w:r w:rsidRPr="006F2EAB">
        <w:rPr>
          <w:rFonts w:ascii="Bookman Old Style" w:hAnsi="Bookman Old Style"/>
          <w:bCs/>
          <w:lang w:val="es-CO"/>
        </w:rPr>
        <w:t xml:space="preserve"> </w:t>
      </w:r>
      <w:r w:rsidR="00051ADC">
        <w:rPr>
          <w:rFonts w:ascii="Bookman Old Style" w:hAnsi="Bookman Old Style"/>
          <w:bCs/>
          <w:lang w:val="es-CO"/>
        </w:rPr>
        <w:t>elementos</w:t>
      </w:r>
      <w:r w:rsidRPr="006F2EAB">
        <w:rPr>
          <w:rFonts w:ascii="Bookman Old Style" w:hAnsi="Bookman Old Style"/>
          <w:bCs/>
          <w:lang w:val="es-CO"/>
        </w:rPr>
        <w:t xml:space="preserve"> señalados en</w:t>
      </w:r>
      <w:r w:rsidR="00D86240">
        <w:rPr>
          <w:rFonts w:ascii="Bookman Old Style" w:hAnsi="Bookman Old Style"/>
          <w:bCs/>
          <w:lang w:val="es-CO"/>
        </w:rPr>
        <w:t xml:space="preserve"> el </w:t>
      </w:r>
      <w:r w:rsidRPr="006F2EAB">
        <w:rPr>
          <w:rFonts w:ascii="Bookman Old Style" w:hAnsi="Bookman Old Style"/>
          <w:bCs/>
          <w:lang w:val="es-CO"/>
        </w:rPr>
        <w:t xml:space="preserve"> </w:t>
      </w:r>
      <w:r>
        <w:rPr>
          <w:rFonts w:ascii="Bookman Old Style" w:hAnsi="Bookman Old Style"/>
          <w:bCs/>
          <w:lang w:val="es-CO"/>
        </w:rPr>
        <w:fldChar w:fldCharType="begin"/>
      </w:r>
      <w:r>
        <w:rPr>
          <w:rFonts w:ascii="Bookman Old Style" w:hAnsi="Bookman Old Style"/>
          <w:bCs/>
          <w:lang w:val="es-CO"/>
        </w:rPr>
        <w:instrText xml:space="preserve"> REF _Ref97884940 \h  \* MERGEFORMAT </w:instrText>
      </w:r>
      <w:r>
        <w:rPr>
          <w:rFonts w:ascii="Bookman Old Style" w:hAnsi="Bookman Old Style"/>
          <w:bCs/>
          <w:lang w:val="es-CO"/>
        </w:rPr>
      </w:r>
      <w:r>
        <w:rPr>
          <w:rFonts w:ascii="Bookman Old Style" w:hAnsi="Bookman Old Style"/>
          <w:bCs/>
          <w:lang w:val="es-CO"/>
        </w:rPr>
        <w:fldChar w:fldCharType="separate"/>
      </w:r>
      <w:r w:rsidR="00943B1D" w:rsidRPr="00943B1D">
        <w:rPr>
          <w:rFonts w:ascii="Bookman Old Style" w:hAnsi="Bookman Old Style"/>
          <w:bCs/>
          <w:lang w:val="es-CO"/>
        </w:rPr>
        <w:t xml:space="preserve">Artículo </w:t>
      </w:r>
      <w:r w:rsidR="00943B1D" w:rsidRPr="00E76E27">
        <w:rPr>
          <w:rFonts w:ascii="Bookman Old Style" w:hAnsi="Bookman Old Style" w:cs="Arial"/>
          <w:bCs/>
          <w:noProof/>
          <w:lang w:val="es-CO" w:eastAsia="x-none"/>
        </w:rPr>
        <w:t>27</w:t>
      </w:r>
      <w:r>
        <w:rPr>
          <w:rFonts w:ascii="Bookman Old Style" w:hAnsi="Bookman Old Style"/>
          <w:bCs/>
          <w:lang w:val="es-CO"/>
        </w:rPr>
        <w:fldChar w:fldCharType="end"/>
      </w:r>
      <w:r>
        <w:rPr>
          <w:rFonts w:ascii="Bookman Old Style" w:hAnsi="Bookman Old Style"/>
          <w:bCs/>
          <w:lang w:val="es-CO"/>
        </w:rPr>
        <w:t xml:space="preserve">  </w:t>
      </w:r>
      <w:r w:rsidRPr="006F2EAB">
        <w:rPr>
          <w:rFonts w:ascii="Bookman Old Style" w:hAnsi="Bookman Old Style"/>
          <w:bCs/>
          <w:lang w:val="es-CO"/>
        </w:rPr>
        <w:t xml:space="preserve">de la presente resolución, </w:t>
      </w:r>
      <w:r>
        <w:rPr>
          <w:rFonts w:ascii="Bookman Old Style" w:hAnsi="Bookman Old Style"/>
          <w:bCs/>
          <w:lang w:val="es-CO"/>
        </w:rPr>
        <w:t xml:space="preserve">ya sean </w:t>
      </w:r>
      <w:r w:rsidRPr="006F2EAB">
        <w:rPr>
          <w:rFonts w:ascii="Bookman Old Style" w:hAnsi="Bookman Old Style"/>
          <w:bCs/>
          <w:lang w:val="es-CO"/>
        </w:rPr>
        <w:t xml:space="preserve">nuevos </w:t>
      </w:r>
      <w:r>
        <w:rPr>
          <w:rFonts w:ascii="Bookman Old Style" w:hAnsi="Bookman Old Style"/>
          <w:bCs/>
          <w:lang w:val="es-CO"/>
        </w:rPr>
        <w:t>o</w:t>
      </w:r>
      <w:r w:rsidRPr="006F2EAB">
        <w:rPr>
          <w:rFonts w:ascii="Bookman Old Style" w:hAnsi="Bookman Old Style"/>
          <w:bCs/>
          <w:lang w:val="es-CO"/>
        </w:rPr>
        <w:t xml:space="preserve"> aquellos que se adicionen o re</w:t>
      </w:r>
      <w:r w:rsidR="00830CAC">
        <w:rPr>
          <w:rFonts w:ascii="Bookman Old Style" w:hAnsi="Bookman Old Style"/>
          <w:bCs/>
          <w:lang w:val="es-CO"/>
        </w:rPr>
        <w:t>e</w:t>
      </w:r>
      <w:r w:rsidRPr="006F2EAB">
        <w:rPr>
          <w:rFonts w:ascii="Bookman Old Style" w:hAnsi="Bookman Old Style"/>
          <w:bCs/>
          <w:lang w:val="es-CO"/>
        </w:rPr>
        <w:t xml:space="preserve">mplacen en los sistemas de medición existentes, deben contar con un certificado de conformidad de producto expedido por una entidad acreditada por el Organismo Nacional de Acreditación de Colombia, ONAC. </w:t>
      </w:r>
    </w:p>
    <w:p w14:paraId="50D30843" w14:textId="77777777" w:rsidR="00B33F78" w:rsidRPr="006F2EAB" w:rsidRDefault="00B33F78" w:rsidP="00B33F78">
      <w:pPr>
        <w:ind w:left="0"/>
        <w:jc w:val="both"/>
        <w:rPr>
          <w:rFonts w:ascii="Bookman Old Style" w:eastAsia="Calibri" w:hAnsi="Bookman Old Style" w:cs="Arial"/>
          <w:lang w:val="es-CO" w:eastAsia="en-US"/>
        </w:rPr>
      </w:pPr>
    </w:p>
    <w:p w14:paraId="4AF0E1FC" w14:textId="77777777" w:rsidR="00B33F78" w:rsidRPr="006F2EAB" w:rsidRDefault="00B33F78" w:rsidP="00B33F78">
      <w:pPr>
        <w:ind w:left="0"/>
        <w:jc w:val="both"/>
        <w:rPr>
          <w:rFonts w:ascii="Bookman Old Style" w:eastAsia="Calibri" w:hAnsi="Bookman Old Style" w:cs="Arial"/>
          <w:lang w:val="es-CO" w:eastAsia="en-US"/>
        </w:rPr>
      </w:pPr>
      <w:r w:rsidRPr="006F2EAB">
        <w:rPr>
          <w:rFonts w:ascii="Bookman Old Style" w:eastAsia="Calibri" w:hAnsi="Bookman Old Style" w:cs="Arial"/>
          <w:lang w:val="es-CO" w:eastAsia="en-US"/>
        </w:rPr>
        <w:t>Las normas técnicas de referencia que deben emplearse para la certificación de conformidad son las indicadas en esta resolución o, en ausencia, las normas técnicas internacionales aplicables al elemento del sistema de medición o las normas técnicas colombianas expedidas por el ICONTEC.</w:t>
      </w:r>
    </w:p>
    <w:p w14:paraId="161A4CC0" w14:textId="77777777" w:rsidR="00B33F78" w:rsidRPr="006F2EAB" w:rsidRDefault="00B33F78" w:rsidP="00B33F78">
      <w:pPr>
        <w:ind w:left="0"/>
        <w:jc w:val="both"/>
        <w:rPr>
          <w:rFonts w:ascii="Bookman Old Style" w:eastAsia="Calibri" w:hAnsi="Bookman Old Style" w:cs="Arial"/>
          <w:lang w:val="es-CO" w:eastAsia="en-US"/>
        </w:rPr>
      </w:pPr>
    </w:p>
    <w:p w14:paraId="09FF312D" w14:textId="77777777" w:rsidR="00B33F78" w:rsidRPr="006F2EAB" w:rsidRDefault="00B33F78" w:rsidP="00B33F78">
      <w:pPr>
        <w:ind w:left="0"/>
        <w:jc w:val="both"/>
        <w:rPr>
          <w:rFonts w:ascii="Bookman Old Style" w:eastAsia="Calibri" w:hAnsi="Bookman Old Style" w:cs="Arial"/>
          <w:lang w:val="es-CO" w:eastAsia="en-US"/>
        </w:rPr>
      </w:pPr>
      <w:r w:rsidRPr="006F2EAB">
        <w:rPr>
          <w:rFonts w:ascii="Bookman Old Style" w:eastAsia="Calibri" w:hAnsi="Bookman Old Style" w:cs="Arial"/>
          <w:lang w:val="es-CO" w:eastAsia="en-US"/>
        </w:rPr>
        <w:t>La certificación de conformidad del producto debe abarcar la totalidad de los requisitos establecidos en la norma de referencia y demás condiciones reglamentarias y legales aplicables.</w:t>
      </w:r>
    </w:p>
    <w:p w14:paraId="1E0E5382" w14:textId="77777777" w:rsidR="00B33F78" w:rsidRPr="006F2EAB" w:rsidRDefault="00B33F78" w:rsidP="00B33F78">
      <w:pPr>
        <w:ind w:left="0"/>
        <w:jc w:val="both"/>
        <w:rPr>
          <w:rFonts w:ascii="Bookman Old Style" w:eastAsia="Calibri" w:hAnsi="Bookman Old Style" w:cs="Arial"/>
          <w:lang w:val="es-CO" w:eastAsia="en-US"/>
        </w:rPr>
      </w:pPr>
    </w:p>
    <w:p w14:paraId="26A652A2" w14:textId="77777777" w:rsidR="00B33F78" w:rsidRPr="006F2EAB" w:rsidRDefault="00B33F78" w:rsidP="00B33F78">
      <w:pPr>
        <w:ind w:left="0"/>
        <w:jc w:val="both"/>
        <w:rPr>
          <w:rFonts w:ascii="Bookman Old Style" w:eastAsia="Calibri" w:hAnsi="Bookman Old Style" w:cs="Arial"/>
          <w:lang w:val="es-CO" w:eastAsia="en-US"/>
        </w:rPr>
      </w:pPr>
      <w:r w:rsidRPr="006F2EAB">
        <w:rPr>
          <w:rFonts w:ascii="Bookman Old Style" w:eastAsia="Calibri" w:hAnsi="Bookman Old Style" w:cs="Arial"/>
          <w:b/>
          <w:lang w:val="es-CO" w:eastAsia="en-US"/>
        </w:rPr>
        <w:t>Parágrafo.</w:t>
      </w:r>
      <w:r w:rsidRPr="006F2EAB">
        <w:rPr>
          <w:rFonts w:ascii="Bookman Old Style" w:eastAsia="Calibri" w:hAnsi="Bookman Old Style" w:cs="Arial"/>
          <w:lang w:val="es-CO" w:eastAsia="en-US"/>
        </w:rPr>
        <w:t xml:space="preserve"> Los organismos de certificación pueden emplear los resultados obtenidos en laboratorios acreditados por organismos con los cuales el ONAC tenga acuerdos de reconocimiento conforme a los requisitos legales aplicables. </w:t>
      </w:r>
    </w:p>
    <w:p w14:paraId="55BCD15D" w14:textId="77777777" w:rsidR="00B33F78" w:rsidRPr="006F2EAB" w:rsidRDefault="00B33F78" w:rsidP="00B33F78">
      <w:pPr>
        <w:ind w:left="0"/>
        <w:jc w:val="both"/>
        <w:rPr>
          <w:rFonts w:ascii="Bookman Old Style" w:eastAsia="Calibri" w:hAnsi="Bookman Old Style" w:cs="Arial"/>
          <w:lang w:val="es-CO" w:eastAsia="en-US"/>
        </w:rPr>
      </w:pPr>
    </w:p>
    <w:p w14:paraId="126A5556" w14:textId="77777777" w:rsidR="009D3934" w:rsidRDefault="009D3934" w:rsidP="00B33F78">
      <w:pPr>
        <w:widowControl w:val="0"/>
        <w:tabs>
          <w:tab w:val="left" w:pos="1701"/>
        </w:tabs>
        <w:adjustRightInd w:val="0"/>
        <w:ind w:left="0"/>
        <w:jc w:val="both"/>
        <w:textAlignment w:val="baseline"/>
        <w:outlineLvl w:val="1"/>
        <w:rPr>
          <w:rFonts w:ascii="Bookman Old Style" w:hAnsi="Bookman Old Style" w:cs="Arial"/>
          <w:b/>
          <w:lang w:val="es-CO" w:eastAsia="x-none"/>
        </w:rPr>
      </w:pPr>
      <w:bookmarkStart w:id="22" w:name="_Ref98338074"/>
    </w:p>
    <w:p w14:paraId="4498AFD1" w14:textId="2C7EA2DF" w:rsidR="00B33F78" w:rsidRPr="006F2EAB" w:rsidRDefault="00B33F78" w:rsidP="00B33F78">
      <w:pPr>
        <w:widowControl w:val="0"/>
        <w:tabs>
          <w:tab w:val="left" w:pos="1701"/>
        </w:tabs>
        <w:adjustRightInd w:val="0"/>
        <w:ind w:left="0"/>
        <w:jc w:val="both"/>
        <w:textAlignment w:val="baseline"/>
        <w:outlineLvl w:val="1"/>
        <w:rPr>
          <w:rFonts w:ascii="Bookman Old Style" w:hAnsi="Bookman Old Style"/>
          <w:bCs/>
          <w:lang w:val="es-CO"/>
        </w:rPr>
      </w:pPr>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29</w:t>
      </w:r>
      <w:r w:rsidRPr="004E3D00">
        <w:rPr>
          <w:rFonts w:ascii="Bookman Old Style" w:hAnsi="Bookman Old Style" w:cs="Arial"/>
          <w:b/>
          <w:lang w:val="es-CO" w:eastAsia="x-none"/>
        </w:rPr>
        <w:fldChar w:fldCharType="end"/>
      </w:r>
      <w:bookmarkEnd w:id="22"/>
      <w:r w:rsidRPr="004E3D00">
        <w:rPr>
          <w:rFonts w:ascii="Bookman Old Style" w:hAnsi="Bookman Old Style" w:cs="Arial"/>
          <w:b/>
          <w:lang w:val="es-CO" w:eastAsia="x-none"/>
        </w:rPr>
        <w:t>.</w:t>
      </w:r>
      <w:r w:rsidRPr="00CC499A">
        <w:rPr>
          <w:rFonts w:cs="Arial"/>
          <w:b/>
          <w:color w:val="000000" w:themeColor="text1"/>
        </w:rPr>
        <w:t xml:space="preserve"> </w:t>
      </w:r>
      <w:r w:rsidRPr="006F2EAB">
        <w:rPr>
          <w:rFonts w:ascii="Bookman Old Style" w:hAnsi="Bookman Old Style"/>
          <w:b/>
          <w:bCs/>
          <w:lang w:val="es-CO"/>
        </w:rPr>
        <w:t xml:space="preserve">Calibración de los </w:t>
      </w:r>
      <w:r>
        <w:rPr>
          <w:rFonts w:ascii="Bookman Old Style" w:hAnsi="Bookman Old Style"/>
          <w:b/>
          <w:bCs/>
          <w:lang w:val="es-CO"/>
        </w:rPr>
        <w:t>componentes</w:t>
      </w:r>
      <w:r w:rsidRPr="006F2EAB">
        <w:rPr>
          <w:rFonts w:ascii="Bookman Old Style" w:hAnsi="Bookman Old Style"/>
          <w:b/>
          <w:bCs/>
          <w:lang w:val="es-CO"/>
        </w:rPr>
        <w:t xml:space="preserve"> del </w:t>
      </w:r>
      <w:r>
        <w:rPr>
          <w:rFonts w:ascii="Bookman Old Style" w:hAnsi="Bookman Old Style"/>
          <w:b/>
          <w:bCs/>
          <w:lang w:val="es-CO"/>
        </w:rPr>
        <w:t>S</w:t>
      </w:r>
      <w:r w:rsidRPr="006F2EAB">
        <w:rPr>
          <w:rFonts w:ascii="Bookman Old Style" w:hAnsi="Bookman Old Style"/>
          <w:b/>
          <w:bCs/>
          <w:lang w:val="es-CO"/>
        </w:rPr>
        <w:t xml:space="preserve">istema de </w:t>
      </w:r>
      <w:r>
        <w:rPr>
          <w:rFonts w:ascii="Bookman Old Style" w:hAnsi="Bookman Old Style"/>
          <w:b/>
          <w:bCs/>
          <w:lang w:val="es-CO"/>
        </w:rPr>
        <w:t>M</w:t>
      </w:r>
      <w:r w:rsidRPr="006F2EAB">
        <w:rPr>
          <w:rFonts w:ascii="Bookman Old Style" w:hAnsi="Bookman Old Style"/>
          <w:b/>
          <w:bCs/>
          <w:lang w:val="es-CO"/>
        </w:rPr>
        <w:t xml:space="preserve">edición. </w:t>
      </w:r>
      <w:r w:rsidRPr="006F2EAB">
        <w:rPr>
          <w:rFonts w:ascii="Bookman Old Style" w:hAnsi="Bookman Old Style"/>
          <w:bCs/>
          <w:lang w:val="es-CO"/>
        </w:rPr>
        <w:t xml:space="preserve">Los medidores de energía activa y transformadores de tensión y de corriente deben someterse a calibración antes de su puesta en servicio, de acuerdo con las </w:t>
      </w:r>
      <w:r w:rsidRPr="0085490A">
        <w:rPr>
          <w:rFonts w:ascii="Bookman Old Style" w:hAnsi="Bookman Old Style"/>
          <w:bCs/>
          <w:lang w:val="es-CO"/>
        </w:rPr>
        <w:t>siguientes reglas:</w:t>
      </w:r>
    </w:p>
    <w:p w14:paraId="309DB6E6" w14:textId="77777777" w:rsidR="00B33F78" w:rsidRPr="006F2EAB" w:rsidRDefault="00B33F78" w:rsidP="00B33F78">
      <w:pPr>
        <w:ind w:left="0"/>
        <w:jc w:val="both"/>
        <w:rPr>
          <w:rFonts w:ascii="Bookman Old Style" w:eastAsia="Calibri" w:hAnsi="Bookman Old Style" w:cs="Arial"/>
          <w:lang w:val="es-CO" w:eastAsia="en-US"/>
        </w:rPr>
      </w:pPr>
    </w:p>
    <w:p w14:paraId="2D7E6475" w14:textId="77777777" w:rsidR="00B33F78" w:rsidRPr="0085490A" w:rsidRDefault="00B33F78" w:rsidP="00B33F78">
      <w:pPr>
        <w:numPr>
          <w:ilvl w:val="0"/>
          <w:numId w:val="2"/>
        </w:numPr>
        <w:jc w:val="both"/>
        <w:rPr>
          <w:rFonts w:ascii="Bookman Old Style" w:hAnsi="Bookman Old Style" w:cs="Arial"/>
          <w:lang w:val="es-CO"/>
        </w:rPr>
      </w:pPr>
      <w:r w:rsidRPr="006F2EAB">
        <w:rPr>
          <w:rFonts w:ascii="Bookman Old Style" w:hAnsi="Bookman Old Style" w:cs="Arial"/>
          <w:lang w:val="es-CO"/>
        </w:rPr>
        <w:t xml:space="preserve">La calibración debe realizarse en laboratorios acreditados por el Organismo Nacional de Acreditación de Colombia, ONAC, con base en los </w:t>
      </w:r>
      <w:r w:rsidRPr="0085490A">
        <w:rPr>
          <w:rFonts w:ascii="Bookman Old Style" w:hAnsi="Bookman Old Style" w:cs="Arial"/>
          <w:lang w:val="es-CO"/>
        </w:rPr>
        <w:t>requisitos contenidos en la norma NTC-ISO-IEC 17025 o la norma internacional equivalente o aquella que la modifique, adicione o sustituya.</w:t>
      </w:r>
    </w:p>
    <w:p w14:paraId="64E09A3E" w14:textId="77777777" w:rsidR="00B33F78" w:rsidRPr="0085490A" w:rsidRDefault="00B33F78" w:rsidP="00B33F78">
      <w:pPr>
        <w:ind w:left="0"/>
        <w:jc w:val="both"/>
        <w:rPr>
          <w:rFonts w:ascii="Bookman Old Style" w:eastAsia="Calibri" w:hAnsi="Bookman Old Style" w:cs="Arial"/>
          <w:lang w:val="es-CO" w:eastAsia="en-US"/>
        </w:rPr>
      </w:pPr>
    </w:p>
    <w:p w14:paraId="178A3024" w14:textId="15AFDEE9" w:rsidR="00B33F78" w:rsidRPr="0085490A" w:rsidRDefault="00B33F78" w:rsidP="00B33F78">
      <w:pPr>
        <w:numPr>
          <w:ilvl w:val="0"/>
          <w:numId w:val="2"/>
        </w:numPr>
        <w:jc w:val="both"/>
        <w:rPr>
          <w:rFonts w:ascii="Bookman Old Style" w:hAnsi="Bookman Old Style" w:cs="Arial"/>
          <w:lang w:val="es-CO"/>
        </w:rPr>
      </w:pPr>
      <w:r w:rsidRPr="0085490A">
        <w:rPr>
          <w:rFonts w:ascii="Bookman Old Style" w:hAnsi="Bookman Old Style" w:cs="Arial"/>
          <w:lang w:val="es-CO"/>
        </w:rPr>
        <w:t>El procedimiento de calibración para los medidores de energía debe sujetarse a lo establecido en la Norma Técnica Colombiana NTC 4856 o a una norma técnica de CEI o ANSI equivalente</w:t>
      </w:r>
      <w:r w:rsidR="009A4A10">
        <w:rPr>
          <w:rFonts w:ascii="Bookman Old Style" w:hAnsi="Bookman Old Style" w:cs="Arial"/>
          <w:lang w:val="es-CO"/>
        </w:rPr>
        <w:t xml:space="preserve"> </w:t>
      </w:r>
      <w:r w:rsidR="009A4A10" w:rsidRPr="0085490A">
        <w:rPr>
          <w:rFonts w:ascii="Bookman Old Style" w:hAnsi="Bookman Old Style" w:cs="Arial"/>
          <w:lang w:val="es-CO"/>
        </w:rPr>
        <w:t>o aquella que la modifique, adicione o sustituya</w:t>
      </w:r>
      <w:r w:rsidRPr="0085490A">
        <w:rPr>
          <w:rFonts w:ascii="Bookman Old Style" w:hAnsi="Bookman Old Style" w:cs="Arial"/>
          <w:lang w:val="es-CO"/>
        </w:rPr>
        <w:t>.</w:t>
      </w:r>
    </w:p>
    <w:p w14:paraId="2B6592F8" w14:textId="77777777" w:rsidR="00B33F78" w:rsidRPr="006F2EAB" w:rsidRDefault="00B33F78" w:rsidP="00B33F78">
      <w:pPr>
        <w:ind w:left="0"/>
        <w:jc w:val="both"/>
        <w:rPr>
          <w:rFonts w:ascii="Bookman Old Style" w:eastAsia="Calibri" w:hAnsi="Bookman Old Style" w:cs="Arial"/>
          <w:lang w:val="es-CO" w:eastAsia="en-US"/>
        </w:rPr>
      </w:pPr>
    </w:p>
    <w:p w14:paraId="72C40F47" w14:textId="77777777" w:rsidR="00B33F78" w:rsidRPr="006F2EAB" w:rsidRDefault="00B33F78" w:rsidP="00B33F78">
      <w:pPr>
        <w:numPr>
          <w:ilvl w:val="0"/>
          <w:numId w:val="2"/>
        </w:numPr>
        <w:jc w:val="both"/>
        <w:rPr>
          <w:rFonts w:ascii="Bookman Old Style" w:hAnsi="Bookman Old Style" w:cs="Arial"/>
          <w:lang w:val="es-CO"/>
        </w:rPr>
      </w:pPr>
      <w:r w:rsidRPr="006F2EAB">
        <w:rPr>
          <w:rFonts w:ascii="Bookman Old Style" w:hAnsi="Bookman Old Style" w:cs="Arial"/>
          <w:lang w:val="es-CO"/>
        </w:rPr>
        <w:lastRenderedPageBreak/>
        <w:t>Para los transformadores de tensión y de corriente, el procedimiento de calibración corresponde a los ensayos de exactitud y verificación de la polaridad establecidos en las normas NTC 2205, NTC 2207 e IEC 61869-5 o sus equivalentes normativos de la Comisión Electrotécnica Internacional, CEI o del American National Standards Institute, ANSI.</w:t>
      </w:r>
    </w:p>
    <w:p w14:paraId="668B192B" w14:textId="77777777" w:rsidR="00B33F78" w:rsidRPr="006F2EAB" w:rsidRDefault="00B33F78" w:rsidP="00B33F78">
      <w:pPr>
        <w:ind w:left="360"/>
        <w:jc w:val="both"/>
        <w:rPr>
          <w:rFonts w:ascii="Bookman Old Style" w:hAnsi="Bookman Old Style" w:cs="Arial"/>
          <w:lang w:val="es-CO"/>
        </w:rPr>
      </w:pPr>
    </w:p>
    <w:p w14:paraId="7593A883" w14:textId="2E24AE7E" w:rsidR="00426003" w:rsidRDefault="00426003" w:rsidP="00B33F78">
      <w:pPr>
        <w:numPr>
          <w:ilvl w:val="0"/>
          <w:numId w:val="2"/>
        </w:numPr>
        <w:jc w:val="both"/>
        <w:rPr>
          <w:rFonts w:ascii="Bookman Old Style" w:hAnsi="Bookman Old Style" w:cs="Arial"/>
          <w:lang w:val="es-CO"/>
        </w:rPr>
      </w:pPr>
      <w:r w:rsidRPr="00426003">
        <w:rPr>
          <w:rFonts w:ascii="Bookman Old Style" w:hAnsi="Bookman Old Style" w:cs="Arial"/>
          <w:lang w:val="es-CO"/>
        </w:rPr>
        <w:t>Los elementos del sistema de medición deben ser calibrados antes de su puesta en servicio. No se podrá superar el plazo señalado en la siguiente tabla, entre la fecha de calibración y la fecha de puesta en servicio:</w:t>
      </w:r>
    </w:p>
    <w:p w14:paraId="1631C01E" w14:textId="46BF8235" w:rsidR="00B929CE" w:rsidRPr="006D5247" w:rsidRDefault="00B929CE" w:rsidP="006D5247">
      <w:pPr>
        <w:pStyle w:val="Descripcin"/>
        <w:jc w:val="center"/>
        <w:rPr>
          <w:rFonts w:ascii="Bookman Old Style" w:eastAsia="Calibri" w:hAnsi="Bookman Old Style" w:cs="Arial"/>
          <w:b/>
          <w:bCs/>
          <w:lang w:val="es-CO" w:eastAsia="en-US"/>
        </w:rPr>
      </w:pPr>
      <w:r w:rsidRPr="006D5247">
        <w:rPr>
          <w:rFonts w:ascii="Bookman Old Style" w:eastAsia="Calibri" w:hAnsi="Bookman Old Style" w:cs="Arial"/>
          <w:b/>
          <w:bCs/>
          <w:i w:val="0"/>
          <w:color w:val="auto"/>
          <w:sz w:val="24"/>
          <w:szCs w:val="24"/>
          <w:lang w:val="es-CO" w:eastAsia="en-US"/>
        </w:rPr>
        <w:t xml:space="preserve">Tabla </w:t>
      </w:r>
      <w:r w:rsidRPr="006D5247">
        <w:rPr>
          <w:rFonts w:ascii="Bookman Old Style" w:eastAsia="Calibri" w:hAnsi="Bookman Old Style" w:cs="Arial"/>
          <w:b/>
          <w:bCs/>
          <w:i w:val="0"/>
          <w:color w:val="auto"/>
          <w:sz w:val="24"/>
          <w:szCs w:val="24"/>
          <w:lang w:val="es-CO" w:eastAsia="en-US"/>
        </w:rPr>
        <w:fldChar w:fldCharType="begin"/>
      </w:r>
      <w:r w:rsidRPr="006D5247">
        <w:rPr>
          <w:rFonts w:ascii="Bookman Old Style" w:eastAsia="Calibri" w:hAnsi="Bookman Old Style" w:cs="Arial"/>
          <w:b/>
          <w:bCs/>
          <w:i w:val="0"/>
          <w:color w:val="auto"/>
          <w:sz w:val="24"/>
          <w:szCs w:val="24"/>
          <w:lang w:val="es-CO" w:eastAsia="en-US"/>
        </w:rPr>
        <w:instrText xml:space="preserve"> SEQ Tabla \* ARABIC </w:instrText>
      </w:r>
      <w:r w:rsidRPr="006D5247">
        <w:rPr>
          <w:rFonts w:ascii="Bookman Old Style" w:eastAsia="Calibri" w:hAnsi="Bookman Old Style" w:cs="Arial"/>
          <w:b/>
          <w:bCs/>
          <w:i w:val="0"/>
          <w:color w:val="auto"/>
          <w:sz w:val="24"/>
          <w:szCs w:val="24"/>
          <w:lang w:val="es-CO" w:eastAsia="en-US"/>
        </w:rPr>
        <w:fldChar w:fldCharType="separate"/>
      </w:r>
      <w:r w:rsidR="00943B1D">
        <w:rPr>
          <w:rFonts w:ascii="Bookman Old Style" w:eastAsia="Calibri" w:hAnsi="Bookman Old Style" w:cs="Arial"/>
          <w:b/>
          <w:bCs/>
          <w:i w:val="0"/>
          <w:noProof/>
          <w:color w:val="auto"/>
          <w:sz w:val="24"/>
          <w:szCs w:val="24"/>
          <w:lang w:val="es-CO" w:eastAsia="en-US"/>
        </w:rPr>
        <w:t>1</w:t>
      </w:r>
      <w:r w:rsidRPr="006D5247">
        <w:rPr>
          <w:rFonts w:ascii="Bookman Old Style" w:eastAsia="Calibri" w:hAnsi="Bookman Old Style" w:cs="Arial"/>
          <w:b/>
          <w:bCs/>
          <w:i w:val="0"/>
          <w:color w:val="auto"/>
          <w:sz w:val="24"/>
          <w:szCs w:val="24"/>
          <w:lang w:val="es-CO" w:eastAsia="en-US"/>
        </w:rPr>
        <w:fldChar w:fldCharType="end"/>
      </w:r>
      <w:r w:rsidRPr="006D5247">
        <w:rPr>
          <w:rFonts w:ascii="Bookman Old Style" w:eastAsia="Calibri" w:hAnsi="Bookman Old Style" w:cs="Arial"/>
          <w:b/>
          <w:bCs/>
          <w:i w:val="0"/>
          <w:color w:val="auto"/>
          <w:sz w:val="24"/>
          <w:szCs w:val="24"/>
          <w:lang w:val="es-CO" w:eastAsia="en-US"/>
        </w:rPr>
        <w:t>.</w:t>
      </w:r>
      <w:r w:rsidR="00AF6687" w:rsidRPr="006D5247">
        <w:rPr>
          <w:rFonts w:ascii="Bookman Old Style" w:eastAsia="Calibri" w:hAnsi="Bookman Old Style" w:cs="Arial"/>
          <w:b/>
          <w:bCs/>
          <w:i w:val="0"/>
          <w:color w:val="auto"/>
          <w:sz w:val="24"/>
          <w:szCs w:val="24"/>
          <w:lang w:val="es-CO" w:eastAsia="en-US"/>
        </w:rPr>
        <w:t xml:space="preserve"> Plazos entre la calibración y la puesta en servicio</w:t>
      </w:r>
    </w:p>
    <w:p w14:paraId="1764050C" w14:textId="77777777" w:rsidR="00426003" w:rsidRDefault="00426003" w:rsidP="006D5247">
      <w:pPr>
        <w:pStyle w:val="Prrafodelista"/>
        <w:rPr>
          <w:rFonts w:ascii="Bookman Old Style" w:hAnsi="Bookman Old Style" w:cs="Arial"/>
        </w:rPr>
      </w:pPr>
    </w:p>
    <w:tbl>
      <w:tblPr>
        <w:tblStyle w:val="Tablaconcuadrcula"/>
        <w:tblW w:w="0" w:type="auto"/>
        <w:jc w:val="center"/>
        <w:tblLook w:val="04A0" w:firstRow="1" w:lastRow="0" w:firstColumn="1" w:lastColumn="0" w:noHBand="0" w:noVBand="1"/>
      </w:tblPr>
      <w:tblGrid>
        <w:gridCol w:w="6007"/>
        <w:gridCol w:w="2139"/>
      </w:tblGrid>
      <w:tr w:rsidR="00B929CE" w14:paraId="025BE95E" w14:textId="77777777" w:rsidTr="006D5247">
        <w:trPr>
          <w:jc w:val="center"/>
        </w:trPr>
        <w:tc>
          <w:tcPr>
            <w:tcW w:w="6007" w:type="dxa"/>
            <w:shd w:val="clear" w:color="auto" w:fill="E7E6E6" w:themeFill="background2"/>
          </w:tcPr>
          <w:p w14:paraId="3428D829" w14:textId="54480DAD" w:rsidR="00B929CE" w:rsidRPr="006D5247" w:rsidRDefault="00381AFD" w:rsidP="00B929CE">
            <w:pPr>
              <w:ind w:left="0"/>
              <w:jc w:val="both"/>
              <w:rPr>
                <w:rFonts w:ascii="Bookman Old Style" w:hAnsi="Bookman Old Style" w:cs="Arial"/>
                <w:b/>
                <w:bCs/>
                <w:sz w:val="22"/>
                <w:szCs w:val="22"/>
                <w:lang w:val="es-CO"/>
              </w:rPr>
            </w:pPr>
            <w:r w:rsidRPr="00381AFD">
              <w:rPr>
                <w:rFonts w:ascii="Bookman Old Style" w:hAnsi="Bookman Old Style" w:cs="Arial"/>
                <w:b/>
                <w:bCs/>
                <w:sz w:val="22"/>
                <w:szCs w:val="22"/>
                <w:lang w:val="es-CO"/>
              </w:rPr>
              <w:t>ELEMENTO</w:t>
            </w:r>
          </w:p>
        </w:tc>
        <w:tc>
          <w:tcPr>
            <w:tcW w:w="2139" w:type="dxa"/>
            <w:shd w:val="clear" w:color="auto" w:fill="E7E6E6" w:themeFill="background2"/>
          </w:tcPr>
          <w:p w14:paraId="1DF95C70" w14:textId="4959854B" w:rsidR="00B929CE" w:rsidRPr="006D5247" w:rsidRDefault="00381AFD" w:rsidP="00B929CE">
            <w:pPr>
              <w:ind w:left="0"/>
              <w:jc w:val="both"/>
              <w:rPr>
                <w:rFonts w:ascii="Bookman Old Style" w:hAnsi="Bookman Old Style" w:cs="Arial"/>
                <w:b/>
                <w:bCs/>
                <w:sz w:val="22"/>
                <w:szCs w:val="22"/>
                <w:lang w:val="es-CO"/>
              </w:rPr>
            </w:pPr>
            <w:r w:rsidRPr="00381AFD">
              <w:rPr>
                <w:rFonts w:ascii="Bookman Old Style" w:hAnsi="Bookman Old Style" w:cs="Arial"/>
                <w:b/>
                <w:bCs/>
                <w:sz w:val="22"/>
                <w:szCs w:val="22"/>
                <w:lang w:val="es-CO"/>
              </w:rPr>
              <w:t>PLAZO (MESES)</w:t>
            </w:r>
          </w:p>
        </w:tc>
      </w:tr>
      <w:tr w:rsidR="00B929CE" w14:paraId="36BCAEAB" w14:textId="77777777" w:rsidTr="006D5247">
        <w:trPr>
          <w:jc w:val="center"/>
        </w:trPr>
        <w:tc>
          <w:tcPr>
            <w:tcW w:w="6007" w:type="dxa"/>
          </w:tcPr>
          <w:p w14:paraId="1B1462DD" w14:textId="18EF4ED5" w:rsidR="00B929CE" w:rsidRPr="006D5247" w:rsidRDefault="00B929CE" w:rsidP="00B929CE">
            <w:pPr>
              <w:ind w:left="0"/>
              <w:jc w:val="both"/>
              <w:rPr>
                <w:rFonts w:ascii="Bookman Old Style" w:hAnsi="Bookman Old Style" w:cs="Arial"/>
                <w:sz w:val="22"/>
                <w:szCs w:val="22"/>
                <w:lang w:val="es-CO"/>
              </w:rPr>
            </w:pPr>
            <w:r w:rsidRPr="006D5247">
              <w:rPr>
                <w:rFonts w:ascii="Bookman Old Style" w:hAnsi="Bookman Old Style" w:cs="Arial"/>
                <w:sz w:val="22"/>
                <w:szCs w:val="22"/>
                <w:lang w:val="es-CO"/>
              </w:rPr>
              <w:t>Medidor electromecánico de energía activa o reactiva</w:t>
            </w:r>
          </w:p>
        </w:tc>
        <w:tc>
          <w:tcPr>
            <w:tcW w:w="2139" w:type="dxa"/>
          </w:tcPr>
          <w:p w14:paraId="7821761A" w14:textId="2FAFF4B5" w:rsidR="00B929CE" w:rsidRPr="006D5247" w:rsidRDefault="00B929CE" w:rsidP="006D5247">
            <w:pPr>
              <w:ind w:left="0"/>
              <w:jc w:val="center"/>
              <w:rPr>
                <w:rFonts w:ascii="Bookman Old Style" w:hAnsi="Bookman Old Style" w:cs="Arial"/>
                <w:sz w:val="22"/>
                <w:szCs w:val="22"/>
                <w:lang w:val="es-CO"/>
              </w:rPr>
            </w:pPr>
            <w:r w:rsidRPr="006D5247">
              <w:rPr>
                <w:rFonts w:ascii="Bookman Old Style" w:hAnsi="Bookman Old Style" w:cs="Arial"/>
                <w:sz w:val="22"/>
                <w:szCs w:val="22"/>
                <w:lang w:val="es-CO"/>
              </w:rPr>
              <w:t>6</w:t>
            </w:r>
          </w:p>
        </w:tc>
      </w:tr>
      <w:tr w:rsidR="00B929CE" w14:paraId="3D576F1C" w14:textId="77777777" w:rsidTr="006D5247">
        <w:trPr>
          <w:jc w:val="center"/>
        </w:trPr>
        <w:tc>
          <w:tcPr>
            <w:tcW w:w="6007" w:type="dxa"/>
          </w:tcPr>
          <w:p w14:paraId="7F85AD42" w14:textId="0C4B877E" w:rsidR="00B929CE" w:rsidRPr="006D5247" w:rsidRDefault="00B929CE" w:rsidP="00B929CE">
            <w:pPr>
              <w:ind w:left="0"/>
              <w:jc w:val="both"/>
              <w:rPr>
                <w:rFonts w:ascii="Bookman Old Style" w:hAnsi="Bookman Old Style" w:cs="Arial"/>
                <w:sz w:val="22"/>
                <w:szCs w:val="22"/>
                <w:lang w:val="es-CO"/>
              </w:rPr>
            </w:pPr>
            <w:r w:rsidRPr="006D5247">
              <w:rPr>
                <w:rFonts w:ascii="Bookman Old Style" w:hAnsi="Bookman Old Style" w:cs="Arial"/>
                <w:sz w:val="22"/>
                <w:szCs w:val="22"/>
                <w:lang w:val="es-CO"/>
              </w:rPr>
              <w:t>Medidor estático de energía activa o reactiva</w:t>
            </w:r>
          </w:p>
        </w:tc>
        <w:tc>
          <w:tcPr>
            <w:tcW w:w="2139" w:type="dxa"/>
          </w:tcPr>
          <w:p w14:paraId="4654C6B2" w14:textId="4899A80B" w:rsidR="00B929CE" w:rsidRPr="006D5247" w:rsidRDefault="00B929CE" w:rsidP="006D5247">
            <w:pPr>
              <w:ind w:left="0"/>
              <w:jc w:val="center"/>
              <w:rPr>
                <w:rFonts w:ascii="Bookman Old Style" w:hAnsi="Bookman Old Style" w:cs="Arial"/>
                <w:sz w:val="22"/>
                <w:szCs w:val="22"/>
                <w:lang w:val="es-CO"/>
              </w:rPr>
            </w:pPr>
            <w:r w:rsidRPr="006D5247">
              <w:rPr>
                <w:rFonts w:ascii="Bookman Old Style" w:hAnsi="Bookman Old Style" w:cs="Arial"/>
                <w:sz w:val="22"/>
                <w:szCs w:val="22"/>
                <w:lang w:val="es-CO"/>
              </w:rPr>
              <w:t>12</w:t>
            </w:r>
          </w:p>
        </w:tc>
      </w:tr>
      <w:tr w:rsidR="00B929CE" w14:paraId="00C3BB86" w14:textId="77777777" w:rsidTr="006D5247">
        <w:trPr>
          <w:jc w:val="center"/>
        </w:trPr>
        <w:tc>
          <w:tcPr>
            <w:tcW w:w="6007" w:type="dxa"/>
          </w:tcPr>
          <w:p w14:paraId="5E4E53D8" w14:textId="49D07B79" w:rsidR="00B929CE" w:rsidRPr="006D5247" w:rsidRDefault="00B929CE" w:rsidP="00B929CE">
            <w:pPr>
              <w:ind w:left="0"/>
              <w:jc w:val="both"/>
              <w:rPr>
                <w:rFonts w:ascii="Bookman Old Style" w:hAnsi="Bookman Old Style" w:cs="Arial"/>
                <w:sz w:val="22"/>
                <w:szCs w:val="22"/>
                <w:lang w:val="es-CO"/>
              </w:rPr>
            </w:pPr>
            <w:r w:rsidRPr="006D5247">
              <w:rPr>
                <w:rFonts w:ascii="Bookman Old Style" w:hAnsi="Bookman Old Style" w:cs="Arial"/>
                <w:sz w:val="22"/>
                <w:szCs w:val="22"/>
                <w:lang w:val="es-CO"/>
              </w:rPr>
              <w:t>Transformador de tensión</w:t>
            </w:r>
          </w:p>
        </w:tc>
        <w:tc>
          <w:tcPr>
            <w:tcW w:w="2139" w:type="dxa"/>
          </w:tcPr>
          <w:p w14:paraId="7DF37B07" w14:textId="5E1DA3C0" w:rsidR="00B929CE" w:rsidRPr="006D5247" w:rsidRDefault="00B929CE" w:rsidP="006D5247">
            <w:pPr>
              <w:ind w:left="0"/>
              <w:jc w:val="center"/>
              <w:rPr>
                <w:rFonts w:ascii="Bookman Old Style" w:hAnsi="Bookman Old Style" w:cs="Arial"/>
                <w:sz w:val="22"/>
                <w:szCs w:val="22"/>
                <w:lang w:val="es-CO"/>
              </w:rPr>
            </w:pPr>
            <w:r w:rsidRPr="006D5247">
              <w:rPr>
                <w:rFonts w:ascii="Bookman Old Style" w:hAnsi="Bookman Old Style" w:cs="Arial"/>
                <w:sz w:val="22"/>
                <w:szCs w:val="22"/>
                <w:lang w:val="es-CO"/>
              </w:rPr>
              <w:t>18</w:t>
            </w:r>
          </w:p>
        </w:tc>
      </w:tr>
      <w:tr w:rsidR="00B929CE" w14:paraId="6D353942" w14:textId="77777777" w:rsidTr="006D5247">
        <w:trPr>
          <w:jc w:val="center"/>
        </w:trPr>
        <w:tc>
          <w:tcPr>
            <w:tcW w:w="6007" w:type="dxa"/>
          </w:tcPr>
          <w:p w14:paraId="6FFDC072" w14:textId="321FF1F0" w:rsidR="00B929CE" w:rsidRPr="006D5247" w:rsidRDefault="00B929CE" w:rsidP="00B929CE">
            <w:pPr>
              <w:ind w:left="0"/>
              <w:jc w:val="both"/>
              <w:rPr>
                <w:rFonts w:ascii="Bookman Old Style" w:hAnsi="Bookman Old Style" w:cs="Arial"/>
                <w:sz w:val="22"/>
                <w:szCs w:val="22"/>
                <w:lang w:val="es-CO"/>
              </w:rPr>
            </w:pPr>
            <w:r w:rsidRPr="006D5247">
              <w:rPr>
                <w:rFonts w:ascii="Bookman Old Style" w:hAnsi="Bookman Old Style" w:cs="Arial"/>
                <w:sz w:val="22"/>
                <w:szCs w:val="22"/>
                <w:lang w:val="es-CO"/>
              </w:rPr>
              <w:t>Transformador de corriente</w:t>
            </w:r>
          </w:p>
        </w:tc>
        <w:tc>
          <w:tcPr>
            <w:tcW w:w="2139" w:type="dxa"/>
          </w:tcPr>
          <w:p w14:paraId="74CCBB2A" w14:textId="0E916154" w:rsidR="00B929CE" w:rsidRPr="006D5247" w:rsidRDefault="00B929CE" w:rsidP="006D5247">
            <w:pPr>
              <w:ind w:left="0"/>
              <w:jc w:val="center"/>
              <w:rPr>
                <w:rFonts w:ascii="Bookman Old Style" w:hAnsi="Bookman Old Style" w:cs="Arial"/>
                <w:sz w:val="22"/>
                <w:szCs w:val="22"/>
                <w:lang w:val="es-CO"/>
              </w:rPr>
            </w:pPr>
            <w:r w:rsidRPr="006D5247">
              <w:rPr>
                <w:rFonts w:ascii="Bookman Old Style" w:hAnsi="Bookman Old Style" w:cs="Arial"/>
                <w:sz w:val="22"/>
                <w:szCs w:val="22"/>
                <w:lang w:val="es-CO"/>
              </w:rPr>
              <w:t>18</w:t>
            </w:r>
          </w:p>
        </w:tc>
      </w:tr>
    </w:tbl>
    <w:p w14:paraId="5A4B5761" w14:textId="22FF4210" w:rsidR="00426003" w:rsidRDefault="00426003" w:rsidP="006D5247">
      <w:pPr>
        <w:ind w:left="360"/>
        <w:jc w:val="both"/>
        <w:rPr>
          <w:rFonts w:ascii="Bookman Old Style" w:hAnsi="Bookman Old Style" w:cs="Arial"/>
          <w:lang w:val="es-CO"/>
        </w:rPr>
      </w:pPr>
    </w:p>
    <w:p w14:paraId="3CB4969C" w14:textId="77777777" w:rsidR="00426003" w:rsidRDefault="00426003" w:rsidP="006D5247">
      <w:pPr>
        <w:pStyle w:val="Prrafodelista"/>
        <w:rPr>
          <w:rFonts w:ascii="Bookman Old Style" w:hAnsi="Bookman Old Style" w:cs="Arial"/>
        </w:rPr>
      </w:pPr>
    </w:p>
    <w:p w14:paraId="01516290" w14:textId="0F66CB58" w:rsidR="00B33F78" w:rsidRPr="006F2EAB" w:rsidRDefault="00B33F78" w:rsidP="00B33F78">
      <w:pPr>
        <w:numPr>
          <w:ilvl w:val="0"/>
          <w:numId w:val="2"/>
        </w:numPr>
        <w:jc w:val="both"/>
        <w:rPr>
          <w:rFonts w:ascii="Bookman Old Style" w:hAnsi="Bookman Old Style" w:cs="Arial"/>
          <w:lang w:val="es-CO"/>
        </w:rPr>
      </w:pPr>
      <w:r w:rsidRPr="006F2EAB">
        <w:rPr>
          <w:rFonts w:ascii="Bookman Old Style" w:hAnsi="Bookman Old Style" w:cs="Arial"/>
          <w:lang w:val="es-CO"/>
        </w:rPr>
        <w:t xml:space="preserve">Los medidores y los transformadores de corriente o de tensión deben someterse a calibración después de la realización de cualquier reparación o intervención para corroborar que mantienen sus características metrológicas. </w:t>
      </w:r>
    </w:p>
    <w:p w14:paraId="2A3EDCEB" w14:textId="77777777" w:rsidR="00B33F78" w:rsidRPr="006F2EAB" w:rsidRDefault="00B33F78" w:rsidP="00B33F78">
      <w:pPr>
        <w:ind w:left="0"/>
        <w:jc w:val="both"/>
        <w:rPr>
          <w:rFonts w:ascii="Bookman Old Style" w:eastAsia="Calibri" w:hAnsi="Bookman Old Style" w:cs="Arial"/>
          <w:lang w:val="es-CO" w:eastAsia="en-US"/>
        </w:rPr>
      </w:pPr>
    </w:p>
    <w:p w14:paraId="48ADFC76" w14:textId="77777777" w:rsidR="00B33F78" w:rsidRPr="006F2EAB" w:rsidRDefault="00B33F78" w:rsidP="00B33F78">
      <w:pPr>
        <w:ind w:left="0"/>
        <w:jc w:val="both"/>
        <w:rPr>
          <w:rFonts w:ascii="Bookman Old Style" w:eastAsia="Calibri" w:hAnsi="Bookman Old Style" w:cs="Arial"/>
          <w:lang w:val="es-CO" w:eastAsia="en-US"/>
        </w:rPr>
      </w:pPr>
      <w:r w:rsidRPr="006F2EAB">
        <w:rPr>
          <w:rFonts w:ascii="Bookman Old Style" w:eastAsia="Calibri" w:hAnsi="Bookman Old Style" w:cs="Arial"/>
          <w:b/>
          <w:lang w:val="es-CO" w:eastAsia="en-US"/>
        </w:rPr>
        <w:t>Parágrafo 1.</w:t>
      </w:r>
      <w:r w:rsidRPr="006F2EAB">
        <w:rPr>
          <w:rFonts w:ascii="Bookman Old Style" w:eastAsia="Calibri" w:hAnsi="Bookman Old Style" w:cs="Arial"/>
          <w:lang w:val="es-CO" w:eastAsia="en-US"/>
        </w:rPr>
        <w:t xml:space="preserve"> Para el caso de los transformadores de tensión y corriente se aceptan los certificados de calibración suministrados por el fabricante siempre y cuando estos provengan de laboratorios que se encuentren acreditados de acuerdo con la norma NTC-ISO-IEC 17025 o la norma internacional equivalente o aquella que la modifique, adicione o sustituya, así como los requisitos legales aplicables.</w:t>
      </w:r>
    </w:p>
    <w:p w14:paraId="55BB1F15" w14:textId="77777777" w:rsidR="00B33F78" w:rsidRPr="006F2EAB" w:rsidRDefault="00B33F78" w:rsidP="00B33F78">
      <w:pPr>
        <w:ind w:left="0"/>
        <w:jc w:val="both"/>
        <w:rPr>
          <w:rFonts w:ascii="Bookman Old Style" w:eastAsia="Calibri" w:hAnsi="Bookman Old Style" w:cs="Arial"/>
          <w:lang w:val="es-CO" w:eastAsia="en-US"/>
        </w:rPr>
      </w:pPr>
    </w:p>
    <w:p w14:paraId="06A4537B" w14:textId="2320C4A5" w:rsidR="00B33F78" w:rsidRPr="006F2EAB" w:rsidRDefault="00B33F78" w:rsidP="00B33F78">
      <w:pPr>
        <w:ind w:left="0"/>
        <w:jc w:val="both"/>
        <w:rPr>
          <w:rFonts w:ascii="Bookman Old Style" w:eastAsia="Calibri" w:hAnsi="Bookman Old Style" w:cs="Arial"/>
          <w:lang w:val="es-CO" w:eastAsia="en-US"/>
        </w:rPr>
      </w:pPr>
      <w:r w:rsidRPr="006F2EAB">
        <w:rPr>
          <w:rFonts w:ascii="Bookman Old Style" w:eastAsia="Calibri" w:hAnsi="Bookman Old Style" w:cs="Arial"/>
          <w:b/>
          <w:lang w:val="es-CO" w:eastAsia="en-US"/>
        </w:rPr>
        <w:t xml:space="preserve">Parágrafo 2. </w:t>
      </w:r>
      <w:r w:rsidRPr="006F2EAB">
        <w:rPr>
          <w:rFonts w:ascii="Bookman Old Style" w:eastAsia="Calibri" w:hAnsi="Bookman Old Style" w:cs="Arial"/>
          <w:lang w:val="es-CO" w:eastAsia="en-US"/>
        </w:rPr>
        <w:t xml:space="preserve">En el caso de que se realicen calibraciones </w:t>
      </w:r>
      <w:r w:rsidR="00780FD1" w:rsidRPr="006D5247">
        <w:rPr>
          <w:rFonts w:ascii="Bookman Old Style" w:eastAsia="Calibri" w:hAnsi="Bookman Old Style" w:cs="Arial"/>
          <w:i/>
          <w:iCs/>
          <w:lang w:val="es-CO" w:eastAsia="en-US"/>
        </w:rPr>
        <w:t>in situ</w:t>
      </w:r>
      <w:r w:rsidRPr="006F2EAB">
        <w:rPr>
          <w:rFonts w:ascii="Bookman Old Style" w:eastAsia="Calibri" w:hAnsi="Bookman Old Style" w:cs="Arial"/>
          <w:lang w:val="es-CO" w:eastAsia="en-US"/>
        </w:rPr>
        <w:t>, estas deben ser ejecutadas por organismos acreditados por el ONAC para tal fin, de conformidad con la norma NTC-ISO-IEC 17025 o la norma internacional equivalente o aquella que la modifique, adicione o sustituya.</w:t>
      </w:r>
    </w:p>
    <w:p w14:paraId="692349E8" w14:textId="77777777" w:rsidR="00B33F78" w:rsidRPr="006F2EAB" w:rsidRDefault="00B33F78" w:rsidP="00B33F78">
      <w:pPr>
        <w:ind w:left="0"/>
        <w:jc w:val="both"/>
        <w:rPr>
          <w:rFonts w:ascii="Bookman Old Style" w:eastAsia="Calibri" w:hAnsi="Bookman Old Style" w:cs="Arial"/>
          <w:lang w:val="es-CO" w:eastAsia="en-US"/>
        </w:rPr>
      </w:pPr>
    </w:p>
    <w:p w14:paraId="09D73A47" w14:textId="77777777" w:rsidR="00B33F78" w:rsidRDefault="00B33F78" w:rsidP="00B33F78">
      <w:pPr>
        <w:ind w:left="0"/>
        <w:jc w:val="both"/>
        <w:rPr>
          <w:rFonts w:ascii="Bookman Old Style" w:eastAsia="Calibri" w:hAnsi="Bookman Old Style" w:cs="Arial"/>
          <w:lang w:val="es-CO" w:eastAsia="en-US"/>
        </w:rPr>
      </w:pPr>
      <w:r w:rsidRPr="006F2EAB">
        <w:rPr>
          <w:rFonts w:ascii="Bookman Old Style" w:eastAsia="Calibri" w:hAnsi="Bookman Old Style" w:cs="Arial"/>
          <w:b/>
          <w:lang w:val="es-CO" w:eastAsia="en-US"/>
        </w:rPr>
        <w:t>Parágrafo 3.</w:t>
      </w:r>
      <w:r w:rsidRPr="006F2EAB">
        <w:rPr>
          <w:rFonts w:ascii="Bookman Old Style" w:eastAsia="Calibri" w:hAnsi="Bookman Old Style" w:cs="Arial"/>
          <w:lang w:val="es-CO" w:eastAsia="en-US"/>
        </w:rPr>
        <w:t xml:space="preserve"> Son admitidas las calibraciones realizadas en laboratorios acreditados por organismos con los cuales el ONAC tenga acuerdos de reconocimiento conforme a los requisitos legales aplicables.</w:t>
      </w:r>
    </w:p>
    <w:p w14:paraId="1D892CDA" w14:textId="77777777" w:rsidR="0047012E" w:rsidRDefault="0047012E" w:rsidP="00B33F78">
      <w:pPr>
        <w:ind w:left="0"/>
        <w:jc w:val="both"/>
        <w:rPr>
          <w:rFonts w:ascii="Bookman Old Style" w:eastAsia="Calibri" w:hAnsi="Bookman Old Style" w:cs="Arial"/>
          <w:lang w:val="es-CO" w:eastAsia="en-US"/>
        </w:rPr>
      </w:pPr>
    </w:p>
    <w:p w14:paraId="391433CF" w14:textId="77777777" w:rsidR="00E15569" w:rsidRDefault="00E15569" w:rsidP="006D5247">
      <w:pPr>
        <w:widowControl w:val="0"/>
        <w:tabs>
          <w:tab w:val="left" w:pos="1701"/>
        </w:tabs>
        <w:adjustRightInd w:val="0"/>
        <w:ind w:left="0"/>
        <w:jc w:val="both"/>
        <w:textAlignment w:val="baseline"/>
        <w:outlineLvl w:val="1"/>
        <w:rPr>
          <w:rFonts w:ascii="Bookman Old Style" w:eastAsia="Calibri" w:hAnsi="Bookman Old Style" w:cs="Arial"/>
          <w:b/>
          <w:lang w:val="es-CO" w:eastAsia="x-none"/>
        </w:rPr>
      </w:pPr>
      <w:bookmarkStart w:id="23" w:name="_Ref103347874"/>
    </w:p>
    <w:p w14:paraId="64428E30" w14:textId="1234D2C0" w:rsidR="0047012E" w:rsidRPr="0047012E" w:rsidRDefault="0047012E" w:rsidP="006D5247">
      <w:pPr>
        <w:widowControl w:val="0"/>
        <w:tabs>
          <w:tab w:val="left" w:pos="1701"/>
        </w:tabs>
        <w:adjustRightInd w:val="0"/>
        <w:ind w:left="0"/>
        <w:jc w:val="both"/>
        <w:textAlignment w:val="baseline"/>
        <w:outlineLvl w:val="1"/>
        <w:rPr>
          <w:rFonts w:ascii="Bookman Old Style" w:eastAsia="Calibri" w:hAnsi="Bookman Old Style" w:cs="Arial"/>
          <w:lang w:val="es-CO" w:eastAsia="en-US"/>
        </w:rPr>
      </w:pPr>
      <w:r w:rsidRPr="004E3D00">
        <w:rPr>
          <w:rFonts w:ascii="Bookman Old Style" w:eastAsia="Calibri" w:hAnsi="Bookman Old Style" w:cs="Arial"/>
          <w:b/>
          <w:lang w:val="es-CO" w:eastAsia="x-none"/>
        </w:rPr>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30</w:t>
      </w:r>
      <w:r w:rsidRPr="004E3D00">
        <w:rPr>
          <w:rFonts w:ascii="Bookman Old Style" w:hAnsi="Bookman Old Style" w:cs="Arial"/>
          <w:b/>
          <w:lang w:val="es-CO" w:eastAsia="x-none"/>
        </w:rPr>
        <w:fldChar w:fldCharType="end"/>
      </w:r>
      <w:bookmarkEnd w:id="23"/>
      <w:r w:rsidRPr="004E3D00">
        <w:rPr>
          <w:rFonts w:ascii="Bookman Old Style" w:hAnsi="Bookman Old Style" w:cs="Arial"/>
          <w:b/>
          <w:lang w:val="es-CO" w:eastAsia="x-none"/>
        </w:rPr>
        <w:t>.</w:t>
      </w:r>
      <w:r w:rsidRPr="00CC499A">
        <w:rPr>
          <w:rFonts w:eastAsia="Calibri" w:cs="Arial"/>
          <w:b/>
          <w:color w:val="000000" w:themeColor="text1"/>
        </w:rPr>
        <w:t xml:space="preserve"> </w:t>
      </w:r>
      <w:r w:rsidRPr="006D5247">
        <w:rPr>
          <w:rFonts w:ascii="Bookman Old Style" w:eastAsia="Calibri" w:hAnsi="Bookman Old Style" w:cs="Arial"/>
          <w:b/>
          <w:bCs/>
          <w:lang w:val="es-CO" w:eastAsia="en-US"/>
        </w:rPr>
        <w:t xml:space="preserve">Tipos de puntos de medición. </w:t>
      </w:r>
      <w:r w:rsidRPr="0047012E">
        <w:rPr>
          <w:rFonts w:ascii="Bookman Old Style" w:eastAsia="Calibri" w:hAnsi="Bookman Old Style" w:cs="Arial"/>
          <w:lang w:val="es-CO" w:eastAsia="en-US"/>
        </w:rPr>
        <w:t xml:space="preserve">Para efectos de esta resolución, los puntos de medición </w:t>
      </w:r>
      <w:r>
        <w:rPr>
          <w:rFonts w:ascii="Bookman Old Style" w:eastAsia="Calibri" w:hAnsi="Bookman Old Style" w:cs="Arial"/>
          <w:lang w:val="es-CO" w:eastAsia="en-US"/>
        </w:rPr>
        <w:t xml:space="preserve">en ZNI </w:t>
      </w:r>
      <w:r w:rsidRPr="0047012E">
        <w:rPr>
          <w:rFonts w:ascii="Bookman Old Style" w:eastAsia="Calibri" w:hAnsi="Bookman Old Style" w:cs="Arial"/>
          <w:lang w:val="es-CO" w:eastAsia="en-US"/>
        </w:rPr>
        <w:t>se clasifican acorde con el consumo</w:t>
      </w:r>
      <w:r w:rsidR="00475279">
        <w:rPr>
          <w:rFonts w:ascii="Bookman Old Style" w:eastAsia="Calibri" w:hAnsi="Bookman Old Style" w:cs="Arial"/>
          <w:lang w:val="es-CO" w:eastAsia="en-US"/>
        </w:rPr>
        <w:t>, producción</w:t>
      </w:r>
      <w:r w:rsidRPr="0047012E">
        <w:rPr>
          <w:rFonts w:ascii="Bookman Old Style" w:eastAsia="Calibri" w:hAnsi="Bookman Old Style" w:cs="Arial"/>
          <w:lang w:val="es-CO" w:eastAsia="en-US"/>
        </w:rPr>
        <w:t xml:space="preserve"> o transferencia de energía </w:t>
      </w:r>
      <w:r w:rsidR="0019475A">
        <w:rPr>
          <w:rFonts w:ascii="Bookman Old Style" w:eastAsia="Calibri" w:hAnsi="Bookman Old Style" w:cs="Arial"/>
          <w:lang w:val="es-CO" w:eastAsia="en-US"/>
        </w:rPr>
        <w:t>en cada Mercado Relevante de Comercialización</w:t>
      </w:r>
      <w:r w:rsidRPr="0047012E">
        <w:rPr>
          <w:rFonts w:ascii="Bookman Old Style" w:eastAsia="Calibri" w:hAnsi="Bookman Old Style" w:cs="Arial"/>
          <w:lang w:val="es-CO" w:eastAsia="en-US"/>
        </w:rPr>
        <w:t>, o, por la capacidad instalada en el punto de conexión, según la siguiente tabla:</w:t>
      </w:r>
    </w:p>
    <w:p w14:paraId="6855BA4D" w14:textId="77777777" w:rsidR="0047012E" w:rsidRPr="0047012E" w:rsidRDefault="0047012E" w:rsidP="0047012E">
      <w:pPr>
        <w:ind w:left="0"/>
        <w:jc w:val="both"/>
        <w:rPr>
          <w:rFonts w:ascii="Bookman Old Style" w:eastAsia="Calibri" w:hAnsi="Bookman Old Style" w:cs="Arial"/>
          <w:lang w:val="es-CO" w:eastAsia="en-US"/>
        </w:rPr>
      </w:pPr>
    </w:p>
    <w:p w14:paraId="54EE7DB6" w14:textId="004FC6B9" w:rsidR="0047012E" w:rsidRPr="006D5247" w:rsidRDefault="00475279" w:rsidP="00475279">
      <w:pPr>
        <w:pStyle w:val="Descripcin"/>
        <w:keepNext/>
        <w:jc w:val="center"/>
        <w:rPr>
          <w:rFonts w:ascii="Bookman Old Style" w:eastAsia="Calibri" w:hAnsi="Bookman Old Style" w:cs="Arial"/>
          <w:b/>
          <w:bCs/>
          <w:i w:val="0"/>
          <w:color w:val="auto"/>
          <w:sz w:val="24"/>
          <w:szCs w:val="24"/>
          <w:lang w:val="es-CO" w:eastAsia="en-US"/>
        </w:rPr>
      </w:pPr>
      <w:bookmarkStart w:id="24" w:name="_Ref103347858"/>
      <w:r w:rsidRPr="006D5247">
        <w:rPr>
          <w:rFonts w:ascii="Bookman Old Style" w:eastAsia="Calibri" w:hAnsi="Bookman Old Style" w:cs="Arial"/>
          <w:b/>
          <w:bCs/>
          <w:i w:val="0"/>
          <w:color w:val="auto"/>
          <w:sz w:val="24"/>
          <w:szCs w:val="24"/>
          <w:lang w:val="es-CO" w:eastAsia="en-US"/>
        </w:rPr>
        <w:t xml:space="preserve">Tabla </w:t>
      </w:r>
      <w:r w:rsidRPr="006D5247">
        <w:rPr>
          <w:rFonts w:ascii="Bookman Old Style" w:eastAsia="Calibri" w:hAnsi="Bookman Old Style" w:cs="Arial"/>
          <w:b/>
          <w:bCs/>
          <w:i w:val="0"/>
          <w:color w:val="auto"/>
          <w:sz w:val="24"/>
          <w:szCs w:val="24"/>
          <w:lang w:val="es-CO" w:eastAsia="en-US"/>
        </w:rPr>
        <w:fldChar w:fldCharType="begin"/>
      </w:r>
      <w:r w:rsidRPr="006D5247">
        <w:rPr>
          <w:rFonts w:ascii="Bookman Old Style" w:eastAsia="Calibri" w:hAnsi="Bookman Old Style" w:cs="Arial"/>
          <w:b/>
          <w:bCs/>
          <w:i w:val="0"/>
          <w:color w:val="auto"/>
          <w:sz w:val="24"/>
          <w:szCs w:val="24"/>
          <w:lang w:val="es-CO" w:eastAsia="en-US"/>
        </w:rPr>
        <w:instrText xml:space="preserve"> SEQ Tabla \* ARABIC </w:instrText>
      </w:r>
      <w:r w:rsidRPr="006D5247">
        <w:rPr>
          <w:rFonts w:ascii="Bookman Old Style" w:eastAsia="Calibri" w:hAnsi="Bookman Old Style" w:cs="Arial"/>
          <w:b/>
          <w:bCs/>
          <w:i w:val="0"/>
          <w:color w:val="auto"/>
          <w:sz w:val="24"/>
          <w:szCs w:val="24"/>
          <w:lang w:val="es-CO" w:eastAsia="en-US"/>
        </w:rPr>
        <w:fldChar w:fldCharType="separate"/>
      </w:r>
      <w:r w:rsidR="00943B1D">
        <w:rPr>
          <w:rFonts w:ascii="Bookman Old Style" w:eastAsia="Calibri" w:hAnsi="Bookman Old Style" w:cs="Arial"/>
          <w:b/>
          <w:bCs/>
          <w:i w:val="0"/>
          <w:noProof/>
          <w:color w:val="auto"/>
          <w:sz w:val="24"/>
          <w:szCs w:val="24"/>
          <w:lang w:val="es-CO" w:eastAsia="en-US"/>
        </w:rPr>
        <w:t>2</w:t>
      </w:r>
      <w:r w:rsidRPr="006D5247">
        <w:rPr>
          <w:rFonts w:ascii="Bookman Old Style" w:eastAsia="Calibri" w:hAnsi="Bookman Old Style" w:cs="Arial"/>
          <w:b/>
          <w:bCs/>
          <w:i w:val="0"/>
          <w:color w:val="auto"/>
          <w:sz w:val="24"/>
          <w:szCs w:val="24"/>
          <w:lang w:val="es-CO" w:eastAsia="en-US"/>
        </w:rPr>
        <w:fldChar w:fldCharType="end"/>
      </w:r>
      <w:bookmarkEnd w:id="24"/>
      <w:r w:rsidRPr="006D5247">
        <w:rPr>
          <w:rFonts w:ascii="Bookman Old Style" w:eastAsia="Calibri" w:hAnsi="Bookman Old Style" w:cs="Arial"/>
          <w:b/>
          <w:bCs/>
          <w:i w:val="0"/>
          <w:color w:val="auto"/>
          <w:sz w:val="24"/>
          <w:szCs w:val="24"/>
          <w:lang w:val="es-CO" w:eastAsia="en-US"/>
        </w:rPr>
        <w:t xml:space="preserve"> </w:t>
      </w:r>
      <w:r w:rsidR="0047012E" w:rsidRPr="006D5247">
        <w:rPr>
          <w:rFonts w:ascii="Bookman Old Style" w:eastAsia="Calibri" w:hAnsi="Bookman Old Style" w:cs="Arial"/>
          <w:b/>
          <w:bCs/>
          <w:i w:val="0"/>
          <w:color w:val="auto"/>
          <w:sz w:val="24"/>
          <w:szCs w:val="24"/>
          <w:lang w:val="es-CO" w:eastAsia="en-US"/>
        </w:rPr>
        <w:t>Clasificación de puntos de medición.</w:t>
      </w:r>
    </w:p>
    <w:tbl>
      <w:tblPr>
        <w:tblStyle w:val="Tablaconcuadrcula"/>
        <w:tblW w:w="8589" w:type="dxa"/>
        <w:jc w:val="center"/>
        <w:tblLook w:val="04A0" w:firstRow="1" w:lastRow="0" w:firstColumn="1" w:lastColumn="0" w:noHBand="0" w:noVBand="1"/>
      </w:tblPr>
      <w:tblGrid>
        <w:gridCol w:w="2263"/>
        <w:gridCol w:w="3541"/>
        <w:gridCol w:w="2785"/>
      </w:tblGrid>
      <w:tr w:rsidR="00CF25CA" w14:paraId="08FC0186" w14:textId="77777777" w:rsidTr="000C5285">
        <w:trPr>
          <w:tblHeader/>
          <w:jc w:val="center"/>
        </w:trPr>
        <w:tc>
          <w:tcPr>
            <w:tcW w:w="2263" w:type="dxa"/>
            <w:shd w:val="clear" w:color="auto" w:fill="E7E6E6" w:themeFill="background2"/>
          </w:tcPr>
          <w:p w14:paraId="136B31C7" w14:textId="3596171C" w:rsidR="00CF25CA" w:rsidRPr="006D5247" w:rsidRDefault="00CF25CA" w:rsidP="00CF25CA">
            <w:pPr>
              <w:ind w:left="0"/>
              <w:rPr>
                <w:rFonts w:ascii="Bookman Old Style" w:eastAsia="Calibri" w:hAnsi="Bookman Old Style" w:cs="Arial"/>
                <w:b/>
                <w:bCs/>
                <w:sz w:val="22"/>
                <w:szCs w:val="22"/>
                <w:lang w:val="es-CO" w:eastAsia="en-US"/>
              </w:rPr>
            </w:pPr>
            <w:r w:rsidRPr="006D5247">
              <w:rPr>
                <w:rFonts w:ascii="Bookman Old Style" w:eastAsia="Calibri" w:hAnsi="Bookman Old Style" w:cs="Arial"/>
                <w:sz w:val="22"/>
                <w:szCs w:val="22"/>
                <w:lang w:val="es-CO" w:eastAsia="en-US"/>
              </w:rPr>
              <w:t>Tipo de puntos de</w:t>
            </w:r>
            <w:r w:rsidR="0000237D" w:rsidRPr="006D5247">
              <w:rPr>
                <w:rFonts w:ascii="Bookman Old Style" w:eastAsia="Calibri" w:hAnsi="Bookman Old Style" w:cs="Arial"/>
                <w:b/>
                <w:bCs/>
                <w:sz w:val="22"/>
                <w:szCs w:val="22"/>
                <w:lang w:val="es-CO" w:eastAsia="en-US"/>
              </w:rPr>
              <w:t xml:space="preserve"> </w:t>
            </w:r>
            <w:r w:rsidRPr="006D5247">
              <w:rPr>
                <w:rFonts w:ascii="Bookman Old Style" w:eastAsia="Calibri" w:hAnsi="Bookman Old Style" w:cs="Arial"/>
                <w:sz w:val="22"/>
                <w:szCs w:val="22"/>
                <w:lang w:val="es-CO" w:eastAsia="en-US"/>
              </w:rPr>
              <w:t>medición</w:t>
            </w:r>
          </w:p>
        </w:tc>
        <w:tc>
          <w:tcPr>
            <w:tcW w:w="3541" w:type="dxa"/>
            <w:shd w:val="clear" w:color="auto" w:fill="E7E6E6" w:themeFill="background2"/>
          </w:tcPr>
          <w:p w14:paraId="12615638" w14:textId="35574404" w:rsidR="00CF25CA" w:rsidRPr="006D5247" w:rsidRDefault="00CF25CA" w:rsidP="00CF25CA">
            <w:pPr>
              <w:ind w:left="0"/>
              <w:rPr>
                <w:rFonts w:ascii="Bookman Old Style" w:eastAsia="Calibri" w:hAnsi="Bookman Old Style" w:cs="Arial"/>
                <w:b/>
                <w:bCs/>
                <w:sz w:val="22"/>
                <w:szCs w:val="22"/>
                <w:lang w:val="es-CO" w:eastAsia="en-US"/>
              </w:rPr>
            </w:pPr>
            <w:r w:rsidRPr="006D5247">
              <w:rPr>
                <w:rFonts w:ascii="Bookman Old Style" w:eastAsia="Calibri" w:hAnsi="Bookman Old Style" w:cs="Arial"/>
                <w:sz w:val="22"/>
                <w:szCs w:val="22"/>
                <w:lang w:val="es-CO" w:eastAsia="en-US"/>
              </w:rPr>
              <w:t>Consumo</w:t>
            </w:r>
            <w:r w:rsidR="0000237D" w:rsidRPr="006D5247">
              <w:rPr>
                <w:rFonts w:ascii="Bookman Old Style" w:eastAsia="Calibri" w:hAnsi="Bookman Old Style" w:cs="Arial"/>
                <w:b/>
                <w:bCs/>
                <w:sz w:val="22"/>
                <w:szCs w:val="22"/>
                <w:lang w:val="es-CO" w:eastAsia="en-US"/>
              </w:rPr>
              <w:t xml:space="preserve">, </w:t>
            </w:r>
            <w:r w:rsidR="0000237D" w:rsidRPr="007027A7">
              <w:rPr>
                <w:rFonts w:ascii="Bookman Old Style" w:eastAsia="Calibri" w:hAnsi="Bookman Old Style" w:cs="Arial"/>
                <w:sz w:val="22"/>
                <w:szCs w:val="22"/>
                <w:lang w:val="es-CO" w:eastAsia="en-US"/>
              </w:rPr>
              <w:t>producción</w:t>
            </w:r>
            <w:r w:rsidRPr="006D5247">
              <w:rPr>
                <w:rFonts w:ascii="Bookman Old Style" w:eastAsia="Calibri" w:hAnsi="Bookman Old Style" w:cs="Arial"/>
                <w:sz w:val="22"/>
                <w:szCs w:val="22"/>
                <w:lang w:val="es-CO" w:eastAsia="en-US"/>
              </w:rPr>
              <w:t xml:space="preserve"> o transferencia de energía, C, [MWh-mes]</w:t>
            </w:r>
          </w:p>
        </w:tc>
        <w:tc>
          <w:tcPr>
            <w:tcW w:w="2785" w:type="dxa"/>
            <w:shd w:val="clear" w:color="auto" w:fill="E7E6E6" w:themeFill="background2"/>
          </w:tcPr>
          <w:p w14:paraId="3B355B4A" w14:textId="6F0ACCBE" w:rsidR="00CF25CA" w:rsidRPr="006D5247" w:rsidRDefault="00CF25CA" w:rsidP="00CF25CA">
            <w:pPr>
              <w:ind w:left="0"/>
              <w:rPr>
                <w:rFonts w:ascii="Bookman Old Style" w:eastAsia="Calibri" w:hAnsi="Bookman Old Style" w:cs="Arial"/>
                <w:b/>
                <w:bCs/>
                <w:sz w:val="22"/>
                <w:szCs w:val="22"/>
                <w:lang w:val="es-CO" w:eastAsia="en-US"/>
              </w:rPr>
            </w:pPr>
            <w:r w:rsidRPr="006D5247">
              <w:rPr>
                <w:rFonts w:ascii="Bookman Old Style" w:eastAsia="Calibri" w:hAnsi="Bookman Old Style" w:cs="Arial"/>
                <w:sz w:val="22"/>
                <w:szCs w:val="22"/>
                <w:lang w:val="es-CO" w:eastAsia="en-US"/>
              </w:rPr>
              <w:t>Capacidad Instalada, CI, [MVA]</w:t>
            </w:r>
          </w:p>
        </w:tc>
      </w:tr>
      <w:tr w:rsidR="00CF25CA" w14:paraId="24A7B497" w14:textId="77777777" w:rsidTr="006D5247">
        <w:trPr>
          <w:jc w:val="center"/>
        </w:trPr>
        <w:tc>
          <w:tcPr>
            <w:tcW w:w="2263" w:type="dxa"/>
          </w:tcPr>
          <w:p w14:paraId="46D32AC6" w14:textId="0C5D7A68" w:rsidR="00CF25CA" w:rsidRPr="006D5247" w:rsidRDefault="00CF25CA" w:rsidP="00CF25CA">
            <w:pPr>
              <w:ind w:left="0"/>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1</w:t>
            </w:r>
          </w:p>
        </w:tc>
        <w:tc>
          <w:tcPr>
            <w:tcW w:w="3541" w:type="dxa"/>
          </w:tcPr>
          <w:p w14:paraId="2E1CD781" w14:textId="792D921D" w:rsidR="00CF25CA" w:rsidRPr="006D5247" w:rsidRDefault="00CF25CA" w:rsidP="00CF25CA">
            <w:pPr>
              <w:ind w:left="0"/>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C = 15.000</w:t>
            </w:r>
          </w:p>
        </w:tc>
        <w:tc>
          <w:tcPr>
            <w:tcW w:w="2785" w:type="dxa"/>
          </w:tcPr>
          <w:p w14:paraId="23844715" w14:textId="644B546D" w:rsidR="00CF25CA" w:rsidRPr="006D5247" w:rsidRDefault="00CF25CA" w:rsidP="00CF25CA">
            <w:pPr>
              <w:ind w:left="0"/>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CI = 30</w:t>
            </w:r>
          </w:p>
        </w:tc>
      </w:tr>
      <w:tr w:rsidR="00CF25CA" w14:paraId="4B513AEB" w14:textId="77777777" w:rsidTr="006D5247">
        <w:trPr>
          <w:jc w:val="center"/>
        </w:trPr>
        <w:tc>
          <w:tcPr>
            <w:tcW w:w="2263" w:type="dxa"/>
          </w:tcPr>
          <w:p w14:paraId="50C7D507" w14:textId="38F2B709" w:rsidR="00CF25CA" w:rsidRPr="006D5247" w:rsidRDefault="00CF25CA" w:rsidP="00CF25CA">
            <w:pPr>
              <w:ind w:left="0"/>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lastRenderedPageBreak/>
              <w:t>2</w:t>
            </w:r>
          </w:p>
        </w:tc>
        <w:tc>
          <w:tcPr>
            <w:tcW w:w="3541" w:type="dxa"/>
          </w:tcPr>
          <w:p w14:paraId="1D445505" w14:textId="52649B27" w:rsidR="00CF25CA" w:rsidRPr="006D5247" w:rsidRDefault="00CF25CA" w:rsidP="00CF25CA">
            <w:pPr>
              <w:ind w:left="0"/>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15.000 &gt; C = 500</w:t>
            </w:r>
          </w:p>
        </w:tc>
        <w:tc>
          <w:tcPr>
            <w:tcW w:w="2785" w:type="dxa"/>
          </w:tcPr>
          <w:p w14:paraId="617E74BC" w14:textId="78A0FA8F" w:rsidR="00CF25CA" w:rsidRPr="006D5247" w:rsidRDefault="00CF25CA" w:rsidP="00CF25CA">
            <w:pPr>
              <w:ind w:left="0"/>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30 &gt; CI = 1</w:t>
            </w:r>
          </w:p>
        </w:tc>
      </w:tr>
      <w:tr w:rsidR="00CF25CA" w14:paraId="30283CEE" w14:textId="77777777" w:rsidTr="006D5247">
        <w:trPr>
          <w:jc w:val="center"/>
        </w:trPr>
        <w:tc>
          <w:tcPr>
            <w:tcW w:w="2263" w:type="dxa"/>
          </w:tcPr>
          <w:p w14:paraId="064E356C" w14:textId="52B94685" w:rsidR="00CF25CA" w:rsidRPr="006D5247" w:rsidRDefault="00CF25CA" w:rsidP="00CF25CA">
            <w:pPr>
              <w:ind w:left="0"/>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3</w:t>
            </w:r>
          </w:p>
        </w:tc>
        <w:tc>
          <w:tcPr>
            <w:tcW w:w="3541" w:type="dxa"/>
          </w:tcPr>
          <w:p w14:paraId="016420DE" w14:textId="28D33ED9" w:rsidR="00CF25CA" w:rsidRPr="006D5247" w:rsidRDefault="00CF25CA" w:rsidP="00CF25CA">
            <w:pPr>
              <w:ind w:left="0"/>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500 &gt; C = 50</w:t>
            </w:r>
          </w:p>
        </w:tc>
        <w:tc>
          <w:tcPr>
            <w:tcW w:w="2785" w:type="dxa"/>
          </w:tcPr>
          <w:p w14:paraId="794D93B3" w14:textId="4B1EDF33" w:rsidR="00CF25CA" w:rsidRPr="006D5247" w:rsidRDefault="00CF25CA" w:rsidP="00CF25CA">
            <w:pPr>
              <w:ind w:left="0"/>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1 &gt; CI = 0,1</w:t>
            </w:r>
          </w:p>
        </w:tc>
      </w:tr>
      <w:tr w:rsidR="00CF25CA" w14:paraId="7B4C6EA6" w14:textId="77777777" w:rsidTr="006D5247">
        <w:trPr>
          <w:jc w:val="center"/>
        </w:trPr>
        <w:tc>
          <w:tcPr>
            <w:tcW w:w="2263" w:type="dxa"/>
          </w:tcPr>
          <w:p w14:paraId="12B64211" w14:textId="7A659598" w:rsidR="00CF25CA" w:rsidRPr="006D5247" w:rsidRDefault="00CF25CA" w:rsidP="00CF25CA">
            <w:pPr>
              <w:ind w:left="0"/>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4</w:t>
            </w:r>
          </w:p>
        </w:tc>
        <w:tc>
          <w:tcPr>
            <w:tcW w:w="3541" w:type="dxa"/>
          </w:tcPr>
          <w:p w14:paraId="75114437" w14:textId="2628E1E7" w:rsidR="00CF25CA" w:rsidRPr="006D5247" w:rsidRDefault="00CF25CA" w:rsidP="00CF25CA">
            <w:pPr>
              <w:ind w:left="0"/>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50 &gt; C = 5</w:t>
            </w:r>
          </w:p>
        </w:tc>
        <w:tc>
          <w:tcPr>
            <w:tcW w:w="2785" w:type="dxa"/>
          </w:tcPr>
          <w:p w14:paraId="3272DB1B" w14:textId="096F3429" w:rsidR="00CF25CA" w:rsidRPr="006D5247" w:rsidRDefault="00CF25CA" w:rsidP="00CF25CA">
            <w:pPr>
              <w:ind w:left="0"/>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0,1 &gt; CI = 0,01</w:t>
            </w:r>
          </w:p>
        </w:tc>
      </w:tr>
      <w:tr w:rsidR="00CF25CA" w14:paraId="4EB7DA7B" w14:textId="77777777" w:rsidTr="006D5247">
        <w:trPr>
          <w:jc w:val="center"/>
        </w:trPr>
        <w:tc>
          <w:tcPr>
            <w:tcW w:w="2263" w:type="dxa"/>
          </w:tcPr>
          <w:p w14:paraId="3E3DE053" w14:textId="0A30C930" w:rsidR="00CF25CA" w:rsidRPr="006D5247" w:rsidRDefault="00CF25CA" w:rsidP="00CF25CA">
            <w:pPr>
              <w:ind w:left="0"/>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5</w:t>
            </w:r>
          </w:p>
        </w:tc>
        <w:tc>
          <w:tcPr>
            <w:tcW w:w="3541" w:type="dxa"/>
          </w:tcPr>
          <w:p w14:paraId="66D39A1B" w14:textId="0CA2E413" w:rsidR="00CF25CA" w:rsidRPr="006D5247" w:rsidRDefault="00CF25CA" w:rsidP="00CF25CA">
            <w:pPr>
              <w:ind w:left="0"/>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C &lt; 5</w:t>
            </w:r>
          </w:p>
        </w:tc>
        <w:tc>
          <w:tcPr>
            <w:tcW w:w="2785" w:type="dxa"/>
          </w:tcPr>
          <w:p w14:paraId="5ECBE25C" w14:textId="601451C4" w:rsidR="00CF25CA" w:rsidRPr="006D5247" w:rsidRDefault="00CF25CA" w:rsidP="00CF25CA">
            <w:pPr>
              <w:ind w:left="0"/>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CI &lt; 0,01</w:t>
            </w:r>
          </w:p>
        </w:tc>
      </w:tr>
    </w:tbl>
    <w:p w14:paraId="63DD7F8A" w14:textId="77777777" w:rsidR="00475279" w:rsidRPr="006D5247" w:rsidRDefault="00475279" w:rsidP="006D5247">
      <w:pPr>
        <w:rPr>
          <w:rFonts w:eastAsia="Calibri"/>
          <w:lang w:val="es-CO" w:eastAsia="en-US"/>
        </w:rPr>
      </w:pPr>
    </w:p>
    <w:p w14:paraId="5C5987E8" w14:textId="21B5E82E" w:rsidR="0047012E" w:rsidRPr="0047012E" w:rsidRDefault="0033526D" w:rsidP="0047012E">
      <w:pPr>
        <w:ind w:left="0"/>
        <w:jc w:val="both"/>
        <w:rPr>
          <w:rFonts w:ascii="Bookman Old Style" w:eastAsia="Calibri" w:hAnsi="Bookman Old Style" w:cs="Arial"/>
          <w:lang w:val="es-CO" w:eastAsia="en-US"/>
        </w:rPr>
      </w:pPr>
      <w:r w:rsidRPr="006D5247">
        <w:rPr>
          <w:rFonts w:ascii="Bookman Old Style" w:eastAsia="Calibri" w:hAnsi="Bookman Old Style" w:cs="Arial"/>
          <w:b/>
          <w:bCs/>
          <w:lang w:val="es-CO" w:eastAsia="en-US"/>
        </w:rPr>
        <w:t>Parágrafo</w:t>
      </w:r>
      <w:r w:rsidRPr="0033526D">
        <w:rPr>
          <w:rFonts w:ascii="Bookman Old Style" w:eastAsia="Calibri" w:hAnsi="Bookman Old Style" w:cs="Arial"/>
          <w:lang w:val="es-CO" w:eastAsia="en-US"/>
        </w:rPr>
        <w:t xml:space="preserve">. Ante modificaciones de la capacidad instalada que impliquen un cambio en el tipo de punto de medición, el </w:t>
      </w:r>
      <w:r w:rsidR="0022691D">
        <w:rPr>
          <w:rFonts w:ascii="Bookman Old Style" w:eastAsia="Calibri" w:hAnsi="Bookman Old Style" w:cs="Arial"/>
          <w:lang w:val="es-CO" w:eastAsia="en-US"/>
        </w:rPr>
        <w:t xml:space="preserve">Generador en ZNI </w:t>
      </w:r>
      <w:r w:rsidRPr="0033526D">
        <w:rPr>
          <w:rFonts w:ascii="Bookman Old Style" w:eastAsia="Calibri" w:hAnsi="Bookman Old Style" w:cs="Arial"/>
          <w:lang w:val="es-CO" w:eastAsia="en-US"/>
        </w:rPr>
        <w:t>debe ajustar la clasificación del punto de medición</w:t>
      </w:r>
      <w:r w:rsidR="0022691D">
        <w:rPr>
          <w:rFonts w:ascii="Bookman Old Style" w:eastAsia="Calibri" w:hAnsi="Bookman Old Style" w:cs="Arial"/>
          <w:lang w:val="es-CO" w:eastAsia="en-US"/>
        </w:rPr>
        <w:t>.</w:t>
      </w:r>
    </w:p>
    <w:p w14:paraId="20E365F9" w14:textId="77777777" w:rsidR="00B33F78" w:rsidRPr="006F2EAB" w:rsidRDefault="00B33F78" w:rsidP="00B33F78">
      <w:pPr>
        <w:ind w:left="0"/>
        <w:jc w:val="both"/>
        <w:rPr>
          <w:rFonts w:ascii="Bookman Old Style" w:eastAsia="Calibri" w:hAnsi="Bookman Old Style" w:cs="Arial"/>
          <w:lang w:val="es-CO" w:eastAsia="en-US"/>
        </w:rPr>
      </w:pPr>
    </w:p>
    <w:p w14:paraId="44846057" w14:textId="77777777" w:rsidR="00E15569" w:rsidRDefault="00E15569" w:rsidP="00697422">
      <w:pPr>
        <w:widowControl w:val="0"/>
        <w:tabs>
          <w:tab w:val="left" w:pos="1701"/>
        </w:tabs>
        <w:adjustRightInd w:val="0"/>
        <w:ind w:left="0"/>
        <w:jc w:val="both"/>
        <w:textAlignment w:val="baseline"/>
        <w:outlineLvl w:val="1"/>
        <w:rPr>
          <w:rFonts w:ascii="Bookman Old Style" w:eastAsia="Calibri" w:hAnsi="Bookman Old Style" w:cs="Arial"/>
          <w:b/>
          <w:lang w:val="es-CO" w:eastAsia="x-none"/>
        </w:rPr>
      </w:pPr>
    </w:p>
    <w:p w14:paraId="584BA59D" w14:textId="794A7A14" w:rsidR="00697422" w:rsidRPr="006F2EAB" w:rsidRDefault="00697422" w:rsidP="00697422">
      <w:pPr>
        <w:widowControl w:val="0"/>
        <w:tabs>
          <w:tab w:val="left" w:pos="1701"/>
        </w:tabs>
        <w:adjustRightInd w:val="0"/>
        <w:ind w:left="0"/>
        <w:jc w:val="both"/>
        <w:textAlignment w:val="baseline"/>
        <w:outlineLvl w:val="1"/>
        <w:rPr>
          <w:rFonts w:ascii="Bookman Old Style" w:hAnsi="Bookman Old Style"/>
          <w:b/>
          <w:bCs/>
          <w:lang w:val="es-CO"/>
        </w:rPr>
      </w:pPr>
      <w:r w:rsidRPr="004E3D00">
        <w:rPr>
          <w:rFonts w:ascii="Bookman Old Style" w:eastAsia="Calibri" w:hAnsi="Bookman Old Style" w:cs="Arial"/>
          <w:b/>
          <w:lang w:val="es-CO" w:eastAsia="x-none"/>
        </w:rPr>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31</w:t>
      </w:r>
      <w:r w:rsidRPr="004E3D00">
        <w:rPr>
          <w:rFonts w:ascii="Bookman Old Style" w:hAnsi="Bookman Old Style" w:cs="Arial"/>
          <w:b/>
          <w:lang w:val="es-CO" w:eastAsia="x-none"/>
        </w:rPr>
        <w:fldChar w:fldCharType="end"/>
      </w:r>
      <w:r w:rsidRPr="004E3D00">
        <w:rPr>
          <w:rFonts w:ascii="Bookman Old Style" w:hAnsi="Bookman Old Style" w:cs="Arial"/>
          <w:b/>
          <w:lang w:val="es-CO" w:eastAsia="x-none"/>
        </w:rPr>
        <w:t>.</w:t>
      </w:r>
      <w:r w:rsidRPr="00CC499A">
        <w:rPr>
          <w:rFonts w:eastAsia="Calibri" w:cs="Arial"/>
          <w:b/>
          <w:color w:val="000000" w:themeColor="text1"/>
        </w:rPr>
        <w:t xml:space="preserve"> </w:t>
      </w:r>
      <w:r w:rsidRPr="003B4A99">
        <w:rPr>
          <w:rFonts w:ascii="Bookman Old Style" w:eastAsia="Calibri" w:hAnsi="Bookman Old Style" w:cs="Arial"/>
          <w:b/>
          <w:bCs/>
          <w:lang w:eastAsia="en-US"/>
        </w:rPr>
        <w:t>Requisitos</w:t>
      </w:r>
      <w:r w:rsidRPr="006F2EAB">
        <w:rPr>
          <w:rFonts w:ascii="Bookman Old Style" w:hAnsi="Bookman Old Style"/>
          <w:b/>
          <w:bCs/>
          <w:lang w:val="es-CO"/>
        </w:rPr>
        <w:t xml:space="preserve"> de los </w:t>
      </w:r>
      <w:r w:rsidR="00C34232">
        <w:rPr>
          <w:rFonts w:ascii="Bookman Old Style" w:hAnsi="Bookman Old Style"/>
          <w:b/>
          <w:bCs/>
          <w:lang w:val="es-CO"/>
        </w:rPr>
        <w:t>S</w:t>
      </w:r>
      <w:r w:rsidRPr="006F2EAB">
        <w:rPr>
          <w:rFonts w:ascii="Bookman Old Style" w:hAnsi="Bookman Old Style"/>
          <w:b/>
          <w:bCs/>
          <w:lang w:val="es-CO"/>
        </w:rPr>
        <w:t xml:space="preserve">istemas de </w:t>
      </w:r>
      <w:r w:rsidR="00C34232">
        <w:rPr>
          <w:rFonts w:ascii="Bookman Old Style" w:hAnsi="Bookman Old Style"/>
          <w:b/>
          <w:bCs/>
          <w:lang w:val="es-CO"/>
        </w:rPr>
        <w:t>M</w:t>
      </w:r>
      <w:r w:rsidRPr="006F2EAB">
        <w:rPr>
          <w:rFonts w:ascii="Bookman Old Style" w:hAnsi="Bookman Old Style"/>
          <w:b/>
          <w:bCs/>
          <w:lang w:val="es-CO"/>
        </w:rPr>
        <w:t xml:space="preserve">edición. </w:t>
      </w:r>
      <w:r w:rsidRPr="006F2EAB">
        <w:rPr>
          <w:rFonts w:ascii="Bookman Old Style" w:hAnsi="Bookman Old Style"/>
          <w:bCs/>
          <w:lang w:val="es-CO"/>
        </w:rPr>
        <w:t>Los sistemas de medición deben cumplir con las siguientes condiciones:</w:t>
      </w:r>
    </w:p>
    <w:p w14:paraId="691D4C1B" w14:textId="77777777" w:rsidR="00697422" w:rsidRPr="006F2EAB" w:rsidRDefault="00697422" w:rsidP="00697422">
      <w:pPr>
        <w:widowControl w:val="0"/>
        <w:adjustRightInd w:val="0"/>
        <w:ind w:left="0"/>
        <w:jc w:val="both"/>
        <w:textAlignment w:val="baseline"/>
        <w:rPr>
          <w:rFonts w:ascii="Bookman Old Style" w:hAnsi="Bookman Old Style"/>
          <w:bCs/>
        </w:rPr>
      </w:pPr>
    </w:p>
    <w:p w14:paraId="23FD9103" w14:textId="6DEFEB8D" w:rsidR="00697422" w:rsidRPr="006F2EAB" w:rsidRDefault="00BA1868" w:rsidP="00697422">
      <w:pPr>
        <w:numPr>
          <w:ilvl w:val="0"/>
          <w:numId w:val="4"/>
        </w:numPr>
        <w:jc w:val="both"/>
        <w:rPr>
          <w:rFonts w:ascii="Bookman Old Style" w:eastAsia="Calibri" w:hAnsi="Bookman Old Style" w:cs="Arial"/>
          <w:lang w:val="es-CO" w:eastAsia="en-US"/>
        </w:rPr>
      </w:pPr>
      <w:r>
        <w:rPr>
          <w:rFonts w:ascii="Bookman Old Style" w:eastAsia="Calibri" w:hAnsi="Bookman Old Style" w:cs="Arial"/>
          <w:lang w:val="es-CO" w:eastAsia="en-US"/>
        </w:rPr>
        <w:t>S</w:t>
      </w:r>
      <w:r w:rsidR="00697422" w:rsidRPr="006F2EAB">
        <w:rPr>
          <w:rFonts w:ascii="Bookman Old Style" w:eastAsia="Calibri" w:hAnsi="Bookman Old Style" w:cs="Arial"/>
          <w:lang w:val="es-CO" w:eastAsia="en-US"/>
        </w:rPr>
        <w:t xml:space="preserve">er diseñados y especificados teniendo en cuenta las características técnicas y ambientales de los puntos de conexión en donde se encuentren. </w:t>
      </w:r>
    </w:p>
    <w:p w14:paraId="51B0D477" w14:textId="77777777" w:rsidR="00697422" w:rsidRDefault="00697422" w:rsidP="00697422">
      <w:pPr>
        <w:ind w:left="360"/>
        <w:jc w:val="both"/>
        <w:rPr>
          <w:rFonts w:ascii="Bookman Old Style" w:eastAsia="Calibri" w:hAnsi="Bookman Old Style" w:cs="Arial"/>
          <w:lang w:val="es-CO" w:eastAsia="en-US"/>
        </w:rPr>
      </w:pPr>
    </w:p>
    <w:p w14:paraId="07D3B1CD" w14:textId="34C29523" w:rsidR="00697422" w:rsidRPr="006F2EAB" w:rsidRDefault="006C55CE" w:rsidP="00697422">
      <w:pPr>
        <w:numPr>
          <w:ilvl w:val="0"/>
          <w:numId w:val="4"/>
        </w:numPr>
        <w:jc w:val="both"/>
        <w:rPr>
          <w:rFonts w:ascii="Bookman Old Style" w:eastAsia="Calibri" w:hAnsi="Bookman Old Style" w:cs="Arial"/>
          <w:lang w:val="es-CO" w:eastAsia="en-US"/>
        </w:rPr>
      </w:pPr>
      <w:r>
        <w:rPr>
          <w:rFonts w:ascii="Bookman Old Style" w:eastAsia="Calibri" w:hAnsi="Bookman Old Style" w:cs="Arial"/>
          <w:lang w:val="es-CO" w:eastAsia="en-US"/>
        </w:rPr>
        <w:t>C</w:t>
      </w:r>
      <w:r w:rsidR="00697422" w:rsidRPr="006F2EAB">
        <w:rPr>
          <w:rFonts w:ascii="Bookman Old Style" w:eastAsia="Calibri" w:hAnsi="Bookman Old Style" w:cs="Arial"/>
          <w:lang w:val="es-CO" w:eastAsia="en-US"/>
        </w:rPr>
        <w:t>ontar con el tipo de conexión acorde con el nivel de tensión y el consumo o transferencia de energía que se va a medir.</w:t>
      </w:r>
    </w:p>
    <w:p w14:paraId="5F58AD68" w14:textId="77777777" w:rsidR="00697422" w:rsidRDefault="00697422" w:rsidP="00697422">
      <w:pPr>
        <w:ind w:left="360"/>
        <w:jc w:val="both"/>
        <w:rPr>
          <w:rFonts w:ascii="Bookman Old Style" w:eastAsia="Calibri" w:hAnsi="Bookman Old Style" w:cs="Arial"/>
          <w:lang w:val="es-CO" w:eastAsia="en-US"/>
        </w:rPr>
      </w:pPr>
    </w:p>
    <w:p w14:paraId="680167DD" w14:textId="2BDD9C86" w:rsidR="00697422" w:rsidRPr="00E76E27" w:rsidRDefault="00697422" w:rsidP="00E76E27">
      <w:pPr>
        <w:numPr>
          <w:ilvl w:val="0"/>
          <w:numId w:val="4"/>
        </w:numPr>
        <w:spacing w:after="240"/>
        <w:jc w:val="both"/>
        <w:rPr>
          <w:rFonts w:ascii="Bookman Old Style" w:eastAsia="Calibri" w:hAnsi="Bookman Old Style" w:cs="Arial"/>
          <w:lang w:val="es-CO" w:eastAsia="en-US"/>
        </w:rPr>
      </w:pPr>
      <w:r w:rsidRPr="00437318">
        <w:rPr>
          <w:rFonts w:ascii="Bookman Old Style" w:eastAsia="Calibri" w:hAnsi="Bookman Old Style" w:cs="Arial"/>
          <w:lang w:val="es-CO" w:eastAsia="en-US"/>
        </w:rPr>
        <w:t xml:space="preserve">Los elementos que conformen el </w:t>
      </w:r>
      <w:r w:rsidR="00B83905" w:rsidRPr="00437318">
        <w:rPr>
          <w:rFonts w:ascii="Bookman Old Style" w:eastAsia="Calibri" w:hAnsi="Bookman Old Style" w:cs="Arial"/>
          <w:lang w:val="es-CO" w:eastAsia="en-US"/>
        </w:rPr>
        <w:t>S</w:t>
      </w:r>
      <w:r w:rsidRPr="00437318">
        <w:rPr>
          <w:rFonts w:ascii="Bookman Old Style" w:eastAsia="Calibri" w:hAnsi="Bookman Old Style" w:cs="Arial"/>
          <w:lang w:val="es-CO" w:eastAsia="en-US"/>
        </w:rPr>
        <w:t xml:space="preserve">istema de </w:t>
      </w:r>
      <w:r w:rsidR="00B83905" w:rsidRPr="00437318">
        <w:rPr>
          <w:rFonts w:ascii="Bookman Old Style" w:eastAsia="Calibri" w:hAnsi="Bookman Old Style" w:cs="Arial"/>
          <w:lang w:val="es-CO" w:eastAsia="en-US"/>
        </w:rPr>
        <w:t>M</w:t>
      </w:r>
      <w:r w:rsidRPr="00437318">
        <w:rPr>
          <w:rFonts w:ascii="Bookman Old Style" w:eastAsia="Calibri" w:hAnsi="Bookman Old Style" w:cs="Arial"/>
          <w:lang w:val="es-CO" w:eastAsia="en-US"/>
        </w:rPr>
        <w:t xml:space="preserve">edición deben contar con un certificado de conformidad de producto, </w:t>
      </w:r>
      <w:r w:rsidR="0094472D" w:rsidRPr="00437318">
        <w:rPr>
          <w:rFonts w:ascii="Bookman Old Style" w:eastAsia="Calibri" w:hAnsi="Bookman Old Style" w:cs="Arial"/>
          <w:lang w:val="es-CO" w:eastAsia="en-US"/>
        </w:rPr>
        <w:t>conforme</w:t>
      </w:r>
      <w:r w:rsidRPr="00437318">
        <w:rPr>
          <w:rFonts w:ascii="Bookman Old Style" w:eastAsia="Calibri" w:hAnsi="Bookman Old Style" w:cs="Arial"/>
          <w:lang w:val="es-CO" w:eastAsia="en-US"/>
        </w:rPr>
        <w:t xml:space="preserve"> con lo establecido en </w:t>
      </w:r>
      <w:r w:rsidR="00183C79" w:rsidRPr="00437318">
        <w:rPr>
          <w:rFonts w:ascii="Bookman Old Style" w:eastAsia="Calibri" w:hAnsi="Bookman Old Style" w:cs="Arial"/>
          <w:lang w:val="es-CO" w:eastAsia="en-US"/>
        </w:rPr>
        <w:t xml:space="preserve">el </w:t>
      </w:r>
      <w:r w:rsidR="00BF02A0">
        <w:rPr>
          <w:rFonts w:ascii="Bookman Old Style" w:eastAsia="Calibri" w:hAnsi="Bookman Old Style" w:cs="Arial"/>
          <w:lang w:val="es-CO" w:eastAsia="en-US"/>
        </w:rPr>
        <w:t xml:space="preserve">Artículo 28 de </w:t>
      </w:r>
      <w:r w:rsidRPr="00E76E27">
        <w:rPr>
          <w:rFonts w:ascii="Bookman Old Style" w:eastAsia="Calibri" w:hAnsi="Bookman Old Style" w:cs="Arial"/>
          <w:lang w:val="es-CO" w:eastAsia="en-US"/>
        </w:rPr>
        <w:t>esta resolución.</w:t>
      </w:r>
    </w:p>
    <w:p w14:paraId="0D4B8343" w14:textId="3F6C9A96" w:rsidR="00697422" w:rsidRPr="00E76E27" w:rsidRDefault="00697422" w:rsidP="00E76E27">
      <w:pPr>
        <w:numPr>
          <w:ilvl w:val="0"/>
          <w:numId w:val="4"/>
        </w:numPr>
        <w:jc w:val="both"/>
        <w:rPr>
          <w:rFonts w:ascii="Bookman Old Style" w:eastAsia="Calibri" w:hAnsi="Bookman Old Style" w:cs="Arial"/>
          <w:lang w:val="es-CO" w:eastAsia="en-US"/>
        </w:rPr>
      </w:pPr>
      <w:r w:rsidRPr="004E020F">
        <w:rPr>
          <w:rFonts w:ascii="Bookman Old Style" w:eastAsia="Calibri" w:hAnsi="Bookman Old Style" w:cs="Arial"/>
          <w:lang w:val="es-CO" w:eastAsia="en-US"/>
        </w:rPr>
        <w:t>Los medidores</w:t>
      </w:r>
      <w:r w:rsidR="007156B3" w:rsidRPr="004E020F">
        <w:rPr>
          <w:rFonts w:ascii="Bookman Old Style" w:eastAsia="Calibri" w:hAnsi="Bookman Old Style" w:cs="Arial"/>
          <w:lang w:val="es-CO" w:eastAsia="en-US"/>
        </w:rPr>
        <w:t>,</w:t>
      </w:r>
      <w:r w:rsidRPr="004E020F">
        <w:rPr>
          <w:rFonts w:ascii="Bookman Old Style" w:eastAsia="Calibri" w:hAnsi="Bookman Old Style" w:cs="Arial"/>
          <w:lang w:val="es-CO" w:eastAsia="en-US"/>
        </w:rPr>
        <w:t xml:space="preserve"> los transformadores de corriente y </w:t>
      </w:r>
      <w:r w:rsidR="007156B3" w:rsidRPr="004E020F">
        <w:rPr>
          <w:rFonts w:ascii="Bookman Old Style" w:eastAsia="Calibri" w:hAnsi="Bookman Old Style" w:cs="Arial"/>
          <w:lang w:val="es-CO" w:eastAsia="en-US"/>
        </w:rPr>
        <w:t xml:space="preserve">transformadores de </w:t>
      </w:r>
      <w:r w:rsidRPr="004E020F">
        <w:rPr>
          <w:rFonts w:ascii="Bookman Old Style" w:eastAsia="Calibri" w:hAnsi="Bookman Old Style" w:cs="Arial"/>
          <w:lang w:val="es-CO" w:eastAsia="en-US"/>
        </w:rPr>
        <w:t xml:space="preserve">tensión deben cumplir con los </w:t>
      </w:r>
      <w:r w:rsidR="007156B3" w:rsidRPr="004E020F">
        <w:rPr>
          <w:rFonts w:ascii="Bookman Old Style" w:eastAsia="Calibri" w:hAnsi="Bookman Old Style" w:cs="Arial"/>
          <w:lang w:val="es-CO" w:eastAsia="en-US"/>
        </w:rPr>
        <w:t>Í</w:t>
      </w:r>
      <w:r w:rsidRPr="004E020F">
        <w:rPr>
          <w:rFonts w:ascii="Bookman Old Style" w:eastAsia="Calibri" w:hAnsi="Bookman Old Style" w:cs="Arial"/>
          <w:lang w:val="es-CO" w:eastAsia="en-US"/>
        </w:rPr>
        <w:t xml:space="preserve">ndices de </w:t>
      </w:r>
      <w:r w:rsidR="007156B3" w:rsidRPr="004E020F">
        <w:rPr>
          <w:rFonts w:ascii="Bookman Old Style" w:eastAsia="Calibri" w:hAnsi="Bookman Old Style" w:cs="Arial"/>
          <w:lang w:val="es-CO" w:eastAsia="en-US"/>
        </w:rPr>
        <w:t>C</w:t>
      </w:r>
      <w:r w:rsidRPr="004E020F">
        <w:rPr>
          <w:rFonts w:ascii="Bookman Old Style" w:eastAsia="Calibri" w:hAnsi="Bookman Old Style" w:cs="Arial"/>
          <w:lang w:val="es-CO" w:eastAsia="en-US"/>
        </w:rPr>
        <w:t xml:space="preserve">lase y Clase de Exactitud establecidos en </w:t>
      </w:r>
      <w:r w:rsidR="0044161B" w:rsidRPr="004E020F">
        <w:rPr>
          <w:rFonts w:ascii="Bookman Old Style" w:eastAsia="Calibri" w:hAnsi="Bookman Old Style" w:cs="Arial"/>
          <w:lang w:val="es-CO" w:eastAsia="en-US"/>
        </w:rPr>
        <w:t>el</w:t>
      </w:r>
      <w:r w:rsidR="007156B3" w:rsidRPr="004E020F">
        <w:rPr>
          <w:rFonts w:ascii="Bookman Old Style" w:eastAsia="Calibri" w:hAnsi="Bookman Old Style" w:cs="Arial"/>
          <w:lang w:val="es-CO" w:eastAsia="en-US"/>
        </w:rPr>
        <w:t xml:space="preserve"> </w:t>
      </w:r>
      <w:r w:rsidR="00BF02A0">
        <w:rPr>
          <w:rFonts w:ascii="Bookman Old Style" w:eastAsia="Calibri" w:hAnsi="Bookman Old Style" w:cs="Arial"/>
          <w:lang w:val="es-CO" w:eastAsia="en-US"/>
        </w:rPr>
        <w:t xml:space="preserve">Artículo 32 de </w:t>
      </w:r>
      <w:r w:rsidRPr="00E76E27">
        <w:rPr>
          <w:rFonts w:ascii="Bookman Old Style" w:eastAsia="Calibri" w:hAnsi="Bookman Old Style" w:cs="Arial"/>
          <w:lang w:val="es-CO" w:eastAsia="en-US"/>
        </w:rPr>
        <w:t>esta resolución.</w:t>
      </w:r>
    </w:p>
    <w:p w14:paraId="4185F031" w14:textId="77777777" w:rsidR="00697422" w:rsidRPr="004E020F" w:rsidRDefault="00697422" w:rsidP="006D5247">
      <w:pPr>
        <w:ind w:left="0"/>
        <w:jc w:val="both"/>
        <w:rPr>
          <w:rFonts w:ascii="Bookman Old Style" w:eastAsia="Calibri" w:hAnsi="Bookman Old Style" w:cs="Arial"/>
          <w:lang w:val="es-CO" w:eastAsia="en-US"/>
        </w:rPr>
      </w:pPr>
    </w:p>
    <w:p w14:paraId="4A5C502E" w14:textId="1F7B7CB7" w:rsidR="00697422" w:rsidRPr="004E020F" w:rsidRDefault="009616A2" w:rsidP="00697422">
      <w:pPr>
        <w:numPr>
          <w:ilvl w:val="0"/>
          <w:numId w:val="4"/>
        </w:numPr>
        <w:jc w:val="both"/>
        <w:rPr>
          <w:rFonts w:ascii="Bookman Old Style" w:eastAsia="Calibri" w:hAnsi="Bookman Old Style" w:cs="Arial"/>
          <w:lang w:val="es-CO" w:eastAsia="en-US"/>
        </w:rPr>
      </w:pPr>
      <w:r w:rsidRPr="004E020F">
        <w:rPr>
          <w:rFonts w:ascii="Bookman Old Style" w:eastAsia="Calibri" w:hAnsi="Bookman Old Style" w:cs="Arial"/>
          <w:lang w:val="es-CO" w:eastAsia="en-US"/>
        </w:rPr>
        <w:t>C</w:t>
      </w:r>
      <w:r w:rsidR="00697422" w:rsidRPr="004E020F">
        <w:rPr>
          <w:rFonts w:ascii="Bookman Old Style" w:eastAsia="Calibri" w:hAnsi="Bookman Old Style" w:cs="Arial"/>
          <w:lang w:val="es-CO" w:eastAsia="en-US"/>
        </w:rPr>
        <w:t xml:space="preserve">ontar con </w:t>
      </w:r>
      <w:r w:rsidR="00645F87" w:rsidRPr="004E020F">
        <w:rPr>
          <w:rFonts w:ascii="Bookman Old Style" w:eastAsia="Calibri" w:hAnsi="Bookman Old Style" w:cs="Arial"/>
          <w:lang w:val="es-CO" w:eastAsia="en-US"/>
        </w:rPr>
        <w:t>lineamientos</w:t>
      </w:r>
      <w:r w:rsidR="00697422" w:rsidRPr="004E020F">
        <w:rPr>
          <w:rFonts w:ascii="Bookman Old Style" w:eastAsia="Calibri" w:hAnsi="Bookman Old Style" w:cs="Arial"/>
          <w:lang w:val="es-CO" w:eastAsia="en-US"/>
        </w:rPr>
        <w:t xml:space="preserve"> de seguridad física e informática </w:t>
      </w:r>
      <w:r w:rsidR="00645F87" w:rsidRPr="004E020F">
        <w:rPr>
          <w:rFonts w:ascii="Bookman Old Style" w:eastAsia="Calibri" w:hAnsi="Bookman Old Style" w:cs="Arial"/>
          <w:lang w:val="es-CO" w:eastAsia="en-US"/>
        </w:rPr>
        <w:t>para la protección de la información</w:t>
      </w:r>
      <w:r w:rsidR="00697422" w:rsidRPr="004E020F">
        <w:rPr>
          <w:rFonts w:ascii="Bookman Old Style" w:eastAsia="Calibri" w:hAnsi="Bookman Old Style" w:cs="Arial"/>
          <w:lang w:val="es-CO" w:eastAsia="en-US"/>
        </w:rPr>
        <w:t>.</w:t>
      </w:r>
    </w:p>
    <w:p w14:paraId="527CE062" w14:textId="77777777" w:rsidR="00697422" w:rsidRPr="004E020F" w:rsidRDefault="00697422" w:rsidP="00697422">
      <w:pPr>
        <w:ind w:left="360"/>
        <w:jc w:val="both"/>
        <w:rPr>
          <w:rFonts w:ascii="Bookman Old Style" w:eastAsia="Calibri" w:hAnsi="Bookman Old Style" w:cs="Arial"/>
          <w:lang w:val="es-CO" w:eastAsia="en-US"/>
        </w:rPr>
      </w:pPr>
    </w:p>
    <w:p w14:paraId="1BB8EA1E" w14:textId="6150933B" w:rsidR="00697422" w:rsidRPr="00E76E27" w:rsidRDefault="00676737" w:rsidP="00E76E27">
      <w:pPr>
        <w:numPr>
          <w:ilvl w:val="0"/>
          <w:numId w:val="4"/>
        </w:numPr>
        <w:jc w:val="both"/>
        <w:rPr>
          <w:rFonts w:ascii="Bookman Old Style" w:eastAsia="Calibri" w:hAnsi="Bookman Old Style" w:cs="Arial"/>
          <w:lang w:val="es-CO" w:eastAsia="en-US"/>
        </w:rPr>
      </w:pPr>
      <w:r w:rsidRPr="004E020F">
        <w:rPr>
          <w:rFonts w:ascii="Bookman Old Style" w:eastAsia="Calibri" w:hAnsi="Bookman Old Style" w:cs="Arial"/>
          <w:lang w:val="es-CO" w:eastAsia="en-US"/>
        </w:rPr>
        <w:t>R</w:t>
      </w:r>
      <w:r w:rsidR="00697422" w:rsidRPr="004E020F">
        <w:rPr>
          <w:rFonts w:ascii="Bookman Old Style" w:eastAsia="Calibri" w:hAnsi="Bookman Old Style" w:cs="Arial"/>
          <w:lang w:val="es-CO" w:eastAsia="en-US"/>
        </w:rPr>
        <w:t>egistra</w:t>
      </w:r>
      <w:r w:rsidRPr="004E020F">
        <w:rPr>
          <w:rFonts w:ascii="Bookman Old Style" w:eastAsia="Calibri" w:hAnsi="Bookman Old Style" w:cs="Arial"/>
          <w:lang w:val="es-CO" w:eastAsia="en-US"/>
        </w:rPr>
        <w:t>r,</w:t>
      </w:r>
      <w:r w:rsidR="00697422" w:rsidRPr="004E020F">
        <w:rPr>
          <w:rFonts w:ascii="Bookman Old Style" w:eastAsia="Calibri" w:hAnsi="Bookman Old Style" w:cs="Arial"/>
          <w:lang w:val="es-CO" w:eastAsia="en-US"/>
        </w:rPr>
        <w:t xml:space="preserve"> permitir la lectura y transmi</w:t>
      </w:r>
      <w:r w:rsidR="001D0BE0" w:rsidRPr="004E020F">
        <w:rPr>
          <w:rFonts w:ascii="Bookman Old Style" w:eastAsia="Calibri" w:hAnsi="Bookman Old Style" w:cs="Arial"/>
          <w:lang w:val="es-CO" w:eastAsia="en-US"/>
        </w:rPr>
        <w:t>tir</w:t>
      </w:r>
      <w:r w:rsidR="00697422" w:rsidRPr="004E020F">
        <w:rPr>
          <w:rFonts w:ascii="Bookman Old Style" w:eastAsia="Calibri" w:hAnsi="Bookman Old Style" w:cs="Arial"/>
          <w:lang w:val="es-CO" w:eastAsia="en-US"/>
        </w:rPr>
        <w:t xml:space="preserve"> la información en los términos establecidos en </w:t>
      </w:r>
      <w:r w:rsidR="00167860" w:rsidRPr="004E020F">
        <w:rPr>
          <w:rFonts w:ascii="Bookman Old Style" w:eastAsia="Calibri" w:hAnsi="Bookman Old Style" w:cs="Arial"/>
          <w:lang w:val="es-CO" w:eastAsia="en-US"/>
        </w:rPr>
        <w:t>el</w:t>
      </w:r>
      <w:r w:rsidR="00697422" w:rsidRPr="004E020F">
        <w:rPr>
          <w:rFonts w:ascii="Bookman Old Style" w:eastAsia="Calibri" w:hAnsi="Bookman Old Style" w:cs="Arial"/>
          <w:lang w:val="es-CO" w:eastAsia="en-US"/>
        </w:rPr>
        <w:t xml:space="preserve"> </w:t>
      </w:r>
      <w:r w:rsidR="00BF02A0">
        <w:rPr>
          <w:rFonts w:ascii="Bookman Old Style" w:eastAsia="Calibri" w:hAnsi="Bookman Old Style" w:cs="Arial"/>
          <w:lang w:val="es-CO" w:eastAsia="en-US"/>
        </w:rPr>
        <w:t xml:space="preserve">Artículo 33 </w:t>
      </w:r>
      <w:r w:rsidR="00697422" w:rsidRPr="00E76E27">
        <w:rPr>
          <w:rFonts w:ascii="Bookman Old Style" w:eastAsia="Calibri" w:hAnsi="Bookman Old Style" w:cs="Arial"/>
          <w:lang w:val="es-CO" w:eastAsia="en-US"/>
        </w:rPr>
        <w:t>de esta resolución.</w:t>
      </w:r>
    </w:p>
    <w:p w14:paraId="1FFA4490" w14:textId="77777777" w:rsidR="00697422" w:rsidRPr="004E020F" w:rsidRDefault="00697422" w:rsidP="00697422">
      <w:pPr>
        <w:ind w:left="360"/>
        <w:jc w:val="both"/>
        <w:rPr>
          <w:rFonts w:ascii="Bookman Old Style" w:eastAsia="Calibri" w:hAnsi="Bookman Old Style" w:cs="Arial"/>
          <w:lang w:val="es-CO" w:eastAsia="en-US"/>
        </w:rPr>
      </w:pPr>
    </w:p>
    <w:p w14:paraId="2E6EC8BE" w14:textId="77777777" w:rsidR="00C1777D" w:rsidRPr="004E020F" w:rsidRDefault="00C1777D" w:rsidP="00C1777D">
      <w:pPr>
        <w:numPr>
          <w:ilvl w:val="0"/>
          <w:numId w:val="4"/>
        </w:numPr>
        <w:jc w:val="both"/>
        <w:rPr>
          <w:rFonts w:ascii="Bookman Old Style" w:eastAsia="Calibri" w:hAnsi="Bookman Old Style" w:cs="Arial"/>
          <w:lang w:val="es-CO" w:eastAsia="en-US"/>
        </w:rPr>
      </w:pPr>
      <w:r w:rsidRPr="004E020F">
        <w:rPr>
          <w:rFonts w:ascii="Bookman Old Style" w:eastAsia="Calibri" w:hAnsi="Bookman Old Style" w:cs="Arial"/>
          <w:lang w:val="es-CO" w:eastAsia="en-US"/>
        </w:rPr>
        <w:t>Contar con facilidades de procesamiento de información algoritmos o software, necesarios para la interrogación y el envío de la información.</w:t>
      </w:r>
    </w:p>
    <w:p w14:paraId="66F14289" w14:textId="77777777" w:rsidR="00C1777D" w:rsidRPr="004E020F" w:rsidRDefault="00C1777D" w:rsidP="00C1777D">
      <w:pPr>
        <w:ind w:left="360"/>
        <w:jc w:val="both"/>
        <w:rPr>
          <w:rFonts w:ascii="Bookman Old Style" w:eastAsia="Calibri" w:hAnsi="Bookman Old Style" w:cs="Arial"/>
          <w:lang w:val="es-CO" w:eastAsia="en-US"/>
        </w:rPr>
      </w:pPr>
    </w:p>
    <w:p w14:paraId="5F24FC9C" w14:textId="0FD7DACA" w:rsidR="00697422" w:rsidRDefault="00697422" w:rsidP="00697422">
      <w:pPr>
        <w:numPr>
          <w:ilvl w:val="0"/>
          <w:numId w:val="4"/>
        </w:numPr>
        <w:jc w:val="both"/>
        <w:rPr>
          <w:rFonts w:ascii="Bookman Old Style" w:eastAsia="Calibri" w:hAnsi="Bookman Old Style" w:cs="Arial"/>
          <w:lang w:val="es-CO" w:eastAsia="en-US"/>
        </w:rPr>
      </w:pPr>
      <w:r w:rsidRPr="004E020F">
        <w:rPr>
          <w:rFonts w:ascii="Bookman Old Style" w:eastAsia="Calibri" w:hAnsi="Bookman Old Style" w:cs="Arial"/>
          <w:lang w:val="es-CO" w:eastAsia="en-US"/>
        </w:rPr>
        <w:t>El valor registrado por los equipos de medida debe estar ex</w:t>
      </w:r>
      <w:r w:rsidRPr="00EC209B">
        <w:rPr>
          <w:rFonts w:ascii="Bookman Old Style" w:eastAsia="Calibri" w:hAnsi="Bookman Old Style" w:cs="Arial"/>
          <w:lang w:val="es-CO" w:eastAsia="en-US"/>
        </w:rPr>
        <w:t>presado en k</w:t>
      </w:r>
      <w:r w:rsidR="008256B7" w:rsidRPr="00EC209B">
        <w:rPr>
          <w:rFonts w:ascii="Bookman Old Style" w:eastAsia="Calibri" w:hAnsi="Bookman Old Style" w:cs="Arial"/>
          <w:lang w:val="es-CO" w:eastAsia="en-US"/>
        </w:rPr>
        <w:t>W</w:t>
      </w:r>
      <w:r w:rsidR="00EC209B" w:rsidRPr="00EC209B">
        <w:rPr>
          <w:rFonts w:ascii="Bookman Old Style" w:eastAsia="Calibri" w:hAnsi="Bookman Old Style" w:cs="Arial"/>
          <w:lang w:val="es-CO" w:eastAsia="en-US"/>
        </w:rPr>
        <w:t>h</w:t>
      </w:r>
      <w:r w:rsidRPr="00EC209B">
        <w:rPr>
          <w:rFonts w:ascii="Bookman Old Style" w:eastAsia="Calibri" w:hAnsi="Bookman Old Style" w:cs="Arial"/>
          <w:lang w:val="es-CO" w:eastAsia="en-US"/>
        </w:rPr>
        <w:t xml:space="preserve"> para energía activa</w:t>
      </w:r>
      <w:r w:rsidR="007178C4" w:rsidRPr="006D5247">
        <w:rPr>
          <w:rFonts w:ascii="Bookman Old Style" w:eastAsia="Calibri" w:hAnsi="Bookman Old Style" w:cs="Arial"/>
          <w:lang w:val="es-CO" w:eastAsia="en-US"/>
        </w:rPr>
        <w:t xml:space="preserve"> y </w:t>
      </w:r>
      <w:r w:rsidR="00EC209B" w:rsidRPr="006D5247">
        <w:rPr>
          <w:rFonts w:ascii="Bookman Old Style" w:eastAsia="Calibri" w:hAnsi="Bookman Old Style" w:cs="Arial"/>
          <w:lang w:val="es-CO" w:eastAsia="en-US"/>
        </w:rPr>
        <w:t>kVArh para energía reactiva</w:t>
      </w:r>
      <w:r w:rsidRPr="00EC209B">
        <w:rPr>
          <w:rFonts w:ascii="Bookman Old Style" w:eastAsia="Calibri" w:hAnsi="Bookman Old Style" w:cs="Arial"/>
          <w:lang w:val="es-CO" w:eastAsia="en-US"/>
        </w:rPr>
        <w:t>.</w:t>
      </w:r>
    </w:p>
    <w:p w14:paraId="746702FB" w14:textId="77777777" w:rsidR="003103D5" w:rsidRPr="006F2EAB" w:rsidRDefault="003103D5" w:rsidP="006D5247">
      <w:pPr>
        <w:ind w:left="0"/>
        <w:jc w:val="both"/>
        <w:rPr>
          <w:rFonts w:ascii="Bookman Old Style" w:eastAsia="Calibri" w:hAnsi="Bookman Old Style" w:cs="Arial"/>
          <w:lang w:val="es-CO" w:eastAsia="en-US"/>
        </w:rPr>
      </w:pPr>
    </w:p>
    <w:p w14:paraId="7126882C" w14:textId="77777777" w:rsidR="00E15569" w:rsidRDefault="00E15569" w:rsidP="007156B3">
      <w:pPr>
        <w:widowControl w:val="0"/>
        <w:tabs>
          <w:tab w:val="left" w:pos="1701"/>
        </w:tabs>
        <w:adjustRightInd w:val="0"/>
        <w:ind w:left="0"/>
        <w:jc w:val="both"/>
        <w:textAlignment w:val="baseline"/>
        <w:outlineLvl w:val="1"/>
        <w:rPr>
          <w:rFonts w:ascii="Bookman Old Style" w:hAnsi="Bookman Old Style" w:cs="Arial"/>
          <w:b/>
          <w:lang w:val="es-CO" w:eastAsia="x-none"/>
        </w:rPr>
      </w:pPr>
      <w:bookmarkStart w:id="25" w:name="_Ref97902129"/>
    </w:p>
    <w:p w14:paraId="4B1ACFA3" w14:textId="26CE14F6" w:rsidR="007156B3" w:rsidRPr="006F2EAB" w:rsidRDefault="007156B3" w:rsidP="007156B3">
      <w:pPr>
        <w:widowControl w:val="0"/>
        <w:tabs>
          <w:tab w:val="left" w:pos="1701"/>
        </w:tabs>
        <w:adjustRightInd w:val="0"/>
        <w:ind w:left="0"/>
        <w:jc w:val="both"/>
        <w:textAlignment w:val="baseline"/>
        <w:outlineLvl w:val="1"/>
        <w:rPr>
          <w:rFonts w:ascii="Bookman Old Style" w:hAnsi="Bookman Old Style"/>
          <w:bCs/>
          <w:lang w:val="es-CO"/>
        </w:rPr>
      </w:pPr>
      <w:r w:rsidRPr="0080315A">
        <w:rPr>
          <w:rFonts w:ascii="Bookman Old Style" w:hAnsi="Bookman Old Style" w:cs="Arial"/>
          <w:b/>
          <w:lang w:val="es-CO" w:eastAsia="x-none"/>
        </w:rPr>
        <w:t xml:space="preserve">Artículo </w:t>
      </w:r>
      <w:r w:rsidRPr="0080315A">
        <w:rPr>
          <w:rFonts w:ascii="Bookman Old Style" w:hAnsi="Bookman Old Style" w:cs="Arial"/>
          <w:b/>
          <w:lang w:val="es-CO" w:eastAsia="x-none"/>
        </w:rPr>
        <w:fldChar w:fldCharType="begin"/>
      </w:r>
      <w:r w:rsidRPr="0080315A">
        <w:rPr>
          <w:rFonts w:ascii="Bookman Old Style" w:hAnsi="Bookman Old Style" w:cs="Arial"/>
          <w:b/>
          <w:lang w:val="es-CO" w:eastAsia="x-none"/>
        </w:rPr>
        <w:instrText xml:space="preserve"> SEQ Artículo \* ARABIC </w:instrText>
      </w:r>
      <w:r w:rsidRPr="0080315A">
        <w:rPr>
          <w:rFonts w:ascii="Bookman Old Style" w:hAnsi="Bookman Old Style" w:cs="Arial"/>
          <w:b/>
          <w:lang w:val="es-CO" w:eastAsia="x-none"/>
        </w:rPr>
        <w:fldChar w:fldCharType="separate"/>
      </w:r>
      <w:r w:rsidR="00943B1D">
        <w:rPr>
          <w:rFonts w:ascii="Bookman Old Style" w:hAnsi="Bookman Old Style" w:cs="Arial"/>
          <w:b/>
          <w:noProof/>
          <w:lang w:val="es-CO" w:eastAsia="x-none"/>
        </w:rPr>
        <w:t>32</w:t>
      </w:r>
      <w:r w:rsidRPr="0080315A">
        <w:rPr>
          <w:rFonts w:ascii="Bookman Old Style" w:hAnsi="Bookman Old Style" w:cs="Arial"/>
          <w:b/>
          <w:lang w:val="es-CO" w:eastAsia="x-none"/>
        </w:rPr>
        <w:fldChar w:fldCharType="end"/>
      </w:r>
      <w:bookmarkEnd w:id="25"/>
      <w:r w:rsidRPr="0080315A">
        <w:rPr>
          <w:rFonts w:ascii="Bookman Old Style" w:hAnsi="Bookman Old Style" w:cs="Arial"/>
          <w:b/>
          <w:lang w:val="es-CO" w:eastAsia="x-none"/>
        </w:rPr>
        <w:t>.</w:t>
      </w:r>
      <w:r w:rsidRPr="0080315A">
        <w:rPr>
          <w:rFonts w:cs="Arial"/>
          <w:b/>
          <w:color w:val="000000" w:themeColor="text1"/>
        </w:rPr>
        <w:t xml:space="preserve"> </w:t>
      </w:r>
      <w:r w:rsidRPr="0080315A">
        <w:rPr>
          <w:rFonts w:ascii="Bookman Old Style" w:hAnsi="Bookman Old Style"/>
          <w:b/>
          <w:bCs/>
          <w:lang w:val="es-CO"/>
        </w:rPr>
        <w:t xml:space="preserve">Requisitos de exactitud de los </w:t>
      </w:r>
      <w:r w:rsidR="00582A32" w:rsidRPr="0080315A">
        <w:rPr>
          <w:rFonts w:ascii="Bookman Old Style" w:hAnsi="Bookman Old Style"/>
          <w:b/>
          <w:bCs/>
          <w:lang w:val="es-CO"/>
        </w:rPr>
        <w:t>componentes</w:t>
      </w:r>
      <w:r w:rsidRPr="0080315A">
        <w:rPr>
          <w:rFonts w:ascii="Bookman Old Style" w:hAnsi="Bookman Old Style"/>
          <w:b/>
          <w:bCs/>
          <w:lang w:val="es-CO"/>
        </w:rPr>
        <w:t xml:space="preserve"> del </w:t>
      </w:r>
      <w:r w:rsidR="00FE37DF" w:rsidRPr="0080315A">
        <w:rPr>
          <w:rFonts w:ascii="Bookman Old Style" w:hAnsi="Bookman Old Style"/>
          <w:b/>
          <w:bCs/>
          <w:lang w:val="es-CO"/>
        </w:rPr>
        <w:t>S</w:t>
      </w:r>
      <w:r w:rsidRPr="0080315A">
        <w:rPr>
          <w:rFonts w:ascii="Bookman Old Style" w:hAnsi="Bookman Old Style"/>
          <w:b/>
          <w:bCs/>
          <w:lang w:val="es-CO"/>
        </w:rPr>
        <w:t xml:space="preserve">istema de </w:t>
      </w:r>
      <w:r w:rsidR="00FE37DF" w:rsidRPr="0080315A">
        <w:rPr>
          <w:rFonts w:ascii="Bookman Old Style" w:hAnsi="Bookman Old Style"/>
          <w:b/>
          <w:bCs/>
          <w:lang w:val="es-CO"/>
        </w:rPr>
        <w:t>M</w:t>
      </w:r>
      <w:r w:rsidRPr="0080315A">
        <w:rPr>
          <w:rFonts w:ascii="Bookman Old Style" w:hAnsi="Bookman Old Style"/>
          <w:b/>
          <w:bCs/>
          <w:lang w:val="es-CO"/>
        </w:rPr>
        <w:t>edición.</w:t>
      </w:r>
      <w:r w:rsidRPr="0080315A">
        <w:rPr>
          <w:rFonts w:ascii="Bookman Old Style" w:hAnsi="Bookman Old Style"/>
          <w:bCs/>
          <w:lang w:val="es-CO"/>
        </w:rPr>
        <w:t xml:space="preserve"> </w:t>
      </w:r>
      <w:r w:rsidR="00786CA7" w:rsidRPr="0080315A">
        <w:rPr>
          <w:rFonts w:ascii="Bookman Old Style" w:hAnsi="Bookman Old Style"/>
          <w:bCs/>
          <w:lang w:val="es-CO"/>
        </w:rPr>
        <w:t xml:space="preserve">Los componentes </w:t>
      </w:r>
      <w:r w:rsidR="00C31FBA" w:rsidRPr="0080315A">
        <w:rPr>
          <w:rFonts w:ascii="Bookman Old Style" w:hAnsi="Bookman Old Style"/>
          <w:bCs/>
          <w:lang w:val="es-CO"/>
        </w:rPr>
        <w:t xml:space="preserve">a los </w:t>
      </w:r>
      <w:r w:rsidR="0047721E" w:rsidRPr="0080315A">
        <w:rPr>
          <w:rFonts w:ascii="Bookman Old Style" w:hAnsi="Bookman Old Style"/>
          <w:bCs/>
          <w:lang w:val="es-CO"/>
        </w:rPr>
        <w:t xml:space="preserve">que </w:t>
      </w:r>
      <w:r w:rsidR="00C31FBA" w:rsidRPr="0080315A">
        <w:rPr>
          <w:rFonts w:ascii="Bookman Old Style" w:hAnsi="Bookman Old Style"/>
          <w:bCs/>
          <w:lang w:val="es-CO"/>
        </w:rPr>
        <w:t xml:space="preserve">se </w:t>
      </w:r>
      <w:r w:rsidR="00DD5BE2" w:rsidRPr="0080315A">
        <w:rPr>
          <w:rFonts w:ascii="Bookman Old Style" w:hAnsi="Bookman Old Style"/>
          <w:bCs/>
          <w:lang w:val="es-CO"/>
        </w:rPr>
        <w:t>refiere</w:t>
      </w:r>
      <w:r w:rsidR="00C31FBA" w:rsidRPr="0080315A">
        <w:rPr>
          <w:rFonts w:ascii="Bookman Old Style" w:hAnsi="Bookman Old Style"/>
          <w:bCs/>
          <w:lang w:val="es-CO"/>
        </w:rPr>
        <w:t xml:space="preserve"> el </w:t>
      </w:r>
      <w:r w:rsidR="0080315A" w:rsidRPr="004E020F">
        <w:rPr>
          <w:rFonts w:ascii="Bookman Old Style" w:hAnsi="Bookman Old Style"/>
          <w:bCs/>
          <w:lang w:val="es-CO"/>
        </w:rPr>
        <w:fldChar w:fldCharType="begin"/>
      </w:r>
      <w:r w:rsidR="0080315A" w:rsidRPr="004E020F">
        <w:rPr>
          <w:rFonts w:ascii="Bookman Old Style" w:hAnsi="Bookman Old Style"/>
          <w:bCs/>
          <w:lang w:val="es-CO"/>
        </w:rPr>
        <w:instrText xml:space="preserve"> REF _Ref97884940 \h  \* MERGEFORMAT </w:instrText>
      </w:r>
      <w:r w:rsidR="0080315A" w:rsidRPr="004E020F">
        <w:rPr>
          <w:rFonts w:ascii="Bookman Old Style" w:hAnsi="Bookman Old Style"/>
          <w:bCs/>
          <w:lang w:val="es-CO"/>
        </w:rPr>
      </w:r>
      <w:r w:rsidR="0080315A" w:rsidRPr="004E020F">
        <w:rPr>
          <w:rFonts w:ascii="Bookman Old Style" w:hAnsi="Bookman Old Style"/>
          <w:bCs/>
          <w:lang w:val="es-CO"/>
        </w:rPr>
        <w:fldChar w:fldCharType="separate"/>
      </w:r>
      <w:r w:rsidR="00943B1D" w:rsidRPr="00943B1D">
        <w:rPr>
          <w:rFonts w:ascii="Bookman Old Style" w:hAnsi="Bookman Old Style"/>
          <w:bCs/>
          <w:lang w:val="es-CO"/>
        </w:rPr>
        <w:t xml:space="preserve">Artículo </w:t>
      </w:r>
      <w:r w:rsidR="00943B1D" w:rsidRPr="00943B1D">
        <w:rPr>
          <w:rFonts w:ascii="Bookman Old Style" w:hAnsi="Bookman Old Style" w:cs="Arial"/>
          <w:bCs/>
          <w:noProof/>
          <w:lang w:val="es-CO" w:eastAsia="x-none"/>
        </w:rPr>
        <w:t>27</w:t>
      </w:r>
      <w:r w:rsidR="0080315A" w:rsidRPr="004E020F">
        <w:rPr>
          <w:rFonts w:ascii="Bookman Old Style" w:hAnsi="Bookman Old Style"/>
          <w:bCs/>
          <w:lang w:val="es-CO"/>
        </w:rPr>
        <w:fldChar w:fldCharType="end"/>
      </w:r>
      <w:r w:rsidR="0080315A" w:rsidRPr="004E020F">
        <w:rPr>
          <w:rFonts w:ascii="Bookman Old Style" w:hAnsi="Bookman Old Style"/>
          <w:bCs/>
          <w:lang w:val="es-CO"/>
        </w:rPr>
        <w:t xml:space="preserve"> </w:t>
      </w:r>
      <w:r w:rsidRPr="004E020F">
        <w:rPr>
          <w:rFonts w:ascii="Bookman Old Style" w:hAnsi="Bookman Old Style"/>
          <w:bCs/>
          <w:lang w:val="es-CO"/>
        </w:rPr>
        <w:t>de</w:t>
      </w:r>
      <w:r w:rsidRPr="0080315A">
        <w:rPr>
          <w:rFonts w:ascii="Bookman Old Style" w:hAnsi="Bookman Old Style"/>
          <w:bCs/>
          <w:lang w:val="es-CO"/>
        </w:rPr>
        <w:t xml:space="preserve">ben cumplir con los Índices de Clase, Clase de Exactitud y error porcentual total máximo que se establecen </w:t>
      </w:r>
      <w:r w:rsidR="00C31FBA" w:rsidRPr="0080315A">
        <w:rPr>
          <w:rFonts w:ascii="Bookman Old Style" w:hAnsi="Bookman Old Style"/>
          <w:bCs/>
          <w:lang w:val="es-CO"/>
        </w:rPr>
        <w:t>a continuación:</w:t>
      </w:r>
    </w:p>
    <w:p w14:paraId="5E9C8883" w14:textId="77777777" w:rsidR="007156B3" w:rsidRPr="006F2EAB" w:rsidRDefault="007156B3" w:rsidP="007156B3">
      <w:pPr>
        <w:widowControl w:val="0"/>
        <w:adjustRightInd w:val="0"/>
        <w:ind w:left="0"/>
        <w:jc w:val="both"/>
        <w:textAlignment w:val="baseline"/>
        <w:rPr>
          <w:rFonts w:ascii="Bookman Old Style" w:hAnsi="Bookman Old Style"/>
          <w:bCs/>
        </w:rPr>
      </w:pPr>
    </w:p>
    <w:p w14:paraId="362E03CC" w14:textId="2ADC4AC0" w:rsidR="007156B3" w:rsidRPr="006F2EAB" w:rsidRDefault="007156B3" w:rsidP="007156B3">
      <w:pPr>
        <w:keepNext/>
        <w:suppressAutoHyphens/>
        <w:ind w:left="0"/>
        <w:jc w:val="center"/>
        <w:rPr>
          <w:rFonts w:ascii="Bookman Old Style" w:eastAsia="Calibri" w:hAnsi="Bookman Old Style" w:cs="Arial"/>
          <w:b/>
          <w:bCs/>
          <w:iCs/>
          <w:lang w:val="es-CO" w:eastAsia="en-US"/>
        </w:rPr>
      </w:pPr>
      <w:r w:rsidRPr="006F2EAB">
        <w:rPr>
          <w:rFonts w:ascii="Bookman Old Style" w:eastAsia="Calibri" w:hAnsi="Bookman Old Style" w:cs="Arial"/>
          <w:b/>
          <w:bCs/>
          <w:iCs/>
          <w:lang w:val="es-CO" w:eastAsia="en-US"/>
        </w:rPr>
        <w:t xml:space="preserve">Tabla </w:t>
      </w:r>
      <w:r w:rsidRPr="006F2EAB">
        <w:rPr>
          <w:rFonts w:ascii="Bookman Old Style" w:eastAsia="Calibri" w:hAnsi="Bookman Old Style" w:cs="Arial"/>
          <w:b/>
          <w:bCs/>
          <w:iCs/>
          <w:lang w:val="es-CO" w:eastAsia="en-US"/>
        </w:rPr>
        <w:fldChar w:fldCharType="begin"/>
      </w:r>
      <w:r w:rsidRPr="006F2EAB">
        <w:rPr>
          <w:rFonts w:ascii="Bookman Old Style" w:eastAsia="Calibri" w:hAnsi="Bookman Old Style" w:cs="Arial"/>
          <w:b/>
          <w:bCs/>
          <w:iCs/>
          <w:lang w:val="es-CO" w:eastAsia="en-US"/>
        </w:rPr>
        <w:instrText xml:space="preserve"> SEQ Tabla \* ARABIC </w:instrText>
      </w:r>
      <w:r w:rsidRPr="006F2EAB">
        <w:rPr>
          <w:rFonts w:ascii="Bookman Old Style" w:eastAsia="Calibri" w:hAnsi="Bookman Old Style" w:cs="Arial"/>
          <w:b/>
          <w:bCs/>
          <w:iCs/>
          <w:lang w:val="es-CO" w:eastAsia="en-US"/>
        </w:rPr>
        <w:fldChar w:fldCharType="separate"/>
      </w:r>
      <w:r w:rsidR="00943B1D">
        <w:rPr>
          <w:rFonts w:ascii="Bookman Old Style" w:eastAsia="Calibri" w:hAnsi="Bookman Old Style" w:cs="Arial"/>
          <w:b/>
          <w:bCs/>
          <w:iCs/>
          <w:noProof/>
          <w:lang w:val="es-CO" w:eastAsia="en-US"/>
        </w:rPr>
        <w:t>3</w:t>
      </w:r>
      <w:r w:rsidRPr="006F2EAB">
        <w:rPr>
          <w:rFonts w:ascii="Bookman Old Style" w:eastAsia="Calibri" w:hAnsi="Bookman Old Style" w:cs="Arial"/>
          <w:b/>
          <w:bCs/>
          <w:iCs/>
          <w:noProof/>
          <w:lang w:val="es-CO" w:eastAsia="en-US"/>
        </w:rPr>
        <w:fldChar w:fldCharType="end"/>
      </w:r>
      <w:r w:rsidRPr="006F2EAB">
        <w:rPr>
          <w:rFonts w:ascii="Bookman Old Style" w:eastAsia="Calibri" w:hAnsi="Bookman Old Style" w:cs="Arial"/>
          <w:b/>
          <w:bCs/>
          <w:iCs/>
          <w:lang w:val="es-CO" w:eastAsia="en-US"/>
        </w:rPr>
        <w:t xml:space="preserve">. Requisitos de exactitud para </w:t>
      </w:r>
      <w:r w:rsidR="00582A32">
        <w:rPr>
          <w:rFonts w:ascii="Bookman Old Style" w:eastAsia="Calibri" w:hAnsi="Bookman Old Style" w:cs="Arial"/>
          <w:b/>
          <w:bCs/>
          <w:iCs/>
          <w:lang w:val="es-CO" w:eastAsia="en-US"/>
        </w:rPr>
        <w:t>los componentes del Sistema de Medición</w:t>
      </w:r>
      <w:r w:rsidRPr="006F2EAB">
        <w:rPr>
          <w:rFonts w:ascii="Bookman Old Style" w:eastAsia="Calibri" w:hAnsi="Bookman Old Style" w:cs="Arial"/>
          <w:b/>
          <w:bCs/>
          <w:iCs/>
          <w:lang w:val="es-CO" w:eastAsia="en-US"/>
        </w:rPr>
        <w:t xml:space="preserve"> </w:t>
      </w:r>
    </w:p>
    <w:p w14:paraId="1E548CC4" w14:textId="77777777" w:rsidR="007156B3" w:rsidRPr="006F2EAB" w:rsidRDefault="007156B3" w:rsidP="007156B3">
      <w:pPr>
        <w:widowControl w:val="0"/>
        <w:adjustRightInd w:val="0"/>
        <w:ind w:left="0"/>
        <w:jc w:val="both"/>
        <w:textAlignment w:val="baseline"/>
        <w:rPr>
          <w:rFonts w:ascii="Bookman Old Style" w:hAnsi="Bookman Old Style"/>
          <w:bCs/>
          <w:lang w:val="es-CO"/>
        </w:rPr>
      </w:pPr>
    </w:p>
    <w:tbl>
      <w:tblPr>
        <w:tblW w:w="8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7"/>
        <w:gridCol w:w="1789"/>
        <w:gridCol w:w="2386"/>
        <w:gridCol w:w="2386"/>
      </w:tblGrid>
      <w:tr w:rsidR="007156B3" w:rsidRPr="006F2EAB" w14:paraId="4244C0A9" w14:textId="77777777" w:rsidTr="006D5247">
        <w:trPr>
          <w:cantSplit/>
          <w:trHeight w:val="867"/>
          <w:jc w:val="center"/>
        </w:trPr>
        <w:tc>
          <w:tcPr>
            <w:tcW w:w="2357" w:type="dxa"/>
            <w:shd w:val="clear" w:color="auto" w:fill="E7E6E6" w:themeFill="background2"/>
            <w:vAlign w:val="center"/>
          </w:tcPr>
          <w:p w14:paraId="2CA90502" w14:textId="77777777" w:rsidR="007156B3" w:rsidRPr="006F2EAB" w:rsidRDefault="007156B3" w:rsidP="004172FB">
            <w:pPr>
              <w:ind w:left="0"/>
              <w:jc w:val="center"/>
              <w:rPr>
                <w:rFonts w:ascii="Bookman Old Style" w:eastAsia="Calibri" w:hAnsi="Bookman Old Style" w:cs="Arial"/>
                <w:lang w:val="es-CO" w:eastAsia="en-US"/>
              </w:rPr>
            </w:pPr>
            <w:r w:rsidRPr="006F2EAB">
              <w:rPr>
                <w:rFonts w:ascii="Bookman Old Style" w:eastAsia="Calibri" w:hAnsi="Bookman Old Style" w:cs="Arial"/>
                <w:b/>
                <w:lang w:val="es-CO" w:eastAsia="en-US"/>
              </w:rPr>
              <w:lastRenderedPageBreak/>
              <w:t>Tipo de puntos de medición</w:t>
            </w:r>
          </w:p>
        </w:tc>
        <w:tc>
          <w:tcPr>
            <w:tcW w:w="1789" w:type="dxa"/>
            <w:shd w:val="clear" w:color="auto" w:fill="E7E6E6" w:themeFill="background2"/>
            <w:vAlign w:val="center"/>
          </w:tcPr>
          <w:p w14:paraId="6B31F457" w14:textId="77777777" w:rsidR="007156B3" w:rsidRPr="006F2EAB" w:rsidRDefault="007156B3" w:rsidP="004172FB">
            <w:pPr>
              <w:ind w:left="0"/>
              <w:jc w:val="center"/>
              <w:rPr>
                <w:rFonts w:ascii="Bookman Old Style" w:eastAsia="Calibri" w:hAnsi="Bookman Old Style" w:cs="Arial"/>
                <w:lang w:val="es-CO" w:eastAsia="en-US"/>
              </w:rPr>
            </w:pPr>
            <w:r w:rsidRPr="006F2EAB">
              <w:rPr>
                <w:rFonts w:ascii="Bookman Old Style" w:eastAsia="Calibri" w:hAnsi="Bookman Old Style" w:cs="Arial"/>
                <w:b/>
                <w:lang w:val="es-CO" w:eastAsia="en-US"/>
              </w:rPr>
              <w:t>Índice de clase para medidores de energía activa</w:t>
            </w:r>
          </w:p>
        </w:tc>
        <w:tc>
          <w:tcPr>
            <w:tcW w:w="2386" w:type="dxa"/>
            <w:shd w:val="clear" w:color="auto" w:fill="E7E6E6" w:themeFill="background2"/>
            <w:vAlign w:val="center"/>
          </w:tcPr>
          <w:p w14:paraId="7677ACE8" w14:textId="77777777" w:rsidR="007156B3" w:rsidRPr="006F2EAB" w:rsidDel="00A13F3D" w:rsidRDefault="007156B3" w:rsidP="004172FB">
            <w:pPr>
              <w:ind w:left="0"/>
              <w:jc w:val="center"/>
              <w:rPr>
                <w:rFonts w:ascii="Bookman Old Style" w:eastAsia="Calibri" w:hAnsi="Bookman Old Style" w:cs="Arial"/>
                <w:lang w:val="es-CO" w:eastAsia="en-US"/>
              </w:rPr>
            </w:pPr>
            <w:r w:rsidRPr="006F2EAB">
              <w:rPr>
                <w:rFonts w:ascii="Bookman Old Style" w:eastAsia="Calibri" w:hAnsi="Bookman Old Style" w:cs="Arial"/>
                <w:b/>
                <w:lang w:val="es-CO" w:eastAsia="en-US"/>
              </w:rPr>
              <w:t>Clase de exactitud para transformadores de corriente</w:t>
            </w:r>
          </w:p>
        </w:tc>
        <w:tc>
          <w:tcPr>
            <w:tcW w:w="2386" w:type="dxa"/>
            <w:shd w:val="clear" w:color="auto" w:fill="E7E6E6" w:themeFill="background2"/>
            <w:vAlign w:val="center"/>
          </w:tcPr>
          <w:p w14:paraId="6831317F" w14:textId="77777777" w:rsidR="007156B3" w:rsidRPr="006F2EAB" w:rsidDel="00A13F3D" w:rsidRDefault="007156B3" w:rsidP="004172FB">
            <w:pPr>
              <w:ind w:left="0"/>
              <w:jc w:val="center"/>
              <w:rPr>
                <w:rFonts w:ascii="Bookman Old Style" w:eastAsia="Calibri" w:hAnsi="Bookman Old Style" w:cs="Arial"/>
                <w:lang w:val="es-CO" w:eastAsia="en-US"/>
              </w:rPr>
            </w:pPr>
            <w:r w:rsidRPr="006F2EAB">
              <w:rPr>
                <w:rFonts w:ascii="Bookman Old Style" w:eastAsia="Calibri" w:hAnsi="Bookman Old Style" w:cs="Arial"/>
                <w:b/>
                <w:lang w:val="es-CO" w:eastAsia="en-US"/>
              </w:rPr>
              <w:t>Clase de exactitud para transformadores de tensión</w:t>
            </w:r>
          </w:p>
        </w:tc>
      </w:tr>
      <w:tr w:rsidR="007156B3" w:rsidRPr="006F2EAB" w14:paraId="4DA3385F" w14:textId="77777777" w:rsidTr="004172FB">
        <w:trPr>
          <w:cantSplit/>
          <w:trHeight w:val="334"/>
          <w:jc w:val="center"/>
        </w:trPr>
        <w:tc>
          <w:tcPr>
            <w:tcW w:w="2357" w:type="dxa"/>
            <w:vAlign w:val="center"/>
          </w:tcPr>
          <w:p w14:paraId="629FDFF8" w14:textId="77777777" w:rsidR="007156B3" w:rsidRPr="006F2EAB" w:rsidRDefault="007156B3" w:rsidP="004172FB">
            <w:pPr>
              <w:ind w:left="0"/>
              <w:jc w:val="center"/>
              <w:rPr>
                <w:rFonts w:ascii="Bookman Old Style" w:eastAsia="Calibri" w:hAnsi="Bookman Old Style" w:cs="Arial"/>
                <w:lang w:val="es-CO" w:eastAsia="en-US"/>
              </w:rPr>
            </w:pPr>
            <w:r w:rsidRPr="006F2EAB">
              <w:rPr>
                <w:rFonts w:ascii="Bookman Old Style" w:eastAsia="Calibri" w:hAnsi="Bookman Old Style" w:cs="Arial"/>
                <w:lang w:val="es-CO" w:eastAsia="en-US"/>
              </w:rPr>
              <w:t>1</w:t>
            </w:r>
          </w:p>
        </w:tc>
        <w:tc>
          <w:tcPr>
            <w:tcW w:w="1789" w:type="dxa"/>
            <w:vAlign w:val="center"/>
          </w:tcPr>
          <w:p w14:paraId="2A601F5C" w14:textId="77777777" w:rsidR="007156B3" w:rsidRPr="006F2EAB" w:rsidRDefault="007156B3" w:rsidP="004172FB">
            <w:pPr>
              <w:ind w:left="0"/>
              <w:jc w:val="center"/>
              <w:rPr>
                <w:rFonts w:ascii="Bookman Old Style" w:eastAsia="Calibri" w:hAnsi="Bookman Old Style" w:cs="Arial"/>
                <w:lang w:val="es-CO" w:eastAsia="en-US"/>
              </w:rPr>
            </w:pPr>
            <w:r w:rsidRPr="006F2EAB">
              <w:rPr>
                <w:rFonts w:ascii="Bookman Old Style" w:eastAsia="Calibri" w:hAnsi="Bookman Old Style" w:cs="Arial"/>
                <w:lang w:val="es-CO" w:eastAsia="en-US"/>
              </w:rPr>
              <w:t>0,2 S</w:t>
            </w:r>
          </w:p>
        </w:tc>
        <w:tc>
          <w:tcPr>
            <w:tcW w:w="2386" w:type="dxa"/>
            <w:vAlign w:val="center"/>
          </w:tcPr>
          <w:p w14:paraId="449FE656" w14:textId="77777777" w:rsidR="007156B3" w:rsidRPr="006F2EAB" w:rsidDel="00A13F3D" w:rsidRDefault="007156B3" w:rsidP="004172FB">
            <w:pPr>
              <w:ind w:left="0"/>
              <w:jc w:val="center"/>
              <w:rPr>
                <w:rFonts w:ascii="Bookman Old Style" w:eastAsia="Calibri" w:hAnsi="Bookman Old Style" w:cs="Arial"/>
                <w:lang w:val="es-CO" w:eastAsia="en-US"/>
              </w:rPr>
            </w:pPr>
            <w:r w:rsidRPr="006F2EAB">
              <w:rPr>
                <w:rFonts w:ascii="Bookman Old Style" w:eastAsia="Calibri" w:hAnsi="Bookman Old Style" w:cs="Arial"/>
                <w:lang w:val="es-CO" w:eastAsia="en-US"/>
              </w:rPr>
              <w:t>0,2 S</w:t>
            </w:r>
          </w:p>
        </w:tc>
        <w:tc>
          <w:tcPr>
            <w:tcW w:w="2386" w:type="dxa"/>
            <w:vAlign w:val="center"/>
          </w:tcPr>
          <w:p w14:paraId="455449E2" w14:textId="77777777" w:rsidR="007156B3" w:rsidRPr="006F2EAB" w:rsidDel="00A13F3D" w:rsidRDefault="007156B3" w:rsidP="004172FB">
            <w:pPr>
              <w:ind w:left="0"/>
              <w:jc w:val="center"/>
              <w:rPr>
                <w:rFonts w:ascii="Bookman Old Style" w:eastAsia="Calibri" w:hAnsi="Bookman Old Style" w:cs="Arial"/>
                <w:lang w:val="es-CO" w:eastAsia="en-US"/>
              </w:rPr>
            </w:pPr>
            <w:r w:rsidRPr="006F2EAB">
              <w:rPr>
                <w:rFonts w:ascii="Bookman Old Style" w:eastAsia="Calibri" w:hAnsi="Bookman Old Style" w:cs="Arial"/>
                <w:lang w:val="es-CO" w:eastAsia="en-US"/>
              </w:rPr>
              <w:t>0,2</w:t>
            </w:r>
          </w:p>
        </w:tc>
      </w:tr>
      <w:tr w:rsidR="007156B3" w:rsidRPr="006F2EAB" w14:paraId="7AAC6AD2" w14:textId="77777777" w:rsidTr="004172FB">
        <w:trPr>
          <w:cantSplit/>
          <w:trHeight w:val="348"/>
          <w:jc w:val="center"/>
        </w:trPr>
        <w:tc>
          <w:tcPr>
            <w:tcW w:w="2357" w:type="dxa"/>
            <w:vAlign w:val="center"/>
          </w:tcPr>
          <w:p w14:paraId="09B6631D" w14:textId="77777777" w:rsidR="007156B3" w:rsidRPr="006F2EAB" w:rsidRDefault="007156B3" w:rsidP="004172FB">
            <w:pPr>
              <w:ind w:left="0"/>
              <w:jc w:val="center"/>
              <w:rPr>
                <w:rFonts w:ascii="Bookman Old Style" w:eastAsia="Calibri" w:hAnsi="Bookman Old Style" w:cs="Arial"/>
                <w:lang w:val="en-US" w:eastAsia="en-US"/>
              </w:rPr>
            </w:pPr>
            <w:r w:rsidRPr="006F2EAB">
              <w:rPr>
                <w:rFonts w:ascii="Bookman Old Style" w:eastAsia="Calibri" w:hAnsi="Bookman Old Style" w:cs="Arial"/>
                <w:lang w:val="en-US" w:eastAsia="en-US"/>
              </w:rPr>
              <w:t>2 y 3</w:t>
            </w:r>
          </w:p>
        </w:tc>
        <w:tc>
          <w:tcPr>
            <w:tcW w:w="1789" w:type="dxa"/>
            <w:vAlign w:val="center"/>
          </w:tcPr>
          <w:p w14:paraId="350517C4" w14:textId="77777777" w:rsidR="007156B3" w:rsidRPr="006F2EAB" w:rsidRDefault="007156B3" w:rsidP="004172FB">
            <w:pPr>
              <w:ind w:left="0"/>
              <w:jc w:val="center"/>
              <w:rPr>
                <w:rFonts w:ascii="Bookman Old Style" w:eastAsia="Calibri" w:hAnsi="Bookman Old Style" w:cs="Arial"/>
                <w:lang w:val="en-US" w:eastAsia="en-US"/>
              </w:rPr>
            </w:pPr>
            <w:r w:rsidRPr="006F2EAB">
              <w:rPr>
                <w:rFonts w:ascii="Bookman Old Style" w:eastAsia="Calibri" w:hAnsi="Bookman Old Style" w:cs="Arial"/>
                <w:lang w:val="es-CO" w:eastAsia="en-US"/>
              </w:rPr>
              <w:t>0,5 S</w:t>
            </w:r>
          </w:p>
        </w:tc>
        <w:tc>
          <w:tcPr>
            <w:tcW w:w="2386" w:type="dxa"/>
            <w:vAlign w:val="center"/>
          </w:tcPr>
          <w:p w14:paraId="1F6D97F1" w14:textId="77777777" w:rsidR="007156B3" w:rsidRPr="006F2EAB" w:rsidDel="00A13F3D" w:rsidRDefault="007156B3" w:rsidP="004172FB">
            <w:pPr>
              <w:ind w:left="0"/>
              <w:jc w:val="center"/>
              <w:rPr>
                <w:rFonts w:ascii="Bookman Old Style" w:eastAsia="Calibri" w:hAnsi="Bookman Old Style" w:cs="Arial"/>
                <w:lang w:val="en-US" w:eastAsia="en-US"/>
              </w:rPr>
            </w:pPr>
            <w:r w:rsidRPr="006F2EAB">
              <w:rPr>
                <w:rFonts w:ascii="Bookman Old Style" w:eastAsia="Calibri" w:hAnsi="Bookman Old Style" w:cs="Arial"/>
                <w:lang w:val="es-CO" w:eastAsia="en-US"/>
              </w:rPr>
              <w:t>0,5 S</w:t>
            </w:r>
          </w:p>
        </w:tc>
        <w:tc>
          <w:tcPr>
            <w:tcW w:w="2386" w:type="dxa"/>
            <w:vAlign w:val="center"/>
          </w:tcPr>
          <w:p w14:paraId="4A6AB4F1" w14:textId="77777777" w:rsidR="007156B3" w:rsidRPr="006F2EAB" w:rsidDel="00A13F3D" w:rsidRDefault="007156B3" w:rsidP="004172FB">
            <w:pPr>
              <w:ind w:left="0"/>
              <w:jc w:val="center"/>
              <w:rPr>
                <w:rFonts w:ascii="Bookman Old Style" w:eastAsia="Calibri" w:hAnsi="Bookman Old Style" w:cs="Arial"/>
                <w:lang w:val="en-US" w:eastAsia="en-US"/>
              </w:rPr>
            </w:pPr>
            <w:r w:rsidRPr="006F2EAB">
              <w:rPr>
                <w:rFonts w:ascii="Bookman Old Style" w:eastAsia="Calibri" w:hAnsi="Bookman Old Style" w:cs="Arial"/>
                <w:lang w:val="es-CO" w:eastAsia="en-US"/>
              </w:rPr>
              <w:t>0,5</w:t>
            </w:r>
          </w:p>
        </w:tc>
      </w:tr>
      <w:tr w:rsidR="007156B3" w:rsidRPr="006F2EAB" w14:paraId="464BD74F" w14:textId="77777777" w:rsidTr="004172FB">
        <w:trPr>
          <w:cantSplit/>
          <w:trHeight w:val="377"/>
          <w:jc w:val="center"/>
        </w:trPr>
        <w:tc>
          <w:tcPr>
            <w:tcW w:w="2357" w:type="dxa"/>
            <w:vAlign w:val="center"/>
          </w:tcPr>
          <w:p w14:paraId="438B025C" w14:textId="77777777" w:rsidR="007156B3" w:rsidRPr="006F2EAB" w:rsidRDefault="007156B3" w:rsidP="004172FB">
            <w:pPr>
              <w:ind w:left="0"/>
              <w:jc w:val="center"/>
              <w:rPr>
                <w:rFonts w:ascii="Bookman Old Style" w:eastAsia="Calibri" w:hAnsi="Bookman Old Style" w:cs="Arial"/>
                <w:lang w:val="es-CO" w:eastAsia="en-US"/>
              </w:rPr>
            </w:pPr>
            <w:r w:rsidRPr="006F2EAB">
              <w:rPr>
                <w:rFonts w:ascii="Bookman Old Style" w:eastAsia="Calibri" w:hAnsi="Bookman Old Style" w:cs="Arial"/>
                <w:lang w:val="es-CO" w:eastAsia="en-US"/>
              </w:rPr>
              <w:t>4</w:t>
            </w:r>
          </w:p>
        </w:tc>
        <w:tc>
          <w:tcPr>
            <w:tcW w:w="1789" w:type="dxa"/>
            <w:vAlign w:val="center"/>
          </w:tcPr>
          <w:p w14:paraId="46E657DE" w14:textId="77777777" w:rsidR="007156B3" w:rsidRPr="006F2EAB" w:rsidRDefault="007156B3" w:rsidP="004172FB">
            <w:pPr>
              <w:ind w:left="0"/>
              <w:jc w:val="center"/>
              <w:rPr>
                <w:rFonts w:ascii="Bookman Old Style" w:eastAsia="Calibri" w:hAnsi="Bookman Old Style" w:cs="Arial"/>
                <w:lang w:val="es-CO" w:eastAsia="en-US"/>
              </w:rPr>
            </w:pPr>
            <w:r w:rsidRPr="006F2EAB">
              <w:rPr>
                <w:rFonts w:ascii="Bookman Old Style" w:eastAsia="Calibri" w:hAnsi="Bookman Old Style" w:cs="Arial"/>
                <w:lang w:val="es-CO" w:eastAsia="en-US"/>
              </w:rPr>
              <w:t>1</w:t>
            </w:r>
          </w:p>
        </w:tc>
        <w:tc>
          <w:tcPr>
            <w:tcW w:w="2386" w:type="dxa"/>
            <w:vAlign w:val="center"/>
          </w:tcPr>
          <w:p w14:paraId="0DC5AE54" w14:textId="77777777" w:rsidR="007156B3" w:rsidRPr="006F2EAB" w:rsidDel="00A13F3D" w:rsidRDefault="007156B3" w:rsidP="004172FB">
            <w:pPr>
              <w:ind w:left="0"/>
              <w:jc w:val="center"/>
              <w:rPr>
                <w:rFonts w:ascii="Bookman Old Style" w:eastAsia="Calibri" w:hAnsi="Bookman Old Style" w:cs="Arial"/>
                <w:lang w:val="es-CO" w:eastAsia="en-US"/>
              </w:rPr>
            </w:pPr>
            <w:r w:rsidRPr="006F2EAB">
              <w:rPr>
                <w:rFonts w:ascii="Bookman Old Style" w:eastAsia="Calibri" w:hAnsi="Bookman Old Style" w:cs="Arial"/>
                <w:lang w:val="es-CO" w:eastAsia="en-US"/>
              </w:rPr>
              <w:t>0,5</w:t>
            </w:r>
          </w:p>
        </w:tc>
        <w:tc>
          <w:tcPr>
            <w:tcW w:w="2386" w:type="dxa"/>
            <w:vAlign w:val="center"/>
          </w:tcPr>
          <w:p w14:paraId="73BD7559" w14:textId="77777777" w:rsidR="007156B3" w:rsidRPr="006F2EAB" w:rsidDel="00A13F3D" w:rsidRDefault="007156B3" w:rsidP="004172FB">
            <w:pPr>
              <w:ind w:left="0"/>
              <w:jc w:val="center"/>
              <w:rPr>
                <w:rFonts w:ascii="Bookman Old Style" w:eastAsia="Calibri" w:hAnsi="Bookman Old Style" w:cs="Arial"/>
                <w:lang w:val="es-CO" w:eastAsia="en-US"/>
              </w:rPr>
            </w:pPr>
            <w:r w:rsidRPr="006F2EAB">
              <w:rPr>
                <w:rFonts w:ascii="Bookman Old Style" w:eastAsia="Calibri" w:hAnsi="Bookman Old Style" w:cs="Arial"/>
                <w:lang w:val="es-CO" w:eastAsia="en-US"/>
              </w:rPr>
              <w:t>0,5</w:t>
            </w:r>
          </w:p>
        </w:tc>
      </w:tr>
      <w:tr w:rsidR="007156B3" w:rsidRPr="006F2EAB" w14:paraId="12C6521F" w14:textId="77777777" w:rsidTr="004172FB">
        <w:trPr>
          <w:cantSplit/>
          <w:trHeight w:val="377"/>
          <w:jc w:val="center"/>
        </w:trPr>
        <w:tc>
          <w:tcPr>
            <w:tcW w:w="2357" w:type="dxa"/>
            <w:tcBorders>
              <w:bottom w:val="single" w:sz="4" w:space="0" w:color="auto"/>
            </w:tcBorders>
            <w:vAlign w:val="center"/>
          </w:tcPr>
          <w:p w14:paraId="668FD4D4" w14:textId="77777777" w:rsidR="007156B3" w:rsidRPr="006F2EAB" w:rsidRDefault="007156B3" w:rsidP="004172FB">
            <w:pPr>
              <w:ind w:left="0"/>
              <w:jc w:val="center"/>
              <w:rPr>
                <w:rFonts w:ascii="Bookman Old Style" w:eastAsia="Calibri" w:hAnsi="Bookman Old Style" w:cs="Arial"/>
                <w:lang w:val="en-US" w:eastAsia="en-US"/>
              </w:rPr>
            </w:pPr>
            <w:r w:rsidRPr="006F2EAB">
              <w:rPr>
                <w:rFonts w:ascii="Bookman Old Style" w:eastAsia="Calibri" w:hAnsi="Bookman Old Style" w:cs="Arial"/>
                <w:lang w:val="en-US" w:eastAsia="en-US"/>
              </w:rPr>
              <w:t>5</w:t>
            </w:r>
          </w:p>
        </w:tc>
        <w:tc>
          <w:tcPr>
            <w:tcW w:w="1789" w:type="dxa"/>
            <w:tcBorders>
              <w:bottom w:val="single" w:sz="4" w:space="0" w:color="auto"/>
            </w:tcBorders>
            <w:vAlign w:val="center"/>
          </w:tcPr>
          <w:p w14:paraId="36E4AEC5" w14:textId="77777777" w:rsidR="007156B3" w:rsidRPr="006F2EAB" w:rsidRDefault="007156B3" w:rsidP="004172FB">
            <w:pPr>
              <w:ind w:left="0"/>
              <w:jc w:val="center"/>
              <w:rPr>
                <w:rFonts w:ascii="Bookman Old Style" w:eastAsia="Calibri" w:hAnsi="Bookman Old Style" w:cs="Arial"/>
                <w:lang w:val="en-US" w:eastAsia="en-US"/>
              </w:rPr>
            </w:pPr>
            <w:r w:rsidRPr="006F2EAB">
              <w:rPr>
                <w:rFonts w:ascii="Bookman Old Style" w:eastAsia="Calibri" w:hAnsi="Bookman Old Style" w:cs="Arial"/>
                <w:lang w:val="en-US" w:eastAsia="en-US"/>
              </w:rPr>
              <w:t>1 ó 2</w:t>
            </w:r>
          </w:p>
        </w:tc>
        <w:tc>
          <w:tcPr>
            <w:tcW w:w="2386" w:type="dxa"/>
            <w:tcBorders>
              <w:bottom w:val="single" w:sz="4" w:space="0" w:color="auto"/>
            </w:tcBorders>
            <w:vAlign w:val="center"/>
          </w:tcPr>
          <w:p w14:paraId="7E1188AA" w14:textId="77777777" w:rsidR="007156B3" w:rsidRPr="006F2EAB" w:rsidDel="00A13F3D" w:rsidRDefault="007156B3" w:rsidP="004172FB">
            <w:pPr>
              <w:ind w:left="0"/>
              <w:jc w:val="center"/>
              <w:rPr>
                <w:rFonts w:ascii="Bookman Old Style" w:eastAsia="Calibri" w:hAnsi="Bookman Old Style" w:cs="Arial"/>
                <w:lang w:val="en-US" w:eastAsia="en-US"/>
              </w:rPr>
            </w:pPr>
            <w:r w:rsidRPr="006F2EAB">
              <w:rPr>
                <w:rFonts w:ascii="Bookman Old Style" w:eastAsia="Calibri" w:hAnsi="Bookman Old Style" w:cs="Arial"/>
                <w:lang w:val="en-US" w:eastAsia="en-US"/>
              </w:rPr>
              <w:t>--</w:t>
            </w:r>
          </w:p>
        </w:tc>
        <w:tc>
          <w:tcPr>
            <w:tcW w:w="2386" w:type="dxa"/>
            <w:tcBorders>
              <w:bottom w:val="single" w:sz="4" w:space="0" w:color="auto"/>
            </w:tcBorders>
            <w:vAlign w:val="center"/>
          </w:tcPr>
          <w:p w14:paraId="01B4DE71" w14:textId="77777777" w:rsidR="007156B3" w:rsidRPr="006F2EAB" w:rsidDel="00A13F3D" w:rsidRDefault="007156B3" w:rsidP="004172FB">
            <w:pPr>
              <w:ind w:left="0"/>
              <w:jc w:val="center"/>
              <w:rPr>
                <w:rFonts w:ascii="Bookman Old Style" w:eastAsia="Calibri" w:hAnsi="Bookman Old Style" w:cs="Arial"/>
                <w:lang w:val="en-US" w:eastAsia="en-US"/>
              </w:rPr>
            </w:pPr>
            <w:r w:rsidRPr="006F2EAB">
              <w:rPr>
                <w:rFonts w:ascii="Bookman Old Style" w:eastAsia="Calibri" w:hAnsi="Bookman Old Style" w:cs="Arial"/>
                <w:lang w:val="en-US" w:eastAsia="en-US"/>
              </w:rPr>
              <w:t>--</w:t>
            </w:r>
          </w:p>
        </w:tc>
      </w:tr>
    </w:tbl>
    <w:p w14:paraId="5D492429" w14:textId="77777777" w:rsidR="007156B3" w:rsidRPr="006F2EAB" w:rsidRDefault="007156B3" w:rsidP="007156B3">
      <w:pPr>
        <w:ind w:left="0"/>
        <w:jc w:val="both"/>
        <w:rPr>
          <w:rFonts w:ascii="Bookman Old Style" w:eastAsia="Calibri" w:hAnsi="Bookman Old Style" w:cs="Arial"/>
          <w:lang w:val="es-CO" w:eastAsia="en-US"/>
        </w:rPr>
      </w:pPr>
    </w:p>
    <w:p w14:paraId="59FD32E0" w14:textId="77777777" w:rsidR="007156B3" w:rsidRPr="004B0142" w:rsidRDefault="007156B3" w:rsidP="007156B3">
      <w:pPr>
        <w:ind w:left="0"/>
        <w:jc w:val="both"/>
        <w:rPr>
          <w:rFonts w:ascii="Bookman Old Style" w:eastAsia="Calibri" w:hAnsi="Bookman Old Style" w:cs="Arial"/>
          <w:lang w:val="es-CO" w:eastAsia="en-US"/>
        </w:rPr>
      </w:pPr>
      <w:r w:rsidRPr="004B0142">
        <w:rPr>
          <w:rFonts w:ascii="Bookman Old Style" w:eastAsia="Calibri" w:hAnsi="Bookman Old Style" w:cs="Arial"/>
          <w:lang w:val="es-CO" w:eastAsia="en-US"/>
        </w:rPr>
        <w:t xml:space="preserve">El </w:t>
      </w:r>
      <w:r>
        <w:rPr>
          <w:rFonts w:ascii="Bookman Old Style" w:eastAsia="Calibri" w:hAnsi="Bookman Old Style" w:cs="Arial"/>
          <w:lang w:val="es-CO" w:eastAsia="en-US"/>
        </w:rPr>
        <w:t>Í</w:t>
      </w:r>
      <w:r w:rsidRPr="004B0142">
        <w:rPr>
          <w:rFonts w:ascii="Bookman Old Style" w:eastAsia="Calibri" w:hAnsi="Bookman Old Style" w:cs="Arial"/>
          <w:lang w:val="es-CO" w:eastAsia="en-US"/>
        </w:rPr>
        <w:t xml:space="preserve">ndice de </w:t>
      </w:r>
      <w:r>
        <w:rPr>
          <w:rFonts w:ascii="Bookman Old Style" w:eastAsia="Calibri" w:hAnsi="Bookman Old Style" w:cs="Arial"/>
          <w:lang w:val="es-CO" w:eastAsia="en-US"/>
        </w:rPr>
        <w:t>C</w:t>
      </w:r>
      <w:r w:rsidRPr="004B0142">
        <w:rPr>
          <w:rFonts w:ascii="Bookman Old Style" w:eastAsia="Calibri" w:hAnsi="Bookman Old Style" w:cs="Arial"/>
          <w:lang w:val="es-CO" w:eastAsia="en-US"/>
        </w:rPr>
        <w:t>lase para los medidores de energía activa corresponde al establecido en las normas NTC 2147, NTC 2288 y NTC 4052 o sus equivalentes normativos de la Comisión Electrotécnica Internacional, CEI.</w:t>
      </w:r>
    </w:p>
    <w:p w14:paraId="6195B07C" w14:textId="77777777" w:rsidR="007156B3" w:rsidRPr="004B0142" w:rsidRDefault="007156B3" w:rsidP="007156B3">
      <w:pPr>
        <w:ind w:left="0"/>
        <w:jc w:val="both"/>
        <w:rPr>
          <w:rFonts w:ascii="Bookman Old Style" w:eastAsia="Calibri" w:hAnsi="Bookman Old Style" w:cs="Arial"/>
          <w:lang w:val="es-CO" w:eastAsia="en-US"/>
        </w:rPr>
      </w:pPr>
    </w:p>
    <w:p w14:paraId="46A08194" w14:textId="77777777" w:rsidR="007156B3" w:rsidRDefault="007156B3" w:rsidP="007156B3">
      <w:pPr>
        <w:ind w:left="0"/>
        <w:jc w:val="both"/>
        <w:rPr>
          <w:rFonts w:ascii="Bookman Old Style" w:eastAsia="Calibri" w:hAnsi="Bookman Old Style" w:cs="Arial"/>
          <w:lang w:val="es-CO" w:eastAsia="en-US"/>
        </w:rPr>
      </w:pPr>
      <w:r w:rsidRPr="004B0142">
        <w:rPr>
          <w:rFonts w:ascii="Bookman Old Style" w:eastAsia="Calibri" w:hAnsi="Bookman Old Style" w:cs="Arial"/>
          <w:lang w:val="es-CO" w:eastAsia="en-US"/>
        </w:rPr>
        <w:t xml:space="preserve">Cuando el Distribuidor </w:t>
      </w:r>
      <w:r>
        <w:rPr>
          <w:rFonts w:ascii="Bookman Old Style" w:eastAsia="Calibri" w:hAnsi="Bookman Old Style" w:cs="Arial"/>
          <w:lang w:val="es-CO" w:eastAsia="en-US"/>
        </w:rPr>
        <w:t xml:space="preserve">en ZNI </w:t>
      </w:r>
      <w:r w:rsidRPr="004B0142">
        <w:rPr>
          <w:rFonts w:ascii="Bookman Old Style" w:eastAsia="Calibri" w:hAnsi="Bookman Old Style" w:cs="Arial"/>
          <w:lang w:val="es-CO" w:eastAsia="en-US"/>
        </w:rPr>
        <w:t>considere que es necesario medir la energía reactiva, se deberá instalar equipos que cumplan con</w:t>
      </w:r>
      <w:r w:rsidRPr="004B0142">
        <w:rPr>
          <w:rFonts w:ascii="Bookman Old Style" w:eastAsia="Calibri" w:hAnsi="Bookman Old Style" w:cs="Arial"/>
          <w:color w:val="000000" w:themeColor="text1"/>
          <w:lang w:val="es-CO" w:eastAsia="en-US"/>
        </w:rPr>
        <w:t xml:space="preserve"> </w:t>
      </w:r>
      <w:r w:rsidRPr="004B0142">
        <w:rPr>
          <w:rFonts w:ascii="Bookman Old Style" w:eastAsia="Calibri" w:hAnsi="Bookman Old Style" w:cs="Arial"/>
          <w:lang w:val="es-CO" w:eastAsia="en-US"/>
        </w:rPr>
        <w:t>los índices de clase establecidos en las normas NTC 2148 y NTC 4569 o sus equivalentes normativos de la CEI.</w:t>
      </w:r>
    </w:p>
    <w:p w14:paraId="1697E043" w14:textId="77777777" w:rsidR="007156B3" w:rsidRPr="006F2EAB" w:rsidRDefault="007156B3" w:rsidP="007156B3">
      <w:pPr>
        <w:ind w:left="0"/>
        <w:jc w:val="both"/>
        <w:rPr>
          <w:rFonts w:ascii="Bookman Old Style" w:eastAsia="Calibri" w:hAnsi="Bookman Old Style" w:cs="Arial"/>
          <w:lang w:val="es-CO" w:eastAsia="en-US"/>
        </w:rPr>
      </w:pPr>
    </w:p>
    <w:p w14:paraId="5B83277B" w14:textId="77777777" w:rsidR="007156B3" w:rsidRPr="006F2EAB" w:rsidRDefault="007156B3" w:rsidP="007156B3">
      <w:pPr>
        <w:ind w:left="0"/>
        <w:jc w:val="both"/>
        <w:rPr>
          <w:rFonts w:ascii="Bookman Old Style" w:eastAsia="Calibri" w:hAnsi="Bookman Old Style" w:cs="Arial"/>
          <w:lang w:val="es-CO" w:eastAsia="en-US"/>
        </w:rPr>
      </w:pPr>
      <w:r w:rsidRPr="006F2EAB">
        <w:rPr>
          <w:rFonts w:ascii="Bookman Old Style" w:eastAsia="Calibri" w:hAnsi="Bookman Old Style" w:cs="Arial"/>
          <w:lang w:val="es-CO" w:eastAsia="en-US"/>
        </w:rPr>
        <w:t xml:space="preserve">La </w:t>
      </w:r>
      <w:r>
        <w:rPr>
          <w:rFonts w:ascii="Bookman Old Style" w:eastAsia="Calibri" w:hAnsi="Bookman Old Style" w:cs="Arial"/>
          <w:lang w:val="es-CO" w:eastAsia="en-US"/>
        </w:rPr>
        <w:t>C</w:t>
      </w:r>
      <w:r w:rsidRPr="006F2EAB">
        <w:rPr>
          <w:rFonts w:ascii="Bookman Old Style" w:eastAsia="Calibri" w:hAnsi="Bookman Old Style" w:cs="Arial"/>
          <w:lang w:val="es-CO" w:eastAsia="en-US"/>
        </w:rPr>
        <w:t xml:space="preserve">lase de </w:t>
      </w:r>
      <w:r>
        <w:rPr>
          <w:rFonts w:ascii="Bookman Old Style" w:eastAsia="Calibri" w:hAnsi="Bookman Old Style" w:cs="Arial"/>
          <w:lang w:val="es-CO" w:eastAsia="en-US"/>
        </w:rPr>
        <w:t>E</w:t>
      </w:r>
      <w:r w:rsidRPr="006F2EAB">
        <w:rPr>
          <w:rFonts w:ascii="Bookman Old Style" w:eastAsia="Calibri" w:hAnsi="Bookman Old Style" w:cs="Arial"/>
          <w:lang w:val="es-CO" w:eastAsia="en-US"/>
        </w:rPr>
        <w:t>xactitud para los transformadores de medida corresponde a definida en las normas IEC 61869-5, NTC 2205, NTC 2207 y NTC 4540 o sus equivalentes normativos de la CEI.</w:t>
      </w:r>
    </w:p>
    <w:p w14:paraId="518E7BEA" w14:textId="77777777" w:rsidR="007156B3" w:rsidRPr="006F2EAB" w:rsidRDefault="007156B3" w:rsidP="007156B3">
      <w:pPr>
        <w:ind w:left="0"/>
        <w:jc w:val="both"/>
        <w:rPr>
          <w:rFonts w:ascii="Bookman Old Style" w:eastAsia="Calibri" w:hAnsi="Bookman Old Style" w:cs="Arial"/>
          <w:lang w:val="es-CO" w:eastAsia="en-US"/>
        </w:rPr>
      </w:pPr>
    </w:p>
    <w:p w14:paraId="62349EDE" w14:textId="77777777" w:rsidR="007156B3" w:rsidRPr="006F2EAB" w:rsidRDefault="007156B3" w:rsidP="007156B3">
      <w:pPr>
        <w:ind w:left="0"/>
        <w:jc w:val="both"/>
        <w:rPr>
          <w:rFonts w:ascii="Bookman Old Style" w:eastAsia="Calibri" w:hAnsi="Bookman Old Style" w:cs="Arial"/>
          <w:lang w:val="es-CO" w:eastAsia="en-US"/>
        </w:rPr>
      </w:pPr>
      <w:r w:rsidRPr="006F2EAB">
        <w:rPr>
          <w:rFonts w:ascii="Bookman Old Style" w:eastAsia="Calibri" w:hAnsi="Bookman Old Style" w:cs="Arial"/>
          <w:lang w:val="es-CO" w:eastAsia="en-US"/>
        </w:rPr>
        <w:t>En caso de que los medidores de energía activa, reactiva y los transformadores de medida no cuenten con un referente normativo del ICONTEC, para el cumplimiento del requisito de índice de clase o clase de exactitud debe emplearse la norma técnica expedida por la CEI, aplicable al elemento.</w:t>
      </w:r>
    </w:p>
    <w:p w14:paraId="17BF82D8" w14:textId="77777777" w:rsidR="007156B3" w:rsidRPr="006F2EAB" w:rsidRDefault="007156B3" w:rsidP="007156B3">
      <w:pPr>
        <w:ind w:left="0"/>
        <w:jc w:val="both"/>
        <w:rPr>
          <w:rFonts w:ascii="Bookman Old Style" w:eastAsia="Calibri" w:hAnsi="Bookman Old Style" w:cs="Arial"/>
          <w:lang w:val="es-CO" w:eastAsia="en-US"/>
        </w:rPr>
      </w:pPr>
    </w:p>
    <w:p w14:paraId="290B43EE" w14:textId="77777777" w:rsidR="007156B3" w:rsidRPr="006F2EAB" w:rsidRDefault="007156B3" w:rsidP="007156B3">
      <w:pPr>
        <w:ind w:left="0"/>
        <w:jc w:val="both"/>
        <w:rPr>
          <w:rFonts w:ascii="Bookman Old Style" w:eastAsia="Calibri" w:hAnsi="Bookman Old Style" w:cs="Arial"/>
          <w:lang w:val="es-CO" w:eastAsia="en-US"/>
        </w:rPr>
      </w:pPr>
      <w:r w:rsidRPr="00C7215A">
        <w:rPr>
          <w:rFonts w:ascii="Bookman Old Style" w:eastAsia="Calibri" w:hAnsi="Bookman Old Style" w:cs="Arial"/>
          <w:lang w:val="es-CO" w:eastAsia="en-US"/>
        </w:rPr>
        <w:t>El error porcentual total máximo (en módulo y fase), a un factor de potencia 0.9, introducido en la medición de energía por la caída de tensión en los cables y demás accesorios ubicados entre los circuitos secundarios de los transformadores de tensión y el equipo de medida, no debe superar el 0,1%. El cálculo de este error deberá estar documentado en para cada sistema de medición.</w:t>
      </w:r>
    </w:p>
    <w:p w14:paraId="3039C26D" w14:textId="77777777" w:rsidR="007156B3" w:rsidRPr="006F2EAB" w:rsidRDefault="007156B3" w:rsidP="007156B3">
      <w:pPr>
        <w:ind w:left="0"/>
        <w:jc w:val="both"/>
        <w:rPr>
          <w:rFonts w:ascii="Bookman Old Style" w:eastAsia="Calibri" w:hAnsi="Bookman Old Style" w:cs="Arial"/>
          <w:lang w:val="es-CO" w:eastAsia="en-US"/>
        </w:rPr>
      </w:pPr>
    </w:p>
    <w:p w14:paraId="32E49595" w14:textId="062F2997" w:rsidR="007156B3" w:rsidRPr="006F2EAB" w:rsidRDefault="007156B3" w:rsidP="007156B3">
      <w:pPr>
        <w:ind w:left="0"/>
        <w:jc w:val="both"/>
        <w:rPr>
          <w:rFonts w:ascii="Bookman Old Style" w:eastAsia="Calibri" w:hAnsi="Bookman Old Style" w:cs="Arial"/>
          <w:lang w:val="es-CO" w:eastAsia="en-US"/>
        </w:rPr>
      </w:pPr>
      <w:r w:rsidRPr="006F2EAB">
        <w:rPr>
          <w:rFonts w:ascii="Bookman Old Style" w:eastAsia="Calibri" w:hAnsi="Bookman Old Style" w:cs="Arial"/>
          <w:b/>
          <w:lang w:val="es-CO" w:eastAsia="en-US"/>
        </w:rPr>
        <w:t>Parágrafo 1.</w:t>
      </w:r>
      <w:r w:rsidRPr="006F2EAB">
        <w:rPr>
          <w:rFonts w:ascii="Bookman Old Style" w:eastAsia="Calibri" w:hAnsi="Bookman Old Style" w:cs="Arial"/>
          <w:lang w:val="es-CO" w:eastAsia="en-US"/>
        </w:rPr>
        <w:t xml:space="preserve"> Se podrán emplear </w:t>
      </w:r>
      <w:r w:rsidR="00582A32">
        <w:rPr>
          <w:rFonts w:ascii="Bookman Old Style" w:eastAsia="Calibri" w:hAnsi="Bookman Old Style" w:cs="Arial"/>
          <w:lang w:val="es-CO" w:eastAsia="en-US"/>
        </w:rPr>
        <w:t>componentes</w:t>
      </w:r>
      <w:r w:rsidRPr="006F2EAB">
        <w:rPr>
          <w:rFonts w:ascii="Bookman Old Style" w:eastAsia="Calibri" w:hAnsi="Bookman Old Style" w:cs="Arial"/>
          <w:lang w:val="es-CO" w:eastAsia="en-US"/>
        </w:rPr>
        <w:t xml:space="preserve"> del </w:t>
      </w:r>
      <w:r w:rsidR="00582A32">
        <w:rPr>
          <w:rFonts w:ascii="Bookman Old Style" w:eastAsia="Calibri" w:hAnsi="Bookman Old Style" w:cs="Arial"/>
          <w:lang w:val="es-CO" w:eastAsia="en-US"/>
        </w:rPr>
        <w:t>S</w:t>
      </w:r>
      <w:r w:rsidRPr="006F2EAB">
        <w:rPr>
          <w:rFonts w:ascii="Bookman Old Style" w:eastAsia="Calibri" w:hAnsi="Bookman Old Style" w:cs="Arial"/>
          <w:lang w:val="es-CO" w:eastAsia="en-US"/>
        </w:rPr>
        <w:t xml:space="preserve">istema de </w:t>
      </w:r>
      <w:r w:rsidR="00582A32">
        <w:rPr>
          <w:rFonts w:ascii="Bookman Old Style" w:eastAsia="Calibri" w:hAnsi="Bookman Old Style" w:cs="Arial"/>
          <w:lang w:val="es-CO" w:eastAsia="en-US"/>
        </w:rPr>
        <w:t>M</w:t>
      </w:r>
      <w:r w:rsidRPr="006F2EAB">
        <w:rPr>
          <w:rFonts w:ascii="Bookman Old Style" w:eastAsia="Calibri" w:hAnsi="Bookman Old Style" w:cs="Arial"/>
          <w:lang w:val="es-CO" w:eastAsia="en-US"/>
        </w:rPr>
        <w:t>edición que cuenten con mayor exactitud a los valores mínimos establecidos en este artículo.</w:t>
      </w:r>
    </w:p>
    <w:p w14:paraId="064B41A2" w14:textId="77777777" w:rsidR="007156B3" w:rsidRPr="006F2EAB" w:rsidRDefault="007156B3" w:rsidP="007156B3">
      <w:pPr>
        <w:ind w:left="0"/>
        <w:jc w:val="both"/>
        <w:rPr>
          <w:rFonts w:ascii="Bookman Old Style" w:eastAsia="Calibri" w:hAnsi="Bookman Old Style" w:cs="Arial"/>
          <w:lang w:val="es-CO" w:eastAsia="en-US"/>
        </w:rPr>
      </w:pPr>
    </w:p>
    <w:p w14:paraId="1021A8CA" w14:textId="77777777" w:rsidR="007156B3" w:rsidRDefault="007156B3" w:rsidP="007156B3">
      <w:pPr>
        <w:ind w:left="0"/>
        <w:jc w:val="both"/>
        <w:rPr>
          <w:rFonts w:ascii="Bookman Old Style" w:eastAsia="Calibri" w:hAnsi="Bookman Old Style" w:cs="Arial"/>
          <w:lang w:val="es-CO" w:eastAsia="en-US"/>
        </w:rPr>
      </w:pPr>
      <w:r w:rsidRPr="006F2EAB">
        <w:rPr>
          <w:rFonts w:ascii="Bookman Old Style" w:eastAsia="Calibri" w:hAnsi="Bookman Old Style" w:cs="Arial"/>
          <w:b/>
          <w:lang w:val="es-CO" w:eastAsia="en-US"/>
        </w:rPr>
        <w:t xml:space="preserve">Parágrafo 2. </w:t>
      </w:r>
      <w:r w:rsidRPr="006F2EAB">
        <w:rPr>
          <w:rFonts w:ascii="Bookman Old Style" w:eastAsia="Calibri" w:hAnsi="Bookman Old Style" w:cs="Arial"/>
          <w:lang w:val="es-CO" w:eastAsia="en-US"/>
        </w:rPr>
        <w:t xml:space="preserve">Para el cumplimiento del requisito de </w:t>
      </w:r>
      <w:r>
        <w:rPr>
          <w:rFonts w:ascii="Bookman Old Style" w:eastAsia="Calibri" w:hAnsi="Bookman Old Style" w:cs="Arial"/>
          <w:lang w:val="es-CO" w:eastAsia="en-US"/>
        </w:rPr>
        <w:t>Í</w:t>
      </w:r>
      <w:r w:rsidRPr="006F2EAB">
        <w:rPr>
          <w:rFonts w:ascii="Bookman Old Style" w:eastAsia="Calibri" w:hAnsi="Bookman Old Style" w:cs="Arial"/>
          <w:lang w:val="es-CO" w:eastAsia="en-US"/>
        </w:rPr>
        <w:t xml:space="preserve">ndice de </w:t>
      </w:r>
      <w:r>
        <w:rPr>
          <w:rFonts w:ascii="Bookman Old Style" w:eastAsia="Calibri" w:hAnsi="Bookman Old Style" w:cs="Arial"/>
          <w:lang w:val="es-CO" w:eastAsia="en-US"/>
        </w:rPr>
        <w:t>C</w:t>
      </w:r>
      <w:r w:rsidRPr="006F2EAB">
        <w:rPr>
          <w:rFonts w:ascii="Bookman Old Style" w:eastAsia="Calibri" w:hAnsi="Bookman Old Style" w:cs="Arial"/>
          <w:lang w:val="es-CO" w:eastAsia="en-US"/>
        </w:rPr>
        <w:t xml:space="preserve">lase o </w:t>
      </w:r>
      <w:r>
        <w:rPr>
          <w:rFonts w:ascii="Bookman Old Style" w:eastAsia="Calibri" w:hAnsi="Bookman Old Style" w:cs="Arial"/>
          <w:lang w:val="es-CO" w:eastAsia="en-US"/>
        </w:rPr>
        <w:t>C</w:t>
      </w:r>
      <w:r w:rsidRPr="006F2EAB">
        <w:rPr>
          <w:rFonts w:ascii="Bookman Old Style" w:eastAsia="Calibri" w:hAnsi="Bookman Old Style" w:cs="Arial"/>
          <w:lang w:val="es-CO" w:eastAsia="en-US"/>
        </w:rPr>
        <w:t xml:space="preserve">lase de </w:t>
      </w:r>
      <w:r>
        <w:rPr>
          <w:rFonts w:ascii="Bookman Old Style" w:eastAsia="Calibri" w:hAnsi="Bookman Old Style" w:cs="Arial"/>
          <w:lang w:val="es-CO" w:eastAsia="en-US"/>
        </w:rPr>
        <w:t>E</w:t>
      </w:r>
      <w:r w:rsidRPr="006F2EAB">
        <w:rPr>
          <w:rFonts w:ascii="Bookman Old Style" w:eastAsia="Calibri" w:hAnsi="Bookman Old Style" w:cs="Arial"/>
          <w:lang w:val="es-CO" w:eastAsia="en-US"/>
        </w:rPr>
        <w:t xml:space="preserve">xactitud en los medidores de energía activa y en los transformadores de medida, se podrá aplicar el equivalente normativo del </w:t>
      </w:r>
      <w:r w:rsidRPr="006F2EAB">
        <w:rPr>
          <w:rFonts w:ascii="Bookman Old Style" w:eastAsia="Calibri" w:hAnsi="Bookman Old Style" w:cs="Arial"/>
          <w:i/>
          <w:lang w:val="es-CO" w:eastAsia="en-US"/>
        </w:rPr>
        <w:t xml:space="preserve">American National Standards Institute, ANSI, </w:t>
      </w:r>
      <w:r w:rsidRPr="006F2EAB">
        <w:rPr>
          <w:rFonts w:ascii="Bookman Old Style" w:eastAsia="Calibri" w:hAnsi="Bookman Old Style" w:cs="Arial"/>
          <w:lang w:val="es-CO" w:eastAsia="en-US"/>
        </w:rPr>
        <w:t>siempre y cuando la equivalencia esté debidamente documentada.</w:t>
      </w:r>
    </w:p>
    <w:p w14:paraId="1FBDBD24" w14:textId="77777777" w:rsidR="0054217C" w:rsidRDefault="0054217C" w:rsidP="007156B3">
      <w:pPr>
        <w:ind w:left="0"/>
        <w:jc w:val="both"/>
        <w:rPr>
          <w:rFonts w:ascii="Bookman Old Style" w:eastAsia="Calibri" w:hAnsi="Bookman Old Style" w:cs="Arial"/>
          <w:lang w:val="es-CO" w:eastAsia="en-US"/>
        </w:rPr>
      </w:pPr>
    </w:p>
    <w:p w14:paraId="17C7AD17" w14:textId="77777777" w:rsidR="00E15569" w:rsidRDefault="00E15569" w:rsidP="00292EE3">
      <w:pPr>
        <w:widowControl w:val="0"/>
        <w:tabs>
          <w:tab w:val="left" w:pos="1701"/>
        </w:tabs>
        <w:suppressAutoHyphens/>
        <w:adjustRightInd w:val="0"/>
        <w:ind w:left="0" w:right="-1"/>
        <w:jc w:val="both"/>
        <w:textAlignment w:val="baseline"/>
        <w:outlineLvl w:val="1"/>
        <w:rPr>
          <w:rFonts w:ascii="Bookman Old Style" w:hAnsi="Bookman Old Style" w:cs="Arial"/>
          <w:b/>
          <w:lang w:val="es-CO" w:eastAsia="x-none"/>
        </w:rPr>
      </w:pPr>
      <w:bookmarkStart w:id="26" w:name="_Ref98170580"/>
    </w:p>
    <w:p w14:paraId="6F1351CC" w14:textId="30D9D18B" w:rsidR="00865B49" w:rsidRPr="004E020F" w:rsidRDefault="005B7A06" w:rsidP="00292EE3">
      <w:pPr>
        <w:widowControl w:val="0"/>
        <w:tabs>
          <w:tab w:val="left" w:pos="1701"/>
        </w:tabs>
        <w:suppressAutoHyphens/>
        <w:adjustRightInd w:val="0"/>
        <w:ind w:left="0" w:right="-1"/>
        <w:jc w:val="both"/>
        <w:textAlignment w:val="baseline"/>
        <w:outlineLvl w:val="1"/>
        <w:rPr>
          <w:rFonts w:ascii="Bookman Old Style" w:hAnsi="Bookman Old Style"/>
        </w:rPr>
      </w:pPr>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33</w:t>
      </w:r>
      <w:r w:rsidRPr="004E3D00">
        <w:rPr>
          <w:rFonts w:ascii="Bookman Old Style" w:hAnsi="Bookman Old Style" w:cs="Arial"/>
          <w:b/>
          <w:lang w:val="es-CO" w:eastAsia="x-none"/>
        </w:rPr>
        <w:fldChar w:fldCharType="end"/>
      </w:r>
      <w:bookmarkEnd w:id="26"/>
      <w:r w:rsidRPr="004E3D00">
        <w:rPr>
          <w:rFonts w:ascii="Bookman Old Style" w:hAnsi="Bookman Old Style" w:cs="Arial"/>
          <w:b/>
          <w:lang w:val="es-CO" w:eastAsia="x-none"/>
        </w:rPr>
        <w:t>.</w:t>
      </w:r>
      <w:r w:rsidRPr="00CC499A">
        <w:rPr>
          <w:rFonts w:cs="Arial"/>
          <w:b/>
          <w:color w:val="000000" w:themeColor="text1"/>
        </w:rPr>
        <w:t xml:space="preserve"> </w:t>
      </w:r>
      <w:r w:rsidRPr="00851E7B">
        <w:rPr>
          <w:rFonts w:ascii="Bookman Old Style" w:hAnsi="Bookman Old Style" w:cs="Arial"/>
          <w:b/>
          <w:lang w:val="es-CO" w:eastAsia="x-none"/>
        </w:rPr>
        <w:t>Registro y lectura de la información del Sistema de Medición</w:t>
      </w:r>
      <w:r w:rsidRPr="00DE0D66">
        <w:rPr>
          <w:rFonts w:ascii="Bookman Old Style" w:hAnsi="Bookman Old Style"/>
          <w:b/>
        </w:rPr>
        <w:t>.</w:t>
      </w:r>
      <w:r w:rsidR="00392EEC" w:rsidRPr="00DE0D66">
        <w:rPr>
          <w:rFonts w:ascii="Bookman Old Style" w:hAnsi="Bookman Old Style"/>
        </w:rPr>
        <w:t xml:space="preserve"> </w:t>
      </w:r>
      <w:r w:rsidR="00204D0E" w:rsidRPr="00DE0D66">
        <w:rPr>
          <w:rFonts w:ascii="Bookman Old Style" w:hAnsi="Bookman Old Style"/>
        </w:rPr>
        <w:t>E</w:t>
      </w:r>
      <w:r w:rsidR="00CD02BF" w:rsidRPr="00DE0D66">
        <w:rPr>
          <w:rFonts w:ascii="Bookman Old Style" w:hAnsi="Bookman Old Style"/>
        </w:rPr>
        <w:t xml:space="preserve">l CNM, </w:t>
      </w:r>
      <w:r w:rsidR="003712C5">
        <w:rPr>
          <w:rFonts w:ascii="Bookman Old Style" w:hAnsi="Bookman Old Style"/>
        </w:rPr>
        <w:t>administra</w:t>
      </w:r>
      <w:r w:rsidR="00CD02BF" w:rsidRPr="00DE0D66">
        <w:rPr>
          <w:rFonts w:ascii="Bookman Old Style" w:hAnsi="Bookman Old Style"/>
        </w:rPr>
        <w:t>do por el IPSE</w:t>
      </w:r>
      <w:r w:rsidR="0094573B" w:rsidRPr="00DE0D66">
        <w:rPr>
          <w:rFonts w:ascii="Bookman Old Style" w:hAnsi="Bookman Old Style"/>
        </w:rPr>
        <w:t xml:space="preserve"> o quien haga sus veces</w:t>
      </w:r>
      <w:r w:rsidR="00CD02BF" w:rsidRPr="00DE0D66">
        <w:rPr>
          <w:rFonts w:ascii="Bookman Old Style" w:hAnsi="Bookman Old Style"/>
        </w:rPr>
        <w:t xml:space="preserve">, de conformidad con lo establecido en el decreto 1073 de 2015 o aquel que lo modifique, adicione o </w:t>
      </w:r>
      <w:r w:rsidR="00CD02BF" w:rsidRPr="00DE0D66">
        <w:rPr>
          <w:rFonts w:ascii="Bookman Old Style" w:hAnsi="Bookman Old Style"/>
        </w:rPr>
        <w:lastRenderedPageBreak/>
        <w:t xml:space="preserve">sustituya, deberá </w:t>
      </w:r>
      <w:r w:rsidR="00204D0E" w:rsidRPr="00DE0D66">
        <w:rPr>
          <w:rFonts w:ascii="Bookman Old Style" w:hAnsi="Bookman Old Style"/>
        </w:rPr>
        <w:t>realizar el registro y lectura de la información proveniente</w:t>
      </w:r>
      <w:r w:rsidR="00204D0E" w:rsidRPr="007308CC">
        <w:rPr>
          <w:rFonts w:ascii="Bookman Old Style" w:hAnsi="Bookman Old Style"/>
        </w:rPr>
        <w:t xml:space="preserve"> de los puntos de medición en cada Mercado Relevante de </w:t>
      </w:r>
      <w:r w:rsidR="00204D0E" w:rsidRPr="004E020F">
        <w:rPr>
          <w:rFonts w:ascii="Bookman Old Style" w:hAnsi="Bookman Old Style"/>
        </w:rPr>
        <w:t>Comercialización</w:t>
      </w:r>
      <w:r w:rsidR="00CD02BF" w:rsidRPr="004E020F">
        <w:rPr>
          <w:rFonts w:ascii="Bookman Old Style" w:hAnsi="Bookman Old Style"/>
        </w:rPr>
        <w:t>.</w:t>
      </w:r>
    </w:p>
    <w:p w14:paraId="27ED0BA8" w14:textId="77777777" w:rsidR="00865B49" w:rsidRPr="004E020F" w:rsidRDefault="00865B49" w:rsidP="004E020F">
      <w:pPr>
        <w:ind w:left="0"/>
      </w:pPr>
    </w:p>
    <w:p w14:paraId="1FA5CC13" w14:textId="60F4027A" w:rsidR="00CD02BF" w:rsidRPr="006D5247" w:rsidRDefault="007465BB" w:rsidP="007465BB">
      <w:pPr>
        <w:ind w:left="0"/>
        <w:jc w:val="both"/>
        <w:rPr>
          <w:rFonts w:ascii="Bookman Old Style" w:hAnsi="Bookman Old Style"/>
        </w:rPr>
      </w:pPr>
      <w:r w:rsidRPr="004E020F">
        <w:rPr>
          <w:rFonts w:ascii="Bookman Old Style" w:hAnsi="Bookman Old Style"/>
        </w:rPr>
        <w:t>E</w:t>
      </w:r>
      <w:r w:rsidR="00292EE3" w:rsidRPr="004E020F">
        <w:rPr>
          <w:rFonts w:ascii="Bookman Old Style" w:hAnsi="Bookman Old Style"/>
        </w:rPr>
        <w:t xml:space="preserve">l CNM debe </w:t>
      </w:r>
      <w:r w:rsidR="00CD02BF" w:rsidRPr="004E020F">
        <w:rPr>
          <w:rFonts w:ascii="Bookman Old Style" w:hAnsi="Bookman Old Style"/>
        </w:rPr>
        <w:t xml:space="preserve">garantizar la comunicación con cada uno de los sensores remotos o medidores avanzados pertenecientes al sistema eléctrico de cada Mercado Relevante de </w:t>
      </w:r>
      <w:r w:rsidR="00410B5C" w:rsidRPr="004E020F">
        <w:rPr>
          <w:rFonts w:ascii="Bookman Old Style" w:hAnsi="Bookman Old Style"/>
        </w:rPr>
        <w:t>Comercialización, y</w:t>
      </w:r>
      <w:r w:rsidR="00292EE3" w:rsidRPr="004E020F">
        <w:rPr>
          <w:rFonts w:ascii="Bookman Old Style" w:hAnsi="Bookman Old Style"/>
        </w:rPr>
        <w:t xml:space="preserve"> definir </w:t>
      </w:r>
      <w:r w:rsidR="00CD02BF" w:rsidRPr="004E020F">
        <w:rPr>
          <w:rFonts w:ascii="Bookman Old Style" w:hAnsi="Bookman Old Style"/>
        </w:rPr>
        <w:t>soluciones adaptables para estos sitios que permitan el correcto funcionamiento de</w:t>
      </w:r>
      <w:r w:rsidR="00730DD0" w:rsidRPr="004E020F">
        <w:rPr>
          <w:rFonts w:ascii="Bookman Old Style" w:hAnsi="Bookman Old Style"/>
        </w:rPr>
        <w:t>l</w:t>
      </w:r>
      <w:r w:rsidR="00CD02BF" w:rsidRPr="004E020F">
        <w:rPr>
          <w:rFonts w:ascii="Bookman Old Style" w:hAnsi="Bookman Old Style"/>
        </w:rPr>
        <w:t xml:space="preserve"> sistema de comunicación de datos, contemplando esquemas de adquisición de datos que podrán estar alojados en equipos físicos o en la nube.</w:t>
      </w:r>
    </w:p>
    <w:p w14:paraId="12802E0C" w14:textId="77777777" w:rsidR="00CD02BF" w:rsidRDefault="00CD02BF" w:rsidP="006D5247"/>
    <w:p w14:paraId="68F83303" w14:textId="65440F89" w:rsidR="00410B5C" w:rsidRDefault="00E866B7" w:rsidP="006D5247">
      <w:pPr>
        <w:spacing w:after="240"/>
        <w:ind w:left="0"/>
        <w:jc w:val="both"/>
        <w:rPr>
          <w:rFonts w:ascii="Bookman Old Style" w:hAnsi="Bookman Old Style"/>
        </w:rPr>
      </w:pPr>
      <w:r>
        <w:rPr>
          <w:rFonts w:ascii="Bookman Old Style" w:hAnsi="Bookman Old Style"/>
        </w:rPr>
        <w:t>R</w:t>
      </w:r>
      <w:r w:rsidR="00410B5C">
        <w:rPr>
          <w:rFonts w:ascii="Bookman Old Style" w:hAnsi="Bookman Old Style"/>
        </w:rPr>
        <w:t xml:space="preserve">equisitos para la </w:t>
      </w:r>
      <w:r w:rsidR="00410B5C" w:rsidRPr="0072469C">
        <w:rPr>
          <w:rFonts w:ascii="Bookman Old Style" w:hAnsi="Bookman Old Style"/>
        </w:rPr>
        <w:t>lectura, interrogación y reporte de la información:</w:t>
      </w:r>
    </w:p>
    <w:p w14:paraId="3B35CD83" w14:textId="361DF86B" w:rsidR="0098453D" w:rsidRPr="006D5247" w:rsidRDefault="0098453D" w:rsidP="006D5247">
      <w:pPr>
        <w:pStyle w:val="Prrafodelista"/>
        <w:numPr>
          <w:ilvl w:val="0"/>
          <w:numId w:val="188"/>
        </w:numPr>
        <w:jc w:val="both"/>
        <w:rPr>
          <w:rFonts w:ascii="Bookman Old Style" w:hAnsi="Bookman Old Style"/>
        </w:rPr>
      </w:pPr>
      <w:r w:rsidRPr="006D5247">
        <w:rPr>
          <w:rFonts w:ascii="Bookman Old Style" w:hAnsi="Bookman Old Style"/>
          <w:sz w:val="24"/>
          <w:szCs w:val="24"/>
        </w:rPr>
        <w:t>Los medidores deben contar con un dispositivo de intercambio de información que permita la descarga local de las mediciones realizadas y de los parámetros configurados en el medidor, además de un sistema de visualización de las cantidades registradas, así como, la fecha y hora. El sistema de visualización puede o no estar integrado a los medidores.</w:t>
      </w:r>
    </w:p>
    <w:p w14:paraId="1A19F614" w14:textId="77777777" w:rsidR="0098453D" w:rsidRPr="006D5247" w:rsidRDefault="0098453D" w:rsidP="006D5247">
      <w:pPr>
        <w:pStyle w:val="Prrafodelista"/>
        <w:ind w:left="360"/>
        <w:jc w:val="both"/>
        <w:rPr>
          <w:rFonts w:ascii="Bookman Old Style" w:hAnsi="Bookman Old Style"/>
        </w:rPr>
      </w:pPr>
    </w:p>
    <w:p w14:paraId="06DDD64A" w14:textId="11D01222" w:rsidR="0098453D" w:rsidRPr="006D5247" w:rsidRDefault="0098453D" w:rsidP="006D5247">
      <w:pPr>
        <w:pStyle w:val="Prrafodelista"/>
        <w:numPr>
          <w:ilvl w:val="0"/>
          <w:numId w:val="188"/>
        </w:numPr>
        <w:jc w:val="both"/>
        <w:rPr>
          <w:rFonts w:ascii="Bookman Old Style" w:hAnsi="Bookman Old Style"/>
        </w:rPr>
      </w:pPr>
      <w:r w:rsidRPr="006D5247">
        <w:rPr>
          <w:rFonts w:ascii="Bookman Old Style" w:hAnsi="Bookman Old Style"/>
          <w:sz w:val="24"/>
          <w:szCs w:val="24"/>
        </w:rPr>
        <w:t xml:space="preserve">Para la </w:t>
      </w:r>
      <w:r w:rsidRPr="00DA7B1B">
        <w:rPr>
          <w:rFonts w:ascii="Bookman Old Style" w:hAnsi="Bookman Old Style"/>
          <w:sz w:val="24"/>
          <w:szCs w:val="24"/>
        </w:rPr>
        <w:t xml:space="preserve">lectura remota de la información, cada medidor debe contar con la infraestructura necesaria que permita el cumplimiento </w:t>
      </w:r>
      <w:r w:rsidR="00067A19" w:rsidRPr="00DA7B1B">
        <w:rPr>
          <w:rFonts w:ascii="Bookman Old Style" w:hAnsi="Bookman Old Style"/>
          <w:sz w:val="24"/>
          <w:szCs w:val="24"/>
        </w:rPr>
        <w:t xml:space="preserve">de lo establecido en el presente </w:t>
      </w:r>
      <w:r w:rsidR="001B030A" w:rsidRPr="00DA7B1B">
        <w:rPr>
          <w:rFonts w:ascii="Bookman Old Style" w:hAnsi="Bookman Old Style"/>
          <w:sz w:val="24"/>
          <w:szCs w:val="24"/>
        </w:rPr>
        <w:t>C</w:t>
      </w:r>
      <w:r w:rsidR="00067A19" w:rsidRPr="00DA7B1B">
        <w:rPr>
          <w:rFonts w:ascii="Bookman Old Style" w:hAnsi="Bookman Old Style"/>
          <w:sz w:val="24"/>
          <w:szCs w:val="24"/>
        </w:rPr>
        <w:t>ap</w:t>
      </w:r>
      <w:r w:rsidR="001B030A" w:rsidRPr="00DA7B1B">
        <w:rPr>
          <w:rFonts w:ascii="Bookman Old Style" w:hAnsi="Bookman Old Style"/>
          <w:sz w:val="24"/>
          <w:szCs w:val="24"/>
        </w:rPr>
        <w:t>í</w:t>
      </w:r>
      <w:r w:rsidR="00067A19" w:rsidRPr="00DA7B1B">
        <w:rPr>
          <w:rFonts w:ascii="Bookman Old Style" w:hAnsi="Bookman Old Style"/>
          <w:sz w:val="24"/>
          <w:szCs w:val="24"/>
        </w:rPr>
        <w:t>tulo</w:t>
      </w:r>
      <w:r w:rsidRPr="00DA7B1B">
        <w:rPr>
          <w:rFonts w:ascii="Bookman Old Style" w:hAnsi="Bookman Old Style"/>
          <w:sz w:val="24"/>
          <w:szCs w:val="24"/>
        </w:rPr>
        <w:t>.</w:t>
      </w:r>
    </w:p>
    <w:p w14:paraId="07728092" w14:textId="77777777" w:rsidR="0098453D" w:rsidRPr="006D5247" w:rsidRDefault="0098453D" w:rsidP="006D5247">
      <w:pPr>
        <w:pStyle w:val="Prrafodelista"/>
        <w:ind w:left="360"/>
        <w:jc w:val="both"/>
        <w:rPr>
          <w:rFonts w:ascii="Bookman Old Style" w:hAnsi="Bookman Old Style"/>
        </w:rPr>
      </w:pPr>
    </w:p>
    <w:p w14:paraId="4EBB108B" w14:textId="234ED179" w:rsidR="0098453D" w:rsidRPr="006D5247" w:rsidRDefault="0098453D" w:rsidP="006D5247">
      <w:pPr>
        <w:pStyle w:val="Prrafodelista"/>
        <w:numPr>
          <w:ilvl w:val="0"/>
          <w:numId w:val="188"/>
        </w:numPr>
        <w:jc w:val="both"/>
        <w:rPr>
          <w:rFonts w:ascii="Bookman Old Style" w:hAnsi="Bookman Old Style"/>
        </w:rPr>
      </w:pPr>
      <w:r w:rsidRPr="006D5247">
        <w:rPr>
          <w:rFonts w:ascii="Bookman Old Style" w:hAnsi="Bookman Old Style"/>
          <w:sz w:val="24"/>
          <w:szCs w:val="24"/>
        </w:rPr>
        <w:t>El</w:t>
      </w:r>
      <w:r w:rsidR="001A4831">
        <w:rPr>
          <w:rFonts w:ascii="Bookman Old Style" w:hAnsi="Bookman Old Style"/>
          <w:sz w:val="24"/>
          <w:szCs w:val="24"/>
        </w:rPr>
        <w:t xml:space="preserve"> </w:t>
      </w:r>
      <w:r w:rsidRPr="006D5247">
        <w:rPr>
          <w:rFonts w:ascii="Bookman Old Style" w:hAnsi="Bookman Old Style"/>
          <w:sz w:val="24"/>
          <w:szCs w:val="24"/>
        </w:rPr>
        <w:t>procedimiento de interrogación remota de los medidores, el procesamiento y consolidación de las lecturas en las bases de datos de</w:t>
      </w:r>
      <w:r w:rsidR="004649D6">
        <w:rPr>
          <w:rFonts w:ascii="Bookman Old Style" w:hAnsi="Bookman Old Style"/>
          <w:sz w:val="24"/>
          <w:szCs w:val="24"/>
        </w:rPr>
        <w:t xml:space="preserve">l CNM o quien haga sus veces </w:t>
      </w:r>
      <w:r w:rsidR="000C0BAE" w:rsidRPr="000C0BAE">
        <w:rPr>
          <w:rFonts w:ascii="Bookman Old Style" w:hAnsi="Bookman Old Style"/>
          <w:sz w:val="24"/>
          <w:szCs w:val="24"/>
        </w:rPr>
        <w:t>debe</w:t>
      </w:r>
      <w:r w:rsidRPr="006D5247">
        <w:rPr>
          <w:rFonts w:ascii="Bookman Old Style" w:hAnsi="Bookman Old Style"/>
          <w:sz w:val="24"/>
          <w:szCs w:val="24"/>
        </w:rPr>
        <w:t xml:space="preserve"> realizarse de manera automática.</w:t>
      </w:r>
    </w:p>
    <w:p w14:paraId="7976847A" w14:textId="77777777" w:rsidR="0098453D" w:rsidRPr="006D5247" w:rsidRDefault="0098453D" w:rsidP="006D5247">
      <w:pPr>
        <w:pStyle w:val="Prrafodelista"/>
        <w:ind w:left="360"/>
        <w:jc w:val="both"/>
        <w:rPr>
          <w:rFonts w:ascii="Bookman Old Style" w:hAnsi="Bookman Old Style"/>
        </w:rPr>
      </w:pPr>
    </w:p>
    <w:p w14:paraId="52C5304F" w14:textId="1EE6782E" w:rsidR="0098453D" w:rsidRPr="006D5247" w:rsidRDefault="0098453D" w:rsidP="006D5247">
      <w:pPr>
        <w:pStyle w:val="Prrafodelista"/>
        <w:numPr>
          <w:ilvl w:val="0"/>
          <w:numId w:val="188"/>
        </w:numPr>
        <w:jc w:val="both"/>
        <w:rPr>
          <w:rFonts w:ascii="Bookman Old Style" w:hAnsi="Bookman Old Style"/>
        </w:rPr>
      </w:pPr>
      <w:r w:rsidRPr="006D5247">
        <w:rPr>
          <w:rFonts w:ascii="Bookman Old Style" w:hAnsi="Bookman Old Style"/>
          <w:sz w:val="24"/>
          <w:szCs w:val="24"/>
        </w:rPr>
        <w:t xml:space="preserve">El almacenamiento de los datos registrados en </w:t>
      </w:r>
      <w:r w:rsidR="00D8715F">
        <w:rPr>
          <w:rFonts w:ascii="Bookman Old Style" w:hAnsi="Bookman Old Style"/>
          <w:sz w:val="24"/>
          <w:szCs w:val="24"/>
        </w:rPr>
        <w:t>el</w:t>
      </w:r>
      <w:r w:rsidRPr="006D5247">
        <w:rPr>
          <w:rFonts w:ascii="Bookman Old Style" w:hAnsi="Bookman Old Style"/>
          <w:sz w:val="24"/>
          <w:szCs w:val="24"/>
        </w:rPr>
        <w:t xml:space="preserve"> medidor debe ser como mínimo de </w:t>
      </w:r>
      <w:r w:rsidR="00CD02BF">
        <w:rPr>
          <w:rFonts w:ascii="Bookman Old Style" w:hAnsi="Bookman Old Style"/>
          <w:sz w:val="24"/>
          <w:szCs w:val="24"/>
        </w:rPr>
        <w:t>treinta</w:t>
      </w:r>
      <w:r w:rsidR="001A4831">
        <w:rPr>
          <w:rFonts w:ascii="Bookman Old Style" w:hAnsi="Bookman Old Style"/>
          <w:sz w:val="24"/>
          <w:szCs w:val="24"/>
        </w:rPr>
        <w:t xml:space="preserve"> (</w:t>
      </w:r>
      <w:r w:rsidRPr="006D5247">
        <w:rPr>
          <w:rFonts w:ascii="Bookman Old Style" w:hAnsi="Bookman Old Style"/>
          <w:sz w:val="24"/>
          <w:szCs w:val="24"/>
        </w:rPr>
        <w:t>30</w:t>
      </w:r>
      <w:r w:rsidR="001A4831">
        <w:rPr>
          <w:rFonts w:ascii="Bookman Old Style" w:hAnsi="Bookman Old Style"/>
          <w:sz w:val="24"/>
          <w:szCs w:val="24"/>
        </w:rPr>
        <w:t>)</w:t>
      </w:r>
      <w:r w:rsidRPr="006D5247">
        <w:rPr>
          <w:rFonts w:ascii="Bookman Old Style" w:hAnsi="Bookman Old Style"/>
          <w:sz w:val="24"/>
          <w:szCs w:val="24"/>
        </w:rPr>
        <w:t xml:space="preserve"> días con intervalo de lectura cada </w:t>
      </w:r>
      <w:r w:rsidR="001A4831">
        <w:rPr>
          <w:rFonts w:ascii="Bookman Old Style" w:hAnsi="Bookman Old Style"/>
          <w:sz w:val="24"/>
          <w:szCs w:val="24"/>
        </w:rPr>
        <w:t>sesenta (</w:t>
      </w:r>
      <w:r w:rsidRPr="006D5247">
        <w:rPr>
          <w:rFonts w:ascii="Bookman Old Style" w:hAnsi="Bookman Old Style"/>
          <w:sz w:val="24"/>
          <w:szCs w:val="24"/>
        </w:rPr>
        <w:t>60</w:t>
      </w:r>
      <w:r w:rsidR="001A4831">
        <w:rPr>
          <w:rFonts w:ascii="Bookman Old Style" w:hAnsi="Bookman Old Style"/>
          <w:sz w:val="24"/>
          <w:szCs w:val="24"/>
        </w:rPr>
        <w:t>)</w:t>
      </w:r>
      <w:r w:rsidRPr="006D5247">
        <w:rPr>
          <w:rFonts w:ascii="Bookman Old Style" w:hAnsi="Bookman Old Style"/>
          <w:sz w:val="24"/>
          <w:szCs w:val="24"/>
        </w:rPr>
        <w:t xml:space="preserve"> minutos, incluyendo la etiqueta de tiempo.</w:t>
      </w:r>
    </w:p>
    <w:p w14:paraId="71DB276E" w14:textId="77777777" w:rsidR="0098453D" w:rsidRPr="006D5247" w:rsidRDefault="0098453D" w:rsidP="006D5247">
      <w:pPr>
        <w:pStyle w:val="Prrafodelista"/>
        <w:ind w:left="360"/>
        <w:jc w:val="both"/>
        <w:rPr>
          <w:rFonts w:ascii="Bookman Old Style" w:hAnsi="Bookman Old Style"/>
        </w:rPr>
      </w:pPr>
    </w:p>
    <w:p w14:paraId="7F8493E7" w14:textId="38F5F211" w:rsidR="0098453D" w:rsidRPr="006D5247" w:rsidRDefault="00E05181" w:rsidP="006D5247">
      <w:pPr>
        <w:pStyle w:val="Prrafodelista"/>
        <w:numPr>
          <w:ilvl w:val="0"/>
          <w:numId w:val="188"/>
        </w:numPr>
        <w:jc w:val="both"/>
        <w:rPr>
          <w:rFonts w:ascii="Bookman Old Style" w:hAnsi="Bookman Old Style"/>
        </w:rPr>
      </w:pPr>
      <w:r>
        <w:rPr>
          <w:rFonts w:ascii="Bookman Old Style" w:hAnsi="Bookman Old Style"/>
          <w:sz w:val="24"/>
          <w:szCs w:val="24"/>
        </w:rPr>
        <w:t xml:space="preserve">Los Generadores y Distribuidores en ZNI </w:t>
      </w:r>
      <w:r w:rsidR="0098453D" w:rsidRPr="006D5247">
        <w:rPr>
          <w:rFonts w:ascii="Bookman Old Style" w:hAnsi="Bookman Old Style"/>
          <w:sz w:val="24"/>
          <w:szCs w:val="24"/>
        </w:rPr>
        <w:t>debe</w:t>
      </w:r>
      <w:r>
        <w:rPr>
          <w:rFonts w:ascii="Bookman Old Style" w:hAnsi="Bookman Old Style"/>
          <w:sz w:val="24"/>
          <w:szCs w:val="24"/>
        </w:rPr>
        <w:t>n</w:t>
      </w:r>
      <w:r w:rsidR="0098453D" w:rsidRPr="006D5247">
        <w:rPr>
          <w:rFonts w:ascii="Bookman Old Style" w:hAnsi="Bookman Old Style"/>
          <w:sz w:val="24"/>
          <w:szCs w:val="24"/>
        </w:rPr>
        <w:t xml:space="preserve"> almacenar los datos registrados por los medidores</w:t>
      </w:r>
      <w:r w:rsidR="007C7841">
        <w:rPr>
          <w:rFonts w:ascii="Bookman Old Style" w:hAnsi="Bookman Old Style"/>
          <w:sz w:val="24"/>
          <w:szCs w:val="24"/>
        </w:rPr>
        <w:t xml:space="preserve"> en cada Mercado Relevante de Comercialización</w:t>
      </w:r>
      <w:r w:rsidR="0098453D" w:rsidRPr="006D5247">
        <w:rPr>
          <w:rFonts w:ascii="Bookman Old Style" w:hAnsi="Bookman Old Style"/>
          <w:sz w:val="24"/>
          <w:szCs w:val="24"/>
        </w:rPr>
        <w:t>,</w:t>
      </w:r>
      <w:r w:rsidR="007C7841">
        <w:rPr>
          <w:rFonts w:ascii="Bookman Old Style" w:hAnsi="Bookman Old Style"/>
          <w:sz w:val="24"/>
          <w:szCs w:val="24"/>
        </w:rPr>
        <w:t xml:space="preserve"> </w:t>
      </w:r>
      <w:r w:rsidR="0098453D" w:rsidRPr="006D5247">
        <w:rPr>
          <w:rFonts w:ascii="Bookman Old Style" w:hAnsi="Bookman Old Style"/>
          <w:sz w:val="24"/>
          <w:szCs w:val="24"/>
        </w:rPr>
        <w:t>al menos por los dos (2) años inmediatamente anteriores al día de la lectura. La información debe estar disponible para su comprobación por parte de las autoridades competentes.</w:t>
      </w:r>
    </w:p>
    <w:p w14:paraId="659976E3" w14:textId="4A14D13D" w:rsidR="008E7352" w:rsidRDefault="008E7352" w:rsidP="006D5247">
      <w:pPr>
        <w:pStyle w:val="Prrafodelista"/>
        <w:ind w:left="360"/>
        <w:jc w:val="both"/>
        <w:rPr>
          <w:rFonts w:ascii="Bookman Old Style" w:hAnsi="Bookman Old Style"/>
          <w:sz w:val="24"/>
          <w:szCs w:val="24"/>
        </w:rPr>
      </w:pPr>
    </w:p>
    <w:p w14:paraId="4A2293A8" w14:textId="1F134257" w:rsidR="00E26123" w:rsidRPr="004B6F68" w:rsidRDefault="005025CF" w:rsidP="006D5247">
      <w:pPr>
        <w:pStyle w:val="Prrafodelista"/>
        <w:numPr>
          <w:ilvl w:val="0"/>
          <w:numId w:val="188"/>
        </w:numPr>
        <w:spacing w:after="240"/>
        <w:jc w:val="both"/>
        <w:rPr>
          <w:rFonts w:ascii="Bookman Old Style" w:eastAsia="Calibri" w:hAnsi="Bookman Old Style" w:cs="Arial"/>
          <w:sz w:val="24"/>
          <w:szCs w:val="24"/>
          <w:lang w:eastAsia="en-US"/>
        </w:rPr>
      </w:pPr>
      <w:r>
        <w:rPr>
          <w:rFonts w:ascii="Bookman Old Style" w:eastAsia="Calibri" w:hAnsi="Bookman Old Style" w:cs="Arial"/>
          <w:sz w:val="24"/>
          <w:szCs w:val="24"/>
          <w:lang w:eastAsia="en-US"/>
        </w:rPr>
        <w:t>M</w:t>
      </w:r>
      <w:r w:rsidR="00E26123" w:rsidRPr="004B6F68">
        <w:rPr>
          <w:rFonts w:ascii="Bookman Old Style" w:eastAsia="Calibri" w:hAnsi="Bookman Old Style" w:cs="Arial"/>
          <w:sz w:val="24"/>
          <w:szCs w:val="24"/>
          <w:lang w:eastAsia="en-US"/>
        </w:rPr>
        <w:t>onitorear la condición de encendido y apagado de</w:t>
      </w:r>
      <w:r w:rsidR="004B285A">
        <w:rPr>
          <w:rFonts w:ascii="Bookman Old Style" w:eastAsia="Calibri" w:hAnsi="Bookman Old Style" w:cs="Arial"/>
          <w:sz w:val="24"/>
          <w:szCs w:val="24"/>
          <w:lang w:eastAsia="en-US"/>
        </w:rPr>
        <w:t xml:space="preserve"> </w:t>
      </w:r>
      <w:r w:rsidR="0024529D">
        <w:rPr>
          <w:rFonts w:ascii="Bookman Old Style" w:eastAsia="Calibri" w:hAnsi="Bookman Old Style" w:cs="Arial"/>
          <w:sz w:val="24"/>
          <w:szCs w:val="24"/>
          <w:lang w:eastAsia="en-US"/>
        </w:rPr>
        <w:t>cada</w:t>
      </w:r>
      <w:r w:rsidR="00E26123" w:rsidRPr="004B6F68">
        <w:rPr>
          <w:rFonts w:ascii="Bookman Old Style" w:eastAsia="Calibri" w:hAnsi="Bookman Old Style" w:cs="Arial"/>
          <w:sz w:val="24"/>
          <w:szCs w:val="24"/>
          <w:lang w:eastAsia="en-US"/>
        </w:rPr>
        <w:t xml:space="preserve"> </w:t>
      </w:r>
      <w:r w:rsidR="004B285A">
        <w:rPr>
          <w:rFonts w:ascii="Bookman Old Style" w:eastAsia="Calibri" w:hAnsi="Bookman Old Style" w:cs="Arial"/>
          <w:sz w:val="24"/>
          <w:szCs w:val="24"/>
          <w:lang w:eastAsia="en-US"/>
        </w:rPr>
        <w:t>central</w:t>
      </w:r>
      <w:r w:rsidR="00E26123" w:rsidRPr="004B6F68">
        <w:rPr>
          <w:rFonts w:ascii="Bookman Old Style" w:eastAsia="Calibri" w:hAnsi="Bookman Old Style" w:cs="Arial"/>
          <w:sz w:val="24"/>
          <w:szCs w:val="24"/>
          <w:lang w:eastAsia="en-US"/>
        </w:rPr>
        <w:t xml:space="preserve"> de generación de energía</w:t>
      </w:r>
      <w:r w:rsidR="004B285A">
        <w:rPr>
          <w:rFonts w:ascii="Bookman Old Style" w:eastAsia="Calibri" w:hAnsi="Bookman Old Style" w:cs="Arial"/>
          <w:sz w:val="24"/>
          <w:szCs w:val="24"/>
          <w:lang w:eastAsia="en-US"/>
        </w:rPr>
        <w:t xml:space="preserve"> </w:t>
      </w:r>
      <w:r w:rsidR="0024529D">
        <w:rPr>
          <w:rFonts w:ascii="Bookman Old Style" w:eastAsia="Calibri" w:hAnsi="Bookman Old Style" w:cs="Arial"/>
          <w:sz w:val="24"/>
          <w:szCs w:val="24"/>
          <w:lang w:eastAsia="en-US"/>
        </w:rPr>
        <w:t>para cada</w:t>
      </w:r>
      <w:r w:rsidR="004B285A">
        <w:rPr>
          <w:rFonts w:ascii="Bookman Old Style" w:eastAsia="Calibri" w:hAnsi="Bookman Old Style" w:cs="Arial"/>
          <w:sz w:val="24"/>
          <w:szCs w:val="24"/>
          <w:lang w:eastAsia="en-US"/>
        </w:rPr>
        <w:t xml:space="preserve"> Mercado</w:t>
      </w:r>
      <w:r w:rsidR="0024529D">
        <w:rPr>
          <w:rFonts w:ascii="Bookman Old Style" w:eastAsia="Calibri" w:hAnsi="Bookman Old Style" w:cs="Arial"/>
          <w:sz w:val="24"/>
          <w:szCs w:val="24"/>
          <w:lang w:eastAsia="en-US"/>
        </w:rPr>
        <w:t xml:space="preserve"> Relevante de Comercialización</w:t>
      </w:r>
      <w:r w:rsidR="00E26123" w:rsidRPr="004B6F68">
        <w:rPr>
          <w:rFonts w:ascii="Bookman Old Style" w:eastAsia="Calibri" w:hAnsi="Bookman Old Style" w:cs="Arial"/>
          <w:sz w:val="24"/>
          <w:szCs w:val="24"/>
          <w:lang w:eastAsia="en-US"/>
        </w:rPr>
        <w:t>, además deberá detectar fallas, verificar conexión y variables de energía sincronizadas en el tiempo.</w:t>
      </w:r>
    </w:p>
    <w:p w14:paraId="21F14D75" w14:textId="15D823B5" w:rsidR="004E6099" w:rsidRPr="00851E7B" w:rsidRDefault="004E6099" w:rsidP="004E6099">
      <w:pPr>
        <w:ind w:left="0"/>
        <w:jc w:val="both"/>
        <w:rPr>
          <w:rFonts w:ascii="Bookman Old Style" w:hAnsi="Bookman Old Style"/>
        </w:rPr>
      </w:pPr>
      <w:r w:rsidRPr="00851E7B">
        <w:rPr>
          <w:rFonts w:ascii="Bookman Old Style" w:hAnsi="Bookman Old Style"/>
          <w:b/>
          <w:bCs/>
        </w:rPr>
        <w:t>Parágrafo</w:t>
      </w:r>
      <w:r>
        <w:rPr>
          <w:rFonts w:ascii="Bookman Old Style" w:hAnsi="Bookman Old Style"/>
          <w:b/>
          <w:bCs/>
        </w:rPr>
        <w:t xml:space="preserve"> 1</w:t>
      </w:r>
      <w:r w:rsidRPr="00851E7B">
        <w:rPr>
          <w:rFonts w:ascii="Bookman Old Style" w:hAnsi="Bookman Old Style"/>
          <w:b/>
          <w:bCs/>
        </w:rPr>
        <w:t>.</w:t>
      </w:r>
      <w:r w:rsidRPr="00851E7B">
        <w:rPr>
          <w:rFonts w:ascii="Bookman Old Style" w:hAnsi="Bookman Old Style"/>
        </w:rPr>
        <w:t xml:space="preserve"> Para el caso de poblaciones que no cuenten con medidores de energía para cada usuario conforme a lo establecido en el </w:t>
      </w:r>
      <w:r w:rsidRPr="00851E7B">
        <w:rPr>
          <w:rFonts w:ascii="Bookman Old Style" w:hAnsi="Bookman Old Style"/>
        </w:rPr>
        <w:fldChar w:fldCharType="begin"/>
      </w:r>
      <w:r w:rsidRPr="00851E7B">
        <w:rPr>
          <w:rFonts w:ascii="Bookman Old Style" w:hAnsi="Bookman Old Style"/>
        </w:rPr>
        <w:instrText xml:space="preserve"> REF _Ref97906463 \h  \* MERGEFORMAT </w:instrText>
      </w:r>
      <w:r w:rsidRPr="00851E7B">
        <w:rPr>
          <w:rFonts w:ascii="Bookman Old Style" w:hAnsi="Bookman Old Style"/>
        </w:rPr>
      </w:r>
      <w:r w:rsidRPr="00851E7B">
        <w:rPr>
          <w:rFonts w:ascii="Bookman Old Style" w:hAnsi="Bookman Old Style"/>
        </w:rPr>
        <w:fldChar w:fldCharType="separate"/>
      </w:r>
      <w:r w:rsidR="00943B1D" w:rsidRPr="00943B1D">
        <w:rPr>
          <w:rFonts w:ascii="Bookman Old Style" w:hAnsi="Bookman Old Style"/>
          <w:lang w:val="es-CO"/>
        </w:rPr>
        <w:t>Artículo 6</w:t>
      </w:r>
      <w:r w:rsidRPr="00851E7B">
        <w:rPr>
          <w:rFonts w:ascii="Bookman Old Style" w:hAnsi="Bookman Old Style"/>
        </w:rPr>
        <w:fldChar w:fldCharType="end"/>
      </w:r>
      <w:r w:rsidRPr="00851E7B">
        <w:rPr>
          <w:rFonts w:ascii="Bookman Old Style" w:hAnsi="Bookman Old Style"/>
        </w:rPr>
        <w:t xml:space="preserve"> de la presente resolución, y sea necesario realizar aforos de carga para efectos de facturación, la misma se realizará con los datos capturados por el Sistema de Medición descrito en este </w:t>
      </w:r>
      <w:r w:rsidR="00CD02BF" w:rsidRPr="00851E7B">
        <w:rPr>
          <w:rFonts w:ascii="Bookman Old Style" w:hAnsi="Bookman Old Style"/>
        </w:rPr>
        <w:t>capítulo</w:t>
      </w:r>
      <w:r w:rsidRPr="00851E7B">
        <w:rPr>
          <w:rFonts w:ascii="Bookman Old Style" w:hAnsi="Bookman Old Style"/>
        </w:rPr>
        <w:t>.</w:t>
      </w:r>
    </w:p>
    <w:p w14:paraId="519E7BF8" w14:textId="77777777" w:rsidR="004E6099" w:rsidRDefault="004E6099" w:rsidP="00056414">
      <w:pPr>
        <w:ind w:left="0"/>
        <w:jc w:val="both"/>
        <w:rPr>
          <w:rFonts w:ascii="Bookman Old Style" w:eastAsia="Calibri" w:hAnsi="Bookman Old Style" w:cs="Arial"/>
          <w:lang w:eastAsia="en-US"/>
        </w:rPr>
      </w:pPr>
    </w:p>
    <w:p w14:paraId="28CBD6E1" w14:textId="77777777" w:rsidR="00943B1D" w:rsidRPr="00943B1D" w:rsidRDefault="00056414" w:rsidP="00943B1D">
      <w:pPr>
        <w:ind w:left="0"/>
        <w:jc w:val="both"/>
        <w:rPr>
          <w:rFonts w:ascii="Bookman Old Style" w:eastAsia="Calibri" w:hAnsi="Bookman Old Style" w:cs="Arial"/>
          <w:lang w:val="es-CO" w:eastAsia="x-none"/>
        </w:rPr>
      </w:pPr>
      <w:r w:rsidRPr="006D5247">
        <w:rPr>
          <w:rFonts w:ascii="Bookman Old Style" w:eastAsia="Calibri" w:hAnsi="Bookman Old Style" w:cs="Arial"/>
          <w:b/>
          <w:bCs/>
          <w:lang w:eastAsia="en-US"/>
        </w:rPr>
        <w:t>Parágrafo</w:t>
      </w:r>
      <w:r w:rsidR="004E6099" w:rsidRPr="006D5247">
        <w:rPr>
          <w:rFonts w:ascii="Bookman Old Style" w:eastAsia="Calibri" w:hAnsi="Bookman Old Style" w:cs="Arial"/>
          <w:b/>
          <w:bCs/>
          <w:lang w:eastAsia="en-US"/>
        </w:rPr>
        <w:t xml:space="preserve"> 2.</w:t>
      </w:r>
      <w:r>
        <w:rPr>
          <w:rFonts w:ascii="Bookman Old Style" w:eastAsia="Calibri" w:hAnsi="Bookman Old Style" w:cs="Arial"/>
          <w:lang w:eastAsia="en-US"/>
        </w:rPr>
        <w:t xml:space="preserve"> </w:t>
      </w:r>
      <w:r w:rsidR="005C7099">
        <w:rPr>
          <w:rFonts w:ascii="Bookman Old Style" w:eastAsia="Calibri" w:hAnsi="Bookman Old Style" w:cs="Arial"/>
          <w:lang w:eastAsia="en-US"/>
        </w:rPr>
        <w:t>Para los puntos de medició</w:t>
      </w:r>
      <w:r w:rsidR="00D92C7D">
        <w:rPr>
          <w:rFonts w:ascii="Bookman Old Style" w:eastAsia="Calibri" w:hAnsi="Bookman Old Style" w:cs="Arial"/>
          <w:lang w:eastAsia="en-US"/>
        </w:rPr>
        <w:t xml:space="preserve">n 1, 2 y 3, descritos </w:t>
      </w:r>
      <w:r w:rsidR="00D92C7D" w:rsidRPr="00ED5FEC">
        <w:rPr>
          <w:rFonts w:ascii="Bookman Old Style" w:eastAsia="Calibri" w:hAnsi="Bookman Old Style" w:cs="Arial"/>
          <w:lang w:eastAsia="en-US"/>
        </w:rPr>
        <w:t xml:space="preserve">en la </w:t>
      </w:r>
      <w:r w:rsidR="001576D9" w:rsidRPr="00ED5FEC">
        <w:rPr>
          <w:rFonts w:ascii="Bookman Old Style" w:eastAsia="Calibri" w:hAnsi="Bookman Old Style" w:cs="Arial"/>
          <w:lang w:eastAsia="en-US"/>
        </w:rPr>
        <w:fldChar w:fldCharType="begin"/>
      </w:r>
      <w:r w:rsidR="001576D9" w:rsidRPr="00ED5FEC">
        <w:rPr>
          <w:rFonts w:ascii="Bookman Old Style" w:eastAsia="Calibri" w:hAnsi="Bookman Old Style" w:cs="Arial"/>
          <w:lang w:eastAsia="en-US"/>
        </w:rPr>
        <w:instrText xml:space="preserve"> REF _Ref103347858 \h </w:instrText>
      </w:r>
      <w:r w:rsidR="00ED5FEC" w:rsidRPr="00ED5FEC">
        <w:rPr>
          <w:rFonts w:ascii="Bookman Old Style" w:eastAsia="Calibri" w:hAnsi="Bookman Old Style" w:cs="Arial"/>
          <w:lang w:eastAsia="en-US"/>
        </w:rPr>
        <w:instrText xml:space="preserve"> \* MERGEFORMAT </w:instrText>
      </w:r>
      <w:r w:rsidR="001576D9" w:rsidRPr="00ED5FEC">
        <w:rPr>
          <w:rFonts w:ascii="Bookman Old Style" w:eastAsia="Calibri" w:hAnsi="Bookman Old Style" w:cs="Arial"/>
          <w:lang w:eastAsia="en-US"/>
        </w:rPr>
      </w:r>
      <w:r w:rsidR="001576D9" w:rsidRPr="00ED5FEC">
        <w:rPr>
          <w:rFonts w:ascii="Bookman Old Style" w:eastAsia="Calibri" w:hAnsi="Bookman Old Style" w:cs="Arial"/>
          <w:lang w:eastAsia="en-US"/>
        </w:rPr>
        <w:fldChar w:fldCharType="separate"/>
      </w:r>
      <w:r w:rsidR="00943B1D" w:rsidRPr="00943B1D">
        <w:rPr>
          <w:rFonts w:ascii="Bookman Old Style" w:eastAsia="Calibri" w:hAnsi="Bookman Old Style" w:cs="Arial"/>
          <w:lang w:val="es-CO" w:eastAsia="en-US"/>
        </w:rPr>
        <w:t xml:space="preserve">Tabla </w:t>
      </w:r>
      <w:r w:rsidR="00943B1D" w:rsidRPr="00943B1D">
        <w:rPr>
          <w:rFonts w:ascii="Bookman Old Style" w:eastAsia="Calibri" w:hAnsi="Bookman Old Style" w:cs="Arial"/>
          <w:noProof/>
          <w:lang w:val="es-CO" w:eastAsia="en-US"/>
        </w:rPr>
        <w:t>2</w:t>
      </w:r>
      <w:r w:rsidR="001576D9" w:rsidRPr="00ED5FEC">
        <w:rPr>
          <w:rFonts w:ascii="Bookman Old Style" w:eastAsia="Calibri" w:hAnsi="Bookman Old Style" w:cs="Arial"/>
          <w:lang w:eastAsia="en-US"/>
        </w:rPr>
        <w:fldChar w:fldCharType="end"/>
      </w:r>
      <w:r w:rsidR="001576D9" w:rsidRPr="00ED5FEC">
        <w:rPr>
          <w:rFonts w:ascii="Bookman Old Style" w:eastAsia="Calibri" w:hAnsi="Bookman Old Style" w:cs="Arial"/>
          <w:lang w:eastAsia="en-US"/>
        </w:rPr>
        <w:t xml:space="preserve"> del </w:t>
      </w:r>
      <w:r w:rsidR="001576D9" w:rsidRPr="00ED5FEC">
        <w:rPr>
          <w:rFonts w:ascii="Bookman Old Style" w:eastAsia="Calibri" w:hAnsi="Bookman Old Style" w:cs="Arial"/>
          <w:lang w:eastAsia="en-US"/>
        </w:rPr>
        <w:fldChar w:fldCharType="begin"/>
      </w:r>
      <w:r w:rsidR="001576D9" w:rsidRPr="00ED5FEC">
        <w:rPr>
          <w:rFonts w:ascii="Bookman Old Style" w:eastAsia="Calibri" w:hAnsi="Bookman Old Style" w:cs="Arial"/>
          <w:lang w:eastAsia="en-US"/>
        </w:rPr>
        <w:instrText xml:space="preserve"> REF _Ref103347874 \h </w:instrText>
      </w:r>
      <w:r w:rsidR="00ED5FEC" w:rsidRPr="00ED5FEC">
        <w:rPr>
          <w:rFonts w:ascii="Bookman Old Style" w:eastAsia="Calibri" w:hAnsi="Bookman Old Style" w:cs="Arial"/>
          <w:lang w:eastAsia="en-US"/>
        </w:rPr>
        <w:instrText xml:space="preserve"> \* MERGEFORMAT </w:instrText>
      </w:r>
      <w:r w:rsidR="001576D9" w:rsidRPr="00ED5FEC">
        <w:rPr>
          <w:rFonts w:ascii="Bookman Old Style" w:eastAsia="Calibri" w:hAnsi="Bookman Old Style" w:cs="Arial"/>
          <w:lang w:eastAsia="en-US"/>
        </w:rPr>
      </w:r>
      <w:r w:rsidR="001576D9" w:rsidRPr="00ED5FEC">
        <w:rPr>
          <w:rFonts w:ascii="Bookman Old Style" w:eastAsia="Calibri" w:hAnsi="Bookman Old Style" w:cs="Arial"/>
          <w:lang w:eastAsia="en-US"/>
        </w:rPr>
        <w:fldChar w:fldCharType="separate"/>
      </w:r>
    </w:p>
    <w:p w14:paraId="1B3F90F9" w14:textId="13C66091" w:rsidR="00247D01" w:rsidRPr="006D5247" w:rsidRDefault="00943B1D" w:rsidP="006D5247">
      <w:pPr>
        <w:ind w:left="0"/>
        <w:jc w:val="both"/>
        <w:rPr>
          <w:rFonts w:ascii="Bookman Old Style" w:eastAsia="Calibri" w:hAnsi="Bookman Old Style" w:cs="Arial"/>
          <w:lang w:eastAsia="en-US"/>
        </w:rPr>
      </w:pPr>
      <w:r w:rsidRPr="00943B1D">
        <w:rPr>
          <w:rFonts w:ascii="Bookman Old Style" w:eastAsia="Calibri" w:hAnsi="Bookman Old Style" w:cs="Arial"/>
          <w:lang w:val="es-CO" w:eastAsia="x-none"/>
        </w:rPr>
        <w:t>Artículo</w:t>
      </w:r>
      <w:r w:rsidRPr="00943B1D">
        <w:rPr>
          <w:rFonts w:ascii="Bookman Old Style" w:hAnsi="Bookman Old Style" w:cs="Arial"/>
          <w:noProof/>
          <w:lang w:val="es-CO" w:eastAsia="x-none"/>
        </w:rPr>
        <w:t xml:space="preserve"> </w:t>
      </w:r>
      <w:r>
        <w:rPr>
          <w:rFonts w:ascii="Bookman Old Style" w:hAnsi="Bookman Old Style" w:cs="Arial"/>
          <w:b/>
          <w:noProof/>
          <w:lang w:val="es-CO" w:eastAsia="x-none"/>
        </w:rPr>
        <w:t>30</w:t>
      </w:r>
      <w:r w:rsidR="001576D9" w:rsidRPr="00ED5FEC">
        <w:rPr>
          <w:rFonts w:ascii="Bookman Old Style" w:eastAsia="Calibri" w:hAnsi="Bookman Old Style" w:cs="Arial"/>
          <w:lang w:eastAsia="en-US"/>
        </w:rPr>
        <w:fldChar w:fldCharType="end"/>
      </w:r>
      <w:r w:rsidR="001576D9" w:rsidRPr="00ED5FEC">
        <w:rPr>
          <w:rFonts w:ascii="Bookman Old Style" w:eastAsia="Calibri" w:hAnsi="Bookman Old Style" w:cs="Arial"/>
          <w:lang w:eastAsia="en-US"/>
        </w:rPr>
        <w:t xml:space="preserve"> </w:t>
      </w:r>
      <w:r w:rsidR="00D92C7D" w:rsidRPr="00ED5FEC">
        <w:rPr>
          <w:rFonts w:ascii="Bookman Old Style" w:eastAsia="Calibri" w:hAnsi="Bookman Old Style" w:cs="Arial"/>
          <w:lang w:eastAsia="en-US"/>
        </w:rPr>
        <w:t>de la presente resolución, l</w:t>
      </w:r>
      <w:r w:rsidR="000F1282" w:rsidRPr="00ED5FEC">
        <w:rPr>
          <w:rFonts w:ascii="Bookman Old Style" w:eastAsia="Calibri" w:hAnsi="Bookman Old Style" w:cs="Arial"/>
          <w:lang w:eastAsia="en-US"/>
        </w:rPr>
        <w:t xml:space="preserve">os </w:t>
      </w:r>
      <w:r w:rsidR="00247D01" w:rsidRPr="00ED5FEC">
        <w:rPr>
          <w:rFonts w:ascii="Bookman Old Style" w:eastAsia="Calibri" w:hAnsi="Bookman Old Style" w:cs="Arial"/>
          <w:lang w:eastAsia="en-US"/>
        </w:rPr>
        <w:t>Medidor</w:t>
      </w:r>
      <w:r w:rsidR="000F1282" w:rsidRPr="00ED5FEC">
        <w:rPr>
          <w:rFonts w:ascii="Bookman Old Style" w:eastAsia="Calibri" w:hAnsi="Bookman Old Style" w:cs="Arial"/>
          <w:lang w:eastAsia="en-US"/>
        </w:rPr>
        <w:t>es</w:t>
      </w:r>
      <w:r w:rsidR="00247D01" w:rsidRPr="00ED5FEC">
        <w:rPr>
          <w:rFonts w:ascii="Bookman Old Style" w:eastAsia="Calibri" w:hAnsi="Bookman Old Style" w:cs="Arial"/>
          <w:lang w:eastAsia="en-US"/>
        </w:rPr>
        <w:t xml:space="preserve"> Avan</w:t>
      </w:r>
      <w:r w:rsidR="00247D01" w:rsidRPr="006D5247">
        <w:rPr>
          <w:rFonts w:ascii="Bookman Old Style" w:eastAsia="Calibri" w:hAnsi="Bookman Old Style" w:cs="Arial"/>
          <w:lang w:eastAsia="en-US"/>
        </w:rPr>
        <w:t>zado</w:t>
      </w:r>
      <w:r w:rsidR="000F1282">
        <w:rPr>
          <w:rFonts w:ascii="Bookman Old Style" w:eastAsia="Calibri" w:hAnsi="Bookman Old Style" w:cs="Arial"/>
          <w:lang w:eastAsia="en-US"/>
        </w:rPr>
        <w:t>s</w:t>
      </w:r>
      <w:r w:rsidR="00247D01" w:rsidRPr="006D5247">
        <w:rPr>
          <w:rFonts w:ascii="Bookman Old Style" w:eastAsia="Calibri" w:hAnsi="Bookman Old Style" w:cs="Arial"/>
          <w:lang w:eastAsia="en-US"/>
        </w:rPr>
        <w:t xml:space="preserve"> debe</w:t>
      </w:r>
      <w:r w:rsidR="000F1282">
        <w:rPr>
          <w:rFonts w:ascii="Bookman Old Style" w:eastAsia="Calibri" w:hAnsi="Bookman Old Style" w:cs="Arial"/>
          <w:lang w:eastAsia="en-US"/>
        </w:rPr>
        <w:t>n</w:t>
      </w:r>
      <w:r w:rsidR="00247D01" w:rsidRPr="006D5247">
        <w:rPr>
          <w:rFonts w:ascii="Bookman Old Style" w:eastAsia="Calibri" w:hAnsi="Bookman Old Style" w:cs="Arial"/>
          <w:lang w:eastAsia="en-US"/>
        </w:rPr>
        <w:t xml:space="preserve"> </w:t>
      </w:r>
      <w:r w:rsidR="006A65D7">
        <w:rPr>
          <w:rFonts w:ascii="Bookman Old Style" w:eastAsia="Calibri" w:hAnsi="Bookman Old Style" w:cs="Arial"/>
          <w:lang w:eastAsia="en-US"/>
        </w:rPr>
        <w:t>reportar</w:t>
      </w:r>
      <w:r w:rsidR="00460BAB">
        <w:rPr>
          <w:rFonts w:ascii="Bookman Old Style" w:eastAsia="Calibri" w:hAnsi="Bookman Old Style" w:cs="Arial"/>
          <w:lang w:eastAsia="en-US"/>
        </w:rPr>
        <w:t xml:space="preserve"> y almacenar</w:t>
      </w:r>
      <w:r w:rsidR="00247D01" w:rsidRPr="006D5247">
        <w:rPr>
          <w:rFonts w:ascii="Bookman Old Style" w:eastAsia="Calibri" w:hAnsi="Bookman Old Style" w:cs="Arial"/>
          <w:lang w:eastAsia="en-US"/>
        </w:rPr>
        <w:t xml:space="preserve"> </w:t>
      </w:r>
      <w:r w:rsidR="000F1282">
        <w:rPr>
          <w:rFonts w:ascii="Bookman Old Style" w:eastAsia="Calibri" w:hAnsi="Bookman Old Style" w:cs="Arial"/>
          <w:lang w:eastAsia="en-US"/>
        </w:rPr>
        <w:t xml:space="preserve">la siguiente </w:t>
      </w:r>
      <w:r w:rsidR="00247D01" w:rsidRPr="006D5247">
        <w:rPr>
          <w:rFonts w:ascii="Bookman Old Style" w:eastAsia="Calibri" w:hAnsi="Bookman Old Style" w:cs="Arial"/>
          <w:lang w:eastAsia="en-US"/>
        </w:rPr>
        <w:t>información</w:t>
      </w:r>
      <w:r w:rsidR="00ED5FEC">
        <w:rPr>
          <w:rFonts w:ascii="Bookman Old Style" w:eastAsia="Calibri" w:hAnsi="Bookman Old Style" w:cs="Arial"/>
          <w:lang w:eastAsia="en-US"/>
        </w:rPr>
        <w:t>:</w:t>
      </w:r>
    </w:p>
    <w:p w14:paraId="70A95115" w14:textId="77777777" w:rsidR="00247D01" w:rsidRPr="009D6735" w:rsidRDefault="00247D01" w:rsidP="00247D01">
      <w:pPr>
        <w:jc w:val="both"/>
        <w:rPr>
          <w:rFonts w:ascii="Bookman Old Style" w:eastAsia="Calibri" w:hAnsi="Bookman Old Style" w:cs="Arial"/>
          <w:lang w:eastAsia="en-US"/>
        </w:rPr>
      </w:pPr>
    </w:p>
    <w:p w14:paraId="2A988E69" w14:textId="28DC8E33" w:rsidR="00247D01" w:rsidRPr="00D6241C" w:rsidRDefault="00247D01" w:rsidP="006D5247">
      <w:pPr>
        <w:pStyle w:val="Prrafodelista"/>
        <w:numPr>
          <w:ilvl w:val="0"/>
          <w:numId w:val="197"/>
        </w:numPr>
        <w:ind w:left="360"/>
        <w:jc w:val="both"/>
        <w:rPr>
          <w:rFonts w:ascii="Bookman Old Style" w:eastAsia="Calibri" w:hAnsi="Bookman Old Style" w:cs="Arial"/>
          <w:lang w:eastAsia="en-US"/>
        </w:rPr>
      </w:pPr>
      <w:r w:rsidRPr="00465212">
        <w:rPr>
          <w:rFonts w:ascii="Bookman Old Style" w:eastAsia="Calibri" w:hAnsi="Bookman Old Style" w:cs="Arial"/>
          <w:sz w:val="24"/>
          <w:szCs w:val="24"/>
          <w:lang w:eastAsia="en-US"/>
        </w:rPr>
        <w:lastRenderedPageBreak/>
        <w:t>Energía activa bidireccional, capturada de modo cíclico con intervalos de 15 min con estampa de tiempo (kWh) - parametrizable</w:t>
      </w:r>
    </w:p>
    <w:p w14:paraId="399C2EAF" w14:textId="77777777" w:rsidR="00247D01" w:rsidRPr="009D6735" w:rsidRDefault="00247D01" w:rsidP="006D5247">
      <w:pPr>
        <w:ind w:left="414"/>
        <w:jc w:val="both"/>
        <w:rPr>
          <w:rFonts w:ascii="Bookman Old Style" w:eastAsia="Calibri" w:hAnsi="Bookman Old Style" w:cs="Arial"/>
          <w:lang w:eastAsia="en-US"/>
        </w:rPr>
      </w:pPr>
    </w:p>
    <w:p w14:paraId="37B7AF90" w14:textId="6069AD42" w:rsidR="00247D01" w:rsidRPr="00D6241C" w:rsidRDefault="00247D01" w:rsidP="006D5247">
      <w:pPr>
        <w:pStyle w:val="Prrafodelista"/>
        <w:numPr>
          <w:ilvl w:val="0"/>
          <w:numId w:val="197"/>
        </w:numPr>
        <w:ind w:left="360"/>
        <w:jc w:val="both"/>
        <w:rPr>
          <w:rFonts w:ascii="Bookman Old Style" w:eastAsia="Calibri" w:hAnsi="Bookman Old Style" w:cs="Arial"/>
          <w:lang w:eastAsia="en-US"/>
        </w:rPr>
      </w:pPr>
      <w:r w:rsidRPr="00465212">
        <w:rPr>
          <w:rFonts w:ascii="Bookman Old Style" w:eastAsia="Calibri" w:hAnsi="Bookman Old Style" w:cs="Arial"/>
          <w:sz w:val="24"/>
          <w:szCs w:val="24"/>
          <w:lang w:eastAsia="en-US"/>
        </w:rPr>
        <w:t>Mediciones periódicas de tensiones fase – tierra VR-N, VS-N, VT-N, cíclicamente con un período programable</w:t>
      </w:r>
      <w:r w:rsidR="00F165BE">
        <w:rPr>
          <w:rFonts w:ascii="Bookman Old Style" w:eastAsia="Calibri" w:hAnsi="Bookman Old Style" w:cs="Arial"/>
          <w:sz w:val="24"/>
          <w:szCs w:val="24"/>
          <w:lang w:eastAsia="en-US"/>
        </w:rPr>
        <w:t xml:space="preserve">, </w:t>
      </w:r>
      <w:r w:rsidRPr="00465212">
        <w:rPr>
          <w:rFonts w:ascii="Bookman Old Style" w:eastAsia="Calibri" w:hAnsi="Bookman Old Style" w:cs="Arial"/>
          <w:sz w:val="24"/>
          <w:szCs w:val="24"/>
          <w:lang w:eastAsia="en-US"/>
        </w:rPr>
        <w:t xml:space="preserve">cada </w:t>
      </w:r>
      <w:r w:rsidR="00F165BE">
        <w:rPr>
          <w:rFonts w:ascii="Bookman Old Style" w:eastAsia="Calibri" w:hAnsi="Bookman Old Style" w:cs="Arial"/>
          <w:sz w:val="24"/>
          <w:szCs w:val="24"/>
          <w:lang w:eastAsia="en-US"/>
        </w:rPr>
        <w:t>dos (</w:t>
      </w:r>
      <w:r w:rsidRPr="00465212">
        <w:rPr>
          <w:rFonts w:ascii="Bookman Old Style" w:eastAsia="Calibri" w:hAnsi="Bookman Old Style" w:cs="Arial"/>
          <w:sz w:val="24"/>
          <w:szCs w:val="24"/>
          <w:lang w:eastAsia="en-US"/>
        </w:rPr>
        <w:t>2</w:t>
      </w:r>
      <w:r w:rsidR="00F165BE">
        <w:rPr>
          <w:rFonts w:ascii="Bookman Old Style" w:eastAsia="Calibri" w:hAnsi="Bookman Old Style" w:cs="Arial"/>
          <w:sz w:val="24"/>
          <w:szCs w:val="24"/>
          <w:lang w:eastAsia="en-US"/>
        </w:rPr>
        <w:t>)</w:t>
      </w:r>
      <w:r w:rsidRPr="00465212">
        <w:rPr>
          <w:rFonts w:ascii="Bookman Old Style" w:eastAsia="Calibri" w:hAnsi="Bookman Old Style" w:cs="Arial"/>
          <w:sz w:val="24"/>
          <w:szCs w:val="24"/>
          <w:lang w:eastAsia="en-US"/>
        </w:rPr>
        <w:t xml:space="preserve"> horas aproximadamente</w:t>
      </w:r>
      <w:r w:rsidR="00F165BE">
        <w:rPr>
          <w:rFonts w:ascii="Bookman Old Style" w:eastAsia="Calibri" w:hAnsi="Bookman Old Style" w:cs="Arial"/>
          <w:sz w:val="24"/>
          <w:szCs w:val="24"/>
          <w:lang w:eastAsia="en-US"/>
        </w:rPr>
        <w:t>,</w:t>
      </w:r>
      <w:r w:rsidRPr="00465212">
        <w:rPr>
          <w:rFonts w:ascii="Bookman Old Style" w:eastAsia="Calibri" w:hAnsi="Bookman Old Style" w:cs="Arial"/>
          <w:sz w:val="24"/>
          <w:szCs w:val="24"/>
          <w:lang w:eastAsia="en-US"/>
        </w:rPr>
        <w:t xml:space="preserve"> y reportar de inmediato valores de VR-N, VS-N, VT-N que estén fuera de los límites máximo y mínimo para estas variables. Los límites deberán ser parametrizables.</w:t>
      </w:r>
    </w:p>
    <w:p w14:paraId="1CD705CD" w14:textId="77777777" w:rsidR="00247D01" w:rsidRPr="009D6735" w:rsidRDefault="00247D01" w:rsidP="006D5247">
      <w:pPr>
        <w:pStyle w:val="Prrafodelista"/>
        <w:ind w:left="414"/>
        <w:jc w:val="both"/>
        <w:rPr>
          <w:rFonts w:ascii="Bookman Old Style" w:eastAsia="Calibri" w:hAnsi="Bookman Old Style" w:cs="Arial"/>
          <w:sz w:val="24"/>
          <w:szCs w:val="24"/>
          <w:lang w:eastAsia="en-US"/>
        </w:rPr>
      </w:pPr>
    </w:p>
    <w:p w14:paraId="00063ED3" w14:textId="410B0D10" w:rsidR="00247D01" w:rsidRPr="00D6241C" w:rsidRDefault="004E5E68" w:rsidP="006D5247">
      <w:pPr>
        <w:pStyle w:val="Prrafodelista"/>
        <w:numPr>
          <w:ilvl w:val="0"/>
          <w:numId w:val="197"/>
        </w:numPr>
        <w:ind w:left="360"/>
        <w:jc w:val="both"/>
        <w:rPr>
          <w:rFonts w:ascii="Bookman Old Style" w:eastAsia="Calibri" w:hAnsi="Bookman Old Style" w:cs="Arial"/>
          <w:lang w:eastAsia="en-US"/>
        </w:rPr>
      </w:pPr>
      <w:r>
        <w:rPr>
          <w:rFonts w:ascii="Bookman Old Style" w:eastAsia="Calibri" w:hAnsi="Bookman Old Style" w:cs="Arial"/>
          <w:sz w:val="24"/>
          <w:szCs w:val="24"/>
          <w:lang w:eastAsia="en-US"/>
        </w:rPr>
        <w:t>Medición</w:t>
      </w:r>
      <w:r w:rsidR="00247D01" w:rsidRPr="00465212">
        <w:rPr>
          <w:rFonts w:ascii="Bookman Old Style" w:eastAsia="Calibri" w:hAnsi="Bookman Old Style" w:cs="Arial"/>
          <w:sz w:val="24"/>
          <w:szCs w:val="24"/>
          <w:lang w:eastAsia="en-US"/>
        </w:rPr>
        <w:t xml:space="preserve"> de </w:t>
      </w:r>
      <w:r>
        <w:rPr>
          <w:rFonts w:ascii="Bookman Old Style" w:eastAsia="Calibri" w:hAnsi="Bookman Old Style" w:cs="Arial"/>
          <w:sz w:val="24"/>
          <w:szCs w:val="24"/>
          <w:lang w:eastAsia="en-US"/>
        </w:rPr>
        <w:t>p</w:t>
      </w:r>
      <w:r w:rsidR="00247D01" w:rsidRPr="00465212">
        <w:rPr>
          <w:rFonts w:ascii="Bookman Old Style" w:eastAsia="Calibri" w:hAnsi="Bookman Old Style" w:cs="Arial"/>
          <w:sz w:val="24"/>
          <w:szCs w:val="24"/>
          <w:lang w:eastAsia="en-US"/>
        </w:rPr>
        <w:t xml:space="preserve">otencia activa real, capturada cíclicamente con estampa de tiempo (P) parametrizable, </w:t>
      </w:r>
      <w:r>
        <w:rPr>
          <w:rFonts w:ascii="Bookman Old Style" w:eastAsia="Calibri" w:hAnsi="Bookman Old Style" w:cs="Arial"/>
          <w:sz w:val="24"/>
          <w:szCs w:val="24"/>
          <w:lang w:eastAsia="en-US"/>
        </w:rPr>
        <w:t>po</w:t>
      </w:r>
      <w:r w:rsidR="00247D01" w:rsidRPr="00465212">
        <w:rPr>
          <w:rFonts w:ascii="Bookman Old Style" w:eastAsia="Calibri" w:hAnsi="Bookman Old Style" w:cs="Arial"/>
          <w:sz w:val="24"/>
          <w:szCs w:val="24"/>
          <w:lang w:eastAsia="en-US"/>
        </w:rPr>
        <w:t xml:space="preserve">tencia </w:t>
      </w:r>
      <w:r w:rsidR="00567F17">
        <w:rPr>
          <w:rFonts w:ascii="Bookman Old Style" w:eastAsia="Calibri" w:hAnsi="Bookman Old Style" w:cs="Arial"/>
          <w:sz w:val="24"/>
          <w:szCs w:val="24"/>
          <w:lang w:eastAsia="en-US"/>
        </w:rPr>
        <w:t>a</w:t>
      </w:r>
      <w:r w:rsidR="00247D01" w:rsidRPr="00465212">
        <w:rPr>
          <w:rFonts w:ascii="Bookman Old Style" w:eastAsia="Calibri" w:hAnsi="Bookman Old Style" w:cs="Arial"/>
          <w:sz w:val="24"/>
          <w:szCs w:val="24"/>
          <w:lang w:eastAsia="en-US"/>
        </w:rPr>
        <w:t xml:space="preserve">ctiva </w:t>
      </w:r>
      <w:r w:rsidR="00567F17">
        <w:rPr>
          <w:rFonts w:ascii="Bookman Old Style" w:eastAsia="Calibri" w:hAnsi="Bookman Old Style" w:cs="Arial"/>
          <w:sz w:val="24"/>
          <w:szCs w:val="24"/>
          <w:lang w:eastAsia="en-US"/>
        </w:rPr>
        <w:t>m</w:t>
      </w:r>
      <w:r w:rsidR="00247D01" w:rsidRPr="00465212">
        <w:rPr>
          <w:rFonts w:ascii="Bookman Old Style" w:eastAsia="Calibri" w:hAnsi="Bookman Old Style" w:cs="Arial"/>
          <w:sz w:val="24"/>
          <w:szCs w:val="24"/>
          <w:lang w:eastAsia="en-US"/>
        </w:rPr>
        <w:t xml:space="preserve">áxima, cíclica cada </w:t>
      </w:r>
      <w:r w:rsidR="00247D01">
        <w:rPr>
          <w:rFonts w:ascii="Bookman Old Style" w:eastAsia="Calibri" w:hAnsi="Bookman Old Style" w:cs="Arial"/>
          <w:sz w:val="24"/>
          <w:szCs w:val="24"/>
          <w:lang w:eastAsia="en-US"/>
        </w:rPr>
        <w:t>veinticuatro (</w:t>
      </w:r>
      <w:r w:rsidR="00247D01" w:rsidRPr="00465212">
        <w:rPr>
          <w:rFonts w:ascii="Bookman Old Style" w:eastAsia="Calibri" w:hAnsi="Bookman Old Style" w:cs="Arial"/>
          <w:sz w:val="24"/>
          <w:szCs w:val="24"/>
          <w:lang w:eastAsia="en-US"/>
        </w:rPr>
        <w:t>24</w:t>
      </w:r>
      <w:r w:rsidR="00247D01">
        <w:rPr>
          <w:rFonts w:ascii="Bookman Old Style" w:eastAsia="Calibri" w:hAnsi="Bookman Old Style" w:cs="Arial"/>
          <w:sz w:val="24"/>
          <w:szCs w:val="24"/>
          <w:lang w:eastAsia="en-US"/>
        </w:rPr>
        <w:t>)</w:t>
      </w:r>
      <w:r w:rsidR="00247D01" w:rsidRPr="00465212">
        <w:rPr>
          <w:rFonts w:ascii="Bookman Old Style" w:eastAsia="Calibri" w:hAnsi="Bookman Old Style" w:cs="Arial"/>
          <w:sz w:val="24"/>
          <w:szCs w:val="24"/>
          <w:lang w:eastAsia="en-US"/>
        </w:rPr>
        <w:t xml:space="preserve"> horas con estampa de tiempo. (Pmax), Posibilidad de lectura en el display del medidor con o sin energía, </w:t>
      </w:r>
      <w:r w:rsidR="00567F17">
        <w:rPr>
          <w:rFonts w:ascii="Bookman Old Style" w:eastAsia="Calibri" w:hAnsi="Bookman Old Style" w:cs="Arial"/>
          <w:sz w:val="24"/>
          <w:szCs w:val="24"/>
          <w:lang w:eastAsia="en-US"/>
        </w:rPr>
        <w:t>r</w:t>
      </w:r>
      <w:r w:rsidR="00247D01" w:rsidRPr="00465212">
        <w:rPr>
          <w:rFonts w:ascii="Bookman Old Style" w:eastAsia="Calibri" w:hAnsi="Bookman Old Style" w:cs="Arial"/>
          <w:sz w:val="24"/>
          <w:szCs w:val="24"/>
          <w:lang w:eastAsia="en-US"/>
        </w:rPr>
        <w:t>egistro de eventos de ausencia de tensión y reporte al sistema de monitoreo</w:t>
      </w:r>
      <w:r w:rsidR="00225C3D">
        <w:rPr>
          <w:rFonts w:ascii="Bookman Old Style" w:eastAsia="Calibri" w:hAnsi="Bookman Old Style" w:cs="Arial"/>
          <w:sz w:val="24"/>
          <w:szCs w:val="24"/>
          <w:lang w:eastAsia="en-US"/>
        </w:rPr>
        <w:t>.</w:t>
      </w:r>
    </w:p>
    <w:p w14:paraId="7EE58499" w14:textId="77777777" w:rsidR="00E15569" w:rsidRDefault="00E15569" w:rsidP="006D5247">
      <w:pPr>
        <w:ind w:left="0"/>
        <w:jc w:val="both"/>
        <w:rPr>
          <w:rFonts w:ascii="Bookman Old Style" w:eastAsia="Calibri" w:hAnsi="Bookman Old Style" w:cs="Arial"/>
          <w:b/>
          <w:lang w:eastAsia="en-US"/>
        </w:rPr>
      </w:pPr>
    </w:p>
    <w:p w14:paraId="2F92BEDF" w14:textId="6247FDEE" w:rsidR="00247D01" w:rsidRPr="003B4A99" w:rsidRDefault="006A65D7" w:rsidP="006D5247">
      <w:pPr>
        <w:ind w:left="0"/>
        <w:jc w:val="both"/>
        <w:rPr>
          <w:rFonts w:ascii="Bookman Old Style" w:eastAsia="Calibri" w:hAnsi="Bookman Old Style" w:cs="Arial"/>
          <w:bCs/>
          <w:lang w:eastAsia="en-US"/>
        </w:rPr>
      </w:pPr>
      <w:r w:rsidRPr="006D5247">
        <w:rPr>
          <w:rFonts w:ascii="Bookman Old Style" w:eastAsia="Calibri" w:hAnsi="Bookman Old Style" w:cs="Arial"/>
          <w:b/>
          <w:lang w:eastAsia="en-US"/>
        </w:rPr>
        <w:t>Parágrafo 3.</w:t>
      </w:r>
      <w:r>
        <w:rPr>
          <w:rFonts w:ascii="Bookman Old Style" w:eastAsia="Calibri" w:hAnsi="Bookman Old Style" w:cs="Arial"/>
          <w:bCs/>
          <w:lang w:eastAsia="en-US"/>
        </w:rPr>
        <w:t xml:space="preserve"> </w:t>
      </w:r>
      <w:r w:rsidR="00247D01" w:rsidRPr="002143D5">
        <w:rPr>
          <w:rFonts w:ascii="Bookman Old Style" w:eastAsia="Calibri" w:hAnsi="Bookman Old Style" w:cs="Arial"/>
          <w:bCs/>
          <w:lang w:eastAsia="en-US"/>
        </w:rPr>
        <w:t>Para</w:t>
      </w:r>
      <w:r>
        <w:rPr>
          <w:rFonts w:ascii="Bookman Old Style" w:eastAsia="Calibri" w:hAnsi="Bookman Old Style" w:cs="Arial"/>
          <w:bCs/>
          <w:lang w:eastAsia="en-US"/>
        </w:rPr>
        <w:t xml:space="preserve"> las s</w:t>
      </w:r>
      <w:r w:rsidR="00247D01" w:rsidRPr="003B4A99">
        <w:rPr>
          <w:rFonts w:ascii="Bookman Old Style" w:eastAsia="Calibri" w:hAnsi="Bookman Old Style" w:cs="Arial"/>
          <w:lang w:eastAsia="en-US"/>
        </w:rPr>
        <w:t xml:space="preserve">oluciones </w:t>
      </w:r>
      <w:r>
        <w:rPr>
          <w:rFonts w:ascii="Bookman Old Style" w:eastAsia="Calibri" w:hAnsi="Bookman Old Style" w:cs="Arial"/>
          <w:lang w:eastAsia="en-US"/>
        </w:rPr>
        <w:t>i</w:t>
      </w:r>
      <w:r w:rsidR="00247D01" w:rsidRPr="003B4A99">
        <w:rPr>
          <w:rFonts w:ascii="Bookman Old Style" w:eastAsia="Calibri" w:hAnsi="Bookman Old Style" w:cs="Arial"/>
          <w:lang w:eastAsia="en-US"/>
        </w:rPr>
        <w:t>ndividuales</w:t>
      </w:r>
      <w:r>
        <w:rPr>
          <w:rFonts w:ascii="Bookman Old Style" w:eastAsia="Calibri" w:hAnsi="Bookman Old Style" w:cs="Arial"/>
          <w:lang w:eastAsia="en-US"/>
        </w:rPr>
        <w:t xml:space="preserve"> se debe reportar</w:t>
      </w:r>
      <w:r w:rsidR="00460BAB">
        <w:rPr>
          <w:rFonts w:ascii="Bookman Old Style" w:eastAsia="Calibri" w:hAnsi="Bookman Old Style" w:cs="Arial"/>
          <w:lang w:eastAsia="en-US"/>
        </w:rPr>
        <w:t xml:space="preserve"> y almacenar</w:t>
      </w:r>
      <w:r>
        <w:rPr>
          <w:rFonts w:ascii="Bookman Old Style" w:eastAsia="Calibri" w:hAnsi="Bookman Old Style" w:cs="Arial"/>
          <w:lang w:eastAsia="en-US"/>
        </w:rPr>
        <w:t xml:space="preserve"> la siguiente información</w:t>
      </w:r>
      <w:r w:rsidR="00247D01" w:rsidRPr="003B4A99">
        <w:rPr>
          <w:rFonts w:ascii="Bookman Old Style" w:eastAsia="Calibri" w:hAnsi="Bookman Old Style" w:cs="Arial"/>
          <w:lang w:eastAsia="en-US"/>
        </w:rPr>
        <w:t>:</w:t>
      </w:r>
      <w:r w:rsidR="00247D01" w:rsidRPr="003B4A99">
        <w:rPr>
          <w:rFonts w:ascii="Bookman Old Style" w:eastAsia="Calibri" w:hAnsi="Bookman Old Style" w:cs="Arial"/>
          <w:b/>
          <w:lang w:eastAsia="en-US"/>
        </w:rPr>
        <w:t xml:space="preserve"> </w:t>
      </w:r>
    </w:p>
    <w:p w14:paraId="2BB148FB" w14:textId="77777777" w:rsidR="00247D01" w:rsidRPr="003B4A99" w:rsidRDefault="00247D01" w:rsidP="00247D01">
      <w:pPr>
        <w:pStyle w:val="Prrafodelista"/>
        <w:ind w:left="1276"/>
        <w:jc w:val="both"/>
        <w:rPr>
          <w:rFonts w:ascii="Bookman Old Style" w:eastAsia="Calibri" w:hAnsi="Bookman Old Style" w:cs="Arial"/>
          <w:bCs/>
          <w:sz w:val="24"/>
          <w:szCs w:val="24"/>
          <w:lang w:eastAsia="en-US"/>
        </w:rPr>
      </w:pPr>
    </w:p>
    <w:p w14:paraId="4B49821A" w14:textId="74750D54" w:rsidR="00247D01" w:rsidRPr="00F84D5F" w:rsidRDefault="00247D01" w:rsidP="006D5247">
      <w:pPr>
        <w:pStyle w:val="Prrafodelista"/>
        <w:numPr>
          <w:ilvl w:val="0"/>
          <w:numId w:val="198"/>
        </w:numPr>
        <w:ind w:left="360"/>
        <w:jc w:val="both"/>
        <w:rPr>
          <w:rFonts w:ascii="Bookman Old Style" w:eastAsia="Calibri" w:hAnsi="Bookman Old Style" w:cs="Arial"/>
          <w:sz w:val="24"/>
          <w:szCs w:val="24"/>
          <w:lang w:eastAsia="en-US"/>
        </w:rPr>
      </w:pPr>
      <w:r w:rsidRPr="003B4A99">
        <w:rPr>
          <w:rFonts w:ascii="Bookman Old Style" w:eastAsia="Calibri" w:hAnsi="Bookman Old Style" w:cs="Arial"/>
          <w:sz w:val="24"/>
          <w:szCs w:val="24"/>
          <w:lang w:eastAsia="en-US"/>
        </w:rPr>
        <w:t xml:space="preserve">Energía </w:t>
      </w:r>
      <w:r w:rsidR="00DD54D6">
        <w:rPr>
          <w:rFonts w:ascii="Bookman Old Style" w:eastAsia="Calibri" w:hAnsi="Bookman Old Style" w:cs="Arial"/>
          <w:sz w:val="24"/>
          <w:szCs w:val="24"/>
          <w:lang w:eastAsia="en-US"/>
        </w:rPr>
        <w:t>a</w:t>
      </w:r>
      <w:r w:rsidRPr="003B4A99">
        <w:rPr>
          <w:rFonts w:ascii="Bookman Old Style" w:eastAsia="Calibri" w:hAnsi="Bookman Old Style" w:cs="Arial"/>
          <w:sz w:val="24"/>
          <w:szCs w:val="24"/>
          <w:lang w:eastAsia="en-US"/>
        </w:rPr>
        <w:t>ctiva bidireccional, capturada cíclicamente en intervalo de</w:t>
      </w:r>
      <w:r w:rsidRPr="00465212">
        <w:rPr>
          <w:rFonts w:ascii="Bookman Old Style" w:eastAsia="Calibri" w:hAnsi="Bookman Old Style" w:cs="Arial"/>
          <w:sz w:val="24"/>
          <w:szCs w:val="24"/>
          <w:lang w:eastAsia="en-US"/>
        </w:rPr>
        <w:t xml:space="preserve"> </w:t>
      </w:r>
      <w:r w:rsidR="00612F32">
        <w:rPr>
          <w:rFonts w:ascii="Bookman Old Style" w:eastAsia="Calibri" w:hAnsi="Bookman Old Style" w:cs="Arial"/>
          <w:sz w:val="24"/>
          <w:szCs w:val="24"/>
          <w:lang w:eastAsia="en-US"/>
        </w:rPr>
        <w:t>quince (</w:t>
      </w:r>
      <w:r w:rsidRPr="00465212">
        <w:rPr>
          <w:rFonts w:ascii="Bookman Old Style" w:eastAsia="Calibri" w:hAnsi="Bookman Old Style" w:cs="Arial"/>
          <w:sz w:val="24"/>
          <w:szCs w:val="24"/>
          <w:lang w:eastAsia="en-US"/>
        </w:rPr>
        <w:t>15</w:t>
      </w:r>
      <w:r w:rsidR="00612F32">
        <w:rPr>
          <w:rFonts w:ascii="Bookman Old Style" w:eastAsia="Calibri" w:hAnsi="Bookman Old Style" w:cs="Arial"/>
          <w:sz w:val="24"/>
          <w:szCs w:val="24"/>
          <w:lang w:eastAsia="en-US"/>
        </w:rPr>
        <w:t>)</w:t>
      </w:r>
      <w:r w:rsidRPr="00465212">
        <w:rPr>
          <w:rFonts w:ascii="Bookman Old Style" w:eastAsia="Calibri" w:hAnsi="Bookman Old Style" w:cs="Arial"/>
          <w:sz w:val="24"/>
          <w:szCs w:val="24"/>
          <w:lang w:eastAsia="en-US"/>
        </w:rPr>
        <w:t xml:space="preserve"> min</w:t>
      </w:r>
      <w:r w:rsidR="00612F32">
        <w:rPr>
          <w:rFonts w:ascii="Bookman Old Style" w:eastAsia="Calibri" w:hAnsi="Bookman Old Style" w:cs="Arial"/>
          <w:sz w:val="24"/>
          <w:szCs w:val="24"/>
          <w:lang w:eastAsia="en-US"/>
        </w:rPr>
        <w:t>u</w:t>
      </w:r>
      <w:r w:rsidR="00612F32" w:rsidRPr="00ED6E08">
        <w:rPr>
          <w:rFonts w:ascii="Bookman Old Style" w:eastAsia="Calibri" w:hAnsi="Bookman Old Style" w:cs="Arial"/>
          <w:sz w:val="24"/>
          <w:szCs w:val="24"/>
          <w:lang w:eastAsia="en-US"/>
        </w:rPr>
        <w:t>tos</w:t>
      </w:r>
      <w:r w:rsidR="0078302F" w:rsidRPr="00ED6E08">
        <w:rPr>
          <w:rFonts w:ascii="Bookman Old Style" w:eastAsia="Calibri" w:hAnsi="Bookman Old Style" w:cs="Arial"/>
          <w:sz w:val="24"/>
          <w:szCs w:val="24"/>
          <w:lang w:eastAsia="en-US"/>
        </w:rPr>
        <w:t>.</w:t>
      </w:r>
      <w:r w:rsidRPr="00465212">
        <w:rPr>
          <w:rFonts w:ascii="Bookman Old Style" w:eastAsia="Calibri" w:hAnsi="Bookman Old Style" w:cs="Arial"/>
          <w:sz w:val="24"/>
          <w:szCs w:val="24"/>
          <w:lang w:eastAsia="en-US"/>
        </w:rPr>
        <w:t xml:space="preserve"> </w:t>
      </w:r>
    </w:p>
    <w:p w14:paraId="5E10ECC5" w14:textId="77777777" w:rsidR="00247D01" w:rsidRDefault="00247D01" w:rsidP="006D5247">
      <w:pPr>
        <w:pStyle w:val="Prrafodelista"/>
        <w:ind w:left="556"/>
        <w:jc w:val="both"/>
        <w:rPr>
          <w:rFonts w:ascii="Bookman Old Style" w:eastAsia="Calibri" w:hAnsi="Bookman Old Style" w:cs="Arial"/>
          <w:sz w:val="24"/>
          <w:szCs w:val="24"/>
          <w:lang w:eastAsia="en-US"/>
        </w:rPr>
      </w:pPr>
    </w:p>
    <w:p w14:paraId="4A582CCA" w14:textId="0BCBA14A" w:rsidR="00247D01" w:rsidRPr="00F84D5F" w:rsidRDefault="00247D01" w:rsidP="006D5247">
      <w:pPr>
        <w:pStyle w:val="Prrafodelista"/>
        <w:numPr>
          <w:ilvl w:val="0"/>
          <w:numId w:val="198"/>
        </w:numPr>
        <w:ind w:left="360"/>
        <w:jc w:val="both"/>
        <w:rPr>
          <w:rFonts w:ascii="Bookman Old Style" w:eastAsia="Calibri" w:hAnsi="Bookman Old Style" w:cs="Arial"/>
          <w:sz w:val="24"/>
          <w:szCs w:val="24"/>
          <w:lang w:eastAsia="en-US"/>
        </w:rPr>
      </w:pPr>
      <w:r w:rsidRPr="00465212">
        <w:rPr>
          <w:rFonts w:ascii="Bookman Old Style" w:eastAsia="Calibri" w:hAnsi="Bookman Old Style" w:cs="Arial"/>
          <w:sz w:val="24"/>
          <w:szCs w:val="24"/>
          <w:lang w:eastAsia="en-US"/>
        </w:rPr>
        <w:t xml:space="preserve">Potencia </w:t>
      </w:r>
      <w:r w:rsidR="007E6534">
        <w:rPr>
          <w:rFonts w:ascii="Bookman Old Style" w:eastAsia="Calibri" w:hAnsi="Bookman Old Style" w:cs="Arial"/>
          <w:sz w:val="24"/>
          <w:szCs w:val="24"/>
          <w:lang w:eastAsia="en-US"/>
        </w:rPr>
        <w:t>a</w:t>
      </w:r>
      <w:r w:rsidRPr="00465212">
        <w:rPr>
          <w:rFonts w:ascii="Bookman Old Style" w:eastAsia="Calibri" w:hAnsi="Bookman Old Style" w:cs="Arial"/>
          <w:sz w:val="24"/>
          <w:szCs w:val="24"/>
          <w:lang w:eastAsia="en-US"/>
        </w:rPr>
        <w:t xml:space="preserve">ctiva </w:t>
      </w:r>
      <w:r w:rsidR="007E6534">
        <w:rPr>
          <w:rFonts w:ascii="Bookman Old Style" w:eastAsia="Calibri" w:hAnsi="Bookman Old Style" w:cs="Arial"/>
          <w:sz w:val="24"/>
          <w:szCs w:val="24"/>
          <w:lang w:eastAsia="en-US"/>
        </w:rPr>
        <w:t>m</w:t>
      </w:r>
      <w:r w:rsidRPr="00465212">
        <w:rPr>
          <w:rFonts w:ascii="Bookman Old Style" w:eastAsia="Calibri" w:hAnsi="Bookman Old Style" w:cs="Arial"/>
          <w:sz w:val="24"/>
          <w:szCs w:val="24"/>
          <w:lang w:eastAsia="en-US"/>
        </w:rPr>
        <w:t xml:space="preserve">áxima, cíclica cada </w:t>
      </w:r>
      <w:r w:rsidR="00612F32">
        <w:rPr>
          <w:rFonts w:ascii="Bookman Old Style" w:eastAsia="Calibri" w:hAnsi="Bookman Old Style" w:cs="Arial"/>
          <w:sz w:val="24"/>
          <w:szCs w:val="24"/>
          <w:lang w:eastAsia="en-US"/>
        </w:rPr>
        <w:t>veinticuatro (</w:t>
      </w:r>
      <w:r w:rsidRPr="00465212">
        <w:rPr>
          <w:rFonts w:ascii="Bookman Old Style" w:eastAsia="Calibri" w:hAnsi="Bookman Old Style" w:cs="Arial"/>
          <w:sz w:val="24"/>
          <w:szCs w:val="24"/>
          <w:lang w:eastAsia="en-US"/>
        </w:rPr>
        <w:t>24</w:t>
      </w:r>
      <w:r w:rsidR="00612F32">
        <w:rPr>
          <w:rFonts w:ascii="Bookman Old Style" w:eastAsia="Calibri" w:hAnsi="Bookman Old Style" w:cs="Arial"/>
          <w:sz w:val="24"/>
          <w:szCs w:val="24"/>
          <w:lang w:eastAsia="en-US"/>
        </w:rPr>
        <w:t>)</w:t>
      </w:r>
      <w:r w:rsidRPr="00465212">
        <w:rPr>
          <w:rFonts w:ascii="Bookman Old Style" w:eastAsia="Calibri" w:hAnsi="Bookman Old Style" w:cs="Arial"/>
          <w:sz w:val="24"/>
          <w:szCs w:val="24"/>
          <w:lang w:eastAsia="en-US"/>
        </w:rPr>
        <w:t xml:space="preserve"> horas</w:t>
      </w:r>
      <w:r w:rsidRPr="00F84D5F">
        <w:rPr>
          <w:rFonts w:ascii="Bookman Old Style" w:eastAsia="Calibri" w:hAnsi="Bookman Old Style" w:cs="Arial"/>
          <w:sz w:val="24"/>
          <w:szCs w:val="24"/>
          <w:lang w:eastAsia="en-US"/>
        </w:rPr>
        <w:t>.</w:t>
      </w:r>
    </w:p>
    <w:p w14:paraId="132FB3AD" w14:textId="77777777" w:rsidR="00247D01" w:rsidRPr="006D5247" w:rsidRDefault="00247D01" w:rsidP="006D5247">
      <w:pPr>
        <w:ind w:left="0"/>
        <w:jc w:val="both"/>
        <w:rPr>
          <w:rFonts w:ascii="Bookman Old Style" w:eastAsia="Calibri" w:hAnsi="Bookman Old Style" w:cs="Arial"/>
          <w:lang w:eastAsia="en-US"/>
        </w:rPr>
      </w:pPr>
    </w:p>
    <w:p w14:paraId="280CB436" w14:textId="04A5D257" w:rsidR="00247D01" w:rsidRPr="00465212" w:rsidRDefault="00247D01" w:rsidP="006D5247">
      <w:pPr>
        <w:pStyle w:val="Prrafodelista"/>
        <w:numPr>
          <w:ilvl w:val="0"/>
          <w:numId w:val="198"/>
        </w:numPr>
        <w:ind w:left="360"/>
        <w:jc w:val="both"/>
        <w:rPr>
          <w:rFonts w:ascii="Bookman Old Style" w:eastAsia="Calibri" w:hAnsi="Bookman Old Style" w:cs="Arial"/>
          <w:sz w:val="24"/>
          <w:szCs w:val="24"/>
          <w:lang w:eastAsia="en-US"/>
        </w:rPr>
      </w:pPr>
      <w:r w:rsidRPr="00465212">
        <w:rPr>
          <w:rFonts w:ascii="Bookman Old Style" w:eastAsia="Calibri" w:hAnsi="Bookman Old Style" w:cs="Arial"/>
          <w:sz w:val="24"/>
          <w:szCs w:val="24"/>
          <w:lang w:eastAsia="en-US"/>
        </w:rPr>
        <w:t>Registro de eventos de ausencia de tensión</w:t>
      </w:r>
      <w:r w:rsidR="0078302F">
        <w:rPr>
          <w:rFonts w:ascii="Bookman Old Style" w:eastAsia="Calibri" w:hAnsi="Bookman Old Style" w:cs="Arial"/>
          <w:sz w:val="24"/>
          <w:szCs w:val="24"/>
          <w:lang w:eastAsia="en-US"/>
        </w:rPr>
        <w:t>.</w:t>
      </w:r>
    </w:p>
    <w:p w14:paraId="331850DD" w14:textId="77777777" w:rsidR="00BF12B6" w:rsidRPr="006F2EAB" w:rsidRDefault="00BF12B6" w:rsidP="007156B3">
      <w:pPr>
        <w:ind w:left="0"/>
        <w:jc w:val="both"/>
        <w:rPr>
          <w:rFonts w:ascii="Bookman Old Style" w:eastAsia="Calibri" w:hAnsi="Bookman Old Style" w:cs="Arial"/>
          <w:b/>
          <w:lang w:val="es-CO" w:eastAsia="en-US"/>
        </w:rPr>
      </w:pPr>
    </w:p>
    <w:p w14:paraId="5EA6DB67" w14:textId="77777777" w:rsidR="00E15569" w:rsidRDefault="00E15569" w:rsidP="00581F70">
      <w:pPr>
        <w:widowControl w:val="0"/>
        <w:tabs>
          <w:tab w:val="left" w:pos="1701"/>
        </w:tabs>
        <w:adjustRightInd w:val="0"/>
        <w:ind w:left="0"/>
        <w:jc w:val="both"/>
        <w:textAlignment w:val="baseline"/>
        <w:outlineLvl w:val="1"/>
        <w:rPr>
          <w:rFonts w:ascii="Bookman Old Style" w:hAnsi="Bookman Old Style" w:cs="Arial"/>
          <w:b/>
          <w:lang w:val="es-CO" w:eastAsia="x-none"/>
        </w:rPr>
      </w:pPr>
      <w:bookmarkStart w:id="27" w:name="_Ref366143456"/>
      <w:bookmarkEnd w:id="20"/>
    </w:p>
    <w:p w14:paraId="28DEBCE9" w14:textId="228D8B1A" w:rsidR="00B64DA7" w:rsidRPr="006F2EAB" w:rsidRDefault="0046763A" w:rsidP="00581F70">
      <w:pPr>
        <w:widowControl w:val="0"/>
        <w:tabs>
          <w:tab w:val="left" w:pos="1701"/>
        </w:tabs>
        <w:adjustRightInd w:val="0"/>
        <w:ind w:left="0"/>
        <w:jc w:val="both"/>
        <w:textAlignment w:val="baseline"/>
        <w:outlineLvl w:val="1"/>
        <w:rPr>
          <w:rFonts w:ascii="Bookman Old Style" w:hAnsi="Bookman Old Style"/>
          <w:bCs/>
          <w:lang w:val="es-CO"/>
        </w:rPr>
      </w:pPr>
      <w:r w:rsidRPr="004E3D00">
        <w:rPr>
          <w:rFonts w:ascii="Bookman Old Style" w:hAnsi="Bookman Old Style" w:cs="Arial"/>
          <w:b/>
          <w:lang w:val="es-CO" w:eastAsia="x-none"/>
        </w:rPr>
        <w:t xml:space="preserve">Artículo </w:t>
      </w:r>
      <w:r w:rsidR="00475E62" w:rsidRPr="004E3D00">
        <w:rPr>
          <w:rFonts w:ascii="Bookman Old Style" w:hAnsi="Bookman Old Style" w:cs="Arial"/>
          <w:b/>
          <w:lang w:val="es-CO" w:eastAsia="x-none"/>
        </w:rPr>
        <w:fldChar w:fldCharType="begin"/>
      </w:r>
      <w:r w:rsidR="00475E62" w:rsidRPr="004E3D00">
        <w:rPr>
          <w:rFonts w:ascii="Bookman Old Style" w:hAnsi="Bookman Old Style" w:cs="Arial"/>
          <w:b/>
          <w:lang w:val="es-CO" w:eastAsia="x-none"/>
        </w:rPr>
        <w:instrText xml:space="preserve"> SEQ Artículo \* ARABIC </w:instrText>
      </w:r>
      <w:r w:rsidR="00475E62"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34</w:t>
      </w:r>
      <w:r w:rsidR="00475E62" w:rsidRPr="004E3D00">
        <w:rPr>
          <w:rFonts w:ascii="Bookman Old Style" w:hAnsi="Bookman Old Style" w:cs="Arial"/>
          <w:b/>
          <w:lang w:val="es-CO" w:eastAsia="x-none"/>
        </w:rPr>
        <w:fldChar w:fldCharType="end"/>
      </w:r>
      <w:r w:rsidR="00475E62" w:rsidRPr="004E3D00">
        <w:rPr>
          <w:rFonts w:ascii="Bookman Old Style" w:hAnsi="Bookman Old Style" w:cs="Arial"/>
          <w:b/>
          <w:lang w:val="es-CO" w:eastAsia="x-none"/>
        </w:rPr>
        <w:t>.</w:t>
      </w:r>
      <w:r w:rsidRPr="00CC499A">
        <w:rPr>
          <w:rFonts w:cs="Arial"/>
          <w:b/>
          <w:color w:val="000000" w:themeColor="text1"/>
        </w:rPr>
        <w:t xml:space="preserve"> </w:t>
      </w:r>
      <w:r w:rsidR="00B64DA7" w:rsidRPr="006F2EAB">
        <w:rPr>
          <w:rFonts w:ascii="Bookman Old Style" w:hAnsi="Bookman Old Style"/>
          <w:b/>
          <w:bCs/>
          <w:lang w:val="es-CO"/>
        </w:rPr>
        <w:t xml:space="preserve">Instalación del </w:t>
      </w:r>
      <w:r w:rsidR="001A3F7D">
        <w:rPr>
          <w:rFonts w:ascii="Bookman Old Style" w:hAnsi="Bookman Old Style"/>
          <w:b/>
          <w:bCs/>
          <w:lang w:val="es-CO"/>
        </w:rPr>
        <w:t>S</w:t>
      </w:r>
      <w:r w:rsidR="001A3F7D" w:rsidRPr="006F2EAB">
        <w:rPr>
          <w:rFonts w:ascii="Bookman Old Style" w:hAnsi="Bookman Old Style"/>
          <w:b/>
          <w:bCs/>
          <w:lang w:val="es-CO"/>
        </w:rPr>
        <w:t xml:space="preserve">istema </w:t>
      </w:r>
      <w:r w:rsidR="00B64DA7" w:rsidRPr="006F2EAB">
        <w:rPr>
          <w:rFonts w:ascii="Bookman Old Style" w:hAnsi="Bookman Old Style"/>
          <w:b/>
          <w:bCs/>
          <w:lang w:val="es-CO"/>
        </w:rPr>
        <w:t xml:space="preserve">de </w:t>
      </w:r>
      <w:r w:rsidR="001A3F7D">
        <w:rPr>
          <w:rFonts w:ascii="Bookman Old Style" w:hAnsi="Bookman Old Style"/>
          <w:b/>
          <w:bCs/>
          <w:lang w:val="es-CO"/>
        </w:rPr>
        <w:t>M</w:t>
      </w:r>
      <w:r w:rsidR="001A3F7D" w:rsidRPr="006F2EAB">
        <w:rPr>
          <w:rFonts w:ascii="Bookman Old Style" w:hAnsi="Bookman Old Style"/>
          <w:b/>
          <w:bCs/>
          <w:lang w:val="es-CO"/>
        </w:rPr>
        <w:t>edición</w:t>
      </w:r>
      <w:r w:rsidR="00B64DA7" w:rsidRPr="006F2EAB">
        <w:rPr>
          <w:rFonts w:ascii="Bookman Old Style" w:hAnsi="Bookman Old Style"/>
          <w:b/>
          <w:bCs/>
          <w:lang w:val="es-CO"/>
        </w:rPr>
        <w:t xml:space="preserve">. </w:t>
      </w:r>
      <w:r w:rsidR="00B64DA7" w:rsidRPr="006F2EAB">
        <w:rPr>
          <w:rFonts w:ascii="Bookman Old Style" w:hAnsi="Bookman Old Style"/>
          <w:bCs/>
          <w:lang w:val="es-CO"/>
        </w:rPr>
        <w:t xml:space="preserve">La instalación de los elementos que conforman el </w:t>
      </w:r>
      <w:r w:rsidR="00176675">
        <w:rPr>
          <w:rFonts w:ascii="Bookman Old Style" w:hAnsi="Bookman Old Style"/>
          <w:bCs/>
          <w:lang w:val="es-CO"/>
        </w:rPr>
        <w:t>S</w:t>
      </w:r>
      <w:r w:rsidR="00B64DA7" w:rsidRPr="006F2EAB">
        <w:rPr>
          <w:rFonts w:ascii="Bookman Old Style" w:hAnsi="Bookman Old Style"/>
          <w:bCs/>
          <w:lang w:val="es-CO"/>
        </w:rPr>
        <w:t xml:space="preserve">istema de </w:t>
      </w:r>
      <w:r w:rsidR="00176675">
        <w:rPr>
          <w:rFonts w:ascii="Bookman Old Style" w:hAnsi="Bookman Old Style"/>
          <w:bCs/>
          <w:lang w:val="es-CO"/>
        </w:rPr>
        <w:t>M</w:t>
      </w:r>
      <w:r w:rsidR="00B64DA7" w:rsidRPr="006F2EAB">
        <w:rPr>
          <w:rFonts w:ascii="Bookman Old Style" w:hAnsi="Bookman Old Style"/>
          <w:bCs/>
          <w:lang w:val="es-CO"/>
        </w:rPr>
        <w:t>edición debe cumplir con las condiciones establecidas en las normas y reglamentos técnicos aplicables</w:t>
      </w:r>
      <w:r w:rsidR="003C36CF">
        <w:rPr>
          <w:rFonts w:ascii="Bookman Old Style" w:hAnsi="Bookman Old Style"/>
          <w:bCs/>
          <w:lang w:val="es-CO"/>
        </w:rPr>
        <w:t>,</w:t>
      </w:r>
      <w:r w:rsidR="00B64DA7" w:rsidRPr="006F2EAB">
        <w:rPr>
          <w:rFonts w:ascii="Bookman Old Style" w:hAnsi="Bookman Old Style"/>
          <w:bCs/>
          <w:lang w:val="es-CO"/>
        </w:rPr>
        <w:t xml:space="preserve"> y</w:t>
      </w:r>
      <w:r w:rsidR="00666011" w:rsidRPr="006F2EAB">
        <w:rPr>
          <w:rFonts w:ascii="Bookman Old Style" w:hAnsi="Bookman Old Style"/>
          <w:bCs/>
          <w:lang w:val="es-CO"/>
        </w:rPr>
        <w:t xml:space="preserve"> en especial al RETIE</w:t>
      </w:r>
      <w:r w:rsidR="00B64DA7" w:rsidRPr="006F2EAB">
        <w:rPr>
          <w:rFonts w:ascii="Bookman Old Style" w:hAnsi="Bookman Old Style"/>
          <w:bCs/>
          <w:lang w:val="es-CO"/>
        </w:rPr>
        <w:t>, con las siguientes disposiciones:</w:t>
      </w:r>
      <w:bookmarkEnd w:id="27"/>
    </w:p>
    <w:p w14:paraId="04020672" w14:textId="77777777" w:rsidR="00B64DA7" w:rsidRPr="006F2EAB" w:rsidRDefault="00B64DA7" w:rsidP="00B64DA7">
      <w:pPr>
        <w:widowControl w:val="0"/>
        <w:adjustRightInd w:val="0"/>
        <w:ind w:left="0"/>
        <w:jc w:val="both"/>
        <w:textAlignment w:val="baseline"/>
        <w:rPr>
          <w:rFonts w:ascii="Bookman Old Style" w:hAnsi="Bookman Old Style"/>
          <w:bCs/>
        </w:rPr>
      </w:pPr>
    </w:p>
    <w:p w14:paraId="5CBE080C" w14:textId="03D8C126" w:rsidR="00B64DA7" w:rsidRPr="006F2EAB" w:rsidRDefault="00B64DA7" w:rsidP="00581F70">
      <w:pPr>
        <w:widowControl w:val="0"/>
        <w:numPr>
          <w:ilvl w:val="0"/>
          <w:numId w:val="5"/>
        </w:numPr>
        <w:adjustRightInd w:val="0"/>
        <w:jc w:val="both"/>
        <w:textAlignment w:val="baseline"/>
        <w:rPr>
          <w:rFonts w:ascii="Bookman Old Style" w:hAnsi="Bookman Old Style"/>
          <w:bCs/>
        </w:rPr>
      </w:pPr>
      <w:r w:rsidRPr="006F2EAB">
        <w:rPr>
          <w:rFonts w:ascii="Bookman Old Style" w:hAnsi="Bookman Old Style"/>
          <w:bCs/>
        </w:rPr>
        <w:t>Todos los elementos del sistema de medición deben ser instalados por personal calificado de acuerdo con lo establecido en los reglamentos técnicos y e</w:t>
      </w:r>
      <w:r w:rsidR="00666011" w:rsidRPr="006F2EAB">
        <w:rPr>
          <w:rFonts w:ascii="Bookman Old Style" w:hAnsi="Bookman Old Style"/>
          <w:bCs/>
        </w:rPr>
        <w:t>n el tiempo establecido por la l</w:t>
      </w:r>
      <w:r w:rsidRPr="006F2EAB">
        <w:rPr>
          <w:rFonts w:ascii="Bookman Old Style" w:hAnsi="Bookman Old Style"/>
          <w:bCs/>
        </w:rPr>
        <w:t>ey y la regulación.</w:t>
      </w:r>
    </w:p>
    <w:p w14:paraId="0D6EFE77" w14:textId="77777777" w:rsidR="00D83723" w:rsidRDefault="00D83723" w:rsidP="00581F70">
      <w:pPr>
        <w:widowControl w:val="0"/>
        <w:adjustRightInd w:val="0"/>
        <w:ind w:left="360"/>
        <w:jc w:val="both"/>
        <w:textAlignment w:val="baseline"/>
        <w:rPr>
          <w:rFonts w:ascii="Bookman Old Style" w:hAnsi="Bookman Old Style"/>
          <w:bCs/>
        </w:rPr>
      </w:pPr>
    </w:p>
    <w:p w14:paraId="01479CE3" w14:textId="12516034" w:rsidR="00B64DA7" w:rsidRPr="006F2EAB" w:rsidRDefault="00B64DA7" w:rsidP="00581F70">
      <w:pPr>
        <w:widowControl w:val="0"/>
        <w:numPr>
          <w:ilvl w:val="0"/>
          <w:numId w:val="5"/>
        </w:numPr>
        <w:adjustRightInd w:val="0"/>
        <w:jc w:val="both"/>
        <w:textAlignment w:val="baseline"/>
        <w:rPr>
          <w:rFonts w:ascii="Bookman Old Style" w:hAnsi="Bookman Old Style"/>
          <w:bCs/>
        </w:rPr>
      </w:pPr>
      <w:r w:rsidRPr="006F2EAB">
        <w:rPr>
          <w:rFonts w:ascii="Bookman Old Style" w:hAnsi="Bookman Old Style"/>
          <w:bCs/>
        </w:rPr>
        <w:t xml:space="preserve">La instalación debe cumplir con lo señalado en las normas técnicas </w:t>
      </w:r>
      <w:r w:rsidRPr="00581F70">
        <w:rPr>
          <w:rFonts w:ascii="Bookman Old Style" w:hAnsi="Bookman Old Style"/>
          <w:bCs/>
        </w:rPr>
        <w:t>nacionales o internacionales aplicables</w:t>
      </w:r>
      <w:r w:rsidRPr="006F2EAB">
        <w:rPr>
          <w:rFonts w:ascii="Bookman Old Style" w:hAnsi="Bookman Old Style"/>
          <w:bCs/>
        </w:rPr>
        <w:t>.</w:t>
      </w:r>
    </w:p>
    <w:p w14:paraId="038F55E5" w14:textId="77777777" w:rsidR="00D83723" w:rsidRDefault="00D83723" w:rsidP="00581F70">
      <w:pPr>
        <w:widowControl w:val="0"/>
        <w:adjustRightInd w:val="0"/>
        <w:ind w:left="360"/>
        <w:jc w:val="both"/>
        <w:textAlignment w:val="baseline"/>
        <w:rPr>
          <w:rFonts w:ascii="Bookman Old Style" w:hAnsi="Bookman Old Style"/>
          <w:bCs/>
        </w:rPr>
      </w:pPr>
    </w:p>
    <w:p w14:paraId="335A72DA" w14:textId="1AA23362" w:rsidR="00B64DA7" w:rsidRPr="006F2EAB" w:rsidRDefault="00B64DA7" w:rsidP="00581F70">
      <w:pPr>
        <w:widowControl w:val="0"/>
        <w:numPr>
          <w:ilvl w:val="0"/>
          <w:numId w:val="5"/>
        </w:numPr>
        <w:adjustRightInd w:val="0"/>
        <w:jc w:val="both"/>
        <w:textAlignment w:val="baseline"/>
        <w:rPr>
          <w:rFonts w:ascii="Bookman Old Style" w:hAnsi="Bookman Old Style"/>
          <w:bCs/>
        </w:rPr>
      </w:pPr>
      <w:r w:rsidRPr="006F2EAB">
        <w:rPr>
          <w:rFonts w:ascii="Bookman Old Style" w:hAnsi="Bookman Old Style"/>
          <w:bCs/>
        </w:rPr>
        <w:t>Los equipos de medida deben instalarse en la ruta más directa, con el mínimo posible de conexiones y cables</w:t>
      </w:r>
      <w:r w:rsidR="00023930">
        <w:rPr>
          <w:rFonts w:ascii="Bookman Old Style" w:hAnsi="Bookman Old Style"/>
          <w:bCs/>
        </w:rPr>
        <w:t>,</w:t>
      </w:r>
      <w:r w:rsidRPr="006F2EAB">
        <w:rPr>
          <w:rFonts w:ascii="Bookman Old Style" w:hAnsi="Bookman Old Style"/>
          <w:bCs/>
        </w:rPr>
        <w:t xml:space="preserve"> de tal forma que se garantice lo solicitado en esta resolución</w:t>
      </w:r>
      <w:r w:rsidR="00023930">
        <w:rPr>
          <w:rFonts w:ascii="Bookman Old Style" w:hAnsi="Bookman Old Style"/>
          <w:bCs/>
        </w:rPr>
        <w:t>,</w:t>
      </w:r>
      <w:r w:rsidRPr="006F2EAB">
        <w:rPr>
          <w:rFonts w:ascii="Bookman Old Style" w:hAnsi="Bookman Old Style"/>
          <w:bCs/>
        </w:rPr>
        <w:t xml:space="preserve"> y considerando las características técnicas del punto de conexión.</w:t>
      </w:r>
    </w:p>
    <w:p w14:paraId="2FF4EC7D" w14:textId="31EE2FF2" w:rsidR="00B64DA7" w:rsidRPr="006F2EAB" w:rsidRDefault="00B64DA7" w:rsidP="00581F70">
      <w:pPr>
        <w:widowControl w:val="0"/>
        <w:numPr>
          <w:ilvl w:val="0"/>
          <w:numId w:val="5"/>
        </w:numPr>
        <w:adjustRightInd w:val="0"/>
        <w:jc w:val="both"/>
        <w:textAlignment w:val="baseline"/>
        <w:rPr>
          <w:rFonts w:ascii="Bookman Old Style" w:hAnsi="Bookman Old Style"/>
          <w:bCs/>
        </w:rPr>
      </w:pPr>
      <w:r w:rsidRPr="006F2EAB">
        <w:rPr>
          <w:rFonts w:ascii="Bookman Old Style" w:hAnsi="Bookman Old Style"/>
          <w:bCs/>
        </w:rPr>
        <w:t xml:space="preserve">Los equipos de medida deben instalarse en una caja de seguridad u otro dispositivo similar que asegure que queden protegidos contra condiciones climáticas, ambientales, o manipulaciones y daños físicos que afecten el correcto funcionamiento del medidor. Adicionalmente, los cables de conexión deben marcarse y protegerse contra daños físicos. </w:t>
      </w:r>
    </w:p>
    <w:p w14:paraId="5AED898A" w14:textId="77777777" w:rsidR="00D83723" w:rsidRDefault="00D83723" w:rsidP="00581F70">
      <w:pPr>
        <w:widowControl w:val="0"/>
        <w:adjustRightInd w:val="0"/>
        <w:ind w:left="360"/>
        <w:jc w:val="both"/>
        <w:textAlignment w:val="baseline"/>
        <w:rPr>
          <w:rFonts w:ascii="Bookman Old Style" w:hAnsi="Bookman Old Style"/>
          <w:bCs/>
        </w:rPr>
      </w:pPr>
    </w:p>
    <w:p w14:paraId="62214DD7" w14:textId="68B3F5E7" w:rsidR="00B64DA7" w:rsidRPr="006F2EAB" w:rsidRDefault="00B64DA7" w:rsidP="00581F70">
      <w:pPr>
        <w:widowControl w:val="0"/>
        <w:numPr>
          <w:ilvl w:val="0"/>
          <w:numId w:val="5"/>
        </w:numPr>
        <w:adjustRightInd w:val="0"/>
        <w:jc w:val="both"/>
        <w:textAlignment w:val="baseline"/>
        <w:rPr>
          <w:rFonts w:ascii="Bookman Old Style" w:hAnsi="Bookman Old Style"/>
          <w:bCs/>
        </w:rPr>
      </w:pPr>
      <w:r w:rsidRPr="006F2EAB">
        <w:rPr>
          <w:rFonts w:ascii="Bookman Old Style" w:hAnsi="Bookman Old Style"/>
          <w:bCs/>
        </w:rPr>
        <w:t>La tensión primaria nominal de los transformadores de tensión debe corresponder a la tensión nominal presente en el punto de medición.</w:t>
      </w:r>
    </w:p>
    <w:p w14:paraId="1483DC9C" w14:textId="77777777" w:rsidR="00D83723" w:rsidRDefault="00D83723" w:rsidP="00581F70">
      <w:pPr>
        <w:widowControl w:val="0"/>
        <w:adjustRightInd w:val="0"/>
        <w:ind w:left="360"/>
        <w:jc w:val="both"/>
        <w:textAlignment w:val="baseline"/>
        <w:rPr>
          <w:rFonts w:ascii="Bookman Old Style" w:hAnsi="Bookman Old Style"/>
          <w:bCs/>
        </w:rPr>
      </w:pPr>
    </w:p>
    <w:p w14:paraId="32B40BCF" w14:textId="02D7311D" w:rsidR="00B64DA7" w:rsidRPr="006F2EAB" w:rsidRDefault="00B64DA7" w:rsidP="00581F70">
      <w:pPr>
        <w:widowControl w:val="0"/>
        <w:numPr>
          <w:ilvl w:val="0"/>
          <w:numId w:val="5"/>
        </w:numPr>
        <w:adjustRightInd w:val="0"/>
        <w:jc w:val="both"/>
        <w:textAlignment w:val="baseline"/>
        <w:rPr>
          <w:rFonts w:ascii="Bookman Old Style" w:hAnsi="Bookman Old Style"/>
          <w:bCs/>
        </w:rPr>
      </w:pPr>
      <w:r w:rsidRPr="006F2EAB">
        <w:rPr>
          <w:rFonts w:ascii="Bookman Old Style" w:hAnsi="Bookman Old Style"/>
          <w:bCs/>
        </w:rPr>
        <w:t>Los equipos de medida deben tener la tensión nominal igual a la tensión secundaria de los transformadores de tensión.</w:t>
      </w:r>
    </w:p>
    <w:p w14:paraId="16D4257F" w14:textId="77777777" w:rsidR="00D83723" w:rsidRDefault="00D83723" w:rsidP="00581F70">
      <w:pPr>
        <w:widowControl w:val="0"/>
        <w:adjustRightInd w:val="0"/>
        <w:ind w:left="360"/>
        <w:jc w:val="both"/>
        <w:textAlignment w:val="baseline"/>
        <w:rPr>
          <w:rFonts w:ascii="Bookman Old Style" w:hAnsi="Bookman Old Style"/>
          <w:bCs/>
        </w:rPr>
      </w:pPr>
    </w:p>
    <w:p w14:paraId="4035C623" w14:textId="3417F9BA" w:rsidR="00B64DA7" w:rsidRPr="006F2EAB" w:rsidRDefault="00B64DA7" w:rsidP="00581F70">
      <w:pPr>
        <w:widowControl w:val="0"/>
        <w:numPr>
          <w:ilvl w:val="0"/>
          <w:numId w:val="5"/>
        </w:numPr>
        <w:adjustRightInd w:val="0"/>
        <w:jc w:val="both"/>
        <w:textAlignment w:val="baseline"/>
        <w:rPr>
          <w:rFonts w:ascii="Bookman Old Style" w:hAnsi="Bookman Old Style"/>
          <w:bCs/>
        </w:rPr>
      </w:pPr>
      <w:r w:rsidRPr="006F2EAB">
        <w:rPr>
          <w:rFonts w:ascii="Bookman Old Style" w:hAnsi="Bookman Old Style"/>
          <w:bCs/>
        </w:rPr>
        <w:t xml:space="preserve">Los transformadores de corriente y de tensión deben operar dentro de los rangos de carga nominal establecidos en las normas técnicas aplicables, de tal forma que se garantice la clase de exactitud, incluyendo la carga asociada a los cables de conexión y demás elementos conectados. </w:t>
      </w:r>
    </w:p>
    <w:p w14:paraId="391F8A36" w14:textId="77777777" w:rsidR="00D83723" w:rsidRDefault="00D83723" w:rsidP="00581F70">
      <w:pPr>
        <w:widowControl w:val="0"/>
        <w:adjustRightInd w:val="0"/>
        <w:ind w:left="360"/>
        <w:jc w:val="both"/>
        <w:textAlignment w:val="baseline"/>
        <w:rPr>
          <w:rFonts w:ascii="Bookman Old Style" w:hAnsi="Bookman Old Style"/>
          <w:bCs/>
        </w:rPr>
      </w:pPr>
    </w:p>
    <w:p w14:paraId="69FF008F" w14:textId="68EBCCE0" w:rsidR="00B64DA7" w:rsidRPr="006F2EAB" w:rsidRDefault="00B64DA7" w:rsidP="00581F70">
      <w:pPr>
        <w:widowControl w:val="0"/>
        <w:numPr>
          <w:ilvl w:val="0"/>
          <w:numId w:val="5"/>
        </w:numPr>
        <w:adjustRightInd w:val="0"/>
        <w:jc w:val="both"/>
        <w:textAlignment w:val="baseline"/>
        <w:rPr>
          <w:rFonts w:ascii="Bookman Old Style" w:hAnsi="Bookman Old Style"/>
          <w:bCs/>
        </w:rPr>
      </w:pPr>
      <w:r w:rsidRPr="006F2EAB">
        <w:rPr>
          <w:rFonts w:ascii="Bookman Old Style" w:hAnsi="Bookman Old Style"/>
          <w:bCs/>
        </w:rPr>
        <w:t>Los sistemas de medición que empleen medición semidirecta o indirecta deben contar con bloques de borneras de prueba.</w:t>
      </w:r>
    </w:p>
    <w:p w14:paraId="76C5519A" w14:textId="77777777" w:rsidR="00B64DA7" w:rsidRPr="006F2EAB" w:rsidRDefault="00B64DA7" w:rsidP="00B64DA7">
      <w:pPr>
        <w:widowControl w:val="0"/>
        <w:adjustRightInd w:val="0"/>
        <w:ind w:left="0"/>
        <w:jc w:val="both"/>
        <w:textAlignment w:val="baseline"/>
        <w:rPr>
          <w:rFonts w:ascii="Bookman Old Style" w:hAnsi="Bookman Old Style"/>
          <w:bCs/>
        </w:rPr>
      </w:pPr>
    </w:p>
    <w:p w14:paraId="0C689336" w14:textId="77777777" w:rsidR="00E15569" w:rsidRDefault="00E15569" w:rsidP="00581F70">
      <w:pPr>
        <w:widowControl w:val="0"/>
        <w:tabs>
          <w:tab w:val="left" w:pos="1701"/>
        </w:tabs>
        <w:adjustRightInd w:val="0"/>
        <w:ind w:left="0"/>
        <w:jc w:val="both"/>
        <w:textAlignment w:val="baseline"/>
        <w:outlineLvl w:val="1"/>
        <w:rPr>
          <w:rFonts w:ascii="Bookman Old Style" w:hAnsi="Bookman Old Style" w:cs="Arial"/>
          <w:b/>
          <w:lang w:val="es-CO" w:eastAsia="x-none"/>
        </w:rPr>
      </w:pPr>
    </w:p>
    <w:p w14:paraId="0AD8711E" w14:textId="328A464A" w:rsidR="00B64DA7" w:rsidRPr="006F2EAB" w:rsidRDefault="00711DE8" w:rsidP="00581F70">
      <w:pPr>
        <w:widowControl w:val="0"/>
        <w:tabs>
          <w:tab w:val="left" w:pos="1701"/>
        </w:tabs>
        <w:adjustRightInd w:val="0"/>
        <w:ind w:left="0"/>
        <w:jc w:val="both"/>
        <w:textAlignment w:val="baseline"/>
        <w:outlineLvl w:val="1"/>
        <w:rPr>
          <w:rFonts w:ascii="Bookman Old Style" w:hAnsi="Bookman Old Style"/>
          <w:bCs/>
          <w:lang w:val="es-CO"/>
        </w:rPr>
      </w:pPr>
      <w:r w:rsidRPr="004E3D00">
        <w:rPr>
          <w:rFonts w:ascii="Bookman Old Style" w:hAnsi="Bookman Old Style" w:cs="Arial"/>
          <w:b/>
          <w:lang w:val="es-CO" w:eastAsia="x-none"/>
        </w:rPr>
        <w:t xml:space="preserve">Artículo </w:t>
      </w:r>
      <w:r w:rsidR="00475E62" w:rsidRPr="004E3D00">
        <w:rPr>
          <w:rFonts w:ascii="Bookman Old Style" w:hAnsi="Bookman Old Style" w:cs="Arial"/>
          <w:b/>
          <w:lang w:val="es-CO" w:eastAsia="x-none"/>
        </w:rPr>
        <w:fldChar w:fldCharType="begin"/>
      </w:r>
      <w:r w:rsidR="00475E62" w:rsidRPr="004E3D00">
        <w:rPr>
          <w:rFonts w:ascii="Bookman Old Style" w:hAnsi="Bookman Old Style" w:cs="Arial"/>
          <w:b/>
          <w:lang w:val="es-CO" w:eastAsia="x-none"/>
        </w:rPr>
        <w:instrText xml:space="preserve"> SEQ Artículo \* ARABIC </w:instrText>
      </w:r>
      <w:r w:rsidR="00475E62"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35</w:t>
      </w:r>
      <w:r w:rsidR="00475E62" w:rsidRPr="004E3D00">
        <w:rPr>
          <w:rFonts w:ascii="Bookman Old Style" w:hAnsi="Bookman Old Style" w:cs="Arial"/>
          <w:b/>
          <w:lang w:val="es-CO" w:eastAsia="x-none"/>
        </w:rPr>
        <w:fldChar w:fldCharType="end"/>
      </w:r>
      <w:r w:rsidR="00475E62" w:rsidRPr="004E3D00">
        <w:rPr>
          <w:rFonts w:ascii="Bookman Old Style" w:hAnsi="Bookman Old Style" w:cs="Arial"/>
          <w:b/>
          <w:lang w:val="es-CO" w:eastAsia="x-none"/>
        </w:rPr>
        <w:t>.</w:t>
      </w:r>
      <w:r w:rsidRPr="00CC499A">
        <w:rPr>
          <w:rFonts w:cs="Arial"/>
          <w:b/>
          <w:color w:val="000000" w:themeColor="text1"/>
        </w:rPr>
        <w:t xml:space="preserve"> </w:t>
      </w:r>
      <w:r w:rsidR="00B64DA7" w:rsidRPr="006F2EAB">
        <w:rPr>
          <w:rFonts w:ascii="Bookman Old Style" w:hAnsi="Bookman Old Style"/>
          <w:b/>
          <w:bCs/>
          <w:lang w:val="es-CO"/>
        </w:rPr>
        <w:t xml:space="preserve">Reposición de elementos del </w:t>
      </w:r>
      <w:r w:rsidR="00EB7111">
        <w:rPr>
          <w:rFonts w:ascii="Bookman Old Style" w:hAnsi="Bookman Old Style"/>
          <w:b/>
          <w:bCs/>
          <w:lang w:val="es-CO"/>
        </w:rPr>
        <w:t>S</w:t>
      </w:r>
      <w:r w:rsidR="00B64DA7" w:rsidRPr="006F2EAB">
        <w:rPr>
          <w:rFonts w:ascii="Bookman Old Style" w:hAnsi="Bookman Old Style"/>
          <w:b/>
          <w:bCs/>
          <w:lang w:val="es-CO"/>
        </w:rPr>
        <w:t xml:space="preserve">istema de </w:t>
      </w:r>
      <w:r w:rsidR="00EB7111">
        <w:rPr>
          <w:rFonts w:ascii="Bookman Old Style" w:hAnsi="Bookman Old Style"/>
          <w:b/>
          <w:bCs/>
          <w:lang w:val="es-CO"/>
        </w:rPr>
        <w:t>M</w:t>
      </w:r>
      <w:r w:rsidR="00B64DA7" w:rsidRPr="006F2EAB">
        <w:rPr>
          <w:rFonts w:ascii="Bookman Old Style" w:hAnsi="Bookman Old Style"/>
          <w:b/>
          <w:bCs/>
          <w:lang w:val="es-CO"/>
        </w:rPr>
        <w:t xml:space="preserve">edición. </w:t>
      </w:r>
      <w:r w:rsidR="00B64DA7" w:rsidRPr="006F2EAB">
        <w:rPr>
          <w:rFonts w:ascii="Bookman Old Style" w:hAnsi="Bookman Old Style"/>
          <w:bCs/>
          <w:lang w:val="es-CO"/>
        </w:rPr>
        <w:t xml:space="preserve">Es </w:t>
      </w:r>
      <w:r w:rsidR="00B64DA7" w:rsidRPr="00581F70">
        <w:rPr>
          <w:rFonts w:ascii="Bookman Old Style" w:hAnsi="Bookman Old Style"/>
          <w:bCs/>
          <w:lang w:val="es-CO"/>
        </w:rPr>
        <w:t xml:space="preserve">obligación del </w:t>
      </w:r>
      <w:r w:rsidR="00EB7111">
        <w:rPr>
          <w:rFonts w:ascii="Bookman Old Style" w:hAnsi="Bookman Old Style"/>
          <w:bCs/>
          <w:lang w:val="es-CO"/>
        </w:rPr>
        <w:t>G</w:t>
      </w:r>
      <w:r w:rsidR="00B64DA7" w:rsidRPr="00581F70">
        <w:rPr>
          <w:rFonts w:ascii="Bookman Old Style" w:hAnsi="Bookman Old Style"/>
          <w:bCs/>
          <w:lang w:val="es-CO"/>
        </w:rPr>
        <w:t xml:space="preserve">enerador o </w:t>
      </w:r>
      <w:r w:rsidR="00EB7111">
        <w:rPr>
          <w:rFonts w:ascii="Bookman Old Style" w:hAnsi="Bookman Old Style"/>
          <w:bCs/>
          <w:lang w:val="es-CO"/>
        </w:rPr>
        <w:t>C</w:t>
      </w:r>
      <w:r w:rsidR="00B64DA7" w:rsidRPr="00581F70">
        <w:rPr>
          <w:rFonts w:ascii="Bookman Old Style" w:hAnsi="Bookman Old Style"/>
          <w:bCs/>
          <w:lang w:val="es-CO"/>
        </w:rPr>
        <w:t>omercializador</w:t>
      </w:r>
      <w:r w:rsidR="00EB7111">
        <w:rPr>
          <w:rFonts w:ascii="Bookman Old Style" w:hAnsi="Bookman Old Style"/>
          <w:bCs/>
          <w:lang w:val="es-CO"/>
        </w:rPr>
        <w:t xml:space="preserve"> en ZNI</w:t>
      </w:r>
      <w:r w:rsidR="00B64DA7" w:rsidRPr="006F2EAB">
        <w:rPr>
          <w:rFonts w:ascii="Bookman Old Style" w:hAnsi="Bookman Old Style"/>
          <w:bCs/>
          <w:lang w:val="es-CO"/>
        </w:rPr>
        <w:t>, según sea el caso, asegurar el reemplazo de los elementos del sistema de medición en los siguientes casos:</w:t>
      </w:r>
    </w:p>
    <w:p w14:paraId="2C783C3B" w14:textId="77777777" w:rsidR="00B64DA7" w:rsidRPr="006F2EAB" w:rsidRDefault="00B64DA7" w:rsidP="00B64DA7">
      <w:pPr>
        <w:widowControl w:val="0"/>
        <w:adjustRightInd w:val="0"/>
        <w:ind w:left="0"/>
        <w:jc w:val="both"/>
        <w:textAlignment w:val="baseline"/>
        <w:rPr>
          <w:rFonts w:ascii="Bookman Old Style" w:hAnsi="Bookman Old Style"/>
          <w:bCs/>
        </w:rPr>
      </w:pPr>
    </w:p>
    <w:p w14:paraId="1BAB5CFB" w14:textId="77777777" w:rsidR="00B64DA7" w:rsidRPr="006F2EAB" w:rsidRDefault="00B64DA7" w:rsidP="00764CE1">
      <w:pPr>
        <w:numPr>
          <w:ilvl w:val="0"/>
          <w:numId w:val="6"/>
        </w:numPr>
        <w:ind w:right="-1"/>
        <w:jc w:val="both"/>
        <w:rPr>
          <w:rFonts w:ascii="Bookman Old Style" w:eastAsia="Calibri" w:hAnsi="Bookman Old Style" w:cs="Arial"/>
          <w:lang w:val="es-CO" w:eastAsia="en-US"/>
        </w:rPr>
      </w:pPr>
      <w:r w:rsidRPr="006F2EAB">
        <w:rPr>
          <w:rFonts w:ascii="Bookman Old Style" w:eastAsia="Calibri" w:hAnsi="Bookman Old Style" w:cs="Arial"/>
          <w:lang w:val="es-CO" w:eastAsia="en-US"/>
        </w:rPr>
        <w:t>Por falla, cuando se establezca que el funcionamiento no permite determinar los consumos y no sea posible la reparación o ajuste del elemento.</w:t>
      </w:r>
    </w:p>
    <w:p w14:paraId="53041112" w14:textId="77777777" w:rsidR="00D83723" w:rsidRDefault="00D83723" w:rsidP="00764CE1">
      <w:pPr>
        <w:ind w:left="360" w:right="-1"/>
        <w:jc w:val="both"/>
        <w:rPr>
          <w:rFonts w:ascii="Bookman Old Style" w:eastAsia="Calibri" w:hAnsi="Bookman Old Style" w:cs="Arial"/>
          <w:lang w:val="es-CO" w:eastAsia="en-US"/>
        </w:rPr>
      </w:pPr>
    </w:p>
    <w:p w14:paraId="181ACFD8" w14:textId="2B8CC8E7" w:rsidR="00B64DA7" w:rsidRPr="006F2EAB" w:rsidRDefault="00B64DA7" w:rsidP="00764CE1">
      <w:pPr>
        <w:numPr>
          <w:ilvl w:val="0"/>
          <w:numId w:val="6"/>
        </w:numPr>
        <w:ind w:right="-1"/>
        <w:jc w:val="both"/>
        <w:rPr>
          <w:rFonts w:ascii="Bookman Old Style" w:eastAsia="Calibri" w:hAnsi="Bookman Old Style" w:cs="Arial"/>
          <w:lang w:val="es-CO" w:eastAsia="en-US"/>
        </w:rPr>
      </w:pPr>
      <w:r w:rsidRPr="006F2EAB">
        <w:rPr>
          <w:rFonts w:ascii="Bookman Old Style" w:eastAsia="Calibri" w:hAnsi="Bookman Old Style" w:cs="Arial"/>
          <w:lang w:val="es-CO" w:eastAsia="en-US"/>
        </w:rPr>
        <w:t>Por hurto.</w:t>
      </w:r>
    </w:p>
    <w:p w14:paraId="542DE3C8" w14:textId="77777777" w:rsidR="00D83723" w:rsidRDefault="00D83723" w:rsidP="00764CE1">
      <w:pPr>
        <w:ind w:left="360" w:right="-1"/>
        <w:jc w:val="both"/>
        <w:rPr>
          <w:rFonts w:ascii="Bookman Old Style" w:eastAsia="Calibri" w:hAnsi="Bookman Old Style" w:cs="Arial"/>
          <w:lang w:val="es-CO" w:eastAsia="en-US"/>
        </w:rPr>
      </w:pPr>
    </w:p>
    <w:p w14:paraId="57A44FF5" w14:textId="6E4F8F39" w:rsidR="00B64DA7" w:rsidRPr="006F2EAB" w:rsidRDefault="00B64DA7" w:rsidP="00764CE1">
      <w:pPr>
        <w:numPr>
          <w:ilvl w:val="0"/>
          <w:numId w:val="6"/>
        </w:numPr>
        <w:ind w:right="-1"/>
        <w:jc w:val="both"/>
        <w:rPr>
          <w:rFonts w:ascii="Bookman Old Style" w:eastAsia="Calibri" w:hAnsi="Bookman Old Style" w:cs="Arial"/>
          <w:lang w:val="es-CO" w:eastAsia="en-US"/>
        </w:rPr>
      </w:pPr>
      <w:r w:rsidRPr="006F2EAB">
        <w:rPr>
          <w:rFonts w:ascii="Bookman Old Style" w:eastAsia="Calibri" w:hAnsi="Bookman Old Style" w:cs="Arial"/>
          <w:lang w:val="es-CO" w:eastAsia="en-US"/>
        </w:rPr>
        <w:t>Cuando el desarrollo tecnológico ponga a disposición instrumentos de medida más precisos, rigiéndose por los principios de eficiencia y adaptabilidad establecidos en el artículo 6 de la Ley 143 de 1994</w:t>
      </w:r>
      <w:r w:rsidR="003E22FE">
        <w:rPr>
          <w:rFonts w:ascii="Bookman Old Style" w:eastAsia="Calibri" w:hAnsi="Bookman Old Style" w:cs="Arial"/>
          <w:lang w:val="es-CO" w:eastAsia="en-US"/>
        </w:rPr>
        <w:t xml:space="preserve"> </w:t>
      </w:r>
      <w:r w:rsidR="003E22FE" w:rsidRPr="0085490A">
        <w:rPr>
          <w:rFonts w:ascii="Bookman Old Style" w:hAnsi="Bookman Old Style" w:cs="Arial"/>
          <w:lang w:val="es-CO"/>
        </w:rPr>
        <w:t>o aquel que l</w:t>
      </w:r>
      <w:r w:rsidR="007C25BB">
        <w:rPr>
          <w:rFonts w:ascii="Bookman Old Style" w:hAnsi="Bookman Old Style" w:cs="Arial"/>
          <w:lang w:val="es-CO"/>
        </w:rPr>
        <w:t>o</w:t>
      </w:r>
      <w:r w:rsidR="003E22FE" w:rsidRPr="0085490A">
        <w:rPr>
          <w:rFonts w:ascii="Bookman Old Style" w:hAnsi="Bookman Old Style" w:cs="Arial"/>
          <w:lang w:val="es-CO"/>
        </w:rPr>
        <w:t xml:space="preserve"> modifique, adicione o sustituya</w:t>
      </w:r>
      <w:r w:rsidRPr="006F2EAB">
        <w:rPr>
          <w:rFonts w:ascii="Bookman Old Style" w:eastAsia="Calibri" w:hAnsi="Bookman Old Style" w:cs="Arial"/>
          <w:lang w:val="es-CO" w:eastAsia="en-US"/>
        </w:rPr>
        <w:t xml:space="preserve">. </w:t>
      </w:r>
    </w:p>
    <w:p w14:paraId="23387695" w14:textId="77777777" w:rsidR="00D83723" w:rsidRDefault="00D83723" w:rsidP="00764CE1">
      <w:pPr>
        <w:ind w:left="360" w:right="-1"/>
        <w:jc w:val="both"/>
        <w:rPr>
          <w:rFonts w:ascii="Bookman Old Style" w:eastAsia="Calibri" w:hAnsi="Bookman Old Style" w:cs="Arial"/>
          <w:lang w:val="es-CO" w:eastAsia="en-US"/>
        </w:rPr>
      </w:pPr>
    </w:p>
    <w:p w14:paraId="559C5693" w14:textId="4E1553B0" w:rsidR="00B64DA7" w:rsidRPr="006F2EAB" w:rsidRDefault="00B64DA7" w:rsidP="00764CE1">
      <w:pPr>
        <w:numPr>
          <w:ilvl w:val="0"/>
          <w:numId w:val="6"/>
        </w:numPr>
        <w:ind w:right="-1"/>
        <w:jc w:val="both"/>
        <w:rPr>
          <w:rFonts w:ascii="Bookman Old Style" w:eastAsia="Calibri" w:hAnsi="Bookman Old Style" w:cs="Arial"/>
          <w:lang w:val="es-CO" w:eastAsia="en-US"/>
        </w:rPr>
      </w:pPr>
      <w:r w:rsidRPr="006F2EAB">
        <w:rPr>
          <w:rFonts w:ascii="Bookman Old Style" w:eastAsia="Calibri" w:hAnsi="Bookman Old Style" w:cs="Arial"/>
          <w:lang w:val="es-CO" w:eastAsia="en-US"/>
        </w:rPr>
        <w:t>Por mutuo acuerdo entre el suscriptor o usuario y el comercializador.</w:t>
      </w:r>
    </w:p>
    <w:p w14:paraId="0DB3BABB" w14:textId="77777777" w:rsidR="00D83723" w:rsidRDefault="00D83723" w:rsidP="00764CE1">
      <w:pPr>
        <w:ind w:left="360" w:right="-1"/>
        <w:jc w:val="both"/>
        <w:rPr>
          <w:rFonts w:ascii="Bookman Old Style" w:eastAsia="Calibri" w:hAnsi="Bookman Old Style" w:cs="Arial"/>
          <w:lang w:val="es-CO" w:eastAsia="en-US"/>
        </w:rPr>
      </w:pPr>
    </w:p>
    <w:p w14:paraId="69B226CF" w14:textId="6C273385" w:rsidR="00B64DA7" w:rsidRPr="006F2EAB" w:rsidRDefault="00B64DA7" w:rsidP="00764CE1">
      <w:pPr>
        <w:numPr>
          <w:ilvl w:val="0"/>
          <w:numId w:val="6"/>
        </w:numPr>
        <w:ind w:right="-1"/>
        <w:jc w:val="both"/>
        <w:rPr>
          <w:rFonts w:ascii="Bookman Old Style" w:eastAsia="Calibri" w:hAnsi="Bookman Old Style" w:cs="Arial"/>
          <w:lang w:val="es-CO" w:eastAsia="en-US"/>
        </w:rPr>
      </w:pPr>
      <w:r w:rsidRPr="45CF0EC8">
        <w:rPr>
          <w:rFonts w:ascii="Bookman Old Style" w:eastAsia="Calibri" w:hAnsi="Bookman Old Style" w:cs="Arial"/>
          <w:lang w:val="es-CO" w:eastAsia="en-US"/>
        </w:rPr>
        <w:t>La empresa prestadora del servicio podrá remplazar el medidor ante falla o hurto cuando el suscriptor o usuario, pasado un p</w:t>
      </w:r>
      <w:r w:rsidR="3C2E476B" w:rsidRPr="45CF0EC8">
        <w:rPr>
          <w:rFonts w:ascii="Bookman Old Style" w:eastAsia="Calibri" w:hAnsi="Bookman Old Style" w:cs="Arial"/>
          <w:lang w:val="es-CO" w:eastAsia="en-US"/>
        </w:rPr>
        <w:t>eríodo</w:t>
      </w:r>
      <w:r w:rsidRPr="45CF0EC8">
        <w:rPr>
          <w:rFonts w:ascii="Bookman Old Style" w:eastAsia="Calibri" w:hAnsi="Bookman Old Style" w:cs="Arial"/>
          <w:lang w:val="es-CO" w:eastAsia="en-US"/>
        </w:rPr>
        <w:t xml:space="preserve"> de facturación, no tome las acciones necesarias para reemplazarlo. El costo asociado al remplazo deberá ser asumido por el suscriptor o usuario.</w:t>
      </w:r>
    </w:p>
    <w:p w14:paraId="5C57DFDC" w14:textId="77777777" w:rsidR="00D83723" w:rsidRDefault="00D83723" w:rsidP="00764CE1">
      <w:pPr>
        <w:ind w:left="360" w:right="-1"/>
        <w:jc w:val="both"/>
        <w:rPr>
          <w:rFonts w:ascii="Bookman Old Style" w:eastAsia="Calibri" w:hAnsi="Bookman Old Style" w:cs="Arial"/>
          <w:lang w:val="es-CO" w:eastAsia="en-US"/>
        </w:rPr>
      </w:pPr>
    </w:p>
    <w:p w14:paraId="7287B221" w14:textId="5C8E5B78" w:rsidR="00B64DA7" w:rsidRPr="00A8366C" w:rsidRDefault="00B64DA7" w:rsidP="00764CE1">
      <w:pPr>
        <w:numPr>
          <w:ilvl w:val="0"/>
          <w:numId w:val="6"/>
        </w:numPr>
        <w:ind w:right="-1"/>
        <w:jc w:val="both"/>
        <w:rPr>
          <w:rFonts w:ascii="Bookman Old Style" w:eastAsia="Calibri" w:hAnsi="Bookman Old Style" w:cs="Arial"/>
          <w:lang w:val="es-CO" w:eastAsia="en-US"/>
        </w:rPr>
      </w:pPr>
      <w:r w:rsidRPr="00A8366C">
        <w:rPr>
          <w:rFonts w:ascii="Bookman Old Style" w:eastAsia="Calibri" w:hAnsi="Bookman Old Style" w:cs="Arial"/>
          <w:lang w:val="es-CO" w:eastAsia="en-US"/>
        </w:rPr>
        <w:t xml:space="preserve">Las demás señaladas en </w:t>
      </w:r>
      <w:r w:rsidR="00A8366C">
        <w:rPr>
          <w:rFonts w:ascii="Bookman Old Style" w:eastAsia="Calibri" w:hAnsi="Bookman Old Style" w:cs="Arial"/>
          <w:lang w:val="es-CO" w:eastAsia="en-US"/>
        </w:rPr>
        <w:t>la presente</w:t>
      </w:r>
      <w:r w:rsidRPr="00A8366C">
        <w:rPr>
          <w:rFonts w:ascii="Bookman Old Style" w:eastAsia="Calibri" w:hAnsi="Bookman Old Style" w:cs="Arial"/>
          <w:lang w:val="es-CO" w:eastAsia="en-US"/>
        </w:rPr>
        <w:t xml:space="preserve"> resolución.</w:t>
      </w:r>
    </w:p>
    <w:p w14:paraId="5AC9A182" w14:textId="77777777" w:rsidR="00B64DA7" w:rsidRPr="006F2EAB" w:rsidRDefault="00B64DA7" w:rsidP="00764CE1">
      <w:pPr>
        <w:ind w:left="0" w:right="-1"/>
        <w:jc w:val="both"/>
        <w:rPr>
          <w:rFonts w:ascii="Bookman Old Style" w:eastAsia="Calibri" w:hAnsi="Bookman Old Style" w:cs="Arial"/>
          <w:lang w:val="es-CO" w:eastAsia="es-CO"/>
        </w:rPr>
      </w:pPr>
    </w:p>
    <w:p w14:paraId="0445EC72" w14:textId="6AE87247" w:rsidR="00B64DA7" w:rsidRPr="00764CE1" w:rsidRDefault="00B64DA7" w:rsidP="00764CE1">
      <w:pPr>
        <w:numPr>
          <w:ilvl w:val="0"/>
          <w:numId w:val="6"/>
        </w:numPr>
        <w:ind w:right="-1"/>
        <w:jc w:val="both"/>
        <w:rPr>
          <w:rFonts w:ascii="Bookman Old Style" w:eastAsia="Calibri" w:hAnsi="Bookman Old Style" w:cs="Arial"/>
          <w:lang w:val="es-CO" w:eastAsia="en-US"/>
        </w:rPr>
      </w:pPr>
      <w:r w:rsidRPr="006F2EAB">
        <w:rPr>
          <w:rFonts w:ascii="Bookman Old Style" w:eastAsia="Calibri" w:hAnsi="Bookman Old Style" w:cs="Arial"/>
          <w:lang w:val="es-CO" w:eastAsia="es-CO"/>
        </w:rPr>
        <w:t>De acuerdo con el artículo 146 de la Ley 142 de 1994</w:t>
      </w:r>
      <w:r w:rsidR="0061303C">
        <w:rPr>
          <w:rFonts w:ascii="Bookman Old Style" w:eastAsia="Calibri" w:hAnsi="Bookman Old Style" w:cs="Arial"/>
          <w:lang w:val="es-CO" w:eastAsia="es-CO"/>
        </w:rPr>
        <w:t xml:space="preserve"> o </w:t>
      </w:r>
      <w:r w:rsidR="0061303C" w:rsidRPr="0085490A">
        <w:rPr>
          <w:rFonts w:ascii="Bookman Old Style" w:hAnsi="Bookman Old Style" w:cs="Arial"/>
          <w:lang w:val="es-CO"/>
        </w:rPr>
        <w:t>aquel que l</w:t>
      </w:r>
      <w:r w:rsidR="0061303C">
        <w:rPr>
          <w:rFonts w:ascii="Bookman Old Style" w:hAnsi="Bookman Old Style" w:cs="Arial"/>
          <w:lang w:val="es-CO"/>
        </w:rPr>
        <w:t>o</w:t>
      </w:r>
      <w:r w:rsidR="0061303C" w:rsidRPr="0085490A">
        <w:rPr>
          <w:rFonts w:ascii="Bookman Old Style" w:hAnsi="Bookman Old Style" w:cs="Arial"/>
          <w:lang w:val="es-CO"/>
        </w:rPr>
        <w:t xml:space="preserve"> modifique, adicione o sustituya</w:t>
      </w:r>
      <w:r w:rsidRPr="0061303C">
        <w:rPr>
          <w:rFonts w:ascii="Bookman Old Style" w:eastAsia="Calibri" w:hAnsi="Bookman Old Style" w:cs="Arial"/>
          <w:lang w:val="es-CO" w:eastAsia="es-CO"/>
        </w:rPr>
        <w:t>, la falta de medición del consumo, por acción u omisión del suscriptor o usuario, justificará la suspensión del servicio o la terminación del contrato, sin perjuicio de que la empresa determine el consumo en las formas que establece la Ley 142 de 1994.</w:t>
      </w:r>
    </w:p>
    <w:p w14:paraId="098C7A54" w14:textId="77777777" w:rsidR="00B64DA7" w:rsidRPr="006F2EAB" w:rsidRDefault="00B64DA7" w:rsidP="00764CE1">
      <w:pPr>
        <w:ind w:left="0" w:right="-1"/>
        <w:jc w:val="both"/>
        <w:rPr>
          <w:rFonts w:ascii="Bookman Old Style" w:eastAsia="Calibri" w:hAnsi="Bookman Old Style" w:cs="Arial"/>
          <w:lang w:val="es-CO" w:eastAsia="en-US"/>
        </w:rPr>
      </w:pPr>
    </w:p>
    <w:p w14:paraId="4B46EB1F" w14:textId="77777777" w:rsidR="00943B1D" w:rsidRPr="00943B1D" w:rsidRDefault="00B64DA7" w:rsidP="00943B1D">
      <w:pPr>
        <w:ind w:left="0" w:right="-1"/>
        <w:jc w:val="both"/>
        <w:rPr>
          <w:rFonts w:ascii="Bookman Old Style" w:eastAsia="Calibri" w:hAnsi="Bookman Old Style" w:cs="Arial"/>
          <w:lang w:val="es-CO" w:eastAsia="en-US"/>
        </w:rPr>
      </w:pPr>
      <w:r w:rsidRPr="006F2EAB">
        <w:rPr>
          <w:rFonts w:ascii="Bookman Old Style" w:eastAsia="Calibri" w:hAnsi="Bookman Old Style" w:cs="Arial"/>
          <w:b/>
          <w:lang w:val="es-CO" w:eastAsia="en-US"/>
        </w:rPr>
        <w:t>Parágrafo.</w:t>
      </w:r>
      <w:r w:rsidRPr="006F2EAB">
        <w:rPr>
          <w:rFonts w:ascii="Bookman Old Style" w:eastAsia="Calibri" w:hAnsi="Bookman Old Style" w:cs="Arial"/>
          <w:lang w:val="es-CO" w:eastAsia="en-US"/>
        </w:rPr>
        <w:t xml:space="preserve"> Para establecer que el funcionamiento de un medidor no permite determinar el consumo o </w:t>
      </w:r>
      <w:r w:rsidRPr="00EB7111">
        <w:rPr>
          <w:rFonts w:ascii="Bookman Old Style" w:eastAsia="Calibri" w:hAnsi="Bookman Old Style" w:cs="Arial"/>
          <w:lang w:val="es-CO" w:eastAsia="en-US"/>
        </w:rPr>
        <w:t xml:space="preserve">transferencia de energía se debe realizar una calibración conforme a lo señalado en el </w:t>
      </w:r>
      <w:r w:rsidR="001E7C39" w:rsidRPr="00764CE1">
        <w:rPr>
          <w:rFonts w:ascii="Bookman Old Style" w:eastAsia="Calibri" w:hAnsi="Bookman Old Style" w:cs="Arial"/>
          <w:lang w:val="es-CO" w:eastAsia="en-US"/>
        </w:rPr>
        <w:fldChar w:fldCharType="begin"/>
      </w:r>
      <w:r w:rsidR="001E7C39" w:rsidRPr="00764CE1">
        <w:rPr>
          <w:rFonts w:ascii="Bookman Old Style" w:eastAsia="Calibri" w:hAnsi="Bookman Old Style" w:cs="Arial"/>
          <w:lang w:val="es-CO" w:eastAsia="en-US"/>
        </w:rPr>
        <w:instrText xml:space="preserve"> REF _Ref98338074 \h  \* MERGEFORMAT </w:instrText>
      </w:r>
      <w:r w:rsidR="001E7C39" w:rsidRPr="00764CE1">
        <w:rPr>
          <w:rFonts w:ascii="Bookman Old Style" w:eastAsia="Calibri" w:hAnsi="Bookman Old Style" w:cs="Arial"/>
          <w:lang w:val="es-CO" w:eastAsia="en-US"/>
        </w:rPr>
      </w:r>
      <w:r w:rsidR="001E7C39" w:rsidRPr="00764CE1">
        <w:rPr>
          <w:rFonts w:ascii="Bookman Old Style" w:eastAsia="Calibri" w:hAnsi="Bookman Old Style" w:cs="Arial"/>
          <w:lang w:val="es-CO" w:eastAsia="en-US"/>
        </w:rPr>
        <w:fldChar w:fldCharType="separate"/>
      </w:r>
    </w:p>
    <w:p w14:paraId="6D3DA2BC" w14:textId="5342AAD3" w:rsidR="00B64DA7" w:rsidRPr="006F2EAB" w:rsidRDefault="00943B1D" w:rsidP="00764CE1">
      <w:pPr>
        <w:ind w:left="0" w:right="-1"/>
        <w:jc w:val="both"/>
        <w:rPr>
          <w:rFonts w:ascii="Bookman Old Style" w:eastAsia="Calibri" w:hAnsi="Bookman Old Style" w:cs="Arial"/>
          <w:lang w:val="es-CO" w:eastAsia="en-US"/>
        </w:rPr>
      </w:pPr>
      <w:r w:rsidRPr="00943B1D">
        <w:rPr>
          <w:rFonts w:ascii="Bookman Old Style" w:eastAsia="Calibri" w:hAnsi="Bookman Old Style" w:cs="Arial"/>
          <w:lang w:val="es-CO" w:eastAsia="en-US"/>
        </w:rPr>
        <w:t>Artículo</w:t>
      </w:r>
      <w:r w:rsidRPr="00943B1D">
        <w:rPr>
          <w:rFonts w:ascii="Bookman Old Style" w:hAnsi="Bookman Old Style" w:cs="Arial"/>
          <w:noProof/>
          <w:lang w:val="es-CO" w:eastAsia="x-none"/>
        </w:rPr>
        <w:t xml:space="preserve"> </w:t>
      </w:r>
      <w:r>
        <w:rPr>
          <w:rFonts w:ascii="Bookman Old Style" w:hAnsi="Bookman Old Style" w:cs="Arial"/>
          <w:b/>
          <w:noProof/>
          <w:lang w:val="es-CO" w:eastAsia="x-none"/>
        </w:rPr>
        <w:t>29</w:t>
      </w:r>
      <w:r w:rsidR="001E7C39" w:rsidRPr="00764CE1">
        <w:rPr>
          <w:rFonts w:ascii="Bookman Old Style" w:eastAsia="Calibri" w:hAnsi="Bookman Old Style" w:cs="Arial"/>
          <w:lang w:val="es-CO" w:eastAsia="en-US"/>
        </w:rPr>
        <w:fldChar w:fldCharType="end"/>
      </w:r>
      <w:r w:rsidR="001E7C39" w:rsidRPr="00764CE1">
        <w:rPr>
          <w:rFonts w:ascii="Bookman Old Style" w:eastAsia="Calibri" w:hAnsi="Bookman Old Style" w:cs="Arial"/>
          <w:lang w:val="es-CO" w:eastAsia="en-US"/>
        </w:rPr>
        <w:t xml:space="preserve"> </w:t>
      </w:r>
      <w:r w:rsidR="00B64DA7" w:rsidRPr="00EB7111">
        <w:rPr>
          <w:rFonts w:ascii="Bookman Old Style" w:eastAsia="Calibri" w:hAnsi="Bookman Old Style" w:cs="Arial"/>
          <w:lang w:val="es-CO" w:eastAsia="en-US"/>
        </w:rPr>
        <w:t>de la presente resolución, siempre y cuando el estado del equipo así lo permita</w:t>
      </w:r>
      <w:r w:rsidR="00B64DA7" w:rsidRPr="006F2EAB">
        <w:rPr>
          <w:rFonts w:ascii="Bookman Old Style" w:eastAsia="Calibri" w:hAnsi="Bookman Old Style" w:cs="Arial"/>
          <w:lang w:val="es-CO" w:eastAsia="en-US"/>
        </w:rPr>
        <w:t>.</w:t>
      </w:r>
      <w:bookmarkStart w:id="28" w:name="_Ref185396915"/>
      <w:bookmarkStart w:id="29" w:name="_Ref307561106"/>
      <w:bookmarkStart w:id="30" w:name="_Ref299626238"/>
      <w:bookmarkEnd w:id="28"/>
      <w:bookmarkEnd w:id="29"/>
      <w:bookmarkEnd w:id="30"/>
    </w:p>
    <w:p w14:paraId="35D27692" w14:textId="294711FF" w:rsidR="00F67B7A" w:rsidRDefault="00F67B7A" w:rsidP="00B64DA7">
      <w:pPr>
        <w:ind w:left="0"/>
        <w:rPr>
          <w:rFonts w:ascii="Bookman Old Style" w:hAnsi="Bookman Old Style"/>
          <w:lang w:val="es-CO"/>
        </w:rPr>
      </w:pPr>
    </w:p>
    <w:p w14:paraId="2AE08C2C" w14:textId="77777777" w:rsidR="00E15569" w:rsidRDefault="00E15569" w:rsidP="0087107A">
      <w:pPr>
        <w:widowControl w:val="0"/>
        <w:tabs>
          <w:tab w:val="left" w:pos="1701"/>
        </w:tabs>
        <w:suppressAutoHyphens/>
        <w:adjustRightInd w:val="0"/>
        <w:ind w:left="0" w:right="-1"/>
        <w:jc w:val="both"/>
        <w:textAlignment w:val="baseline"/>
        <w:outlineLvl w:val="1"/>
        <w:rPr>
          <w:rFonts w:ascii="Bookman Old Style" w:hAnsi="Bookman Old Style" w:cs="Arial"/>
          <w:b/>
          <w:lang w:val="es-CO" w:eastAsia="x-none"/>
        </w:rPr>
      </w:pPr>
    </w:p>
    <w:p w14:paraId="0F57161F" w14:textId="0FEC0E01" w:rsidR="0087107A" w:rsidRPr="006D5247" w:rsidRDefault="0087107A" w:rsidP="0087107A">
      <w:pPr>
        <w:widowControl w:val="0"/>
        <w:tabs>
          <w:tab w:val="left" w:pos="1701"/>
        </w:tabs>
        <w:suppressAutoHyphens/>
        <w:adjustRightInd w:val="0"/>
        <w:ind w:left="0" w:right="-1"/>
        <w:jc w:val="both"/>
        <w:textAlignment w:val="baseline"/>
        <w:outlineLvl w:val="1"/>
        <w:rPr>
          <w:rFonts w:ascii="Bookman Old Style" w:eastAsia="Calibri" w:hAnsi="Bookman Old Style" w:cs="Arial"/>
          <w:lang w:val="es-CO" w:eastAsia="en-US"/>
        </w:rPr>
      </w:pPr>
      <w:r w:rsidRPr="004E3D00">
        <w:rPr>
          <w:rFonts w:ascii="Bookman Old Style" w:hAnsi="Bookman Old Style" w:cs="Arial"/>
          <w:b/>
          <w:lang w:val="es-CO" w:eastAsia="x-none"/>
        </w:rPr>
        <w:t xml:space="preserve">Artículo </w:t>
      </w:r>
      <w:r w:rsidRPr="004E3D00">
        <w:rPr>
          <w:rFonts w:ascii="Bookman Old Style" w:hAnsi="Bookman Old Style" w:cs="Arial"/>
          <w:b/>
          <w:lang w:val="es-CO" w:eastAsia="x-none"/>
        </w:rPr>
        <w:fldChar w:fldCharType="begin"/>
      </w:r>
      <w:r w:rsidRPr="004E3D00">
        <w:rPr>
          <w:rFonts w:ascii="Bookman Old Style" w:hAnsi="Bookman Old Style" w:cs="Arial"/>
          <w:b/>
          <w:lang w:val="es-CO" w:eastAsia="x-none"/>
        </w:rPr>
        <w:instrText xml:space="preserve"> SEQ Artículo \* ARABIC </w:instrText>
      </w:r>
      <w:r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36</w:t>
      </w:r>
      <w:r w:rsidRPr="004E3D00">
        <w:rPr>
          <w:rFonts w:ascii="Bookman Old Style" w:hAnsi="Bookman Old Style" w:cs="Arial"/>
          <w:b/>
          <w:lang w:val="es-CO" w:eastAsia="x-none"/>
        </w:rPr>
        <w:fldChar w:fldCharType="end"/>
      </w:r>
      <w:r w:rsidRPr="004E3D00">
        <w:rPr>
          <w:rFonts w:ascii="Bookman Old Style" w:hAnsi="Bookman Old Style" w:cs="Arial"/>
          <w:b/>
          <w:lang w:val="es-CO" w:eastAsia="x-none"/>
        </w:rPr>
        <w:t>.</w:t>
      </w:r>
      <w:r w:rsidRPr="00CC499A">
        <w:rPr>
          <w:rFonts w:cs="Arial"/>
          <w:b/>
          <w:color w:val="000000" w:themeColor="text1"/>
        </w:rPr>
        <w:t xml:space="preserve"> </w:t>
      </w:r>
      <w:r w:rsidRPr="006D5247">
        <w:rPr>
          <w:rFonts w:ascii="Bookman Old Style" w:eastAsia="Calibri" w:hAnsi="Bookman Old Style" w:cs="Arial"/>
          <w:b/>
          <w:bCs/>
          <w:lang w:val="es-CO" w:eastAsia="en-US"/>
        </w:rPr>
        <w:t>Mantenimiento del sistema de medición</w:t>
      </w:r>
      <w:r w:rsidRPr="006D5247">
        <w:rPr>
          <w:rFonts w:ascii="Bookman Old Style" w:eastAsia="Calibri" w:hAnsi="Bookman Old Style" w:cs="Arial"/>
          <w:lang w:val="es-CO" w:eastAsia="en-US"/>
        </w:rPr>
        <w:t xml:space="preserve">. A partir de la entrada </w:t>
      </w:r>
      <w:r w:rsidRPr="006D5247">
        <w:rPr>
          <w:rFonts w:ascii="Bookman Old Style" w:eastAsia="Calibri" w:hAnsi="Bookman Old Style" w:cs="Arial"/>
          <w:lang w:val="es-CO" w:eastAsia="en-US"/>
        </w:rPr>
        <w:lastRenderedPageBreak/>
        <w:t xml:space="preserve">en vigencia de la presente resolución, el mantenimiento de los </w:t>
      </w:r>
      <w:r w:rsidR="00A51CA9">
        <w:rPr>
          <w:rFonts w:ascii="Bookman Old Style" w:eastAsia="Calibri" w:hAnsi="Bookman Old Style" w:cs="Arial"/>
          <w:lang w:val="es-CO" w:eastAsia="en-US"/>
        </w:rPr>
        <w:t>S</w:t>
      </w:r>
      <w:r w:rsidRPr="006D5247">
        <w:rPr>
          <w:rFonts w:ascii="Bookman Old Style" w:eastAsia="Calibri" w:hAnsi="Bookman Old Style" w:cs="Arial"/>
          <w:lang w:val="es-CO" w:eastAsia="en-US"/>
        </w:rPr>
        <w:t xml:space="preserve">istemas de </w:t>
      </w:r>
      <w:r w:rsidR="00A51CA9">
        <w:rPr>
          <w:rFonts w:ascii="Bookman Old Style" w:eastAsia="Calibri" w:hAnsi="Bookman Old Style" w:cs="Arial"/>
          <w:lang w:val="es-CO" w:eastAsia="en-US"/>
        </w:rPr>
        <w:t>M</w:t>
      </w:r>
      <w:r w:rsidRPr="006D5247">
        <w:rPr>
          <w:rFonts w:ascii="Bookman Old Style" w:eastAsia="Calibri" w:hAnsi="Bookman Old Style" w:cs="Arial"/>
          <w:lang w:val="es-CO" w:eastAsia="en-US"/>
        </w:rPr>
        <w:t>edición</w:t>
      </w:r>
      <w:r w:rsidR="00A51CA9">
        <w:rPr>
          <w:rFonts w:ascii="Bookman Old Style" w:eastAsia="Calibri" w:hAnsi="Bookman Old Style" w:cs="Arial"/>
          <w:lang w:val="es-CO" w:eastAsia="en-US"/>
        </w:rPr>
        <w:t xml:space="preserve"> en ZNI </w:t>
      </w:r>
      <w:r w:rsidR="00CD7B3F">
        <w:rPr>
          <w:rFonts w:ascii="Bookman Old Style" w:eastAsia="Calibri" w:hAnsi="Bookman Old Style" w:cs="Arial"/>
          <w:lang w:val="es-CO" w:eastAsia="en-US"/>
        </w:rPr>
        <w:t>de cada Mercad</w:t>
      </w:r>
      <w:r w:rsidR="00C00414">
        <w:rPr>
          <w:rFonts w:ascii="Bookman Old Style" w:eastAsia="Calibri" w:hAnsi="Bookman Old Style" w:cs="Arial"/>
          <w:lang w:val="es-CO" w:eastAsia="en-US"/>
        </w:rPr>
        <w:t>o</w:t>
      </w:r>
      <w:r w:rsidR="00CD7B3F">
        <w:rPr>
          <w:rFonts w:ascii="Bookman Old Style" w:eastAsia="Calibri" w:hAnsi="Bookman Old Style" w:cs="Arial"/>
          <w:lang w:val="es-CO" w:eastAsia="en-US"/>
        </w:rPr>
        <w:t xml:space="preserve"> Relevante de Comercialización </w:t>
      </w:r>
      <w:r w:rsidRPr="006D5247">
        <w:rPr>
          <w:rFonts w:ascii="Bookman Old Style" w:eastAsia="Calibri" w:hAnsi="Bookman Old Style" w:cs="Arial"/>
          <w:lang w:val="es-CO" w:eastAsia="en-US"/>
        </w:rPr>
        <w:t xml:space="preserve">es responsabilidad del </w:t>
      </w:r>
      <w:r w:rsidR="006808C0">
        <w:rPr>
          <w:rFonts w:ascii="Bookman Old Style" w:eastAsia="Calibri" w:hAnsi="Bookman Old Style" w:cs="Arial"/>
          <w:lang w:val="es-CO" w:eastAsia="en-US"/>
        </w:rPr>
        <w:t>propietario dicho sistema</w:t>
      </w:r>
      <w:r w:rsidR="00611CF0">
        <w:rPr>
          <w:rFonts w:ascii="Bookman Old Style" w:eastAsia="Calibri" w:hAnsi="Bookman Old Style" w:cs="Arial"/>
          <w:lang w:val="es-CO" w:eastAsia="en-US"/>
        </w:rPr>
        <w:t xml:space="preserve">, </w:t>
      </w:r>
      <w:r w:rsidRPr="006D5247">
        <w:rPr>
          <w:rFonts w:ascii="Bookman Old Style" w:eastAsia="Calibri" w:hAnsi="Bookman Old Style" w:cs="Arial"/>
          <w:lang w:val="es-CO" w:eastAsia="en-US"/>
        </w:rPr>
        <w:t xml:space="preserve">quien deben realizarlo con la frecuencia señalada en la </w:t>
      </w:r>
      <w:r w:rsidR="00611CF0">
        <w:rPr>
          <w:rFonts w:ascii="Bookman Old Style" w:eastAsia="Calibri" w:hAnsi="Bookman Old Style" w:cs="Arial"/>
          <w:lang w:val="es-CO" w:eastAsia="en-US"/>
        </w:rPr>
        <w:fldChar w:fldCharType="begin"/>
      </w:r>
      <w:r w:rsidR="00611CF0">
        <w:rPr>
          <w:rFonts w:ascii="Bookman Old Style" w:eastAsia="Calibri" w:hAnsi="Bookman Old Style" w:cs="Arial"/>
          <w:lang w:val="es-CO" w:eastAsia="en-US"/>
        </w:rPr>
        <w:instrText xml:space="preserve"> REF _Ref98167648 \h  \* MERGEFORMAT </w:instrText>
      </w:r>
      <w:r w:rsidR="00611CF0">
        <w:rPr>
          <w:rFonts w:ascii="Bookman Old Style" w:eastAsia="Calibri" w:hAnsi="Bookman Old Style" w:cs="Arial"/>
          <w:lang w:val="es-CO" w:eastAsia="en-US"/>
        </w:rPr>
      </w:r>
      <w:r w:rsidR="00611CF0">
        <w:rPr>
          <w:rFonts w:ascii="Bookman Old Style" w:eastAsia="Calibri" w:hAnsi="Bookman Old Style" w:cs="Arial"/>
          <w:lang w:val="es-CO" w:eastAsia="en-US"/>
        </w:rPr>
        <w:fldChar w:fldCharType="separate"/>
      </w:r>
      <w:r w:rsidR="00943B1D" w:rsidRPr="00943B1D">
        <w:rPr>
          <w:rFonts w:ascii="Bookman Old Style" w:eastAsia="Calibri" w:hAnsi="Bookman Old Style" w:cs="Arial"/>
          <w:lang w:val="es-CO" w:eastAsia="en-US"/>
        </w:rPr>
        <w:t>Tabla 4</w:t>
      </w:r>
      <w:r w:rsidR="00611CF0">
        <w:rPr>
          <w:rFonts w:ascii="Bookman Old Style" w:eastAsia="Calibri" w:hAnsi="Bookman Old Style" w:cs="Arial"/>
          <w:lang w:val="es-CO" w:eastAsia="en-US"/>
        </w:rPr>
        <w:fldChar w:fldCharType="end"/>
      </w:r>
      <w:r w:rsidRPr="006D5247">
        <w:rPr>
          <w:rFonts w:ascii="Bookman Old Style" w:eastAsia="Calibri" w:hAnsi="Bookman Old Style" w:cs="Arial"/>
          <w:lang w:val="es-CO" w:eastAsia="en-US"/>
        </w:rPr>
        <w:t>.</w:t>
      </w:r>
    </w:p>
    <w:p w14:paraId="1AF84A27" w14:textId="77777777" w:rsidR="0087107A" w:rsidRPr="006D5247" w:rsidRDefault="0087107A" w:rsidP="006D5247">
      <w:pPr>
        <w:rPr>
          <w:rFonts w:eastAsia="Calibri"/>
          <w:lang w:val="es-CO" w:eastAsia="en-US"/>
        </w:rPr>
      </w:pPr>
    </w:p>
    <w:p w14:paraId="64A7B2A3" w14:textId="77777777" w:rsidR="0087107A" w:rsidRPr="006D5247" w:rsidRDefault="0087107A" w:rsidP="006D5247">
      <w:pPr>
        <w:rPr>
          <w:rFonts w:ascii="Bookman Old Style" w:eastAsia="Calibri" w:hAnsi="Bookman Old Style" w:cs="Arial"/>
          <w:b/>
          <w:bCs/>
          <w:sz w:val="22"/>
          <w:szCs w:val="22"/>
          <w:lang w:val="es-CO" w:eastAsia="en-US"/>
        </w:rPr>
      </w:pPr>
    </w:p>
    <w:p w14:paraId="107CF33B" w14:textId="3167BB3A" w:rsidR="0087107A" w:rsidRDefault="0087107A" w:rsidP="0087107A">
      <w:pPr>
        <w:pStyle w:val="Descripcin"/>
        <w:rPr>
          <w:rFonts w:ascii="Bookman Old Style" w:eastAsia="Calibri" w:hAnsi="Bookman Old Style" w:cs="Arial"/>
          <w:b/>
          <w:bCs/>
          <w:i w:val="0"/>
          <w:iCs w:val="0"/>
          <w:color w:val="auto"/>
          <w:sz w:val="22"/>
          <w:szCs w:val="22"/>
          <w:lang w:val="es-CO" w:eastAsia="en-US"/>
        </w:rPr>
      </w:pPr>
      <w:bookmarkStart w:id="31" w:name="_Ref98167648"/>
      <w:r w:rsidRPr="006D5247">
        <w:rPr>
          <w:rFonts w:ascii="Bookman Old Style" w:eastAsia="Calibri" w:hAnsi="Bookman Old Style" w:cs="Arial"/>
          <w:b/>
          <w:bCs/>
          <w:i w:val="0"/>
          <w:iCs w:val="0"/>
          <w:color w:val="auto"/>
          <w:sz w:val="22"/>
          <w:szCs w:val="22"/>
          <w:lang w:val="es-CO" w:eastAsia="en-US"/>
        </w:rPr>
        <w:t xml:space="preserve">Tabla </w:t>
      </w:r>
      <w:r w:rsidRPr="006D5247">
        <w:rPr>
          <w:rFonts w:ascii="Bookman Old Style" w:eastAsia="Calibri" w:hAnsi="Bookman Old Style" w:cs="Arial"/>
          <w:b/>
          <w:bCs/>
          <w:i w:val="0"/>
          <w:iCs w:val="0"/>
          <w:color w:val="auto"/>
          <w:sz w:val="22"/>
          <w:szCs w:val="22"/>
          <w:lang w:val="es-CO" w:eastAsia="en-US"/>
        </w:rPr>
        <w:fldChar w:fldCharType="begin"/>
      </w:r>
      <w:r w:rsidRPr="006D5247">
        <w:rPr>
          <w:rFonts w:ascii="Bookman Old Style" w:eastAsia="Calibri" w:hAnsi="Bookman Old Style" w:cs="Arial"/>
          <w:b/>
          <w:bCs/>
          <w:i w:val="0"/>
          <w:iCs w:val="0"/>
          <w:color w:val="auto"/>
          <w:sz w:val="22"/>
          <w:szCs w:val="22"/>
          <w:lang w:val="es-CO" w:eastAsia="en-US"/>
        </w:rPr>
        <w:instrText xml:space="preserve"> SEQ Tabla \* ARABIC </w:instrText>
      </w:r>
      <w:r w:rsidRPr="006D5247">
        <w:rPr>
          <w:rFonts w:ascii="Bookman Old Style" w:eastAsia="Calibri" w:hAnsi="Bookman Old Style" w:cs="Arial"/>
          <w:b/>
          <w:bCs/>
          <w:i w:val="0"/>
          <w:iCs w:val="0"/>
          <w:color w:val="auto"/>
          <w:sz w:val="22"/>
          <w:szCs w:val="22"/>
          <w:lang w:val="es-CO" w:eastAsia="en-US"/>
        </w:rPr>
        <w:fldChar w:fldCharType="separate"/>
      </w:r>
      <w:r w:rsidR="00943B1D">
        <w:rPr>
          <w:rFonts w:ascii="Bookman Old Style" w:eastAsia="Calibri" w:hAnsi="Bookman Old Style" w:cs="Arial"/>
          <w:b/>
          <w:bCs/>
          <w:i w:val="0"/>
          <w:iCs w:val="0"/>
          <w:noProof/>
          <w:color w:val="auto"/>
          <w:sz w:val="22"/>
          <w:szCs w:val="22"/>
          <w:lang w:val="es-CO" w:eastAsia="en-US"/>
        </w:rPr>
        <w:t>4</w:t>
      </w:r>
      <w:r w:rsidRPr="006D5247">
        <w:rPr>
          <w:rFonts w:ascii="Bookman Old Style" w:eastAsia="Calibri" w:hAnsi="Bookman Old Style" w:cs="Arial"/>
          <w:b/>
          <w:bCs/>
          <w:i w:val="0"/>
          <w:iCs w:val="0"/>
          <w:color w:val="auto"/>
          <w:sz w:val="22"/>
          <w:szCs w:val="22"/>
          <w:lang w:val="es-CO" w:eastAsia="en-US"/>
        </w:rPr>
        <w:fldChar w:fldCharType="end"/>
      </w:r>
      <w:bookmarkEnd w:id="31"/>
      <w:r w:rsidRPr="006D5247">
        <w:rPr>
          <w:rFonts w:ascii="Bookman Old Style" w:eastAsia="Calibri" w:hAnsi="Bookman Old Style" w:cs="Arial"/>
          <w:b/>
          <w:bCs/>
          <w:i w:val="0"/>
          <w:iCs w:val="0"/>
          <w:color w:val="auto"/>
          <w:sz w:val="22"/>
          <w:szCs w:val="22"/>
          <w:lang w:val="es-CO" w:eastAsia="en-US"/>
        </w:rPr>
        <w:t>. Frecuencia de mantenimiento del sistema de medición</w:t>
      </w:r>
    </w:p>
    <w:tbl>
      <w:tblPr>
        <w:tblStyle w:val="Tablaconcuadrcula"/>
        <w:tblW w:w="0" w:type="auto"/>
        <w:jc w:val="center"/>
        <w:tblLook w:val="04A0" w:firstRow="1" w:lastRow="0" w:firstColumn="1" w:lastColumn="0" w:noHBand="0" w:noVBand="1"/>
      </w:tblPr>
      <w:tblGrid>
        <w:gridCol w:w="3420"/>
        <w:gridCol w:w="2346"/>
      </w:tblGrid>
      <w:tr w:rsidR="0000138B" w:rsidRPr="009F35B1" w14:paraId="380A4706" w14:textId="77777777" w:rsidTr="006D5247">
        <w:trPr>
          <w:jc w:val="center"/>
        </w:trPr>
        <w:tc>
          <w:tcPr>
            <w:tcW w:w="3420" w:type="dxa"/>
            <w:shd w:val="clear" w:color="auto" w:fill="E7E6E6" w:themeFill="background2"/>
          </w:tcPr>
          <w:p w14:paraId="0BB08098" w14:textId="10645CB5" w:rsidR="0000138B" w:rsidRPr="006D5247" w:rsidRDefault="0000138B" w:rsidP="0000138B">
            <w:pPr>
              <w:ind w:left="0"/>
              <w:rPr>
                <w:rFonts w:ascii="Bookman Old Style" w:eastAsia="Calibri" w:hAnsi="Bookman Old Style" w:cs="Arial"/>
                <w:b/>
                <w:bCs/>
                <w:sz w:val="22"/>
                <w:szCs w:val="22"/>
                <w:lang w:val="es-CO" w:eastAsia="en-US"/>
              </w:rPr>
            </w:pPr>
            <w:r w:rsidRPr="009F35B1">
              <w:rPr>
                <w:rFonts w:ascii="Bookman Old Style" w:eastAsia="Calibri" w:hAnsi="Bookman Old Style" w:cs="Arial"/>
                <w:b/>
                <w:sz w:val="22"/>
                <w:szCs w:val="22"/>
                <w:lang w:val="es-CO" w:eastAsia="en-US"/>
              </w:rPr>
              <w:t>Tipo de Punto de Medición</w:t>
            </w:r>
          </w:p>
        </w:tc>
        <w:tc>
          <w:tcPr>
            <w:tcW w:w="2346" w:type="dxa"/>
            <w:shd w:val="clear" w:color="auto" w:fill="E7E6E6" w:themeFill="background2"/>
          </w:tcPr>
          <w:p w14:paraId="0D420018" w14:textId="75454213" w:rsidR="0000138B" w:rsidRPr="006D5247" w:rsidRDefault="0000138B" w:rsidP="0000138B">
            <w:pPr>
              <w:ind w:left="0"/>
              <w:rPr>
                <w:rFonts w:ascii="Bookman Old Style" w:eastAsia="Calibri" w:hAnsi="Bookman Old Style" w:cs="Arial"/>
                <w:b/>
                <w:bCs/>
                <w:sz w:val="22"/>
                <w:szCs w:val="22"/>
                <w:lang w:val="es-CO" w:eastAsia="en-US"/>
              </w:rPr>
            </w:pPr>
            <w:r w:rsidRPr="009F35B1">
              <w:rPr>
                <w:rFonts w:ascii="Bookman Old Style" w:eastAsia="Calibri" w:hAnsi="Bookman Old Style" w:cs="Arial"/>
                <w:b/>
                <w:sz w:val="22"/>
                <w:szCs w:val="22"/>
                <w:lang w:val="es-CO" w:eastAsia="en-US"/>
              </w:rPr>
              <w:t>Frecuencia [años]</w:t>
            </w:r>
          </w:p>
        </w:tc>
      </w:tr>
      <w:tr w:rsidR="0000138B" w14:paraId="3B8C2A96" w14:textId="77777777" w:rsidTr="006D5247">
        <w:trPr>
          <w:jc w:val="center"/>
        </w:trPr>
        <w:tc>
          <w:tcPr>
            <w:tcW w:w="3420" w:type="dxa"/>
          </w:tcPr>
          <w:p w14:paraId="7D5394C2" w14:textId="7D04C730" w:rsidR="0000138B" w:rsidRPr="006D5247" w:rsidRDefault="0000138B" w:rsidP="006D5247">
            <w:pPr>
              <w:ind w:left="0"/>
              <w:jc w:val="center"/>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1</w:t>
            </w:r>
          </w:p>
        </w:tc>
        <w:tc>
          <w:tcPr>
            <w:tcW w:w="2346" w:type="dxa"/>
          </w:tcPr>
          <w:p w14:paraId="0A7EBFAE" w14:textId="3B5A790B" w:rsidR="0000138B" w:rsidRPr="006D5247" w:rsidRDefault="0000138B" w:rsidP="006D5247">
            <w:pPr>
              <w:ind w:left="0"/>
              <w:jc w:val="center"/>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2</w:t>
            </w:r>
          </w:p>
        </w:tc>
      </w:tr>
      <w:tr w:rsidR="0000138B" w14:paraId="441F4E79" w14:textId="77777777" w:rsidTr="006D5247">
        <w:trPr>
          <w:jc w:val="center"/>
        </w:trPr>
        <w:tc>
          <w:tcPr>
            <w:tcW w:w="3420" w:type="dxa"/>
          </w:tcPr>
          <w:p w14:paraId="0B4A9510" w14:textId="18E27789" w:rsidR="0000138B" w:rsidRPr="006D5247" w:rsidRDefault="0000138B" w:rsidP="006D5247">
            <w:pPr>
              <w:ind w:left="0"/>
              <w:jc w:val="center"/>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2 y 3</w:t>
            </w:r>
          </w:p>
        </w:tc>
        <w:tc>
          <w:tcPr>
            <w:tcW w:w="2346" w:type="dxa"/>
          </w:tcPr>
          <w:p w14:paraId="47452EC0" w14:textId="431082C2" w:rsidR="0000138B" w:rsidRPr="006D5247" w:rsidRDefault="0000138B" w:rsidP="006D5247">
            <w:pPr>
              <w:ind w:left="0"/>
              <w:jc w:val="center"/>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4</w:t>
            </w:r>
          </w:p>
        </w:tc>
      </w:tr>
      <w:tr w:rsidR="0000138B" w14:paraId="0BCB1C4B" w14:textId="77777777" w:rsidTr="006D5247">
        <w:trPr>
          <w:jc w:val="center"/>
        </w:trPr>
        <w:tc>
          <w:tcPr>
            <w:tcW w:w="3420" w:type="dxa"/>
          </w:tcPr>
          <w:p w14:paraId="00123FD1" w14:textId="6B752AF5" w:rsidR="0000138B" w:rsidRPr="006D5247" w:rsidRDefault="0000138B" w:rsidP="006D5247">
            <w:pPr>
              <w:ind w:left="0"/>
              <w:jc w:val="center"/>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4 y 5</w:t>
            </w:r>
          </w:p>
        </w:tc>
        <w:tc>
          <w:tcPr>
            <w:tcW w:w="2346" w:type="dxa"/>
          </w:tcPr>
          <w:p w14:paraId="5726EFD1" w14:textId="08FDFB15" w:rsidR="0000138B" w:rsidRPr="006D5247" w:rsidRDefault="0000138B" w:rsidP="006D5247">
            <w:pPr>
              <w:ind w:left="0"/>
              <w:jc w:val="center"/>
              <w:rPr>
                <w:rFonts w:ascii="Bookman Old Style" w:eastAsia="Calibri" w:hAnsi="Bookman Old Style" w:cs="Arial"/>
                <w:sz w:val="22"/>
                <w:szCs w:val="22"/>
                <w:lang w:val="es-CO" w:eastAsia="en-US"/>
              </w:rPr>
            </w:pPr>
            <w:r w:rsidRPr="006D5247">
              <w:rPr>
                <w:rFonts w:ascii="Bookman Old Style" w:eastAsia="Calibri" w:hAnsi="Bookman Old Style" w:cs="Arial"/>
                <w:sz w:val="22"/>
                <w:szCs w:val="22"/>
                <w:lang w:val="es-CO" w:eastAsia="en-US"/>
              </w:rPr>
              <w:t>10</w:t>
            </w:r>
          </w:p>
        </w:tc>
      </w:tr>
    </w:tbl>
    <w:p w14:paraId="744413C8" w14:textId="77777777" w:rsidR="00557864" w:rsidRDefault="00557864" w:rsidP="00557864">
      <w:pPr>
        <w:ind w:left="0"/>
        <w:jc w:val="both"/>
        <w:rPr>
          <w:lang w:eastAsia="x-none"/>
        </w:rPr>
      </w:pPr>
    </w:p>
    <w:p w14:paraId="5877BD97" w14:textId="77777777" w:rsidR="001E7C39" w:rsidRDefault="001E7C39" w:rsidP="008B3E0F">
      <w:pPr>
        <w:ind w:left="0"/>
      </w:pPr>
    </w:p>
    <w:p w14:paraId="2028E5B6" w14:textId="64241CF5" w:rsidR="00F67B7A" w:rsidRPr="006F2EAB" w:rsidRDefault="009721D2" w:rsidP="00F67B7A">
      <w:pPr>
        <w:pStyle w:val="Ttulo1"/>
        <w:ind w:left="0"/>
        <w:rPr>
          <w:rFonts w:ascii="Bookman Old Style" w:hAnsi="Bookman Old Style" w:cs="Arial"/>
          <w:szCs w:val="24"/>
        </w:rPr>
      </w:pPr>
      <w:r>
        <w:rPr>
          <w:rFonts w:ascii="Bookman Old Style" w:hAnsi="Bookman Old Style" w:cs="Arial"/>
          <w:szCs w:val="24"/>
        </w:rPr>
        <w:t xml:space="preserve">CAPÍTULO </w:t>
      </w:r>
      <w:r w:rsidR="00F67B7A" w:rsidRPr="006F2EAB">
        <w:rPr>
          <w:rFonts w:ascii="Bookman Old Style" w:hAnsi="Bookman Old Style" w:cs="Arial"/>
          <w:szCs w:val="24"/>
        </w:rPr>
        <w:t>V</w:t>
      </w:r>
      <w:r w:rsidR="00740716">
        <w:rPr>
          <w:rFonts w:ascii="Bookman Old Style" w:hAnsi="Bookman Old Style" w:cs="Arial"/>
          <w:szCs w:val="24"/>
        </w:rPr>
        <w:t>I</w:t>
      </w:r>
      <w:r w:rsidR="00F67B7A" w:rsidRPr="006F2EAB">
        <w:rPr>
          <w:rFonts w:ascii="Bookman Old Style" w:hAnsi="Bookman Old Style" w:cs="Arial"/>
          <w:szCs w:val="24"/>
        </w:rPr>
        <w:t>. CALIDAD</w:t>
      </w:r>
    </w:p>
    <w:p w14:paraId="5C0133F5" w14:textId="77777777" w:rsidR="00F67B7A" w:rsidRPr="006F2EAB" w:rsidRDefault="00F67B7A" w:rsidP="00F67B7A">
      <w:pPr>
        <w:tabs>
          <w:tab w:val="center" w:pos="4512"/>
          <w:tab w:val="left" w:pos="7088"/>
        </w:tabs>
        <w:suppressAutoHyphens/>
        <w:ind w:left="0" w:right="284"/>
        <w:rPr>
          <w:rFonts w:ascii="Bookman Old Style" w:hAnsi="Bookman Old Style" w:cs="Arial"/>
          <w:spacing w:val="-3"/>
        </w:rPr>
      </w:pPr>
    </w:p>
    <w:p w14:paraId="039601FB" w14:textId="3BD971F4" w:rsidR="009C29FC" w:rsidRPr="00F055E5" w:rsidRDefault="009C29FC" w:rsidP="009C29FC">
      <w:pPr>
        <w:pStyle w:val="ARTICULOS"/>
        <w:tabs>
          <w:tab w:val="left" w:pos="1701"/>
        </w:tabs>
        <w:outlineLvl w:val="1"/>
        <w:rPr>
          <w:rFonts w:cs="Arial"/>
        </w:rPr>
      </w:pPr>
      <w:bookmarkStart w:id="32" w:name="_Ref98263486"/>
      <w:r>
        <w:rPr>
          <w:rFonts w:cs="Arial"/>
          <w:b/>
          <w:lang w:val="es-CO" w:eastAsia="x-none"/>
        </w:rPr>
        <w:t xml:space="preserve">Artículo </w:t>
      </w:r>
      <w:r w:rsidRPr="004E3D00">
        <w:rPr>
          <w:rFonts w:cs="Arial"/>
          <w:b/>
          <w:lang w:val="es-CO" w:eastAsia="x-none"/>
        </w:rPr>
        <w:fldChar w:fldCharType="begin"/>
      </w:r>
      <w:r w:rsidRPr="004E3D00">
        <w:rPr>
          <w:rFonts w:cs="Arial"/>
          <w:b/>
          <w:lang w:val="es-CO" w:eastAsia="x-none"/>
        </w:rPr>
        <w:instrText xml:space="preserve"> SEQ Artículo \* ARABIC </w:instrText>
      </w:r>
      <w:r w:rsidRPr="004E3D00">
        <w:rPr>
          <w:rFonts w:cs="Arial"/>
          <w:b/>
          <w:lang w:val="es-CO" w:eastAsia="x-none"/>
        </w:rPr>
        <w:fldChar w:fldCharType="separate"/>
      </w:r>
      <w:r w:rsidR="00943B1D">
        <w:rPr>
          <w:rFonts w:cs="Arial"/>
          <w:b/>
          <w:noProof/>
          <w:lang w:val="es-CO" w:eastAsia="x-none"/>
        </w:rPr>
        <w:t>37</w:t>
      </w:r>
      <w:r w:rsidRPr="004E3D00">
        <w:rPr>
          <w:rFonts w:cs="Arial"/>
          <w:b/>
          <w:lang w:val="es-CO" w:eastAsia="x-none"/>
        </w:rPr>
        <w:fldChar w:fldCharType="end"/>
      </w:r>
      <w:bookmarkEnd w:id="32"/>
      <w:r w:rsidRPr="004E3D00">
        <w:rPr>
          <w:rFonts w:cs="Arial"/>
          <w:b/>
          <w:lang w:val="es-CO" w:eastAsia="x-none"/>
        </w:rPr>
        <w:t>.</w:t>
      </w:r>
      <w:r w:rsidRPr="00CC499A">
        <w:rPr>
          <w:rFonts w:cs="Arial"/>
          <w:b/>
          <w:color w:val="000000" w:themeColor="text1"/>
        </w:rPr>
        <w:t xml:space="preserve"> </w:t>
      </w:r>
      <w:r w:rsidRPr="00F055E5">
        <w:rPr>
          <w:rFonts w:cs="Arial"/>
          <w:b/>
          <w:lang w:val="es-CO" w:eastAsia="x-none"/>
        </w:rPr>
        <w:t xml:space="preserve">Calidad del servicio de </w:t>
      </w:r>
      <w:r w:rsidR="003E559E">
        <w:rPr>
          <w:rFonts w:cs="Arial"/>
          <w:b/>
          <w:lang w:val="es-CO" w:eastAsia="x-none"/>
        </w:rPr>
        <w:t>Generación</w:t>
      </w:r>
      <w:r>
        <w:rPr>
          <w:rFonts w:cs="Arial"/>
          <w:b/>
          <w:lang w:val="es-CO" w:eastAsia="x-none"/>
        </w:rPr>
        <w:t xml:space="preserve"> en ZNI</w:t>
      </w:r>
      <w:r w:rsidRPr="00F055E5">
        <w:rPr>
          <w:rFonts w:cs="Arial"/>
          <w:b/>
          <w:lang w:val="es-CO" w:eastAsia="x-none"/>
        </w:rPr>
        <w:t xml:space="preserve">. </w:t>
      </w:r>
      <w:r w:rsidR="003E559E" w:rsidRPr="00155DA4">
        <w:rPr>
          <w:rFonts w:cs="Arial"/>
          <w:lang w:val="es-CO" w:eastAsia="x-none"/>
        </w:rPr>
        <w:t xml:space="preserve">Con el propósito de garantizar las condiciones mínimas de calidad del servicio a los usuarios, el </w:t>
      </w:r>
      <w:r w:rsidR="00023930">
        <w:rPr>
          <w:rFonts w:cs="Arial"/>
          <w:lang w:val="es-CO" w:eastAsia="x-none"/>
        </w:rPr>
        <w:t>Generador</w:t>
      </w:r>
      <w:r w:rsidR="00023930" w:rsidRPr="00155DA4">
        <w:rPr>
          <w:rFonts w:cs="Arial"/>
          <w:lang w:val="es-CO" w:eastAsia="x-none"/>
        </w:rPr>
        <w:t xml:space="preserve"> </w:t>
      </w:r>
      <w:r w:rsidR="006E68DE">
        <w:rPr>
          <w:rFonts w:cs="Arial"/>
          <w:lang w:val="es-CO" w:eastAsia="x-none"/>
        </w:rPr>
        <w:t xml:space="preserve">en ZNI </w:t>
      </w:r>
      <w:r w:rsidR="003E559E" w:rsidRPr="00155DA4">
        <w:rPr>
          <w:rFonts w:cs="Arial"/>
          <w:lang w:val="es-CO" w:eastAsia="x-none"/>
        </w:rPr>
        <w:t>deberá cumplir con las siguientes disposiciones</w:t>
      </w:r>
      <w:r w:rsidRPr="00F055E5">
        <w:rPr>
          <w:rFonts w:cs="Arial"/>
        </w:rPr>
        <w:t>:</w:t>
      </w:r>
    </w:p>
    <w:p w14:paraId="265F3F31" w14:textId="77777777" w:rsidR="009C29FC" w:rsidRDefault="009C29FC" w:rsidP="009C29FC">
      <w:pPr>
        <w:pStyle w:val="ARTICULOS"/>
      </w:pPr>
    </w:p>
    <w:p w14:paraId="2F080668" w14:textId="77777777" w:rsidR="009C29FC" w:rsidRPr="00F055E5" w:rsidRDefault="009C29FC" w:rsidP="009F35B1">
      <w:pPr>
        <w:numPr>
          <w:ilvl w:val="0"/>
          <w:numId w:val="199"/>
        </w:numPr>
        <w:jc w:val="both"/>
        <w:rPr>
          <w:rFonts w:ascii="Bookman Old Style" w:eastAsia="Calibri" w:hAnsi="Bookman Old Style" w:cs="Arial"/>
          <w:lang w:val="es-CO" w:eastAsia="x-none"/>
        </w:rPr>
      </w:pPr>
      <w:r w:rsidRPr="00F055E5">
        <w:rPr>
          <w:rFonts w:ascii="Bookman Old Style" w:eastAsia="Calibri" w:hAnsi="Bookman Old Style" w:cs="Arial"/>
          <w:lang w:val="es-CO" w:eastAsia="x-none"/>
        </w:rPr>
        <w:t>Las plantas o grupos electrógenos se deben instalar y operar atendiendo los requisitos de</w:t>
      </w:r>
      <w:r>
        <w:rPr>
          <w:rFonts w:ascii="Bookman Old Style" w:eastAsia="Calibri" w:hAnsi="Bookman Old Style" w:cs="Arial"/>
          <w:lang w:val="es-CO" w:eastAsia="x-none"/>
        </w:rPr>
        <w:t>l Capítulo 20.21 del RETIE,</w:t>
      </w:r>
      <w:r w:rsidRPr="00F055E5">
        <w:rPr>
          <w:rFonts w:ascii="Bookman Old Style" w:eastAsia="Calibri" w:hAnsi="Bookman Old Style" w:cs="Arial"/>
          <w:lang w:val="es-CO" w:eastAsia="x-none"/>
        </w:rPr>
        <w:t xml:space="preserve"> la NTC 2050</w:t>
      </w:r>
      <w:r>
        <w:rPr>
          <w:rFonts w:ascii="Bookman Old Style" w:eastAsia="Calibri" w:hAnsi="Bookman Old Style" w:cs="Arial"/>
          <w:lang w:val="es-CO" w:eastAsia="x-none"/>
        </w:rPr>
        <w:t>, las Normas IEC 17050, 2805 y 60034-1 y demás</w:t>
      </w:r>
      <w:r w:rsidRPr="00F055E5">
        <w:rPr>
          <w:rFonts w:ascii="Bookman Old Style" w:eastAsia="Calibri" w:hAnsi="Bookman Old Style" w:cs="Arial"/>
          <w:lang w:val="es-CO" w:eastAsia="x-none"/>
        </w:rPr>
        <w:t xml:space="preserve"> Normas Técnicas Colombianas - NTC </w:t>
      </w:r>
      <w:r>
        <w:rPr>
          <w:rFonts w:ascii="Bookman Old Style" w:eastAsia="Calibri" w:hAnsi="Bookman Old Style" w:cs="Arial"/>
          <w:lang w:val="es-CO" w:eastAsia="x-none"/>
        </w:rPr>
        <w:t>que le apliquen</w:t>
      </w:r>
      <w:r w:rsidRPr="00F055E5">
        <w:rPr>
          <w:rFonts w:ascii="Bookman Old Style" w:eastAsia="Calibri" w:hAnsi="Bookman Old Style" w:cs="Arial"/>
          <w:lang w:val="es-CO" w:eastAsia="x-none"/>
        </w:rPr>
        <w:t>.</w:t>
      </w:r>
    </w:p>
    <w:p w14:paraId="61EA81D2" w14:textId="77777777" w:rsidR="009C29FC" w:rsidRPr="00476A51" w:rsidRDefault="009C29FC" w:rsidP="009C29FC">
      <w:pPr>
        <w:pStyle w:val="ARTICULOS"/>
      </w:pPr>
    </w:p>
    <w:p w14:paraId="7C833E69" w14:textId="77777777" w:rsidR="009C29FC" w:rsidRPr="00F055E5" w:rsidRDefault="009C29FC" w:rsidP="009F35B1">
      <w:pPr>
        <w:numPr>
          <w:ilvl w:val="0"/>
          <w:numId w:val="199"/>
        </w:numPr>
        <w:ind w:left="426"/>
        <w:jc w:val="both"/>
        <w:rPr>
          <w:rFonts w:ascii="Bookman Old Style" w:eastAsia="Calibri" w:hAnsi="Bookman Old Style" w:cs="Arial"/>
          <w:lang w:val="es-CO" w:eastAsia="en-US"/>
        </w:rPr>
      </w:pPr>
      <w:r w:rsidRPr="00F055E5">
        <w:rPr>
          <w:rFonts w:ascii="Bookman Old Style" w:eastAsia="Calibri" w:hAnsi="Bookman Old Style" w:cs="Arial"/>
          <w:lang w:val="es-CO" w:eastAsia="en-US"/>
        </w:rPr>
        <w:t>Disponer de equipos instalados en el parque de generación</w:t>
      </w:r>
      <w:r>
        <w:rPr>
          <w:rFonts w:ascii="Bookman Old Style" w:eastAsia="Calibri" w:hAnsi="Bookman Old Style" w:cs="Arial"/>
          <w:lang w:val="es-CO" w:eastAsia="en-US"/>
        </w:rPr>
        <w:t>, de conformidad con lo establecido en el Capítulo V de la presente Resolución,</w:t>
      </w:r>
      <w:r w:rsidRPr="00F055E5">
        <w:rPr>
          <w:rFonts w:ascii="Bookman Old Style" w:eastAsia="Calibri" w:hAnsi="Bookman Old Style" w:cs="Arial"/>
          <w:lang w:val="es-CO" w:eastAsia="en-US"/>
        </w:rPr>
        <w:t xml:space="preserve"> que permitan realizar como mínimo las siguientes funciones:</w:t>
      </w:r>
    </w:p>
    <w:p w14:paraId="51FE3C47" w14:textId="77777777" w:rsidR="009C29FC" w:rsidRPr="00F055E5" w:rsidRDefault="009C29FC" w:rsidP="009C29FC">
      <w:pPr>
        <w:jc w:val="both"/>
        <w:rPr>
          <w:rFonts w:ascii="Bookman Old Style" w:eastAsia="Calibri" w:hAnsi="Bookman Old Style" w:cs="Arial"/>
          <w:lang w:val="es-CO" w:eastAsia="en-US"/>
        </w:rPr>
      </w:pPr>
    </w:p>
    <w:p w14:paraId="215B4CA2" w14:textId="77777777" w:rsidR="009C29FC" w:rsidRPr="00372AE2" w:rsidRDefault="009C29FC" w:rsidP="009F35B1">
      <w:pPr>
        <w:numPr>
          <w:ilvl w:val="0"/>
          <w:numId w:val="200"/>
        </w:numPr>
        <w:jc w:val="both"/>
        <w:rPr>
          <w:rFonts w:ascii="Bookman Old Style" w:eastAsia="Calibri" w:hAnsi="Bookman Old Style" w:cs="Arial"/>
          <w:lang w:val="es-CO" w:eastAsia="en-US"/>
        </w:rPr>
      </w:pPr>
      <w:r w:rsidRPr="00F055E5">
        <w:rPr>
          <w:rFonts w:ascii="Bookman Old Style" w:eastAsia="Calibri" w:hAnsi="Bookman Old Style" w:cs="Arial"/>
          <w:lang w:val="es-CO" w:eastAsia="en-US"/>
        </w:rPr>
        <w:t>Registrar las características de regulación de tensión, carga, frecuencia, energía activa, reactiva y aparente, factor de potencia y todos aquellos parámetros que permitan verificar su correcto funcionamiento en régimen de operación permane</w:t>
      </w:r>
      <w:r>
        <w:rPr>
          <w:rFonts w:ascii="Bookman Old Style" w:eastAsia="Calibri" w:hAnsi="Bookman Old Style" w:cs="Arial"/>
          <w:lang w:val="es-CO" w:eastAsia="en-US"/>
        </w:rPr>
        <w:t>n</w:t>
      </w:r>
      <w:r w:rsidRPr="00F055E5">
        <w:rPr>
          <w:rFonts w:ascii="Bookman Old Style" w:eastAsia="Calibri" w:hAnsi="Bookman Old Style" w:cs="Arial"/>
          <w:lang w:val="es-CO" w:eastAsia="en-US"/>
        </w:rPr>
        <w:t>te o transitorio</w:t>
      </w:r>
      <w:r>
        <w:rPr>
          <w:rFonts w:ascii="Bookman Old Style" w:eastAsia="Calibri" w:hAnsi="Bookman Old Style" w:cs="Arial"/>
          <w:lang w:val="es-CO" w:eastAsia="en-US"/>
        </w:rPr>
        <w:t xml:space="preserve">, de conformidad con lo establecido en el Capítulo V de la presente Resolución. De conformidad con los plazos establecidos en la presente Resolución para la instalación de los equipos de medida y comunicación de datos, se considerará como falla en la prestación del </w:t>
      </w:r>
      <w:r w:rsidRPr="00372AE2">
        <w:rPr>
          <w:rFonts w:ascii="Bookman Old Style" w:eastAsia="Calibri" w:hAnsi="Bookman Old Style" w:cs="Arial"/>
          <w:lang w:val="es-CO" w:eastAsia="en-US"/>
        </w:rPr>
        <w:t>servicio el no cumplimiento de este requerimiento.</w:t>
      </w:r>
    </w:p>
    <w:p w14:paraId="4697985A" w14:textId="77777777" w:rsidR="009C29FC" w:rsidRDefault="009C29FC" w:rsidP="009C29FC">
      <w:pPr>
        <w:ind w:left="720"/>
        <w:jc w:val="both"/>
        <w:rPr>
          <w:rFonts w:ascii="Bookman Old Style" w:eastAsia="Calibri" w:hAnsi="Bookman Old Style" w:cs="Arial"/>
          <w:lang w:val="es-CO" w:eastAsia="en-US"/>
        </w:rPr>
      </w:pPr>
    </w:p>
    <w:p w14:paraId="40BC82B2" w14:textId="77777777" w:rsidR="009C29FC" w:rsidRPr="00372AE2" w:rsidRDefault="009C29FC" w:rsidP="009F35B1">
      <w:pPr>
        <w:numPr>
          <w:ilvl w:val="0"/>
          <w:numId w:val="200"/>
        </w:numPr>
        <w:jc w:val="both"/>
        <w:rPr>
          <w:rFonts w:ascii="Bookman Old Style" w:eastAsia="Calibri" w:hAnsi="Bookman Old Style" w:cs="Arial"/>
          <w:lang w:val="es-CO" w:eastAsia="en-US"/>
        </w:rPr>
      </w:pPr>
      <w:r w:rsidRPr="00361B65">
        <w:rPr>
          <w:rFonts w:ascii="Bookman Old Style" w:eastAsia="Calibri" w:hAnsi="Bookman Old Style" w:cs="Arial"/>
          <w:lang w:val="es-CO" w:eastAsia="en-US"/>
        </w:rPr>
        <w:t>Captura y envío satelital, telefónico o por cualquier otro medio de los datos generados,</w:t>
      </w:r>
      <w:r w:rsidRPr="00372AE2">
        <w:rPr>
          <w:rFonts w:ascii="Bookman Old Style" w:eastAsia="Calibri" w:hAnsi="Bookman Old Style" w:cs="Arial"/>
          <w:lang w:val="es-CO" w:eastAsia="en-US"/>
        </w:rPr>
        <w:t xml:space="preserve"> antes de las veinticuatro (24) horas del lunes siguiente de cada semana.</w:t>
      </w:r>
    </w:p>
    <w:p w14:paraId="47088C3D" w14:textId="77777777" w:rsidR="009C29FC" w:rsidRPr="00F055E5" w:rsidRDefault="009C29FC" w:rsidP="009C29FC">
      <w:pPr>
        <w:ind w:left="0"/>
        <w:rPr>
          <w:rFonts w:ascii="Bookman Old Style" w:eastAsia="Calibri" w:hAnsi="Bookman Old Style" w:cs="Arial"/>
          <w:lang w:val="es-CO" w:eastAsia="en-US"/>
        </w:rPr>
      </w:pPr>
    </w:p>
    <w:p w14:paraId="2DF8DF3F" w14:textId="77777777" w:rsidR="009C29FC" w:rsidRPr="00F055E5" w:rsidRDefault="009C29FC" w:rsidP="009F35B1">
      <w:pPr>
        <w:numPr>
          <w:ilvl w:val="0"/>
          <w:numId w:val="199"/>
        </w:numPr>
        <w:ind w:left="426"/>
        <w:jc w:val="both"/>
        <w:rPr>
          <w:rFonts w:ascii="Bookman Old Style" w:eastAsia="Calibri" w:hAnsi="Bookman Old Style" w:cs="Arial"/>
          <w:lang w:val="es-CO" w:eastAsia="en-US"/>
        </w:rPr>
      </w:pPr>
      <w:r w:rsidRPr="00F055E5">
        <w:rPr>
          <w:rFonts w:ascii="Bookman Old Style" w:eastAsia="Calibri" w:hAnsi="Bookman Old Style" w:cs="Arial"/>
          <w:lang w:val="es-CO" w:eastAsia="en-US"/>
        </w:rPr>
        <w:t>Mantener la frecuencia dentro de un rango de + ó – el 1% del valor nominal de la frecuencia, en los bornes de generación.</w:t>
      </w:r>
    </w:p>
    <w:p w14:paraId="3F993A9F" w14:textId="77777777" w:rsidR="009C29FC" w:rsidRPr="00F055E5" w:rsidRDefault="009C29FC" w:rsidP="009C29FC">
      <w:pPr>
        <w:ind w:left="426"/>
        <w:jc w:val="both"/>
        <w:rPr>
          <w:rFonts w:ascii="Bookman Old Style" w:eastAsia="Calibri" w:hAnsi="Bookman Old Style" w:cs="Arial"/>
          <w:lang w:val="es-CO" w:eastAsia="en-US"/>
        </w:rPr>
      </w:pPr>
    </w:p>
    <w:p w14:paraId="746AAB38" w14:textId="77777777" w:rsidR="009C29FC" w:rsidRDefault="009C29FC" w:rsidP="009F35B1">
      <w:pPr>
        <w:numPr>
          <w:ilvl w:val="0"/>
          <w:numId w:val="199"/>
        </w:numPr>
        <w:ind w:left="426"/>
        <w:jc w:val="both"/>
        <w:rPr>
          <w:rFonts w:ascii="Bookman Old Style" w:eastAsia="Calibri" w:hAnsi="Bookman Old Style" w:cs="Arial"/>
          <w:lang w:val="es-CO" w:eastAsia="en-US"/>
        </w:rPr>
      </w:pPr>
      <w:r w:rsidRPr="00F055E5">
        <w:rPr>
          <w:rFonts w:ascii="Bookman Old Style" w:eastAsia="Calibri" w:hAnsi="Bookman Old Style" w:cs="Arial"/>
          <w:lang w:val="es-CO" w:eastAsia="en-US"/>
        </w:rPr>
        <w:t>Mantener la tensión dentro de un rango de + ó – el 10% del valor nominal del voltaje.</w:t>
      </w:r>
    </w:p>
    <w:p w14:paraId="7781F86D" w14:textId="121AC0E1" w:rsidR="009C29FC" w:rsidRDefault="009C29FC" w:rsidP="008003BD">
      <w:pPr>
        <w:ind w:left="0"/>
        <w:jc w:val="both"/>
        <w:rPr>
          <w:rFonts w:ascii="Bookman Old Style" w:hAnsi="Bookman Old Style"/>
        </w:rPr>
      </w:pPr>
    </w:p>
    <w:p w14:paraId="50246302" w14:textId="2A6552FB" w:rsidR="009C29FC" w:rsidRDefault="009C29FC" w:rsidP="009C29FC">
      <w:pPr>
        <w:ind w:left="66"/>
        <w:jc w:val="both"/>
        <w:rPr>
          <w:rFonts w:ascii="Bookman Old Style" w:hAnsi="Bookman Old Style"/>
        </w:rPr>
      </w:pPr>
      <w:r>
        <w:rPr>
          <w:rFonts w:ascii="Bookman Old Style" w:hAnsi="Bookman Old Style"/>
          <w:b/>
        </w:rPr>
        <w:t xml:space="preserve">Parágrafo </w:t>
      </w:r>
      <w:r w:rsidR="008003BD">
        <w:rPr>
          <w:rFonts w:ascii="Bookman Old Style" w:hAnsi="Bookman Old Style"/>
          <w:b/>
        </w:rPr>
        <w:t>1</w:t>
      </w:r>
      <w:r>
        <w:rPr>
          <w:rFonts w:ascii="Bookman Old Style" w:hAnsi="Bookman Old Style"/>
          <w:b/>
        </w:rPr>
        <w:t>.</w:t>
      </w:r>
      <w:r>
        <w:rPr>
          <w:rFonts w:ascii="Bookman Old Style" w:hAnsi="Bookman Old Style"/>
        </w:rPr>
        <w:t xml:space="preserve"> Cuando el servicio </w:t>
      </w:r>
      <w:r w:rsidR="002175A5">
        <w:rPr>
          <w:rFonts w:ascii="Bookman Old Style" w:hAnsi="Bookman Old Style"/>
        </w:rPr>
        <w:t xml:space="preserve">público de energía eléctrica </w:t>
      </w:r>
      <w:r>
        <w:rPr>
          <w:rFonts w:ascii="Bookman Old Style" w:hAnsi="Bookman Old Style"/>
        </w:rPr>
        <w:t xml:space="preserve">se suspenda por falta de combustible por razones que no sea consideradas de fuerza mayor o </w:t>
      </w:r>
      <w:r>
        <w:rPr>
          <w:rFonts w:ascii="Bookman Old Style" w:hAnsi="Bookman Old Style"/>
        </w:rPr>
        <w:lastRenderedPageBreak/>
        <w:t>caso fortuito,</w:t>
      </w:r>
      <w:r w:rsidR="00BA0A5B" w:rsidRPr="00BA0A5B">
        <w:rPr>
          <w:rFonts w:ascii="Bookman Old Style" w:eastAsia="Calibri" w:hAnsi="Bookman Old Style" w:cs="Arial"/>
          <w:lang w:val="es-CO" w:eastAsia="en-US"/>
        </w:rPr>
        <w:t xml:space="preserve"> </w:t>
      </w:r>
      <w:r w:rsidR="00BA0A5B">
        <w:rPr>
          <w:rFonts w:ascii="Bookman Old Style" w:eastAsia="Calibri" w:hAnsi="Bookman Old Style" w:cs="Arial"/>
          <w:lang w:val="es-CO" w:eastAsia="en-US"/>
        </w:rPr>
        <w:t xml:space="preserve">definidas en </w:t>
      </w:r>
      <w:r w:rsidR="00BA0A5B" w:rsidRPr="00954BAA">
        <w:rPr>
          <w:rFonts w:ascii="Bookman Old Style" w:eastAsia="Calibri" w:hAnsi="Bookman Old Style" w:cs="Arial"/>
          <w:lang w:val="es-CO" w:eastAsia="en-US"/>
        </w:rPr>
        <w:t>los artículos 64 del Código Civil y 992 del Código de Comercio, o aquellos que los modifiquen o sustituyan</w:t>
      </w:r>
      <w:r w:rsidR="00BA0A5B">
        <w:rPr>
          <w:rFonts w:ascii="Bookman Old Style" w:eastAsia="Calibri" w:hAnsi="Bookman Old Style" w:cs="Arial"/>
          <w:lang w:val="es-CO" w:eastAsia="en-US"/>
        </w:rPr>
        <w:t>, debidamente soportadas ante una autoridad competente o decretadas por un juez de la república</w:t>
      </w:r>
      <w:r w:rsidR="00E90B4B">
        <w:rPr>
          <w:rFonts w:ascii="Bookman Old Style" w:eastAsia="Calibri" w:hAnsi="Bookman Old Style" w:cs="Arial"/>
          <w:lang w:val="es-CO" w:eastAsia="en-US"/>
        </w:rPr>
        <w:t>,</w:t>
      </w:r>
      <w:r>
        <w:rPr>
          <w:rFonts w:ascii="Bookman Old Style" w:hAnsi="Bookman Old Style"/>
        </w:rPr>
        <w:t xml:space="preserve"> el </w:t>
      </w:r>
      <w:r w:rsidR="00E90B4B">
        <w:rPr>
          <w:rFonts w:ascii="Bookman Old Style" w:hAnsi="Bookman Old Style"/>
        </w:rPr>
        <w:t>G</w:t>
      </w:r>
      <w:r>
        <w:rPr>
          <w:rFonts w:ascii="Bookman Old Style" w:hAnsi="Bookman Old Style"/>
        </w:rPr>
        <w:t xml:space="preserve">enerador </w:t>
      </w:r>
      <w:r w:rsidR="00E90B4B">
        <w:rPr>
          <w:rFonts w:ascii="Bookman Old Style" w:hAnsi="Bookman Old Style"/>
        </w:rPr>
        <w:t xml:space="preserve">en ZNI </w:t>
      </w:r>
      <w:r>
        <w:rPr>
          <w:rFonts w:ascii="Bookman Old Style" w:hAnsi="Bookman Old Style"/>
        </w:rPr>
        <w:t xml:space="preserve">estará incumpliendo sus obligaciones con el </w:t>
      </w:r>
      <w:r w:rsidR="009D0530">
        <w:rPr>
          <w:rFonts w:ascii="Bookman Old Style" w:hAnsi="Bookman Old Style"/>
        </w:rPr>
        <w:t>C</w:t>
      </w:r>
      <w:r>
        <w:rPr>
          <w:rFonts w:ascii="Bookman Old Style" w:hAnsi="Bookman Old Style"/>
        </w:rPr>
        <w:t>omercializador</w:t>
      </w:r>
      <w:r w:rsidR="00E90B4B">
        <w:rPr>
          <w:rFonts w:ascii="Bookman Old Style" w:hAnsi="Bookman Old Style"/>
        </w:rPr>
        <w:t xml:space="preserve"> en Z</w:t>
      </w:r>
      <w:r w:rsidR="009D0530">
        <w:rPr>
          <w:rFonts w:ascii="Bookman Old Style" w:hAnsi="Bookman Old Style"/>
        </w:rPr>
        <w:t>NI</w:t>
      </w:r>
      <w:r>
        <w:rPr>
          <w:rFonts w:ascii="Bookman Old Style" w:hAnsi="Bookman Old Style"/>
        </w:rPr>
        <w:t>. Esta acción se constituye con una falla en la prestación del servicio.</w:t>
      </w:r>
    </w:p>
    <w:p w14:paraId="1EF735D8" w14:textId="77777777" w:rsidR="009C29FC" w:rsidRDefault="009C29FC" w:rsidP="009C29FC">
      <w:pPr>
        <w:ind w:left="66"/>
        <w:jc w:val="both"/>
        <w:rPr>
          <w:rFonts w:ascii="Bookman Old Style" w:hAnsi="Bookman Old Style"/>
        </w:rPr>
      </w:pPr>
    </w:p>
    <w:p w14:paraId="0CD96B73" w14:textId="45BAE660" w:rsidR="009C29FC" w:rsidRPr="00F055E5" w:rsidRDefault="009C29FC" w:rsidP="009C29FC">
      <w:pPr>
        <w:ind w:left="66"/>
        <w:jc w:val="both"/>
        <w:rPr>
          <w:rFonts w:ascii="Bookman Old Style" w:hAnsi="Bookman Old Style"/>
        </w:rPr>
      </w:pPr>
      <w:r w:rsidRPr="009D6735">
        <w:rPr>
          <w:rFonts w:ascii="Bookman Old Style" w:hAnsi="Bookman Old Style"/>
          <w:b/>
        </w:rPr>
        <w:t xml:space="preserve">Parágrafo </w:t>
      </w:r>
      <w:r w:rsidR="008003BD">
        <w:rPr>
          <w:rFonts w:ascii="Bookman Old Style" w:hAnsi="Bookman Old Style"/>
          <w:b/>
        </w:rPr>
        <w:t>2</w:t>
      </w:r>
      <w:r>
        <w:rPr>
          <w:rFonts w:ascii="Bookman Old Style" w:hAnsi="Bookman Old Style"/>
        </w:rPr>
        <w:t xml:space="preserve">. También se constituirá en falla en la prestación del servicio el hecho de superar los límites máximos de rendimiento de combustible establecidos en el literal a) del </w:t>
      </w:r>
      <w:r w:rsidR="00923216">
        <w:rPr>
          <w:rFonts w:ascii="Bookman Old Style" w:hAnsi="Bookman Old Style"/>
        </w:rPr>
        <w:t xml:space="preserve"> </w:t>
      </w:r>
      <w:r w:rsidR="00923216">
        <w:rPr>
          <w:rFonts w:ascii="Bookman Old Style" w:hAnsi="Bookman Old Style"/>
        </w:rPr>
        <w:fldChar w:fldCharType="begin"/>
      </w:r>
      <w:r w:rsidR="00923216">
        <w:rPr>
          <w:rFonts w:ascii="Bookman Old Style" w:hAnsi="Bookman Old Style"/>
        </w:rPr>
        <w:instrText xml:space="preserve"> REF _Ref98338305 \h  \* MERGEFORMAT </w:instrText>
      </w:r>
      <w:r w:rsidR="00923216">
        <w:rPr>
          <w:rFonts w:ascii="Bookman Old Style" w:hAnsi="Bookman Old Style"/>
        </w:rPr>
      </w:r>
      <w:r w:rsidR="00923216">
        <w:rPr>
          <w:rFonts w:ascii="Bookman Old Style" w:hAnsi="Bookman Old Style"/>
        </w:rPr>
        <w:fldChar w:fldCharType="separate"/>
      </w:r>
      <w:r w:rsidR="00943B1D" w:rsidRPr="00943B1D">
        <w:rPr>
          <w:rFonts w:ascii="Bookman Old Style" w:hAnsi="Bookman Old Style"/>
        </w:rPr>
        <w:t>Artículo 8</w:t>
      </w:r>
      <w:r w:rsidR="00923216">
        <w:rPr>
          <w:rFonts w:ascii="Bookman Old Style" w:hAnsi="Bookman Old Style"/>
        </w:rPr>
        <w:fldChar w:fldCharType="end"/>
      </w:r>
      <w:r w:rsidR="00923216">
        <w:rPr>
          <w:rFonts w:ascii="Bookman Old Style" w:hAnsi="Bookman Old Style"/>
        </w:rPr>
        <w:t xml:space="preserve"> </w:t>
      </w:r>
      <w:r>
        <w:rPr>
          <w:rFonts w:ascii="Bookman Old Style" w:hAnsi="Bookman Old Style"/>
        </w:rPr>
        <w:t>de</w:t>
      </w:r>
      <w:r w:rsidR="002E7774">
        <w:rPr>
          <w:rFonts w:ascii="Bookman Old Style" w:hAnsi="Bookman Old Style"/>
        </w:rPr>
        <w:t xml:space="preserve"> </w:t>
      </w:r>
      <w:r>
        <w:rPr>
          <w:rFonts w:ascii="Bookman Old Style" w:hAnsi="Bookman Old Style"/>
        </w:rPr>
        <w:t>l</w:t>
      </w:r>
      <w:r w:rsidR="002E7774">
        <w:rPr>
          <w:rFonts w:ascii="Bookman Old Style" w:hAnsi="Bookman Old Style"/>
        </w:rPr>
        <w:t>a</w:t>
      </w:r>
      <w:r>
        <w:rPr>
          <w:rFonts w:ascii="Bookman Old Style" w:hAnsi="Bookman Old Style"/>
        </w:rPr>
        <w:t xml:space="preserve"> presente </w:t>
      </w:r>
      <w:r w:rsidR="002E7774">
        <w:rPr>
          <w:rFonts w:ascii="Bookman Old Style" w:hAnsi="Bookman Old Style"/>
        </w:rPr>
        <w:t>re</w:t>
      </w:r>
      <w:r w:rsidR="009D4A52">
        <w:rPr>
          <w:rFonts w:ascii="Bookman Old Style" w:hAnsi="Bookman Old Style"/>
        </w:rPr>
        <w:t>solución</w:t>
      </w:r>
      <w:r>
        <w:rPr>
          <w:rFonts w:ascii="Bookman Old Style" w:hAnsi="Bookman Old Style"/>
        </w:rPr>
        <w:t>.</w:t>
      </w:r>
    </w:p>
    <w:p w14:paraId="789F5263" w14:textId="77777777" w:rsidR="00D23CD9" w:rsidRPr="00476A51" w:rsidRDefault="00D23CD9" w:rsidP="00D23CD9">
      <w:pPr>
        <w:pStyle w:val="ARTICULOS"/>
      </w:pPr>
    </w:p>
    <w:p w14:paraId="37426521" w14:textId="77777777" w:rsidR="00E15569" w:rsidRDefault="00E15569" w:rsidP="00B93FEC">
      <w:pPr>
        <w:pStyle w:val="ARTICULOS"/>
        <w:tabs>
          <w:tab w:val="left" w:pos="1701"/>
        </w:tabs>
        <w:outlineLvl w:val="1"/>
        <w:rPr>
          <w:rFonts w:cs="Arial"/>
          <w:b/>
          <w:lang w:val="es-CO" w:eastAsia="x-none"/>
        </w:rPr>
      </w:pPr>
    </w:p>
    <w:p w14:paraId="13289D79" w14:textId="2AB1C995" w:rsidR="00D23CD9" w:rsidRPr="00F055E5" w:rsidRDefault="00711DE8" w:rsidP="00B93FEC">
      <w:pPr>
        <w:pStyle w:val="ARTICULOS"/>
        <w:tabs>
          <w:tab w:val="left" w:pos="1701"/>
        </w:tabs>
        <w:outlineLvl w:val="1"/>
        <w:rPr>
          <w:rFonts w:cs="Arial"/>
        </w:rPr>
      </w:pPr>
      <w:r>
        <w:rPr>
          <w:rFonts w:cs="Arial"/>
          <w:b/>
          <w:lang w:val="es-CO" w:eastAsia="x-none"/>
        </w:rPr>
        <w:t>Art</w:t>
      </w:r>
      <w:r w:rsidR="0046763A">
        <w:rPr>
          <w:rFonts w:cs="Arial"/>
          <w:b/>
          <w:lang w:val="es-CO" w:eastAsia="x-none"/>
        </w:rPr>
        <w:t xml:space="preserve">ículo </w:t>
      </w:r>
      <w:r w:rsidR="00475E62" w:rsidRPr="004E3D00">
        <w:rPr>
          <w:rFonts w:cs="Arial"/>
          <w:b/>
          <w:lang w:val="es-CO" w:eastAsia="x-none"/>
        </w:rPr>
        <w:fldChar w:fldCharType="begin"/>
      </w:r>
      <w:r w:rsidR="00475E62" w:rsidRPr="004E3D00">
        <w:rPr>
          <w:rFonts w:cs="Arial"/>
          <w:b/>
          <w:lang w:val="es-CO" w:eastAsia="x-none"/>
        </w:rPr>
        <w:instrText xml:space="preserve"> SEQ Artículo \* ARABIC </w:instrText>
      </w:r>
      <w:r w:rsidR="00475E62" w:rsidRPr="004E3D00">
        <w:rPr>
          <w:rFonts w:cs="Arial"/>
          <w:b/>
          <w:lang w:val="es-CO" w:eastAsia="x-none"/>
        </w:rPr>
        <w:fldChar w:fldCharType="separate"/>
      </w:r>
      <w:r w:rsidR="00943B1D">
        <w:rPr>
          <w:rFonts w:cs="Arial"/>
          <w:b/>
          <w:noProof/>
          <w:lang w:val="es-CO" w:eastAsia="x-none"/>
        </w:rPr>
        <w:t>38</w:t>
      </w:r>
      <w:r w:rsidR="00475E62" w:rsidRPr="004E3D00">
        <w:rPr>
          <w:rFonts w:cs="Arial"/>
          <w:b/>
          <w:lang w:val="es-CO" w:eastAsia="x-none"/>
        </w:rPr>
        <w:fldChar w:fldCharType="end"/>
      </w:r>
      <w:r w:rsidR="00475E62" w:rsidRPr="004E3D00">
        <w:rPr>
          <w:rFonts w:cs="Arial"/>
          <w:b/>
          <w:lang w:val="es-CO" w:eastAsia="x-none"/>
        </w:rPr>
        <w:t>.</w:t>
      </w:r>
      <w:r w:rsidRPr="00CC499A">
        <w:rPr>
          <w:rFonts w:cs="Arial"/>
          <w:b/>
          <w:color w:val="000000" w:themeColor="text1"/>
        </w:rPr>
        <w:t xml:space="preserve"> </w:t>
      </w:r>
      <w:r w:rsidR="00D23CD9" w:rsidRPr="00F055E5">
        <w:rPr>
          <w:rFonts w:cs="Arial"/>
          <w:b/>
          <w:lang w:val="es-CO" w:eastAsia="x-none"/>
        </w:rPr>
        <w:t xml:space="preserve">Calidad del servicio de </w:t>
      </w:r>
      <w:r w:rsidR="0007470A">
        <w:rPr>
          <w:rFonts w:cs="Arial"/>
          <w:b/>
          <w:lang w:val="es-CO" w:eastAsia="x-none"/>
        </w:rPr>
        <w:t>D</w:t>
      </w:r>
      <w:r w:rsidR="00D23CD9" w:rsidRPr="00F055E5">
        <w:rPr>
          <w:rFonts w:cs="Arial"/>
          <w:b/>
          <w:lang w:val="es-CO" w:eastAsia="x-none"/>
        </w:rPr>
        <w:t>istribución</w:t>
      </w:r>
      <w:r w:rsidR="0007470A">
        <w:rPr>
          <w:rFonts w:cs="Arial"/>
          <w:b/>
          <w:lang w:val="es-CO" w:eastAsia="x-none"/>
        </w:rPr>
        <w:t xml:space="preserve"> en ZNI</w:t>
      </w:r>
      <w:r w:rsidR="00D23CD9" w:rsidRPr="00F055E5">
        <w:rPr>
          <w:rFonts w:cs="Arial"/>
          <w:b/>
          <w:lang w:val="es-CO" w:eastAsia="x-none"/>
        </w:rPr>
        <w:t xml:space="preserve">. </w:t>
      </w:r>
      <w:r w:rsidR="00D23CD9" w:rsidRPr="00F055E5">
        <w:rPr>
          <w:rFonts w:cs="Arial"/>
        </w:rPr>
        <w:t xml:space="preserve">Con el propósito de garantizar </w:t>
      </w:r>
      <w:r w:rsidR="00D23CD9">
        <w:rPr>
          <w:rFonts w:cs="Arial"/>
        </w:rPr>
        <w:t xml:space="preserve">las </w:t>
      </w:r>
      <w:r w:rsidR="00D23CD9" w:rsidRPr="00F055E5">
        <w:rPr>
          <w:rFonts w:cs="Arial"/>
        </w:rPr>
        <w:t xml:space="preserve">condiciones mínimas de calidad del servicio a los usuarios, el </w:t>
      </w:r>
      <w:r w:rsidR="006E68DE">
        <w:rPr>
          <w:rFonts w:cs="Arial"/>
        </w:rPr>
        <w:t>D</w:t>
      </w:r>
      <w:r w:rsidR="00D23CD9" w:rsidRPr="00F055E5">
        <w:rPr>
          <w:rFonts w:cs="Arial"/>
        </w:rPr>
        <w:t>istrib</w:t>
      </w:r>
      <w:r w:rsidR="003457F4">
        <w:rPr>
          <w:rFonts w:cs="Arial"/>
        </w:rPr>
        <w:t>uidor</w:t>
      </w:r>
      <w:r w:rsidR="006E68DE">
        <w:rPr>
          <w:rFonts w:cs="Arial"/>
        </w:rPr>
        <w:t xml:space="preserve"> en ZNI</w:t>
      </w:r>
      <w:r w:rsidR="00D23CD9" w:rsidRPr="00F055E5">
        <w:rPr>
          <w:rFonts w:cs="Arial"/>
        </w:rPr>
        <w:t xml:space="preserve"> deberá cumplir con las siguientes disposiciones:</w:t>
      </w:r>
    </w:p>
    <w:p w14:paraId="182DE807" w14:textId="77777777" w:rsidR="00D23CD9" w:rsidRPr="00476A51" w:rsidRDefault="00D23CD9" w:rsidP="00D23CD9">
      <w:pPr>
        <w:pStyle w:val="ARTICULOS"/>
      </w:pPr>
    </w:p>
    <w:p w14:paraId="547E65B9" w14:textId="25B44F13" w:rsidR="00D23CD9" w:rsidRPr="004500D6" w:rsidRDefault="00D23CD9" w:rsidP="00B93FEC">
      <w:pPr>
        <w:widowControl w:val="0"/>
        <w:numPr>
          <w:ilvl w:val="0"/>
          <w:numId w:val="55"/>
        </w:numPr>
        <w:adjustRightInd w:val="0"/>
        <w:ind w:left="426" w:hanging="426"/>
        <w:jc w:val="both"/>
        <w:textAlignment w:val="baseline"/>
        <w:rPr>
          <w:rFonts w:ascii="Bookman Old Style" w:hAnsi="Bookman Old Style"/>
          <w:bCs/>
        </w:rPr>
      </w:pPr>
      <w:r w:rsidRPr="00F055E5">
        <w:rPr>
          <w:rFonts w:ascii="Bookman Old Style" w:hAnsi="Bookman Old Style"/>
          <w:bCs/>
        </w:rPr>
        <w:t>Cuando la prestación del servicio sea de veinticuatro (24) horas se deberá cumplir con los siguientes indicadores</w:t>
      </w:r>
      <w:r w:rsidR="00E942A1">
        <w:rPr>
          <w:rFonts w:ascii="Bookman Old Style" w:hAnsi="Bookman Old Style"/>
          <w:bCs/>
        </w:rPr>
        <w:t xml:space="preserve"> </w:t>
      </w:r>
      <w:r w:rsidR="00E942A1" w:rsidRPr="004500D6">
        <w:rPr>
          <w:rFonts w:ascii="Bookman Old Style" w:hAnsi="Bookman Old Style"/>
          <w:bCs/>
        </w:rPr>
        <w:t xml:space="preserve">por </w:t>
      </w:r>
      <w:r w:rsidR="0022016C" w:rsidRPr="004500D6">
        <w:rPr>
          <w:rFonts w:ascii="Bookman Old Style" w:hAnsi="Bookman Old Style"/>
          <w:bCs/>
        </w:rPr>
        <w:t xml:space="preserve">cada uno de los </w:t>
      </w:r>
      <w:r w:rsidR="00E942A1" w:rsidRPr="004500D6">
        <w:rPr>
          <w:rFonts w:ascii="Bookman Old Style" w:hAnsi="Bookman Old Style"/>
          <w:bCs/>
        </w:rPr>
        <w:t>circuito</w:t>
      </w:r>
      <w:r w:rsidR="0022016C" w:rsidRPr="004500D6">
        <w:rPr>
          <w:rFonts w:ascii="Bookman Old Style" w:hAnsi="Bookman Old Style"/>
          <w:bCs/>
        </w:rPr>
        <w:t xml:space="preserve">s en media tensión que conformen el </w:t>
      </w:r>
      <w:r w:rsidR="00CB7068">
        <w:rPr>
          <w:rFonts w:ascii="Bookman Old Style" w:hAnsi="Bookman Old Style"/>
          <w:bCs/>
        </w:rPr>
        <w:t>S</w:t>
      </w:r>
      <w:r w:rsidR="00CB7068" w:rsidRPr="004500D6">
        <w:rPr>
          <w:rFonts w:ascii="Bookman Old Style" w:hAnsi="Bookman Old Style"/>
          <w:bCs/>
        </w:rPr>
        <w:t xml:space="preserve">istema </w:t>
      </w:r>
      <w:r w:rsidR="0022016C" w:rsidRPr="004500D6">
        <w:rPr>
          <w:rFonts w:ascii="Bookman Old Style" w:hAnsi="Bookman Old Style"/>
          <w:bCs/>
        </w:rPr>
        <w:t xml:space="preserve">de </w:t>
      </w:r>
      <w:r w:rsidR="00CB7068">
        <w:rPr>
          <w:rFonts w:ascii="Bookman Old Style" w:hAnsi="Bookman Old Style"/>
          <w:bCs/>
        </w:rPr>
        <w:t>D</w:t>
      </w:r>
      <w:r w:rsidR="0022016C" w:rsidRPr="004500D6">
        <w:rPr>
          <w:rFonts w:ascii="Bookman Old Style" w:hAnsi="Bookman Old Style"/>
          <w:bCs/>
        </w:rPr>
        <w:t>istribución</w:t>
      </w:r>
      <w:r w:rsidRPr="004500D6">
        <w:rPr>
          <w:rFonts w:ascii="Bookman Old Style" w:hAnsi="Bookman Old Style"/>
          <w:bCs/>
        </w:rPr>
        <w:t>:</w:t>
      </w:r>
    </w:p>
    <w:p w14:paraId="10113F8E" w14:textId="77777777" w:rsidR="00D23CD9" w:rsidRPr="00F055E5" w:rsidRDefault="00D23CD9" w:rsidP="00D23CD9">
      <w:pPr>
        <w:ind w:left="426"/>
        <w:jc w:val="both"/>
        <w:rPr>
          <w:rFonts w:ascii="Bookman Old Style" w:eastAsia="Calibri" w:hAnsi="Bookman Old Style" w:cs="Arial"/>
          <w:lang w:val="es-CO" w:eastAsia="en-US"/>
        </w:rPr>
      </w:pPr>
    </w:p>
    <w:p w14:paraId="00BFD9CC" w14:textId="0179AB68" w:rsidR="00D23CD9" w:rsidRPr="00F055E5" w:rsidRDefault="00D23CD9" w:rsidP="00B93FEC">
      <w:pPr>
        <w:numPr>
          <w:ilvl w:val="0"/>
          <w:numId w:val="56"/>
        </w:numPr>
        <w:ind w:left="851" w:hanging="425"/>
        <w:jc w:val="both"/>
        <w:rPr>
          <w:rFonts w:ascii="Bookman Old Style" w:hAnsi="Bookman Old Style" w:cs="Arial"/>
        </w:rPr>
      </w:pPr>
      <w:r w:rsidRPr="00F055E5">
        <w:rPr>
          <w:rFonts w:ascii="Bookman Old Style" w:hAnsi="Bookman Old Style" w:cs="Arial"/>
        </w:rPr>
        <w:t xml:space="preserve">La duración máxima de interrupciones anuales por circuito será de </w:t>
      </w:r>
      <w:r w:rsidR="00515246">
        <w:rPr>
          <w:rFonts w:ascii="Bookman Old Style" w:hAnsi="Bookman Old Style" w:cs="Arial"/>
        </w:rPr>
        <w:t>veintinueve</w:t>
      </w:r>
      <w:r w:rsidRPr="00DE62A8">
        <w:rPr>
          <w:rFonts w:ascii="Bookman Old Style" w:hAnsi="Bookman Old Style" w:cs="Arial"/>
        </w:rPr>
        <w:t xml:space="preserve"> (</w:t>
      </w:r>
      <w:r w:rsidR="00515246">
        <w:rPr>
          <w:rFonts w:ascii="Bookman Old Style" w:hAnsi="Bookman Old Style" w:cs="Arial"/>
        </w:rPr>
        <w:t>29</w:t>
      </w:r>
      <w:r w:rsidRPr="00DE62A8">
        <w:rPr>
          <w:rFonts w:ascii="Bookman Old Style" w:hAnsi="Bookman Old Style" w:cs="Arial"/>
        </w:rPr>
        <w:t>) horas,</w:t>
      </w:r>
      <w:r w:rsidRPr="00F055E5">
        <w:rPr>
          <w:rFonts w:ascii="Bookman Old Style" w:hAnsi="Bookman Old Style" w:cs="Arial"/>
        </w:rPr>
        <w:t xml:space="preserve"> repartid</w:t>
      </w:r>
      <w:r w:rsidR="00DE62A8">
        <w:rPr>
          <w:rFonts w:ascii="Bookman Old Style" w:hAnsi="Bookman Old Style" w:cs="Arial"/>
        </w:rPr>
        <w:t>a</w:t>
      </w:r>
      <w:r w:rsidRPr="00F055E5">
        <w:rPr>
          <w:rFonts w:ascii="Bookman Old Style" w:hAnsi="Bookman Old Style" w:cs="Arial"/>
        </w:rPr>
        <w:t xml:space="preserve">s en </w:t>
      </w:r>
      <w:r w:rsidR="00515246">
        <w:rPr>
          <w:rFonts w:ascii="Bookman Old Style" w:hAnsi="Bookman Old Style" w:cs="Arial"/>
        </w:rPr>
        <w:t>siete</w:t>
      </w:r>
      <w:r w:rsidR="007C6A98">
        <w:rPr>
          <w:rFonts w:ascii="Bookman Old Style" w:hAnsi="Bookman Old Style" w:cs="Arial"/>
        </w:rPr>
        <w:t xml:space="preserve"> </w:t>
      </w:r>
      <w:r w:rsidR="00515246">
        <w:rPr>
          <w:rFonts w:ascii="Bookman Old Style" w:hAnsi="Bookman Old Style" w:cs="Arial"/>
        </w:rPr>
        <w:t>punto veinticinco</w:t>
      </w:r>
      <w:r w:rsidRPr="00F055E5">
        <w:rPr>
          <w:rFonts w:ascii="Bookman Old Style" w:hAnsi="Bookman Old Style" w:cs="Arial"/>
        </w:rPr>
        <w:t xml:space="preserve"> (</w:t>
      </w:r>
      <w:r w:rsidR="00515246">
        <w:rPr>
          <w:rFonts w:ascii="Bookman Old Style" w:hAnsi="Bookman Old Style" w:cs="Arial"/>
        </w:rPr>
        <w:t>7.25</w:t>
      </w:r>
      <w:r w:rsidRPr="00F055E5">
        <w:rPr>
          <w:rFonts w:ascii="Bookman Old Style" w:hAnsi="Bookman Old Style" w:cs="Arial"/>
        </w:rPr>
        <w:t>) horas por trimestre, las cuales no son acumulables entre trimestres.</w:t>
      </w:r>
    </w:p>
    <w:p w14:paraId="5B1304DB" w14:textId="77777777" w:rsidR="00D23CD9" w:rsidRPr="00F055E5" w:rsidRDefault="00D23CD9" w:rsidP="00B93FEC">
      <w:pPr>
        <w:ind w:left="851" w:hanging="425"/>
        <w:jc w:val="both"/>
        <w:rPr>
          <w:rFonts w:ascii="Bookman Old Style" w:eastAsia="Calibri" w:hAnsi="Bookman Old Style"/>
          <w:lang w:val="es-CO" w:eastAsia="en-US"/>
        </w:rPr>
      </w:pPr>
    </w:p>
    <w:p w14:paraId="03AE23AC" w14:textId="5B39AE9C" w:rsidR="00D23CD9" w:rsidRPr="00F055E5" w:rsidRDefault="00D23CD9" w:rsidP="00B93FEC">
      <w:pPr>
        <w:numPr>
          <w:ilvl w:val="0"/>
          <w:numId w:val="56"/>
        </w:numPr>
        <w:ind w:left="851" w:hanging="425"/>
        <w:jc w:val="both"/>
        <w:rPr>
          <w:rFonts w:ascii="Bookman Old Style" w:eastAsia="Calibri" w:hAnsi="Bookman Old Style" w:cs="Arial"/>
          <w:lang w:val="es-CO" w:eastAsia="en-US"/>
        </w:rPr>
      </w:pPr>
      <w:r w:rsidRPr="00F055E5">
        <w:rPr>
          <w:rFonts w:ascii="Bookman Old Style" w:eastAsia="Calibri" w:hAnsi="Bookman Old Style" w:cs="Arial"/>
          <w:lang w:val="es-CO" w:eastAsia="en-US"/>
        </w:rPr>
        <w:t xml:space="preserve">La frecuencia máxima de las interrupciones por año y por circuito será de </w:t>
      </w:r>
      <w:r w:rsidR="00191469">
        <w:rPr>
          <w:rFonts w:ascii="Bookman Old Style" w:eastAsia="Calibri" w:hAnsi="Bookman Old Style" w:cs="Arial"/>
          <w:lang w:val="es-CO" w:eastAsia="en-US"/>
        </w:rPr>
        <w:t>cincuenta y un</w:t>
      </w:r>
      <w:r w:rsidRPr="00F055E5">
        <w:rPr>
          <w:rFonts w:ascii="Bookman Old Style" w:eastAsia="Calibri" w:hAnsi="Bookman Old Style" w:cs="Arial"/>
          <w:lang w:val="es-CO" w:eastAsia="en-US"/>
        </w:rPr>
        <w:t xml:space="preserve"> (</w:t>
      </w:r>
      <w:r w:rsidR="00191469">
        <w:rPr>
          <w:rFonts w:ascii="Bookman Old Style" w:eastAsia="Calibri" w:hAnsi="Bookman Old Style" w:cs="Arial"/>
          <w:lang w:val="es-CO" w:eastAsia="en-US"/>
        </w:rPr>
        <w:t>51</w:t>
      </w:r>
      <w:r w:rsidRPr="00F055E5">
        <w:rPr>
          <w:rFonts w:ascii="Bookman Old Style" w:eastAsia="Calibri" w:hAnsi="Bookman Old Style" w:cs="Arial"/>
          <w:lang w:val="es-CO" w:eastAsia="en-US"/>
        </w:rPr>
        <w:t xml:space="preserve">), repartidas en </w:t>
      </w:r>
      <w:r w:rsidR="00191469">
        <w:rPr>
          <w:rFonts w:ascii="Bookman Old Style" w:eastAsia="Calibri" w:hAnsi="Bookman Old Style" w:cs="Arial"/>
          <w:lang w:val="es-CO" w:eastAsia="en-US"/>
        </w:rPr>
        <w:t>doce punto setenta y cinco</w:t>
      </w:r>
      <w:r w:rsidRPr="00F055E5">
        <w:rPr>
          <w:rFonts w:ascii="Bookman Old Style" w:eastAsia="Calibri" w:hAnsi="Bookman Old Style" w:cs="Arial"/>
          <w:lang w:val="es-CO" w:eastAsia="en-US"/>
        </w:rPr>
        <w:t xml:space="preserve"> (</w:t>
      </w:r>
      <w:r w:rsidR="00191469">
        <w:rPr>
          <w:rFonts w:ascii="Bookman Old Style" w:eastAsia="Calibri" w:hAnsi="Bookman Old Style" w:cs="Arial"/>
          <w:lang w:val="es-CO" w:eastAsia="en-US"/>
        </w:rPr>
        <w:t>12.75</w:t>
      </w:r>
      <w:r w:rsidRPr="00F055E5">
        <w:rPr>
          <w:rFonts w:ascii="Bookman Old Style" w:eastAsia="Calibri" w:hAnsi="Bookman Old Style" w:cs="Arial"/>
          <w:lang w:val="es-CO" w:eastAsia="en-US"/>
        </w:rPr>
        <w:t>) interrupciones por trimestre</w:t>
      </w:r>
      <w:r w:rsidRPr="00F055E5">
        <w:rPr>
          <w:rFonts w:ascii="Bookman Old Style" w:hAnsi="Bookman Old Style" w:cs="Arial"/>
        </w:rPr>
        <w:t>, las cuales no son acumulables entre trimestres</w:t>
      </w:r>
      <w:r w:rsidRPr="00F055E5">
        <w:rPr>
          <w:rFonts w:ascii="Bookman Old Style" w:eastAsia="Calibri" w:hAnsi="Bookman Old Style" w:cs="Arial"/>
          <w:lang w:val="es-CO" w:eastAsia="en-US"/>
        </w:rPr>
        <w:t>.</w:t>
      </w:r>
    </w:p>
    <w:p w14:paraId="4A9B41D2" w14:textId="77777777" w:rsidR="00D23CD9" w:rsidRPr="00F055E5" w:rsidRDefault="00D23CD9" w:rsidP="00D23CD9">
      <w:pPr>
        <w:ind w:left="0"/>
        <w:rPr>
          <w:rFonts w:ascii="Bookman Old Style" w:eastAsia="Calibri" w:hAnsi="Bookman Old Style" w:cs="Arial"/>
          <w:lang w:eastAsia="en-US"/>
        </w:rPr>
      </w:pPr>
    </w:p>
    <w:p w14:paraId="4138E1F1" w14:textId="411AEB9E" w:rsidR="00D23CD9" w:rsidRPr="00F055E5" w:rsidRDefault="00D23CD9" w:rsidP="00B93FEC">
      <w:pPr>
        <w:widowControl w:val="0"/>
        <w:numPr>
          <w:ilvl w:val="0"/>
          <w:numId w:val="55"/>
        </w:numPr>
        <w:adjustRightInd w:val="0"/>
        <w:ind w:left="426" w:hanging="426"/>
        <w:jc w:val="both"/>
        <w:textAlignment w:val="baseline"/>
        <w:rPr>
          <w:rFonts w:ascii="Bookman Old Style" w:hAnsi="Bookman Old Style"/>
          <w:bCs/>
        </w:rPr>
      </w:pPr>
      <w:r w:rsidRPr="00F055E5">
        <w:rPr>
          <w:rFonts w:ascii="Bookman Old Style" w:hAnsi="Bookman Old Style"/>
          <w:bCs/>
        </w:rPr>
        <w:t xml:space="preserve">Cuando la prestación del servicio </w:t>
      </w:r>
      <w:r w:rsidR="00936660">
        <w:rPr>
          <w:rFonts w:ascii="Bookman Old Style" w:hAnsi="Bookman Old Style"/>
          <w:bCs/>
        </w:rPr>
        <w:t xml:space="preserve">sea </w:t>
      </w:r>
      <w:r w:rsidRPr="00F055E5">
        <w:rPr>
          <w:rFonts w:ascii="Bookman Old Style" w:hAnsi="Bookman Old Style"/>
          <w:bCs/>
        </w:rPr>
        <w:t xml:space="preserve">mayor o igual a </w:t>
      </w:r>
      <w:r w:rsidR="00E1551F">
        <w:rPr>
          <w:rFonts w:ascii="Bookman Old Style" w:hAnsi="Bookman Old Style"/>
          <w:bCs/>
        </w:rPr>
        <w:t xml:space="preserve">doce </w:t>
      </w:r>
      <w:r w:rsidRPr="00F055E5">
        <w:rPr>
          <w:rFonts w:ascii="Bookman Old Style" w:hAnsi="Bookman Old Style"/>
          <w:bCs/>
        </w:rPr>
        <w:t>(</w:t>
      </w:r>
      <w:r w:rsidR="00E1551F">
        <w:rPr>
          <w:rFonts w:ascii="Bookman Old Style" w:hAnsi="Bookman Old Style"/>
          <w:bCs/>
        </w:rPr>
        <w:t>12</w:t>
      </w:r>
      <w:r w:rsidRPr="00F055E5">
        <w:rPr>
          <w:rFonts w:ascii="Bookman Old Style" w:hAnsi="Bookman Old Style"/>
          <w:bCs/>
        </w:rPr>
        <w:t>) horas y menor a veinticuatro (24) horas se deberá cumplir con los siguientes indicadores:</w:t>
      </w:r>
    </w:p>
    <w:p w14:paraId="3E40AD6C" w14:textId="77777777" w:rsidR="00D23CD9" w:rsidRPr="00F055E5" w:rsidRDefault="00D23CD9" w:rsidP="00D23CD9">
      <w:pPr>
        <w:ind w:left="426"/>
        <w:jc w:val="both"/>
        <w:rPr>
          <w:rFonts w:ascii="Bookman Old Style" w:eastAsia="Calibri" w:hAnsi="Bookman Old Style" w:cs="Arial"/>
          <w:lang w:val="es-CO" w:eastAsia="en-US"/>
        </w:rPr>
      </w:pPr>
    </w:p>
    <w:p w14:paraId="5249DE07" w14:textId="4B9387C7" w:rsidR="00D23CD9" w:rsidRPr="00F055E5" w:rsidRDefault="00D23CD9" w:rsidP="00B93FEC">
      <w:pPr>
        <w:numPr>
          <w:ilvl w:val="0"/>
          <w:numId w:val="123"/>
        </w:numPr>
        <w:ind w:left="851" w:hanging="425"/>
        <w:jc w:val="both"/>
        <w:rPr>
          <w:rFonts w:ascii="Bookman Old Style" w:hAnsi="Bookman Old Style" w:cs="Arial"/>
        </w:rPr>
      </w:pPr>
      <w:r w:rsidRPr="00F055E5">
        <w:rPr>
          <w:rFonts w:ascii="Bookman Old Style" w:hAnsi="Bookman Old Style" w:cs="Arial"/>
        </w:rPr>
        <w:t xml:space="preserve">La duración máxima de interrupciones anuales por circuito será de treinta y </w:t>
      </w:r>
      <w:r w:rsidR="00191469">
        <w:rPr>
          <w:rFonts w:ascii="Bookman Old Style" w:hAnsi="Bookman Old Style" w:cs="Arial"/>
        </w:rPr>
        <w:t xml:space="preserve">tres </w:t>
      </w:r>
      <w:r w:rsidRPr="00F055E5">
        <w:rPr>
          <w:rFonts w:ascii="Bookman Old Style" w:hAnsi="Bookman Old Style" w:cs="Arial"/>
        </w:rPr>
        <w:t>(</w:t>
      </w:r>
      <w:r w:rsidR="00191469">
        <w:rPr>
          <w:rFonts w:ascii="Bookman Old Style" w:hAnsi="Bookman Old Style" w:cs="Arial"/>
        </w:rPr>
        <w:t>33</w:t>
      </w:r>
      <w:r w:rsidRPr="00F055E5">
        <w:rPr>
          <w:rFonts w:ascii="Bookman Old Style" w:hAnsi="Bookman Old Style" w:cs="Arial"/>
        </w:rPr>
        <w:t>) horas, repartid</w:t>
      </w:r>
      <w:r w:rsidR="00DE62A8">
        <w:rPr>
          <w:rFonts w:ascii="Bookman Old Style" w:hAnsi="Bookman Old Style" w:cs="Arial"/>
        </w:rPr>
        <w:t>a</w:t>
      </w:r>
      <w:r w:rsidRPr="00F055E5">
        <w:rPr>
          <w:rFonts w:ascii="Bookman Old Style" w:hAnsi="Bookman Old Style" w:cs="Arial"/>
        </w:rPr>
        <w:t xml:space="preserve">s en </w:t>
      </w:r>
      <w:r w:rsidR="00191469">
        <w:rPr>
          <w:rFonts w:ascii="Bookman Old Style" w:hAnsi="Bookman Old Style" w:cs="Arial"/>
        </w:rPr>
        <w:t>ocho punto veinticinco</w:t>
      </w:r>
      <w:r w:rsidRPr="00F055E5">
        <w:rPr>
          <w:rFonts w:ascii="Bookman Old Style" w:hAnsi="Bookman Old Style" w:cs="Arial"/>
        </w:rPr>
        <w:t xml:space="preserve"> (</w:t>
      </w:r>
      <w:r w:rsidR="00191469">
        <w:rPr>
          <w:rFonts w:ascii="Bookman Old Style" w:hAnsi="Bookman Old Style" w:cs="Arial"/>
        </w:rPr>
        <w:t>8.25</w:t>
      </w:r>
      <w:r w:rsidRPr="00F055E5">
        <w:rPr>
          <w:rFonts w:ascii="Bookman Old Style" w:hAnsi="Bookman Old Style" w:cs="Arial"/>
        </w:rPr>
        <w:t>) horas por trimestre, las cuales no son acumulables entre trimestres.</w:t>
      </w:r>
    </w:p>
    <w:p w14:paraId="76D78B8E" w14:textId="77777777" w:rsidR="00D23CD9" w:rsidRPr="00B93FEC" w:rsidRDefault="00D23CD9" w:rsidP="00B93FEC">
      <w:pPr>
        <w:ind w:left="851"/>
        <w:jc w:val="both"/>
        <w:rPr>
          <w:rFonts w:ascii="Bookman Old Style" w:eastAsia="Calibri" w:hAnsi="Bookman Old Style" w:cs="Arial"/>
        </w:rPr>
      </w:pPr>
    </w:p>
    <w:p w14:paraId="4611BEB2" w14:textId="643BA14C" w:rsidR="00D23CD9" w:rsidRPr="00B93FEC" w:rsidRDefault="00D23CD9" w:rsidP="00B93FEC">
      <w:pPr>
        <w:numPr>
          <w:ilvl w:val="0"/>
          <w:numId w:val="123"/>
        </w:numPr>
        <w:ind w:left="851" w:hanging="425"/>
        <w:jc w:val="both"/>
        <w:rPr>
          <w:rFonts w:ascii="Bookman Old Style" w:eastAsia="Calibri" w:hAnsi="Bookman Old Style" w:cs="Arial"/>
        </w:rPr>
      </w:pPr>
      <w:r w:rsidRPr="00B93FEC">
        <w:rPr>
          <w:rFonts w:ascii="Bookman Old Style" w:eastAsia="Calibri" w:hAnsi="Bookman Old Style" w:cs="Arial"/>
        </w:rPr>
        <w:t xml:space="preserve">La frecuencia máxima de las interrupciones por año y por circuito será de </w:t>
      </w:r>
      <w:r w:rsidR="00191469" w:rsidRPr="00B93FEC">
        <w:rPr>
          <w:rFonts w:ascii="Bookman Old Style" w:eastAsia="Calibri" w:hAnsi="Bookman Old Style" w:cs="Arial"/>
        </w:rPr>
        <w:t>cincuenta y ocho</w:t>
      </w:r>
      <w:r w:rsidRPr="00B93FEC">
        <w:rPr>
          <w:rFonts w:ascii="Bookman Old Style" w:eastAsia="Calibri" w:hAnsi="Bookman Old Style" w:cs="Arial"/>
        </w:rPr>
        <w:t xml:space="preserve"> (</w:t>
      </w:r>
      <w:r w:rsidR="00191469" w:rsidRPr="00B93FEC">
        <w:rPr>
          <w:rFonts w:ascii="Bookman Old Style" w:eastAsia="Calibri" w:hAnsi="Bookman Old Style" w:cs="Arial"/>
        </w:rPr>
        <w:t>58</w:t>
      </w:r>
      <w:r w:rsidRPr="00B93FEC">
        <w:rPr>
          <w:rFonts w:ascii="Bookman Old Style" w:eastAsia="Calibri" w:hAnsi="Bookman Old Style" w:cs="Arial"/>
        </w:rPr>
        <w:t>), repartidas en</w:t>
      </w:r>
      <w:r w:rsidR="00191469" w:rsidRPr="00B93FEC">
        <w:rPr>
          <w:rFonts w:ascii="Bookman Old Style" w:eastAsia="Calibri" w:hAnsi="Bookman Old Style" w:cs="Arial"/>
        </w:rPr>
        <w:t xml:space="preserve"> catorce punto cinco</w:t>
      </w:r>
      <w:r w:rsidRPr="00B93FEC">
        <w:rPr>
          <w:rFonts w:ascii="Bookman Old Style" w:eastAsia="Calibri" w:hAnsi="Bookman Old Style" w:cs="Arial"/>
        </w:rPr>
        <w:t xml:space="preserve"> (</w:t>
      </w:r>
      <w:r w:rsidR="00191469" w:rsidRPr="00B93FEC">
        <w:rPr>
          <w:rFonts w:ascii="Bookman Old Style" w:eastAsia="Calibri" w:hAnsi="Bookman Old Style" w:cs="Arial"/>
        </w:rPr>
        <w:t>14.5</w:t>
      </w:r>
      <w:r w:rsidRPr="00B93FEC">
        <w:rPr>
          <w:rFonts w:ascii="Bookman Old Style" w:eastAsia="Calibri" w:hAnsi="Bookman Old Style" w:cs="Arial"/>
        </w:rPr>
        <w:t>) interrupciones por trimestre</w:t>
      </w:r>
      <w:r w:rsidR="00E71A42" w:rsidRPr="00B93FEC">
        <w:rPr>
          <w:rFonts w:ascii="Bookman Old Style" w:eastAsia="Calibri" w:hAnsi="Bookman Old Style" w:cs="Arial"/>
        </w:rPr>
        <w:t xml:space="preserve">, </w:t>
      </w:r>
      <w:r w:rsidRPr="00F055E5">
        <w:rPr>
          <w:rFonts w:ascii="Bookman Old Style" w:hAnsi="Bookman Old Style" w:cs="Arial"/>
        </w:rPr>
        <w:t>las cuales no son acumulables entre trimestres</w:t>
      </w:r>
      <w:r w:rsidRPr="00B93FEC">
        <w:rPr>
          <w:rFonts w:ascii="Bookman Old Style" w:eastAsia="Calibri" w:hAnsi="Bookman Old Style" w:cs="Arial"/>
        </w:rPr>
        <w:t>.</w:t>
      </w:r>
    </w:p>
    <w:p w14:paraId="31CD9319" w14:textId="77777777" w:rsidR="00D23CD9" w:rsidRPr="00F055E5" w:rsidRDefault="00D23CD9" w:rsidP="00D23CD9">
      <w:pPr>
        <w:ind w:left="0"/>
        <w:rPr>
          <w:rFonts w:ascii="Bookman Old Style" w:eastAsia="Calibri" w:hAnsi="Bookman Old Style" w:cs="Arial"/>
          <w:lang w:eastAsia="en-US"/>
        </w:rPr>
      </w:pPr>
    </w:p>
    <w:p w14:paraId="67C3090D" w14:textId="42610D6C" w:rsidR="00EB7485" w:rsidRDefault="00D23CD9" w:rsidP="00B93FEC">
      <w:pPr>
        <w:widowControl w:val="0"/>
        <w:numPr>
          <w:ilvl w:val="0"/>
          <w:numId w:val="55"/>
        </w:numPr>
        <w:adjustRightInd w:val="0"/>
        <w:ind w:left="426" w:hanging="426"/>
        <w:jc w:val="both"/>
        <w:textAlignment w:val="baseline"/>
        <w:rPr>
          <w:rFonts w:ascii="Bookman Old Style" w:hAnsi="Bookman Old Style"/>
          <w:bCs/>
        </w:rPr>
      </w:pPr>
      <w:r w:rsidRPr="002023B3">
        <w:rPr>
          <w:rFonts w:ascii="Bookman Old Style" w:hAnsi="Bookman Old Style"/>
          <w:bCs/>
        </w:rPr>
        <w:t xml:space="preserve">Cuando la prestación del servicio sea de menos de </w:t>
      </w:r>
      <w:r w:rsidR="00E1551F">
        <w:rPr>
          <w:rFonts w:ascii="Bookman Old Style" w:hAnsi="Bookman Old Style"/>
          <w:bCs/>
        </w:rPr>
        <w:t>doce</w:t>
      </w:r>
      <w:r w:rsidRPr="002023B3">
        <w:rPr>
          <w:rFonts w:ascii="Bookman Old Style" w:hAnsi="Bookman Old Style"/>
          <w:bCs/>
        </w:rPr>
        <w:t xml:space="preserve"> (</w:t>
      </w:r>
      <w:r w:rsidR="00E1551F">
        <w:rPr>
          <w:rFonts w:ascii="Bookman Old Style" w:hAnsi="Bookman Old Style"/>
          <w:bCs/>
        </w:rPr>
        <w:t>12</w:t>
      </w:r>
      <w:r w:rsidRPr="002023B3">
        <w:rPr>
          <w:rFonts w:ascii="Bookman Old Style" w:hAnsi="Bookman Old Style"/>
          <w:bCs/>
        </w:rPr>
        <w:t xml:space="preserve">) horas </w:t>
      </w:r>
      <w:r w:rsidR="001C0B9F" w:rsidRPr="002023B3">
        <w:rPr>
          <w:rFonts w:ascii="Bookman Old Style" w:hAnsi="Bookman Old Style"/>
          <w:bCs/>
        </w:rPr>
        <w:t xml:space="preserve">se </w:t>
      </w:r>
      <w:r w:rsidRPr="002023B3">
        <w:rPr>
          <w:rFonts w:ascii="Bookman Old Style" w:hAnsi="Bookman Old Style"/>
          <w:bCs/>
        </w:rPr>
        <w:t xml:space="preserve">deberá </w:t>
      </w:r>
      <w:r w:rsidR="001C0B9F" w:rsidRPr="002023B3">
        <w:rPr>
          <w:rFonts w:ascii="Bookman Old Style" w:hAnsi="Bookman Old Style"/>
          <w:bCs/>
        </w:rPr>
        <w:t>tener en cuenta</w:t>
      </w:r>
      <w:r w:rsidR="00EB7485" w:rsidRPr="002023B3">
        <w:rPr>
          <w:rFonts w:ascii="Bookman Old Style" w:hAnsi="Bookman Old Style"/>
          <w:bCs/>
        </w:rPr>
        <w:t xml:space="preserve"> lo siguiente, dependiendo del rango de horas de prestación del servicio:</w:t>
      </w:r>
    </w:p>
    <w:p w14:paraId="5DE52106" w14:textId="4A2A656E" w:rsidR="00E1551F" w:rsidRDefault="00E1551F" w:rsidP="009D6735">
      <w:pPr>
        <w:widowControl w:val="0"/>
        <w:adjustRightInd w:val="0"/>
        <w:jc w:val="both"/>
        <w:textAlignment w:val="baseline"/>
        <w:rPr>
          <w:rFonts w:ascii="Bookman Old Style" w:hAnsi="Bookman Old Style"/>
          <w:bCs/>
        </w:rPr>
      </w:pPr>
    </w:p>
    <w:p w14:paraId="3EACB25E" w14:textId="5D70F6E5" w:rsidR="005270E0" w:rsidRPr="00F055E5" w:rsidRDefault="005270E0" w:rsidP="00B93FEC">
      <w:pPr>
        <w:numPr>
          <w:ilvl w:val="0"/>
          <w:numId w:val="124"/>
        </w:numPr>
        <w:ind w:left="851" w:hanging="425"/>
        <w:jc w:val="both"/>
        <w:rPr>
          <w:rFonts w:ascii="Bookman Old Style" w:hAnsi="Bookman Old Style" w:cs="Arial"/>
        </w:rPr>
      </w:pPr>
      <w:r w:rsidRPr="00F055E5">
        <w:rPr>
          <w:rFonts w:ascii="Bookman Old Style" w:hAnsi="Bookman Old Style" w:cs="Arial"/>
        </w:rPr>
        <w:t xml:space="preserve">La duración máxima de interrupciones anuales por circuito será </w:t>
      </w:r>
      <w:r w:rsidR="00191469">
        <w:rPr>
          <w:rFonts w:ascii="Bookman Old Style" w:hAnsi="Bookman Old Style" w:cs="Arial"/>
        </w:rPr>
        <w:t>de treinta y ocho (38</w:t>
      </w:r>
      <w:r w:rsidRPr="00F055E5">
        <w:rPr>
          <w:rFonts w:ascii="Bookman Old Style" w:hAnsi="Bookman Old Style" w:cs="Arial"/>
        </w:rPr>
        <w:t>) horas, repartid</w:t>
      </w:r>
      <w:r>
        <w:rPr>
          <w:rFonts w:ascii="Bookman Old Style" w:hAnsi="Bookman Old Style" w:cs="Arial"/>
        </w:rPr>
        <w:t>a</w:t>
      </w:r>
      <w:r w:rsidRPr="00F055E5">
        <w:rPr>
          <w:rFonts w:ascii="Bookman Old Style" w:hAnsi="Bookman Old Style" w:cs="Arial"/>
        </w:rPr>
        <w:t>s en nueve</w:t>
      </w:r>
      <w:r w:rsidR="00191469">
        <w:rPr>
          <w:rFonts w:ascii="Bookman Old Style" w:hAnsi="Bookman Old Style" w:cs="Arial"/>
        </w:rPr>
        <w:t xml:space="preserve"> punto veinticinco</w:t>
      </w:r>
      <w:r w:rsidRPr="00F055E5">
        <w:rPr>
          <w:rFonts w:ascii="Bookman Old Style" w:hAnsi="Bookman Old Style" w:cs="Arial"/>
        </w:rPr>
        <w:t xml:space="preserve"> (9</w:t>
      </w:r>
      <w:r w:rsidR="00191469">
        <w:rPr>
          <w:rFonts w:ascii="Bookman Old Style" w:hAnsi="Bookman Old Style" w:cs="Arial"/>
        </w:rPr>
        <w:t>.25</w:t>
      </w:r>
      <w:r w:rsidRPr="00F055E5">
        <w:rPr>
          <w:rFonts w:ascii="Bookman Old Style" w:hAnsi="Bookman Old Style" w:cs="Arial"/>
        </w:rPr>
        <w:t>) horas por trimestre, las cuales no son acumulables entre trimestres.</w:t>
      </w:r>
    </w:p>
    <w:p w14:paraId="02438726" w14:textId="77777777" w:rsidR="005270E0" w:rsidRPr="00B93FEC" w:rsidRDefault="005270E0" w:rsidP="00B93FEC">
      <w:pPr>
        <w:ind w:left="851"/>
        <w:jc w:val="both"/>
        <w:rPr>
          <w:rFonts w:ascii="Bookman Old Style" w:eastAsia="Calibri" w:hAnsi="Bookman Old Style" w:cs="Arial"/>
        </w:rPr>
      </w:pPr>
    </w:p>
    <w:p w14:paraId="73A46111" w14:textId="069AE5ED" w:rsidR="005270E0" w:rsidRPr="00B93FEC" w:rsidRDefault="005270E0" w:rsidP="00B93FEC">
      <w:pPr>
        <w:numPr>
          <w:ilvl w:val="0"/>
          <w:numId w:val="124"/>
        </w:numPr>
        <w:ind w:left="851" w:hanging="425"/>
        <w:jc w:val="both"/>
        <w:rPr>
          <w:rFonts w:ascii="Bookman Old Style" w:eastAsia="Calibri" w:hAnsi="Bookman Old Style" w:cs="Arial"/>
        </w:rPr>
      </w:pPr>
      <w:r w:rsidRPr="00B93FEC">
        <w:rPr>
          <w:rFonts w:ascii="Bookman Old Style" w:eastAsia="Calibri" w:hAnsi="Bookman Old Style" w:cs="Arial"/>
        </w:rPr>
        <w:lastRenderedPageBreak/>
        <w:t>La frecuencia máxima de las interrupciones por año y p</w:t>
      </w:r>
      <w:r w:rsidR="00191469" w:rsidRPr="00B93FEC">
        <w:rPr>
          <w:rFonts w:ascii="Bookman Old Style" w:eastAsia="Calibri" w:hAnsi="Bookman Old Style" w:cs="Arial"/>
        </w:rPr>
        <w:t>or circuito será de sesenta y seis</w:t>
      </w:r>
      <w:r w:rsidRPr="00B93FEC">
        <w:rPr>
          <w:rFonts w:ascii="Bookman Old Style" w:eastAsia="Calibri" w:hAnsi="Bookman Old Style" w:cs="Arial"/>
        </w:rPr>
        <w:t xml:space="preserve"> (</w:t>
      </w:r>
      <w:r w:rsidR="00191469" w:rsidRPr="00B93FEC">
        <w:rPr>
          <w:rFonts w:ascii="Bookman Old Style" w:eastAsia="Calibri" w:hAnsi="Bookman Old Style" w:cs="Arial"/>
        </w:rPr>
        <w:t>66), repartidas en dieciséis punto cinco (16.5</w:t>
      </w:r>
      <w:r w:rsidRPr="00B93FEC">
        <w:rPr>
          <w:rFonts w:ascii="Bookman Old Style" w:eastAsia="Calibri" w:hAnsi="Bookman Old Style" w:cs="Arial"/>
        </w:rPr>
        <w:t xml:space="preserve">) interrupciones por trimestre, </w:t>
      </w:r>
      <w:r w:rsidRPr="00F055E5">
        <w:rPr>
          <w:rFonts w:ascii="Bookman Old Style" w:hAnsi="Bookman Old Style" w:cs="Arial"/>
        </w:rPr>
        <w:t>las cuales no son acumulables entre trimestres</w:t>
      </w:r>
      <w:r w:rsidRPr="00B93FEC">
        <w:rPr>
          <w:rFonts w:ascii="Bookman Old Style" w:eastAsia="Calibri" w:hAnsi="Bookman Old Style" w:cs="Arial"/>
        </w:rPr>
        <w:t>.</w:t>
      </w:r>
    </w:p>
    <w:p w14:paraId="042CC616" w14:textId="77777777" w:rsidR="005270E0" w:rsidRPr="00F055E5" w:rsidRDefault="005270E0" w:rsidP="005270E0">
      <w:pPr>
        <w:ind w:left="0"/>
        <w:rPr>
          <w:rFonts w:ascii="Bookman Old Style" w:eastAsia="Calibri" w:hAnsi="Bookman Old Style" w:cs="Arial"/>
          <w:lang w:eastAsia="en-US"/>
        </w:rPr>
      </w:pPr>
    </w:p>
    <w:p w14:paraId="118B1E26" w14:textId="3C5BDA41" w:rsidR="00FD2F46" w:rsidRPr="00372D8A" w:rsidRDefault="00FD2F46" w:rsidP="00372D8A">
      <w:pPr>
        <w:ind w:left="0" w:right="-1"/>
        <w:jc w:val="both"/>
        <w:rPr>
          <w:rFonts w:ascii="Bookman Old Style" w:eastAsia="Calibri" w:hAnsi="Bookman Old Style" w:cs="Arial"/>
          <w:lang w:val="es-CO" w:eastAsia="en-US"/>
        </w:rPr>
      </w:pPr>
      <w:r w:rsidRPr="008266B3">
        <w:rPr>
          <w:rFonts w:ascii="Bookman Old Style" w:hAnsi="Bookman Old Style"/>
          <w:b/>
        </w:rPr>
        <w:t>Parágrafo 1.</w:t>
      </w:r>
      <w:r>
        <w:rPr>
          <w:rFonts w:ascii="Bookman Old Style" w:hAnsi="Bookman Old Style"/>
          <w:bCs/>
        </w:rPr>
        <w:t xml:space="preserve"> </w:t>
      </w:r>
      <w:r w:rsidR="008266B3">
        <w:rPr>
          <w:rFonts w:ascii="Bookman Old Style" w:hAnsi="Bookman Old Style"/>
          <w:bCs/>
        </w:rPr>
        <w:t>S</w:t>
      </w:r>
      <w:r>
        <w:rPr>
          <w:rFonts w:ascii="Bookman Old Style" w:hAnsi="Bookman Old Style"/>
          <w:bCs/>
        </w:rPr>
        <w:t xml:space="preserve">uperar los límites establecidos en el presente capítulo, se constituirá en falla en la prestación del servicio de conformidad </w:t>
      </w:r>
      <w:r w:rsidRPr="00FD2F46">
        <w:rPr>
          <w:rFonts w:ascii="Bookman Old Style" w:hAnsi="Bookman Old Style"/>
          <w:bCs/>
        </w:rPr>
        <w:t>con lo establecido en el Artículo 136 de la Ley 142 de 1994</w:t>
      </w:r>
      <w:r w:rsidR="001D63C7">
        <w:rPr>
          <w:rFonts w:ascii="Bookman Old Style" w:hAnsi="Bookman Old Style"/>
          <w:bCs/>
        </w:rPr>
        <w:t xml:space="preserve"> </w:t>
      </w:r>
      <w:r w:rsidR="001D63C7" w:rsidRPr="0085490A">
        <w:rPr>
          <w:rFonts w:ascii="Bookman Old Style" w:hAnsi="Bookman Old Style" w:cs="Arial"/>
          <w:lang w:val="es-CO"/>
        </w:rPr>
        <w:t>o aquel que l</w:t>
      </w:r>
      <w:r w:rsidR="001D63C7">
        <w:rPr>
          <w:rFonts w:ascii="Bookman Old Style" w:hAnsi="Bookman Old Style" w:cs="Arial"/>
          <w:lang w:val="es-CO"/>
        </w:rPr>
        <w:t>o</w:t>
      </w:r>
      <w:r w:rsidR="001D63C7" w:rsidRPr="0085490A">
        <w:rPr>
          <w:rFonts w:ascii="Bookman Old Style" w:hAnsi="Bookman Old Style" w:cs="Arial"/>
          <w:lang w:val="es-CO"/>
        </w:rPr>
        <w:t xml:space="preserve"> modifique, adicione o sustituya</w:t>
      </w:r>
      <w:r w:rsidRPr="001D63C7">
        <w:rPr>
          <w:rFonts w:ascii="Bookman Old Style" w:hAnsi="Bookman Old Style"/>
          <w:bCs/>
        </w:rPr>
        <w:t xml:space="preserve">. En el caso en que se registre ausencia de energía en los medidores de los circuitos de toda una población atribuido a indisponibilidad del </w:t>
      </w:r>
      <w:r w:rsidR="00390484" w:rsidRPr="001D63C7">
        <w:rPr>
          <w:rFonts w:ascii="Bookman Old Style" w:hAnsi="Bookman Old Style"/>
          <w:bCs/>
        </w:rPr>
        <w:t>Generador</w:t>
      </w:r>
      <w:r w:rsidR="00017C30" w:rsidRPr="001D63C7">
        <w:rPr>
          <w:rFonts w:ascii="Bookman Old Style" w:hAnsi="Bookman Old Style"/>
          <w:bCs/>
        </w:rPr>
        <w:t xml:space="preserve"> en ZNI</w:t>
      </w:r>
      <w:r w:rsidRPr="001D63C7">
        <w:rPr>
          <w:rFonts w:ascii="Bookman Old Style" w:hAnsi="Bookman Old Style"/>
          <w:bCs/>
        </w:rPr>
        <w:t xml:space="preserve">, no se considerará incumplimiento del </w:t>
      </w:r>
      <w:r w:rsidR="00390484" w:rsidRPr="001D63C7">
        <w:rPr>
          <w:rFonts w:ascii="Bookman Old Style" w:hAnsi="Bookman Old Style"/>
          <w:bCs/>
        </w:rPr>
        <w:t xml:space="preserve">Distribuidor </w:t>
      </w:r>
      <w:r w:rsidRPr="001D63C7">
        <w:rPr>
          <w:rFonts w:ascii="Bookman Old Style" w:hAnsi="Bookman Old Style"/>
          <w:bCs/>
        </w:rPr>
        <w:t>y</w:t>
      </w:r>
      <w:r w:rsidR="00747591" w:rsidRPr="001D63C7">
        <w:rPr>
          <w:rFonts w:ascii="Bookman Old Style" w:hAnsi="Bookman Old Style"/>
          <w:bCs/>
        </w:rPr>
        <w:t>,</w:t>
      </w:r>
      <w:r w:rsidRPr="001D63C7">
        <w:rPr>
          <w:rFonts w:ascii="Bookman Old Style" w:hAnsi="Bookman Old Style"/>
          <w:bCs/>
        </w:rPr>
        <w:t xml:space="preserve"> por el contrario, se aplicarán las disposiciones del </w:t>
      </w:r>
      <w:r w:rsidR="003D3D29" w:rsidRPr="00934453">
        <w:rPr>
          <w:rFonts w:ascii="Bookman Old Style" w:hAnsi="Bookman Old Style"/>
          <w:bCs/>
        </w:rPr>
        <w:fldChar w:fldCharType="begin"/>
      </w:r>
      <w:r w:rsidR="003D3D29" w:rsidRPr="00934453">
        <w:rPr>
          <w:rFonts w:ascii="Bookman Old Style" w:hAnsi="Bookman Old Style"/>
          <w:bCs/>
        </w:rPr>
        <w:instrText xml:space="preserve"> REF _Ref98263486 \h  \* MERGEFORMAT </w:instrText>
      </w:r>
      <w:r w:rsidR="003D3D29" w:rsidRPr="00934453">
        <w:rPr>
          <w:rFonts w:ascii="Bookman Old Style" w:hAnsi="Bookman Old Style"/>
          <w:bCs/>
        </w:rPr>
      </w:r>
      <w:r w:rsidR="003D3D29" w:rsidRPr="00934453">
        <w:rPr>
          <w:rFonts w:ascii="Bookman Old Style" w:hAnsi="Bookman Old Style"/>
          <w:bCs/>
        </w:rPr>
        <w:fldChar w:fldCharType="separate"/>
      </w:r>
      <w:r w:rsidR="00943B1D" w:rsidRPr="00943B1D">
        <w:rPr>
          <w:rFonts w:ascii="Bookman Old Style" w:hAnsi="Bookman Old Style"/>
          <w:bCs/>
        </w:rPr>
        <w:t xml:space="preserve">Artículo </w:t>
      </w:r>
      <w:r w:rsidR="00943B1D" w:rsidRPr="00943B1D">
        <w:rPr>
          <w:rFonts w:ascii="Bookman Old Style" w:hAnsi="Bookman Old Style" w:cs="Arial"/>
          <w:bCs/>
          <w:noProof/>
          <w:lang w:val="es-CO" w:eastAsia="x-none"/>
        </w:rPr>
        <w:t>37</w:t>
      </w:r>
      <w:r w:rsidR="003D3D29" w:rsidRPr="00934453">
        <w:rPr>
          <w:rFonts w:ascii="Bookman Old Style" w:hAnsi="Bookman Old Style"/>
          <w:bCs/>
        </w:rPr>
        <w:fldChar w:fldCharType="end"/>
      </w:r>
      <w:r w:rsidR="003D3D29" w:rsidRPr="00934453">
        <w:rPr>
          <w:rFonts w:ascii="Bookman Old Style" w:hAnsi="Bookman Old Style"/>
          <w:bCs/>
        </w:rPr>
        <w:t xml:space="preserve"> </w:t>
      </w:r>
      <w:r w:rsidRPr="00934453">
        <w:rPr>
          <w:rFonts w:ascii="Bookman Old Style" w:hAnsi="Bookman Old Style"/>
          <w:bCs/>
        </w:rPr>
        <w:t>“</w:t>
      </w:r>
      <w:r w:rsidRPr="001D63C7">
        <w:rPr>
          <w:rFonts w:ascii="Bookman Old Style" w:hAnsi="Bookman Old Style"/>
          <w:bCs/>
        </w:rPr>
        <w:t>Calidad en el Servicio de Generación”</w:t>
      </w:r>
    </w:p>
    <w:p w14:paraId="1665A82C" w14:textId="77777777" w:rsidR="00FD2F46" w:rsidRDefault="00FD2F46" w:rsidP="00837F2E">
      <w:pPr>
        <w:widowControl w:val="0"/>
        <w:adjustRightInd w:val="0"/>
        <w:ind w:left="0"/>
        <w:jc w:val="both"/>
        <w:textAlignment w:val="baseline"/>
        <w:rPr>
          <w:rFonts w:ascii="Bookman Old Style" w:hAnsi="Bookman Old Style"/>
          <w:bCs/>
        </w:rPr>
      </w:pPr>
    </w:p>
    <w:p w14:paraId="5782011B" w14:textId="1F2E5DA0" w:rsidR="005270E0" w:rsidRDefault="00191469" w:rsidP="00837F2E">
      <w:pPr>
        <w:widowControl w:val="0"/>
        <w:adjustRightInd w:val="0"/>
        <w:ind w:left="0"/>
        <w:jc w:val="both"/>
        <w:textAlignment w:val="baseline"/>
        <w:rPr>
          <w:rFonts w:ascii="Bookman Old Style" w:hAnsi="Bookman Old Style"/>
          <w:bCs/>
        </w:rPr>
      </w:pPr>
      <w:r w:rsidRPr="008266B3">
        <w:rPr>
          <w:rFonts w:ascii="Bookman Old Style" w:hAnsi="Bookman Old Style"/>
          <w:b/>
        </w:rPr>
        <w:t>Parágrafo</w:t>
      </w:r>
      <w:r w:rsidR="00FD2F46" w:rsidRPr="008266B3">
        <w:rPr>
          <w:rFonts w:ascii="Bookman Old Style" w:hAnsi="Bookman Old Style"/>
          <w:b/>
        </w:rPr>
        <w:t xml:space="preserve"> 2</w:t>
      </w:r>
      <w:r w:rsidRPr="008266B3">
        <w:rPr>
          <w:rFonts w:ascii="Bookman Old Style" w:hAnsi="Bookman Old Style"/>
          <w:b/>
        </w:rPr>
        <w:t>.</w:t>
      </w:r>
      <w:r>
        <w:rPr>
          <w:rFonts w:ascii="Bookman Old Style" w:hAnsi="Bookman Old Style"/>
          <w:bCs/>
        </w:rPr>
        <w:t xml:space="preserve"> </w:t>
      </w:r>
      <w:r w:rsidR="00163EBB">
        <w:rPr>
          <w:rFonts w:ascii="Bookman Old Style" w:hAnsi="Bookman Old Style"/>
          <w:bCs/>
        </w:rPr>
        <w:t xml:space="preserve">De </w:t>
      </w:r>
      <w:r>
        <w:rPr>
          <w:rFonts w:ascii="Bookman Old Style" w:hAnsi="Bookman Old Style"/>
          <w:bCs/>
        </w:rPr>
        <w:t>conformidad co</w:t>
      </w:r>
      <w:r w:rsidR="00FD2F46">
        <w:rPr>
          <w:rFonts w:ascii="Bookman Old Style" w:hAnsi="Bookman Old Style"/>
          <w:bCs/>
        </w:rPr>
        <w:t>n</w:t>
      </w:r>
      <w:r>
        <w:rPr>
          <w:rFonts w:ascii="Bookman Old Style" w:hAnsi="Bookman Old Style"/>
          <w:bCs/>
        </w:rPr>
        <w:t xml:space="preserve"> los plazos establecidos en </w:t>
      </w:r>
      <w:r w:rsidRPr="00657072">
        <w:rPr>
          <w:rFonts w:ascii="Bookman Old Style" w:hAnsi="Bookman Old Style"/>
          <w:bCs/>
        </w:rPr>
        <w:t>el Capítulo V</w:t>
      </w:r>
      <w:r w:rsidR="00FD2F46">
        <w:rPr>
          <w:rFonts w:ascii="Bookman Old Style" w:hAnsi="Bookman Old Style"/>
          <w:bCs/>
        </w:rPr>
        <w:t xml:space="preserve"> de</w:t>
      </w:r>
      <w:r w:rsidR="00163EBB">
        <w:rPr>
          <w:rFonts w:ascii="Bookman Old Style" w:hAnsi="Bookman Old Style"/>
          <w:bCs/>
        </w:rPr>
        <w:t xml:space="preserve"> </w:t>
      </w:r>
      <w:r w:rsidR="00FD2F46">
        <w:rPr>
          <w:rFonts w:ascii="Bookman Old Style" w:hAnsi="Bookman Old Style"/>
          <w:bCs/>
        </w:rPr>
        <w:t>l</w:t>
      </w:r>
      <w:r w:rsidR="00163EBB">
        <w:rPr>
          <w:rFonts w:ascii="Bookman Old Style" w:hAnsi="Bookman Old Style"/>
          <w:bCs/>
        </w:rPr>
        <w:t>a</w:t>
      </w:r>
      <w:r w:rsidR="00FD2F46">
        <w:rPr>
          <w:rFonts w:ascii="Bookman Old Style" w:hAnsi="Bookman Old Style"/>
          <w:bCs/>
        </w:rPr>
        <w:t xml:space="preserve"> presente </w:t>
      </w:r>
      <w:r w:rsidR="00163EBB">
        <w:rPr>
          <w:rFonts w:ascii="Bookman Old Style" w:hAnsi="Bookman Old Style"/>
          <w:bCs/>
        </w:rPr>
        <w:t>resolución,</w:t>
      </w:r>
      <w:r w:rsidR="00FD2F46">
        <w:rPr>
          <w:rFonts w:ascii="Bookman Old Style" w:hAnsi="Bookman Old Style"/>
          <w:bCs/>
        </w:rPr>
        <w:t xml:space="preserve"> para la instalación de equipos de medida, hasta que no se tenga medición en los circuitos de distribución, no tendrán en cuenta las fallas en el </w:t>
      </w:r>
      <w:r w:rsidR="00025809">
        <w:rPr>
          <w:rFonts w:ascii="Bookman Old Style" w:hAnsi="Bookman Old Style"/>
          <w:bCs/>
        </w:rPr>
        <w:t xml:space="preserve">Sistema </w:t>
      </w:r>
      <w:r w:rsidR="00FD2F46">
        <w:rPr>
          <w:rFonts w:ascii="Bookman Old Style" w:hAnsi="Bookman Old Style"/>
          <w:bCs/>
        </w:rPr>
        <w:t xml:space="preserve">de </w:t>
      </w:r>
      <w:r w:rsidR="00025809">
        <w:rPr>
          <w:rFonts w:ascii="Bookman Old Style" w:hAnsi="Bookman Old Style"/>
          <w:bCs/>
        </w:rPr>
        <w:t>Distribución</w:t>
      </w:r>
      <w:r w:rsidR="00153328">
        <w:rPr>
          <w:rFonts w:ascii="Bookman Old Style" w:hAnsi="Bookman Old Style"/>
          <w:bCs/>
        </w:rPr>
        <w:t xml:space="preserve"> en ZNI</w:t>
      </w:r>
      <w:r w:rsidR="00FD2F46">
        <w:rPr>
          <w:rFonts w:ascii="Bookman Old Style" w:hAnsi="Bookman Old Style"/>
          <w:bCs/>
        </w:rPr>
        <w:t xml:space="preserve">.  </w:t>
      </w:r>
    </w:p>
    <w:p w14:paraId="12BB3058" w14:textId="77777777" w:rsidR="00E1551F" w:rsidRPr="002023B3" w:rsidRDefault="00E1551F" w:rsidP="009D6735">
      <w:pPr>
        <w:widowControl w:val="0"/>
        <w:adjustRightInd w:val="0"/>
        <w:jc w:val="both"/>
        <w:textAlignment w:val="baseline"/>
        <w:rPr>
          <w:rFonts w:ascii="Bookman Old Style" w:hAnsi="Bookman Old Style"/>
          <w:bCs/>
        </w:rPr>
      </w:pPr>
    </w:p>
    <w:p w14:paraId="57F33D20" w14:textId="77777777" w:rsidR="00E15569" w:rsidRDefault="00E15569" w:rsidP="00B93FEC">
      <w:pPr>
        <w:pStyle w:val="ARTICULOS"/>
        <w:tabs>
          <w:tab w:val="left" w:pos="1701"/>
        </w:tabs>
        <w:outlineLvl w:val="1"/>
        <w:rPr>
          <w:rFonts w:cs="Arial"/>
          <w:b/>
          <w:lang w:val="es-CO" w:eastAsia="x-none"/>
        </w:rPr>
      </w:pPr>
    </w:p>
    <w:p w14:paraId="618453F6" w14:textId="293D1156" w:rsidR="00D23CD9" w:rsidRPr="004500D6" w:rsidRDefault="00664675" w:rsidP="00B93FEC">
      <w:pPr>
        <w:pStyle w:val="ARTICULOS"/>
        <w:tabs>
          <w:tab w:val="left" w:pos="1701"/>
        </w:tabs>
        <w:outlineLvl w:val="1"/>
      </w:pPr>
      <w:r>
        <w:rPr>
          <w:rFonts w:cs="Arial"/>
          <w:b/>
          <w:lang w:val="es-CO" w:eastAsia="x-none"/>
        </w:rPr>
        <w:t xml:space="preserve">Artículo </w:t>
      </w:r>
      <w:r w:rsidR="00475E62" w:rsidRPr="004E3D00">
        <w:rPr>
          <w:rFonts w:cs="Arial"/>
          <w:b/>
          <w:lang w:val="es-CO" w:eastAsia="x-none"/>
        </w:rPr>
        <w:fldChar w:fldCharType="begin"/>
      </w:r>
      <w:r w:rsidR="00475E62" w:rsidRPr="004E3D00">
        <w:rPr>
          <w:rFonts w:cs="Arial"/>
          <w:b/>
          <w:lang w:val="es-CO" w:eastAsia="x-none"/>
        </w:rPr>
        <w:instrText xml:space="preserve"> SEQ Artículo \* ARABIC </w:instrText>
      </w:r>
      <w:r w:rsidR="00475E62" w:rsidRPr="004E3D00">
        <w:rPr>
          <w:rFonts w:cs="Arial"/>
          <w:b/>
          <w:lang w:val="es-CO" w:eastAsia="x-none"/>
        </w:rPr>
        <w:fldChar w:fldCharType="separate"/>
      </w:r>
      <w:r w:rsidR="00943B1D">
        <w:rPr>
          <w:rFonts w:cs="Arial"/>
          <w:b/>
          <w:noProof/>
          <w:lang w:val="es-CO" w:eastAsia="x-none"/>
        </w:rPr>
        <w:t>39</w:t>
      </w:r>
      <w:r w:rsidR="00475E62" w:rsidRPr="004E3D00">
        <w:rPr>
          <w:rFonts w:cs="Arial"/>
          <w:b/>
          <w:lang w:val="es-CO" w:eastAsia="x-none"/>
        </w:rPr>
        <w:fldChar w:fldCharType="end"/>
      </w:r>
      <w:r w:rsidR="00475E62" w:rsidRPr="004E3D00">
        <w:rPr>
          <w:rFonts w:cs="Arial"/>
          <w:b/>
          <w:lang w:val="es-CO" w:eastAsia="x-none"/>
        </w:rPr>
        <w:t>.</w:t>
      </w:r>
      <w:r w:rsidRPr="00CC499A">
        <w:rPr>
          <w:rFonts w:cs="Arial"/>
          <w:b/>
          <w:color w:val="000000" w:themeColor="text1"/>
        </w:rPr>
        <w:t xml:space="preserve"> </w:t>
      </w:r>
      <w:r w:rsidR="00D23CD9" w:rsidRPr="00664675">
        <w:rPr>
          <w:b/>
          <w:bCs w:val="0"/>
        </w:rPr>
        <w:t xml:space="preserve">Calidad del servicio de </w:t>
      </w:r>
      <w:r w:rsidR="00BD79DD">
        <w:rPr>
          <w:b/>
          <w:bCs w:val="0"/>
        </w:rPr>
        <w:t>Comercialización e</w:t>
      </w:r>
      <w:r w:rsidR="00D23CD9" w:rsidRPr="00664675">
        <w:rPr>
          <w:b/>
          <w:bCs w:val="0"/>
        </w:rPr>
        <w:t>n</w:t>
      </w:r>
      <w:r w:rsidR="00BD79DD">
        <w:rPr>
          <w:b/>
          <w:bCs w:val="0"/>
        </w:rPr>
        <w:t xml:space="preserve"> ZNI</w:t>
      </w:r>
      <w:r w:rsidR="00D23CD9" w:rsidRPr="004500D6">
        <w:t xml:space="preserve">. Con el propósito de garantizar las condiciones mínimas de calidad del servicio a los usuarios, el </w:t>
      </w:r>
      <w:r w:rsidR="00153328">
        <w:t>C</w:t>
      </w:r>
      <w:r w:rsidR="0062122F">
        <w:t>omercial</w:t>
      </w:r>
      <w:r w:rsidR="00BC61B0">
        <w:t>izador en ZNI</w:t>
      </w:r>
      <w:r w:rsidR="0062122F">
        <w:t xml:space="preserve"> </w:t>
      </w:r>
      <w:r w:rsidR="00D23CD9" w:rsidRPr="004500D6">
        <w:t xml:space="preserve">deberá cumplir con las siguientes disposiciones: </w:t>
      </w:r>
    </w:p>
    <w:p w14:paraId="2C95F37D" w14:textId="77777777" w:rsidR="00D23CD9" w:rsidRPr="00F055E5" w:rsidRDefault="00D23CD9" w:rsidP="00D23CD9">
      <w:pPr>
        <w:ind w:left="0"/>
        <w:rPr>
          <w:rFonts w:ascii="Bookman Old Style" w:hAnsi="Bookman Old Style"/>
        </w:rPr>
      </w:pPr>
    </w:p>
    <w:p w14:paraId="0FAAC433" w14:textId="77777777" w:rsidR="00D23CD9" w:rsidRPr="00F055E5" w:rsidRDefault="00D23CD9" w:rsidP="00B93FEC">
      <w:pPr>
        <w:pStyle w:val="Prrafodelista"/>
        <w:numPr>
          <w:ilvl w:val="0"/>
          <w:numId w:val="53"/>
        </w:numPr>
        <w:ind w:left="426" w:hanging="426"/>
        <w:jc w:val="both"/>
        <w:rPr>
          <w:rFonts w:ascii="Bookman Old Style" w:hAnsi="Bookman Old Style"/>
          <w:sz w:val="24"/>
          <w:szCs w:val="24"/>
        </w:rPr>
      </w:pPr>
      <w:r w:rsidRPr="00F055E5">
        <w:rPr>
          <w:rFonts w:ascii="Bookman Old Style" w:hAnsi="Bookman Old Style"/>
          <w:sz w:val="24"/>
          <w:szCs w:val="24"/>
        </w:rPr>
        <w:t>Contar con oficinas o puestos móviles de atención de peticiones, quejas y recursos, los cuales estarán sujetos a las condiciones y términos definidos en la Ley 142 de 1994.</w:t>
      </w:r>
      <w:r w:rsidRPr="00F055E5" w:rsidDel="00D310C5">
        <w:rPr>
          <w:rFonts w:ascii="Bookman Old Style" w:hAnsi="Bookman Old Style"/>
          <w:sz w:val="24"/>
          <w:szCs w:val="24"/>
        </w:rPr>
        <w:t xml:space="preserve"> </w:t>
      </w:r>
    </w:p>
    <w:p w14:paraId="25359E70" w14:textId="77777777" w:rsidR="00D23CD9" w:rsidRPr="00F055E5" w:rsidRDefault="00D23CD9" w:rsidP="00B93FEC">
      <w:pPr>
        <w:pStyle w:val="Prrafodelista"/>
        <w:ind w:left="426" w:hanging="426"/>
        <w:jc w:val="both"/>
        <w:rPr>
          <w:rFonts w:ascii="Bookman Old Style" w:hAnsi="Bookman Old Style"/>
          <w:bCs/>
          <w:sz w:val="24"/>
          <w:szCs w:val="24"/>
        </w:rPr>
      </w:pPr>
    </w:p>
    <w:p w14:paraId="4DC7D38F" w14:textId="779792AC" w:rsidR="00DC37C9" w:rsidRPr="00C80C02" w:rsidRDefault="00D23CD9" w:rsidP="00C80C02">
      <w:pPr>
        <w:pStyle w:val="Prrafodelista"/>
        <w:numPr>
          <w:ilvl w:val="0"/>
          <w:numId w:val="53"/>
        </w:numPr>
        <w:ind w:left="426" w:hanging="426"/>
        <w:jc w:val="both"/>
        <w:rPr>
          <w:rFonts w:ascii="Bookman Old Style" w:hAnsi="Bookman Old Style"/>
          <w:sz w:val="24"/>
          <w:szCs w:val="24"/>
        </w:rPr>
      </w:pPr>
      <w:r w:rsidRPr="00F055E5">
        <w:rPr>
          <w:rFonts w:ascii="Bookman Old Style" w:hAnsi="Bookman Old Style"/>
          <w:sz w:val="24"/>
          <w:szCs w:val="24"/>
        </w:rPr>
        <w:t xml:space="preserve">Realizar las maniobras de suspensión o corte del servicio con la observancia del debido proceso y de lo previsto en los </w:t>
      </w:r>
      <w:r w:rsidRPr="002B7217">
        <w:rPr>
          <w:rFonts w:ascii="Bookman Old Style" w:hAnsi="Bookman Old Style"/>
          <w:sz w:val="24"/>
          <w:szCs w:val="24"/>
        </w:rPr>
        <w:t>artículos 138 y 140 de la Ley 142 de 1994</w:t>
      </w:r>
      <w:r w:rsidR="0091405E">
        <w:rPr>
          <w:rFonts w:ascii="Bookman Old Style" w:hAnsi="Bookman Old Style"/>
          <w:sz w:val="24"/>
          <w:szCs w:val="24"/>
        </w:rPr>
        <w:t xml:space="preserve"> </w:t>
      </w:r>
      <w:r w:rsidR="00DC37C9" w:rsidRPr="00C80C02">
        <w:rPr>
          <w:rFonts w:ascii="Bookman Old Style" w:hAnsi="Bookman Old Style"/>
          <w:sz w:val="24"/>
          <w:szCs w:val="24"/>
        </w:rPr>
        <w:t xml:space="preserve">o aquellos que los modifiquen, adicionen o sustituyan. </w:t>
      </w:r>
    </w:p>
    <w:p w14:paraId="06A4F7C4" w14:textId="77777777" w:rsidR="00D23CD9" w:rsidRPr="00F055E5" w:rsidRDefault="00D23CD9" w:rsidP="00B93FEC">
      <w:pPr>
        <w:pStyle w:val="Prrafodelista"/>
        <w:ind w:left="426" w:hanging="426"/>
        <w:rPr>
          <w:rFonts w:ascii="Bookman Old Style" w:hAnsi="Bookman Old Style"/>
          <w:sz w:val="24"/>
          <w:szCs w:val="24"/>
        </w:rPr>
      </w:pPr>
    </w:p>
    <w:p w14:paraId="01C1D181" w14:textId="705B4728" w:rsidR="00D23CD9" w:rsidRPr="00F055E5" w:rsidRDefault="00D23CD9" w:rsidP="00B93FEC">
      <w:pPr>
        <w:pStyle w:val="Prrafodelista"/>
        <w:numPr>
          <w:ilvl w:val="0"/>
          <w:numId w:val="53"/>
        </w:numPr>
        <w:ind w:left="426" w:hanging="426"/>
        <w:jc w:val="both"/>
        <w:rPr>
          <w:rFonts w:ascii="Bookman Old Style" w:hAnsi="Bookman Old Style"/>
          <w:sz w:val="24"/>
          <w:szCs w:val="24"/>
        </w:rPr>
      </w:pPr>
      <w:r w:rsidRPr="00F055E5">
        <w:rPr>
          <w:rFonts w:ascii="Bookman Old Style" w:hAnsi="Bookman Old Style"/>
          <w:sz w:val="24"/>
          <w:szCs w:val="24"/>
        </w:rPr>
        <w:t xml:space="preserve"> </w:t>
      </w:r>
      <w:r w:rsidR="00E74B86">
        <w:rPr>
          <w:rFonts w:ascii="Bookman Old Style" w:hAnsi="Bookman Old Style"/>
          <w:sz w:val="24"/>
          <w:szCs w:val="24"/>
        </w:rPr>
        <w:t>U</w:t>
      </w:r>
      <w:r w:rsidRPr="003E559E">
        <w:rPr>
          <w:rFonts w:ascii="Bookman Old Style" w:hAnsi="Bookman Old Style"/>
          <w:sz w:val="24"/>
          <w:szCs w:val="24"/>
        </w:rPr>
        <w:t xml:space="preserve">na vez </w:t>
      </w:r>
      <w:r w:rsidR="007553D0">
        <w:rPr>
          <w:rFonts w:ascii="Bookman Old Style" w:hAnsi="Bookman Old Style"/>
          <w:sz w:val="24"/>
          <w:szCs w:val="24"/>
        </w:rPr>
        <w:t>el</w:t>
      </w:r>
      <w:r w:rsidR="002B7217" w:rsidRPr="003E559E">
        <w:rPr>
          <w:rFonts w:ascii="Bookman Old Style" w:hAnsi="Bookman Old Style"/>
          <w:sz w:val="24"/>
          <w:szCs w:val="24"/>
        </w:rPr>
        <w:t xml:space="preserve"> usuario </w:t>
      </w:r>
      <w:r w:rsidRPr="003E559E">
        <w:rPr>
          <w:rFonts w:ascii="Bookman Old Style" w:hAnsi="Bookman Old Style"/>
          <w:sz w:val="24"/>
          <w:szCs w:val="24"/>
        </w:rPr>
        <w:t>haya efectuado el pago</w:t>
      </w:r>
      <w:r w:rsidR="007553D0">
        <w:rPr>
          <w:rFonts w:ascii="Bookman Old Style" w:hAnsi="Bookman Old Style"/>
          <w:sz w:val="24"/>
          <w:szCs w:val="24"/>
        </w:rPr>
        <w:t xml:space="preserve"> de</w:t>
      </w:r>
      <w:r w:rsidR="00BA5EC5">
        <w:rPr>
          <w:rFonts w:ascii="Bookman Old Style" w:hAnsi="Bookman Old Style"/>
          <w:sz w:val="24"/>
          <w:szCs w:val="24"/>
        </w:rPr>
        <w:t xml:space="preserve"> </w:t>
      </w:r>
      <w:r w:rsidR="00810302">
        <w:rPr>
          <w:rFonts w:ascii="Bookman Old Style" w:hAnsi="Bookman Old Style"/>
          <w:sz w:val="24"/>
          <w:szCs w:val="24"/>
        </w:rPr>
        <w:t>la factura correspondiente</w:t>
      </w:r>
      <w:r w:rsidRPr="003E559E">
        <w:rPr>
          <w:rFonts w:ascii="Bookman Old Style" w:hAnsi="Bookman Old Style"/>
          <w:sz w:val="24"/>
          <w:szCs w:val="24"/>
        </w:rPr>
        <w:t xml:space="preserve">, </w:t>
      </w:r>
      <w:r w:rsidR="000073B5">
        <w:rPr>
          <w:rFonts w:ascii="Bookman Old Style" w:hAnsi="Bookman Old Style"/>
          <w:sz w:val="24"/>
          <w:szCs w:val="24"/>
        </w:rPr>
        <w:t xml:space="preserve">el Comercializador en ZNI deberá </w:t>
      </w:r>
      <w:r w:rsidRPr="003E559E">
        <w:rPr>
          <w:rFonts w:ascii="Bookman Old Style" w:hAnsi="Bookman Old Style"/>
          <w:sz w:val="24"/>
          <w:szCs w:val="24"/>
        </w:rPr>
        <w:t>realizar el restablecimiento del servicio en los términos previstos en el artículo 142 de la Ley 142 de 1994 y en el artículo 42 del Decreto 019 de 2012 o aquel que lo modifique, adicione o sustituya.</w:t>
      </w:r>
    </w:p>
    <w:p w14:paraId="038EF74B" w14:textId="77777777" w:rsidR="00D23CD9" w:rsidRPr="008D6E5F" w:rsidRDefault="00D23CD9" w:rsidP="00B93FEC">
      <w:pPr>
        <w:pStyle w:val="Prrafodelista"/>
        <w:ind w:left="426" w:hanging="426"/>
        <w:rPr>
          <w:rFonts w:ascii="Bookman Old Style" w:hAnsi="Bookman Old Style"/>
          <w:sz w:val="24"/>
          <w:szCs w:val="24"/>
        </w:rPr>
      </w:pPr>
    </w:p>
    <w:p w14:paraId="1EB198EB" w14:textId="79401D45" w:rsidR="00D23CD9" w:rsidRPr="00F055E5" w:rsidRDefault="00D23CD9" w:rsidP="00B93FEC">
      <w:pPr>
        <w:pStyle w:val="Prrafodelista"/>
        <w:numPr>
          <w:ilvl w:val="0"/>
          <w:numId w:val="53"/>
        </w:numPr>
        <w:shd w:val="clear" w:color="auto" w:fill="FFFFFF"/>
        <w:ind w:left="426" w:hanging="426"/>
        <w:jc w:val="both"/>
        <w:rPr>
          <w:rFonts w:ascii="Bookman Old Style" w:hAnsi="Bookman Old Style" w:cs="Arial"/>
          <w:sz w:val="24"/>
          <w:szCs w:val="24"/>
          <w:lang w:val="es-MX" w:eastAsia="es-MX"/>
        </w:rPr>
      </w:pPr>
      <w:r w:rsidRPr="00F055E5">
        <w:rPr>
          <w:rFonts w:ascii="Bookman Old Style" w:hAnsi="Bookman Old Style" w:cs="Arial"/>
          <w:sz w:val="24"/>
          <w:szCs w:val="24"/>
          <w:lang w:val="es-MX" w:eastAsia="es-MX"/>
        </w:rPr>
        <w:t xml:space="preserve">El </w:t>
      </w:r>
      <w:r w:rsidR="00C33DAF">
        <w:rPr>
          <w:rFonts w:ascii="Bookman Old Style" w:hAnsi="Bookman Old Style" w:cs="Arial"/>
          <w:sz w:val="24"/>
          <w:szCs w:val="24"/>
          <w:lang w:val="es-MX" w:eastAsia="es-MX"/>
        </w:rPr>
        <w:t>C</w:t>
      </w:r>
      <w:r w:rsidRPr="00F055E5">
        <w:rPr>
          <w:rFonts w:ascii="Bookman Old Style" w:hAnsi="Bookman Old Style" w:cs="Arial"/>
          <w:sz w:val="24"/>
          <w:szCs w:val="24"/>
          <w:lang w:val="es-MX" w:eastAsia="es-MX"/>
        </w:rPr>
        <w:t xml:space="preserve">omercializador </w:t>
      </w:r>
      <w:r w:rsidR="00C33DAF">
        <w:rPr>
          <w:rFonts w:ascii="Bookman Old Style" w:hAnsi="Bookman Old Style" w:cs="Arial"/>
          <w:sz w:val="24"/>
          <w:szCs w:val="24"/>
          <w:lang w:val="es-MX" w:eastAsia="es-MX"/>
        </w:rPr>
        <w:t xml:space="preserve">en ZNI </w:t>
      </w:r>
      <w:r w:rsidRPr="00F055E5">
        <w:rPr>
          <w:rFonts w:ascii="Bookman Old Style" w:hAnsi="Bookman Old Style" w:cs="Arial"/>
          <w:sz w:val="24"/>
          <w:szCs w:val="24"/>
          <w:lang w:val="es-MX" w:eastAsia="es-MX"/>
        </w:rPr>
        <w:t>será responsable de los perjuicios que se lleguen a causar como resultado de la suspensión indebida o la demora en la solicitud de reconexión del servicio.</w:t>
      </w:r>
    </w:p>
    <w:p w14:paraId="1E444156" w14:textId="77777777" w:rsidR="00D23CD9" w:rsidRPr="00F055E5" w:rsidRDefault="00D23CD9" w:rsidP="00B93FEC">
      <w:pPr>
        <w:ind w:left="426" w:hanging="426"/>
        <w:rPr>
          <w:rFonts w:ascii="Bookman Old Style" w:hAnsi="Bookman Old Style"/>
        </w:rPr>
      </w:pPr>
    </w:p>
    <w:p w14:paraId="3B8B3FE5" w14:textId="636488FC" w:rsidR="00D23CD9" w:rsidRPr="00D51C2C" w:rsidRDefault="00D23CD9" w:rsidP="00B93FEC">
      <w:pPr>
        <w:pStyle w:val="Prrafodelista"/>
        <w:numPr>
          <w:ilvl w:val="0"/>
          <w:numId w:val="53"/>
        </w:numPr>
        <w:ind w:left="426" w:hanging="426"/>
        <w:jc w:val="both"/>
        <w:rPr>
          <w:rFonts w:ascii="Bookman Old Style" w:hAnsi="Bookman Old Style"/>
          <w:sz w:val="24"/>
          <w:szCs w:val="24"/>
        </w:rPr>
      </w:pPr>
      <w:r w:rsidRPr="45CF0EC8">
        <w:rPr>
          <w:rFonts w:ascii="Bookman Old Style" w:hAnsi="Bookman Old Style"/>
          <w:sz w:val="24"/>
          <w:szCs w:val="24"/>
        </w:rPr>
        <w:t>Para cabeceras municipales o centros poblados con más de trescientos (300) usuarios, el prestador del servicio de comercialización deberá minimizar el número de reclamos por facturación, el cual deberá ser máximo del 1% de las facturas emitidas</w:t>
      </w:r>
      <w:r w:rsidR="0022016C" w:rsidRPr="45CF0EC8">
        <w:rPr>
          <w:rFonts w:ascii="Bookman Old Style" w:hAnsi="Bookman Old Style"/>
          <w:sz w:val="24"/>
          <w:szCs w:val="24"/>
        </w:rPr>
        <w:t xml:space="preserve"> en un p</w:t>
      </w:r>
      <w:r w:rsidR="3C2E476B" w:rsidRPr="45CF0EC8">
        <w:rPr>
          <w:rFonts w:ascii="Bookman Old Style" w:hAnsi="Bookman Old Style"/>
          <w:sz w:val="24"/>
          <w:szCs w:val="24"/>
        </w:rPr>
        <w:t>eríodo</w:t>
      </w:r>
      <w:r w:rsidR="0022016C" w:rsidRPr="45CF0EC8">
        <w:rPr>
          <w:rFonts w:ascii="Bookman Old Style" w:hAnsi="Bookman Old Style"/>
          <w:sz w:val="24"/>
          <w:szCs w:val="24"/>
        </w:rPr>
        <w:t xml:space="preserve"> de facturación</w:t>
      </w:r>
      <w:r w:rsidRPr="45CF0EC8">
        <w:rPr>
          <w:rFonts w:ascii="Bookman Old Style" w:hAnsi="Bookman Old Style"/>
          <w:sz w:val="24"/>
          <w:szCs w:val="24"/>
        </w:rPr>
        <w:t>.</w:t>
      </w:r>
    </w:p>
    <w:p w14:paraId="681F067F" w14:textId="77777777" w:rsidR="00D23CD9" w:rsidRPr="00D51C2C" w:rsidRDefault="00D23CD9" w:rsidP="00B93FEC">
      <w:pPr>
        <w:pStyle w:val="Prrafodelista"/>
        <w:ind w:left="426" w:hanging="426"/>
        <w:rPr>
          <w:rFonts w:ascii="Bookman Old Style" w:hAnsi="Bookman Old Style"/>
          <w:sz w:val="24"/>
          <w:szCs w:val="24"/>
        </w:rPr>
      </w:pPr>
    </w:p>
    <w:p w14:paraId="0949379E" w14:textId="2E8D62C8" w:rsidR="00D23CD9" w:rsidRPr="00F055E5" w:rsidRDefault="00D23CD9" w:rsidP="00B93FEC">
      <w:pPr>
        <w:pStyle w:val="Prrafodelista"/>
        <w:numPr>
          <w:ilvl w:val="0"/>
          <w:numId w:val="53"/>
        </w:numPr>
        <w:ind w:left="426" w:hanging="426"/>
        <w:jc w:val="both"/>
        <w:rPr>
          <w:rFonts w:ascii="Bookman Old Style" w:hAnsi="Bookman Old Style"/>
          <w:sz w:val="24"/>
          <w:szCs w:val="24"/>
        </w:rPr>
      </w:pPr>
      <w:r w:rsidRPr="00D51C2C">
        <w:rPr>
          <w:rFonts w:ascii="Bookman Old Style" w:hAnsi="Bookman Old Style"/>
          <w:sz w:val="24"/>
          <w:szCs w:val="24"/>
        </w:rPr>
        <w:t xml:space="preserve">El comercializador deberá solicitar por escrito al </w:t>
      </w:r>
      <w:r w:rsidR="00621150">
        <w:rPr>
          <w:rFonts w:ascii="Bookman Old Style" w:hAnsi="Bookman Old Style"/>
          <w:sz w:val="24"/>
          <w:szCs w:val="24"/>
        </w:rPr>
        <w:t>D</w:t>
      </w:r>
      <w:r w:rsidRPr="00D51C2C">
        <w:rPr>
          <w:rFonts w:ascii="Bookman Old Style" w:hAnsi="Bookman Old Style"/>
          <w:sz w:val="24"/>
          <w:szCs w:val="24"/>
        </w:rPr>
        <w:t>istribuidor</w:t>
      </w:r>
      <w:r w:rsidR="00621150">
        <w:rPr>
          <w:rFonts w:ascii="Bookman Old Style" w:hAnsi="Bookman Old Style"/>
          <w:sz w:val="24"/>
          <w:szCs w:val="24"/>
        </w:rPr>
        <w:t xml:space="preserve"> en ZNI</w:t>
      </w:r>
      <w:r w:rsidRPr="00D51C2C">
        <w:rPr>
          <w:rFonts w:ascii="Bookman Old Style" w:hAnsi="Bookman Old Style"/>
          <w:sz w:val="24"/>
          <w:szCs w:val="24"/>
        </w:rPr>
        <w:t xml:space="preserve"> la realización de maniobras de operación cuando las mismas impliquen </w:t>
      </w:r>
      <w:r w:rsidRPr="00D51C2C">
        <w:rPr>
          <w:rFonts w:ascii="Bookman Old Style" w:hAnsi="Bookman Old Style"/>
          <w:sz w:val="24"/>
          <w:szCs w:val="24"/>
        </w:rPr>
        <w:lastRenderedPageBreak/>
        <w:t>intervenir activos que puedan afectar la prestación del servicio de otros usuarios, la cual deberá ser atendida por el distribuidor en un término máximo de diez (10) días</w:t>
      </w:r>
      <w:r w:rsidRPr="00F055E5">
        <w:rPr>
          <w:rFonts w:ascii="Bookman Old Style" w:hAnsi="Bookman Old Style"/>
          <w:sz w:val="24"/>
          <w:szCs w:val="24"/>
        </w:rPr>
        <w:t>.</w:t>
      </w:r>
      <w:r>
        <w:rPr>
          <w:rFonts w:ascii="Bookman Old Style" w:hAnsi="Bookman Old Style"/>
          <w:sz w:val="24"/>
          <w:szCs w:val="24"/>
        </w:rPr>
        <w:t xml:space="preserve"> </w:t>
      </w:r>
    </w:p>
    <w:p w14:paraId="58E75714" w14:textId="77777777" w:rsidR="00D23CD9" w:rsidRDefault="00D23CD9" w:rsidP="004A5774">
      <w:pPr>
        <w:ind w:left="0"/>
      </w:pPr>
    </w:p>
    <w:p w14:paraId="3628C476" w14:textId="77777777" w:rsidR="00E15569" w:rsidRDefault="00E15569" w:rsidP="45CF0EC8">
      <w:pPr>
        <w:pStyle w:val="ARTICULOS"/>
        <w:tabs>
          <w:tab w:val="left" w:pos="1701"/>
        </w:tabs>
        <w:outlineLvl w:val="1"/>
        <w:rPr>
          <w:rFonts w:cs="Arial"/>
          <w:b/>
          <w:lang w:val="es-CO" w:eastAsia="x-none"/>
        </w:rPr>
      </w:pPr>
    </w:p>
    <w:p w14:paraId="60A5F22A" w14:textId="54A710BD" w:rsidR="007433DF" w:rsidRDefault="007433DF" w:rsidP="45CF0EC8">
      <w:pPr>
        <w:pStyle w:val="ARTICULOS"/>
        <w:tabs>
          <w:tab w:val="left" w:pos="1701"/>
        </w:tabs>
        <w:outlineLvl w:val="1"/>
        <w:rPr>
          <w:rFonts w:cs="Arial"/>
          <w:lang w:val="es-CO"/>
        </w:rPr>
      </w:pPr>
      <w:r w:rsidRPr="004E3D00">
        <w:rPr>
          <w:rFonts w:cs="Arial"/>
          <w:b/>
          <w:lang w:val="es-CO" w:eastAsia="x-none"/>
        </w:rPr>
        <w:t xml:space="preserve">Artículo </w:t>
      </w:r>
      <w:r w:rsidR="00475E62" w:rsidRPr="004E3D00">
        <w:rPr>
          <w:rFonts w:cs="Arial"/>
          <w:b/>
          <w:lang w:val="es-CO" w:eastAsia="x-none"/>
        </w:rPr>
        <w:fldChar w:fldCharType="begin"/>
      </w:r>
      <w:r w:rsidR="00475E62" w:rsidRPr="004E3D00">
        <w:rPr>
          <w:rFonts w:cs="Arial"/>
          <w:b/>
          <w:lang w:val="es-CO" w:eastAsia="x-none"/>
        </w:rPr>
        <w:instrText xml:space="preserve"> SEQ Artículo \* ARABIC </w:instrText>
      </w:r>
      <w:r w:rsidR="00475E62" w:rsidRPr="004E3D00">
        <w:rPr>
          <w:rFonts w:cs="Arial"/>
          <w:b/>
          <w:lang w:val="es-CO" w:eastAsia="x-none"/>
        </w:rPr>
        <w:fldChar w:fldCharType="separate"/>
      </w:r>
      <w:r w:rsidR="00943B1D">
        <w:rPr>
          <w:rFonts w:cs="Arial"/>
          <w:b/>
          <w:noProof/>
          <w:lang w:val="es-CO" w:eastAsia="x-none"/>
        </w:rPr>
        <w:t>40</w:t>
      </w:r>
      <w:r w:rsidR="00475E62" w:rsidRPr="004E3D00">
        <w:rPr>
          <w:rFonts w:cs="Arial"/>
          <w:b/>
          <w:lang w:val="es-CO" w:eastAsia="x-none"/>
        </w:rPr>
        <w:fldChar w:fldCharType="end"/>
      </w:r>
      <w:r w:rsidR="00475E62" w:rsidRPr="004E3D00">
        <w:rPr>
          <w:rFonts w:cs="Arial"/>
          <w:b/>
          <w:lang w:val="es-CO" w:eastAsia="x-none"/>
        </w:rPr>
        <w:t>.</w:t>
      </w:r>
      <w:r w:rsidRPr="00CC499A">
        <w:rPr>
          <w:rFonts w:cs="Arial"/>
          <w:b/>
          <w:color w:val="000000" w:themeColor="text1"/>
        </w:rPr>
        <w:t xml:space="preserve"> </w:t>
      </w:r>
      <w:r w:rsidRPr="45CF0EC8">
        <w:rPr>
          <w:rFonts w:cs="Arial"/>
          <w:b/>
          <w:lang w:val="es-CO"/>
        </w:rPr>
        <w:t>Calidad del servicio en soluciones aisladas con tecnología solar fotovoltaica.</w:t>
      </w:r>
      <w:r w:rsidRPr="45CF0EC8">
        <w:rPr>
          <w:rFonts w:cs="Arial"/>
          <w:lang w:val="es-CO"/>
        </w:rPr>
        <w:t xml:space="preserve"> En el evento en que la energía medida por el sistema de medición sea inferior al 70% de la energía teórica calculada para el sistema en particular que debe registrar el medidor, </w:t>
      </w:r>
      <w:r w:rsidRPr="004F0035">
        <w:rPr>
          <w:rFonts w:cs="Arial"/>
          <w:lang w:val="es-CO"/>
        </w:rPr>
        <w:t>el prestador del servicio</w:t>
      </w:r>
      <w:r w:rsidRPr="45CF0EC8">
        <w:rPr>
          <w:rFonts w:cs="Arial"/>
          <w:lang w:val="es-CO"/>
        </w:rPr>
        <w:t xml:space="preserve"> deberá justificar ante la Superintendencia de Servicios Públicos Domiciliarios, SSPD, la ocurrencia de este evento mediante el análisis de los datos reales medidos en el p</w:t>
      </w:r>
      <w:r w:rsidR="3C2E476B" w:rsidRPr="45CF0EC8">
        <w:rPr>
          <w:rFonts w:cs="Arial"/>
          <w:lang w:val="es-CO"/>
        </w:rPr>
        <w:t>eríodo</w:t>
      </w:r>
      <w:r w:rsidRPr="45CF0EC8">
        <w:rPr>
          <w:rFonts w:cs="Arial"/>
          <w:lang w:val="es-CO"/>
        </w:rPr>
        <w:t xml:space="preserve"> de facturación en el que ocurra este hecho, con datos de la estación climatológica del IDEAM del área de influencia donde esté ubicada la solución individual.</w:t>
      </w:r>
    </w:p>
    <w:p w14:paraId="3F88C623" w14:textId="77777777" w:rsidR="0092499B" w:rsidRDefault="0092499B" w:rsidP="00B93FEC">
      <w:pPr>
        <w:pStyle w:val="ARTICULOS"/>
        <w:tabs>
          <w:tab w:val="left" w:pos="1701"/>
        </w:tabs>
        <w:rPr>
          <w:rFonts w:cs="Arial"/>
          <w:bCs w:val="0"/>
          <w:lang w:val="es-CO" w:eastAsia="x-none"/>
        </w:rPr>
      </w:pPr>
    </w:p>
    <w:p w14:paraId="3E047A53" w14:textId="31A6EC89" w:rsidR="00D23CD9" w:rsidRPr="00F055E5" w:rsidRDefault="0046763A" w:rsidP="00B93FEC">
      <w:pPr>
        <w:pStyle w:val="ARTICULOS"/>
        <w:tabs>
          <w:tab w:val="left" w:pos="1701"/>
        </w:tabs>
        <w:outlineLvl w:val="1"/>
        <w:rPr>
          <w:rFonts w:cs="Arial"/>
          <w:b/>
          <w:lang w:val="es-CO" w:eastAsia="x-none"/>
        </w:rPr>
      </w:pPr>
      <w:r>
        <w:rPr>
          <w:rFonts w:cs="Arial"/>
          <w:b/>
          <w:lang w:val="es-CO" w:eastAsia="x-none"/>
        </w:rPr>
        <w:t xml:space="preserve">Artículo </w:t>
      </w:r>
      <w:r w:rsidR="00475E62" w:rsidRPr="004E3D00">
        <w:rPr>
          <w:rFonts w:cs="Arial"/>
          <w:b/>
          <w:lang w:val="es-CO" w:eastAsia="x-none"/>
        </w:rPr>
        <w:fldChar w:fldCharType="begin"/>
      </w:r>
      <w:r w:rsidR="00475E62" w:rsidRPr="004E3D00">
        <w:rPr>
          <w:rFonts w:cs="Arial"/>
          <w:b/>
          <w:lang w:val="es-CO" w:eastAsia="x-none"/>
        </w:rPr>
        <w:instrText xml:space="preserve"> SEQ Artículo \* ARABIC </w:instrText>
      </w:r>
      <w:r w:rsidR="00475E62" w:rsidRPr="004E3D00">
        <w:rPr>
          <w:rFonts w:cs="Arial"/>
          <w:b/>
          <w:lang w:val="es-CO" w:eastAsia="x-none"/>
        </w:rPr>
        <w:fldChar w:fldCharType="separate"/>
      </w:r>
      <w:r w:rsidR="00943B1D">
        <w:rPr>
          <w:rFonts w:cs="Arial"/>
          <w:b/>
          <w:noProof/>
          <w:lang w:val="es-CO" w:eastAsia="x-none"/>
        </w:rPr>
        <w:t>41</w:t>
      </w:r>
      <w:r w:rsidR="00475E62" w:rsidRPr="004E3D00">
        <w:rPr>
          <w:rFonts w:cs="Arial"/>
          <w:b/>
          <w:lang w:val="es-CO" w:eastAsia="x-none"/>
        </w:rPr>
        <w:fldChar w:fldCharType="end"/>
      </w:r>
      <w:r w:rsidR="00475E62" w:rsidRPr="004E3D00">
        <w:rPr>
          <w:rFonts w:cs="Arial"/>
          <w:b/>
          <w:lang w:val="es-CO" w:eastAsia="x-none"/>
        </w:rPr>
        <w:t>.</w:t>
      </w:r>
      <w:r w:rsidRPr="00CC499A">
        <w:rPr>
          <w:rFonts w:cs="Arial"/>
          <w:b/>
          <w:color w:val="000000" w:themeColor="text1"/>
        </w:rPr>
        <w:t xml:space="preserve"> </w:t>
      </w:r>
      <w:r w:rsidR="00D23CD9">
        <w:rPr>
          <w:rFonts w:cs="Arial"/>
          <w:b/>
          <w:lang w:val="es-CO" w:eastAsia="x-none"/>
        </w:rPr>
        <w:t>Eventos excluidos</w:t>
      </w:r>
    </w:p>
    <w:p w14:paraId="4CD596BF" w14:textId="77777777" w:rsidR="00D23CD9" w:rsidRDefault="00D23CD9" w:rsidP="003A54FF">
      <w:pPr>
        <w:pStyle w:val="Artculo"/>
      </w:pPr>
    </w:p>
    <w:p w14:paraId="2CA38E86" w14:textId="189B948F" w:rsidR="003A54FF" w:rsidRDefault="009F3A7E" w:rsidP="003A54FF">
      <w:pPr>
        <w:pStyle w:val="Artculo"/>
      </w:pPr>
      <w:r>
        <w:t>Para efectos de calcular indicadores de calidad del servicio, n</w:t>
      </w:r>
      <w:r w:rsidR="006869AD">
        <w:t>o se incluirán como falla en la prestación del servicio los eventos que tengan origen en alguna de las situaciones que se enuncian a continuación:</w:t>
      </w:r>
    </w:p>
    <w:p w14:paraId="530A554A" w14:textId="77777777" w:rsidR="003A54FF" w:rsidRPr="00F36108" w:rsidRDefault="003A54FF" w:rsidP="003A54FF">
      <w:pPr>
        <w:pStyle w:val="Artculo"/>
      </w:pPr>
    </w:p>
    <w:p w14:paraId="3904FA00" w14:textId="77777777" w:rsidR="00D23CD9" w:rsidRDefault="00D23CD9" w:rsidP="003A54FF">
      <w:pPr>
        <w:pStyle w:val="Artculo"/>
      </w:pPr>
      <w:r>
        <w:t>1. Servicio de generación</w:t>
      </w:r>
    </w:p>
    <w:p w14:paraId="0EF798F6" w14:textId="77777777" w:rsidR="00D23CD9" w:rsidRDefault="00D23CD9" w:rsidP="003A54FF">
      <w:pPr>
        <w:pStyle w:val="Artculo"/>
      </w:pPr>
    </w:p>
    <w:p w14:paraId="4BB3C95E" w14:textId="2CDF7A5C" w:rsidR="00D23CD9" w:rsidRDefault="00D23CD9" w:rsidP="006216DC">
      <w:pPr>
        <w:numPr>
          <w:ilvl w:val="0"/>
          <w:numId w:val="57"/>
        </w:numPr>
        <w:spacing w:after="240"/>
        <w:jc w:val="both"/>
        <w:rPr>
          <w:rFonts w:ascii="Bookman Old Style" w:eastAsia="Calibri" w:hAnsi="Bookman Old Style" w:cs="Arial"/>
          <w:lang w:val="es-CO" w:eastAsia="en-US"/>
        </w:rPr>
      </w:pPr>
      <w:r>
        <w:rPr>
          <w:rFonts w:ascii="Bookman Old Style" w:eastAsia="Calibri" w:hAnsi="Bookman Old Style" w:cs="Arial"/>
          <w:lang w:val="es-CO" w:eastAsia="en-US"/>
        </w:rPr>
        <w:t xml:space="preserve">Suspensiones o cortes del servicio por falla en el suministro de combustible cuando la misma se atribuya únicamente a causas de fuerza mayor o caso fortuito definidos en </w:t>
      </w:r>
      <w:r w:rsidRPr="00954BAA">
        <w:rPr>
          <w:rFonts w:ascii="Bookman Old Style" w:eastAsia="Calibri" w:hAnsi="Bookman Old Style" w:cs="Arial"/>
          <w:lang w:val="es-CO" w:eastAsia="en-US"/>
        </w:rPr>
        <w:t>los artículos 64 del Código Civil y 992 del Código de Comercio, o aquellos que los modifiquen o sustituyan</w:t>
      </w:r>
      <w:r>
        <w:rPr>
          <w:rFonts w:ascii="Bookman Old Style" w:eastAsia="Calibri" w:hAnsi="Bookman Old Style" w:cs="Arial"/>
          <w:lang w:val="es-CO" w:eastAsia="en-US"/>
        </w:rPr>
        <w:t xml:space="preserve">, debidamente soportadas ante una autoridad competente o decretadas por un juez de la república. </w:t>
      </w:r>
    </w:p>
    <w:p w14:paraId="4B40F73C" w14:textId="156A8CEC" w:rsidR="00D23CD9" w:rsidRPr="00375749" w:rsidRDefault="00D23CD9" w:rsidP="00D23CD9">
      <w:pPr>
        <w:numPr>
          <w:ilvl w:val="0"/>
          <w:numId w:val="57"/>
        </w:numPr>
        <w:jc w:val="both"/>
        <w:rPr>
          <w:rFonts w:ascii="Bookman Old Style" w:eastAsia="Calibri" w:hAnsi="Bookman Old Style"/>
          <w:lang w:val="es-CO" w:eastAsia="en-US"/>
        </w:rPr>
      </w:pPr>
      <w:r w:rsidRPr="00375749">
        <w:rPr>
          <w:rFonts w:ascii="Bookman Old Style" w:eastAsia="Calibri" w:hAnsi="Bookman Old Style" w:cs="Arial"/>
          <w:lang w:val="es-CO" w:eastAsia="en-US"/>
        </w:rPr>
        <w:t>Indisponibilidad</w:t>
      </w:r>
      <w:r>
        <w:rPr>
          <w:rFonts w:ascii="Bookman Old Style" w:eastAsia="Calibri" w:hAnsi="Bookman Old Style" w:cs="Arial"/>
          <w:lang w:val="es-CO" w:eastAsia="en-US"/>
        </w:rPr>
        <w:t xml:space="preserve"> de</w:t>
      </w:r>
      <w:r w:rsidRPr="00375749">
        <w:rPr>
          <w:rFonts w:ascii="Bookman Old Style" w:eastAsia="Calibri" w:hAnsi="Bookman Old Style" w:cs="Arial"/>
          <w:lang w:val="es-CO" w:eastAsia="en-US"/>
        </w:rPr>
        <w:t xml:space="preserve">l sistema de generación originada en </w:t>
      </w:r>
      <w:r w:rsidR="006721DB">
        <w:rPr>
          <w:rFonts w:ascii="Bookman Old Style" w:eastAsia="Calibri" w:hAnsi="Bookman Old Style" w:cs="Arial"/>
          <w:lang w:val="es-CO" w:eastAsia="en-US"/>
        </w:rPr>
        <w:t>E</w:t>
      </w:r>
      <w:r w:rsidRPr="00375749">
        <w:rPr>
          <w:rFonts w:ascii="Bookman Old Style" w:eastAsia="Calibri" w:hAnsi="Bookman Old Style" w:cs="Arial"/>
          <w:lang w:val="es-CO" w:eastAsia="en-US"/>
        </w:rPr>
        <w:t xml:space="preserve">ventos de </w:t>
      </w:r>
      <w:r w:rsidR="006721DB">
        <w:rPr>
          <w:rFonts w:ascii="Bookman Old Style" w:eastAsia="Calibri" w:hAnsi="Bookman Old Style" w:cs="Arial"/>
          <w:lang w:val="es-CO" w:eastAsia="en-US"/>
        </w:rPr>
        <w:t>F</w:t>
      </w:r>
      <w:r w:rsidRPr="00375749">
        <w:rPr>
          <w:rFonts w:ascii="Bookman Old Style" w:eastAsia="Calibri" w:hAnsi="Bookman Old Style" w:cs="Arial"/>
          <w:lang w:val="es-CO" w:eastAsia="en-US"/>
        </w:rPr>
        <w:t xml:space="preserve">uerza </w:t>
      </w:r>
      <w:r w:rsidR="006721DB">
        <w:rPr>
          <w:rFonts w:ascii="Bookman Old Style" w:eastAsia="Calibri" w:hAnsi="Bookman Old Style" w:cs="Arial"/>
          <w:lang w:val="es-CO" w:eastAsia="en-US"/>
        </w:rPr>
        <w:t>M</w:t>
      </w:r>
      <w:r w:rsidRPr="00375749">
        <w:rPr>
          <w:rFonts w:ascii="Bookman Old Style" w:eastAsia="Calibri" w:hAnsi="Bookman Old Style" w:cs="Arial"/>
          <w:lang w:val="es-CO" w:eastAsia="en-US"/>
        </w:rPr>
        <w:t xml:space="preserve">ayor </w:t>
      </w:r>
      <w:r>
        <w:rPr>
          <w:rFonts w:ascii="Bookman Old Style" w:eastAsia="Calibri" w:hAnsi="Bookman Old Style" w:cs="Arial"/>
          <w:lang w:val="es-CO" w:eastAsia="en-US"/>
        </w:rPr>
        <w:t xml:space="preserve">o </w:t>
      </w:r>
      <w:r w:rsidR="006721DB">
        <w:rPr>
          <w:rFonts w:ascii="Bookman Old Style" w:eastAsia="Calibri" w:hAnsi="Bookman Old Style" w:cs="Arial"/>
          <w:lang w:val="es-CO" w:eastAsia="en-US"/>
        </w:rPr>
        <w:t>C</w:t>
      </w:r>
      <w:r>
        <w:rPr>
          <w:rFonts w:ascii="Bookman Old Style" w:eastAsia="Calibri" w:hAnsi="Bookman Old Style" w:cs="Arial"/>
          <w:lang w:val="es-CO" w:eastAsia="en-US"/>
        </w:rPr>
        <w:t xml:space="preserve">aso </w:t>
      </w:r>
      <w:r w:rsidR="006721DB">
        <w:rPr>
          <w:rFonts w:ascii="Bookman Old Style" w:eastAsia="Calibri" w:hAnsi="Bookman Old Style" w:cs="Arial"/>
          <w:lang w:val="es-CO" w:eastAsia="en-US"/>
        </w:rPr>
        <w:t>F</w:t>
      </w:r>
      <w:r>
        <w:rPr>
          <w:rFonts w:ascii="Bookman Old Style" w:eastAsia="Calibri" w:hAnsi="Bookman Old Style" w:cs="Arial"/>
          <w:lang w:val="es-CO" w:eastAsia="en-US"/>
        </w:rPr>
        <w:t xml:space="preserve">ortuito, definidos en </w:t>
      </w:r>
      <w:r w:rsidRPr="00954BAA">
        <w:rPr>
          <w:rFonts w:ascii="Bookman Old Style" w:eastAsia="Calibri" w:hAnsi="Bookman Old Style" w:cs="Arial"/>
          <w:lang w:val="es-CO" w:eastAsia="en-US"/>
        </w:rPr>
        <w:t>los artículos 64 del Código Civil y 992 del Código de Comercio, o aquellos que los modifiquen o sustituyan</w:t>
      </w:r>
      <w:r>
        <w:rPr>
          <w:rFonts w:ascii="Bookman Old Style" w:eastAsia="Calibri" w:hAnsi="Bookman Old Style" w:cs="Arial"/>
          <w:lang w:val="es-CO" w:eastAsia="en-US"/>
        </w:rPr>
        <w:t xml:space="preserve">, debidamente soportadas ante una autoridad competente o decretadas por un juez de la república. </w:t>
      </w:r>
    </w:p>
    <w:p w14:paraId="16599BB5" w14:textId="77777777" w:rsidR="00D23CD9" w:rsidRDefault="00D23CD9" w:rsidP="003A54FF">
      <w:pPr>
        <w:pStyle w:val="Artculo"/>
      </w:pPr>
    </w:p>
    <w:p w14:paraId="06B7193E" w14:textId="77777777" w:rsidR="00D23CD9" w:rsidRDefault="00D23CD9" w:rsidP="003A54FF">
      <w:pPr>
        <w:pStyle w:val="Artculo"/>
      </w:pPr>
      <w:r w:rsidRPr="00F36108">
        <w:rPr>
          <w:rFonts w:cs="--unknown-2--"/>
          <w:lang w:val="es-CO"/>
        </w:rPr>
        <w:t>2</w:t>
      </w:r>
      <w:r w:rsidRPr="00F055E5">
        <w:rPr>
          <w:rFonts w:cs="--unknown-2--"/>
          <w:lang w:val="es-CO"/>
        </w:rPr>
        <w:t xml:space="preserve">. </w:t>
      </w:r>
      <w:r>
        <w:t xml:space="preserve">Servicios de distribución y comercialización. </w:t>
      </w:r>
    </w:p>
    <w:p w14:paraId="395012A0" w14:textId="77777777" w:rsidR="00D23CD9" w:rsidRDefault="00D23CD9" w:rsidP="003A54FF">
      <w:pPr>
        <w:pStyle w:val="Artculo"/>
      </w:pPr>
    </w:p>
    <w:p w14:paraId="4FE75951" w14:textId="77777777" w:rsidR="00D23CD9" w:rsidRPr="00375749" w:rsidRDefault="00D23CD9" w:rsidP="00D23CD9">
      <w:pPr>
        <w:numPr>
          <w:ilvl w:val="0"/>
          <w:numId w:val="59"/>
        </w:numPr>
        <w:jc w:val="both"/>
        <w:rPr>
          <w:rFonts w:ascii="Bookman Old Style" w:eastAsia="Calibri" w:hAnsi="Bookman Old Style" w:cs="Arial"/>
          <w:lang w:val="es-CO" w:eastAsia="en-US"/>
        </w:rPr>
      </w:pPr>
      <w:r w:rsidRPr="00375749">
        <w:rPr>
          <w:rFonts w:ascii="Bookman Old Style" w:eastAsia="Calibri" w:hAnsi="Bookman Old Style" w:cs="Arial"/>
          <w:lang w:val="es-CO" w:eastAsia="en-US"/>
        </w:rPr>
        <w:t xml:space="preserve">Interrupciones de duración </w:t>
      </w:r>
      <w:r w:rsidRPr="001B48AE">
        <w:rPr>
          <w:rFonts w:ascii="Bookman Old Style" w:eastAsia="Calibri" w:hAnsi="Bookman Old Style" w:cs="Arial"/>
          <w:lang w:val="es-CO" w:eastAsia="en-US"/>
        </w:rPr>
        <w:t>inferior a tres (3) minutos.</w:t>
      </w:r>
    </w:p>
    <w:p w14:paraId="795A666B" w14:textId="77777777" w:rsidR="00D23CD9" w:rsidRPr="00375749" w:rsidRDefault="00D23CD9" w:rsidP="00D23CD9">
      <w:pPr>
        <w:numPr>
          <w:ilvl w:val="0"/>
          <w:numId w:val="59"/>
        </w:numPr>
        <w:jc w:val="both"/>
        <w:rPr>
          <w:rFonts w:ascii="Bookman Old Style" w:eastAsia="Calibri" w:hAnsi="Bookman Old Style" w:cs="Arial"/>
          <w:lang w:val="es-CO" w:eastAsia="en-US"/>
        </w:rPr>
      </w:pPr>
      <w:r w:rsidRPr="00375749">
        <w:rPr>
          <w:rFonts w:ascii="Bookman Old Style" w:eastAsia="Calibri" w:hAnsi="Bookman Old Style" w:cs="Arial"/>
          <w:lang w:val="es-CO" w:eastAsia="en-US"/>
        </w:rPr>
        <w:t>Interrupciones por razones de seguridad ciudadana o solicitadas por organismos de socorro o autoridades competentes.</w:t>
      </w:r>
    </w:p>
    <w:p w14:paraId="1C180997" w14:textId="77777777" w:rsidR="00D23CD9" w:rsidRDefault="00D23CD9" w:rsidP="00D23CD9">
      <w:pPr>
        <w:numPr>
          <w:ilvl w:val="0"/>
          <w:numId w:val="59"/>
        </w:numPr>
        <w:jc w:val="both"/>
        <w:rPr>
          <w:rFonts w:ascii="Bookman Old Style" w:eastAsia="Calibri" w:hAnsi="Bookman Old Style" w:cs="Arial"/>
          <w:lang w:val="es-CO" w:eastAsia="en-US"/>
        </w:rPr>
      </w:pPr>
      <w:r w:rsidRPr="00375749">
        <w:rPr>
          <w:rFonts w:ascii="Bookman Old Style" w:eastAsia="Calibri" w:hAnsi="Bookman Old Style" w:cs="Arial"/>
          <w:lang w:val="es-CO" w:eastAsia="en-US"/>
        </w:rPr>
        <w:t>Suspensiones o cortes del servicio por incumplimiento del contrato de condiciones uniformes de servicios públicos.</w:t>
      </w:r>
    </w:p>
    <w:p w14:paraId="61349CED" w14:textId="0D7CDA2C" w:rsidR="00D23CD9" w:rsidRPr="00375749" w:rsidRDefault="00D23CD9" w:rsidP="00D23CD9">
      <w:pPr>
        <w:numPr>
          <w:ilvl w:val="0"/>
          <w:numId w:val="59"/>
        </w:numPr>
        <w:jc w:val="both"/>
        <w:rPr>
          <w:rFonts w:ascii="Bookman Old Style" w:eastAsia="Calibri" w:hAnsi="Bookman Old Style"/>
          <w:lang w:val="es-CO" w:eastAsia="en-US"/>
        </w:rPr>
      </w:pPr>
      <w:r w:rsidRPr="00375749">
        <w:rPr>
          <w:rFonts w:ascii="Bookman Old Style" w:eastAsia="Calibri" w:hAnsi="Bookman Old Style" w:cs="Arial"/>
          <w:lang w:val="es-CO" w:eastAsia="en-US"/>
        </w:rPr>
        <w:t>Indisponibilidad del sistema de distribución o</w:t>
      </w:r>
      <w:r>
        <w:rPr>
          <w:rFonts w:ascii="Bookman Old Style" w:eastAsia="Calibri" w:hAnsi="Bookman Old Style" w:cs="Arial"/>
          <w:lang w:val="es-CO" w:eastAsia="en-US"/>
        </w:rPr>
        <w:t>riginada</w:t>
      </w:r>
      <w:r w:rsidRPr="00375749">
        <w:rPr>
          <w:rFonts w:ascii="Bookman Old Style" w:eastAsia="Calibri" w:hAnsi="Bookman Old Style" w:cs="Arial"/>
          <w:lang w:val="es-CO" w:eastAsia="en-US"/>
        </w:rPr>
        <w:t xml:space="preserve"> en </w:t>
      </w:r>
      <w:r w:rsidR="006721DB">
        <w:rPr>
          <w:rFonts w:ascii="Bookman Old Style" w:eastAsia="Calibri" w:hAnsi="Bookman Old Style" w:cs="Arial"/>
          <w:lang w:val="es-CO" w:eastAsia="en-US"/>
        </w:rPr>
        <w:t>E</w:t>
      </w:r>
      <w:r w:rsidRPr="00375749">
        <w:rPr>
          <w:rFonts w:ascii="Bookman Old Style" w:eastAsia="Calibri" w:hAnsi="Bookman Old Style" w:cs="Arial"/>
          <w:lang w:val="es-CO" w:eastAsia="en-US"/>
        </w:rPr>
        <w:t xml:space="preserve">ventos de </w:t>
      </w:r>
      <w:r w:rsidR="006721DB">
        <w:rPr>
          <w:rFonts w:ascii="Bookman Old Style" w:eastAsia="Calibri" w:hAnsi="Bookman Old Style" w:cs="Arial"/>
          <w:lang w:val="es-CO" w:eastAsia="en-US"/>
        </w:rPr>
        <w:t>F</w:t>
      </w:r>
      <w:r w:rsidRPr="00375749">
        <w:rPr>
          <w:rFonts w:ascii="Bookman Old Style" w:eastAsia="Calibri" w:hAnsi="Bookman Old Style" w:cs="Arial"/>
          <w:lang w:val="es-CO" w:eastAsia="en-US"/>
        </w:rPr>
        <w:t xml:space="preserve">uerza </w:t>
      </w:r>
      <w:r w:rsidR="006721DB">
        <w:rPr>
          <w:rFonts w:ascii="Bookman Old Style" w:eastAsia="Calibri" w:hAnsi="Bookman Old Style" w:cs="Arial"/>
          <w:lang w:val="es-CO" w:eastAsia="en-US"/>
        </w:rPr>
        <w:t>M</w:t>
      </w:r>
      <w:r w:rsidRPr="00375749">
        <w:rPr>
          <w:rFonts w:ascii="Bookman Old Style" w:eastAsia="Calibri" w:hAnsi="Bookman Old Style" w:cs="Arial"/>
          <w:lang w:val="es-CO" w:eastAsia="en-US"/>
        </w:rPr>
        <w:t xml:space="preserve">ayor </w:t>
      </w:r>
      <w:r>
        <w:rPr>
          <w:rFonts w:ascii="Bookman Old Style" w:eastAsia="Calibri" w:hAnsi="Bookman Old Style" w:cs="Arial"/>
          <w:lang w:val="es-CO" w:eastAsia="en-US"/>
        </w:rPr>
        <w:t xml:space="preserve">o </w:t>
      </w:r>
      <w:r w:rsidR="006721DB">
        <w:rPr>
          <w:rFonts w:ascii="Bookman Old Style" w:eastAsia="Calibri" w:hAnsi="Bookman Old Style" w:cs="Arial"/>
          <w:lang w:val="es-CO" w:eastAsia="en-US"/>
        </w:rPr>
        <w:t>C</w:t>
      </w:r>
      <w:r>
        <w:rPr>
          <w:rFonts w:ascii="Bookman Old Style" w:eastAsia="Calibri" w:hAnsi="Bookman Old Style" w:cs="Arial"/>
          <w:lang w:val="es-CO" w:eastAsia="en-US"/>
        </w:rPr>
        <w:t xml:space="preserve">aso </w:t>
      </w:r>
      <w:r w:rsidR="006721DB">
        <w:rPr>
          <w:rFonts w:ascii="Bookman Old Style" w:eastAsia="Calibri" w:hAnsi="Bookman Old Style" w:cs="Arial"/>
          <w:lang w:val="es-CO" w:eastAsia="en-US"/>
        </w:rPr>
        <w:t>F</w:t>
      </w:r>
      <w:r>
        <w:rPr>
          <w:rFonts w:ascii="Bookman Old Style" w:eastAsia="Calibri" w:hAnsi="Bookman Old Style" w:cs="Arial"/>
          <w:lang w:val="es-CO" w:eastAsia="en-US"/>
        </w:rPr>
        <w:t xml:space="preserve">ortuito, definidos en </w:t>
      </w:r>
      <w:r w:rsidRPr="00954BAA">
        <w:rPr>
          <w:rFonts w:ascii="Bookman Old Style" w:eastAsia="Calibri" w:hAnsi="Bookman Old Style" w:cs="Arial"/>
          <w:lang w:val="es-CO" w:eastAsia="en-US"/>
        </w:rPr>
        <w:t>los artículos 64 del Código Civil y 992 del Código de Comercio, o aquellos que los modifiquen o sustituyan</w:t>
      </w:r>
      <w:r>
        <w:rPr>
          <w:rFonts w:ascii="Bookman Old Style" w:eastAsia="Calibri" w:hAnsi="Bookman Old Style" w:cs="Arial"/>
          <w:lang w:val="es-CO" w:eastAsia="en-US"/>
        </w:rPr>
        <w:t xml:space="preserve">. </w:t>
      </w:r>
    </w:p>
    <w:p w14:paraId="3A751D58" w14:textId="77777777" w:rsidR="00D23CD9" w:rsidRPr="00F055E5" w:rsidRDefault="00D23CD9" w:rsidP="003A54FF">
      <w:pPr>
        <w:pStyle w:val="Artculo"/>
      </w:pPr>
    </w:p>
    <w:p w14:paraId="39F38C5D" w14:textId="23222E13" w:rsidR="00D23CD9" w:rsidRDefault="00D23CD9" w:rsidP="00D51C2C">
      <w:pPr>
        <w:ind w:left="0" w:right="-1"/>
        <w:jc w:val="both"/>
        <w:rPr>
          <w:rFonts w:ascii="Bookman Old Style" w:eastAsia="Calibri" w:hAnsi="Bookman Old Style" w:cs="Arial"/>
          <w:bCs/>
          <w:lang w:val="es-CO" w:eastAsia="en-US"/>
        </w:rPr>
      </w:pPr>
      <w:r w:rsidRPr="00735EF2">
        <w:rPr>
          <w:rFonts w:ascii="Bookman Old Style" w:eastAsia="Calibri" w:hAnsi="Bookman Old Style" w:cs="Arial"/>
          <w:b/>
          <w:lang w:val="es-CO" w:eastAsia="en-US"/>
        </w:rPr>
        <w:t xml:space="preserve">Parágrafo. </w:t>
      </w:r>
      <w:r w:rsidRPr="00735EF2">
        <w:rPr>
          <w:rFonts w:ascii="Bookman Old Style" w:eastAsia="Calibri" w:hAnsi="Bookman Old Style" w:cs="Arial"/>
          <w:bCs/>
          <w:lang w:val="es-CO" w:eastAsia="en-US"/>
        </w:rPr>
        <w:t xml:space="preserve">La ausencia de comunicación remota no se considerará eximente para el cumplimiento de los indicadores de calidad previstos en el presente </w:t>
      </w:r>
      <w:r w:rsidRPr="00735EF2">
        <w:rPr>
          <w:rFonts w:ascii="Bookman Old Style" w:eastAsia="Calibri" w:hAnsi="Bookman Old Style" w:cs="Arial"/>
          <w:bCs/>
          <w:lang w:val="es-CO" w:eastAsia="en-US"/>
        </w:rPr>
        <w:lastRenderedPageBreak/>
        <w:t>Capítulo. El registro de la información se debe almacenar para ser remitido una vez establecidos los canales de comunicación.</w:t>
      </w:r>
    </w:p>
    <w:p w14:paraId="714E4945" w14:textId="77777777" w:rsidR="006C6AE8" w:rsidRPr="00735EF2" w:rsidRDefault="006C6AE8" w:rsidP="00D51C2C">
      <w:pPr>
        <w:ind w:left="0" w:right="-1"/>
        <w:jc w:val="both"/>
        <w:rPr>
          <w:rFonts w:ascii="Bookman Old Style" w:eastAsia="Calibri" w:hAnsi="Bookman Old Style" w:cs="Arial"/>
          <w:bCs/>
          <w:lang w:val="es-CO" w:eastAsia="en-US"/>
        </w:rPr>
      </w:pPr>
    </w:p>
    <w:p w14:paraId="5A4772BD" w14:textId="09CA7DFD" w:rsidR="00DF491F" w:rsidRPr="006F2EAB" w:rsidRDefault="009721D2" w:rsidP="00DF491F">
      <w:pPr>
        <w:pStyle w:val="Ttulo1"/>
        <w:ind w:left="0"/>
        <w:rPr>
          <w:rFonts w:ascii="Bookman Old Style" w:hAnsi="Bookman Old Style" w:cs="Arial"/>
          <w:szCs w:val="24"/>
        </w:rPr>
      </w:pPr>
      <w:r>
        <w:rPr>
          <w:rFonts w:ascii="Bookman Old Style" w:hAnsi="Bookman Old Style" w:cs="Arial"/>
          <w:szCs w:val="24"/>
        </w:rPr>
        <w:t xml:space="preserve">CAPÍTULO </w:t>
      </w:r>
      <w:r w:rsidR="00426A74" w:rsidRPr="006F2EAB">
        <w:rPr>
          <w:rFonts w:ascii="Bookman Old Style" w:hAnsi="Bookman Old Style" w:cs="Arial"/>
          <w:szCs w:val="24"/>
        </w:rPr>
        <w:t>VI</w:t>
      </w:r>
      <w:r w:rsidR="0008662F">
        <w:rPr>
          <w:rFonts w:ascii="Bookman Old Style" w:hAnsi="Bookman Old Style" w:cs="Arial"/>
          <w:szCs w:val="24"/>
        </w:rPr>
        <w:t>I</w:t>
      </w:r>
      <w:r w:rsidR="00426A74" w:rsidRPr="006F2EAB">
        <w:rPr>
          <w:rFonts w:ascii="Bookman Old Style" w:hAnsi="Bookman Old Style" w:cs="Arial"/>
          <w:szCs w:val="24"/>
        </w:rPr>
        <w:t xml:space="preserve">. TRANSICIÓN </w:t>
      </w:r>
      <w:r w:rsidR="00B5328A">
        <w:rPr>
          <w:rFonts w:ascii="Bookman Old Style" w:hAnsi="Bookman Old Style" w:cs="Arial"/>
          <w:szCs w:val="24"/>
        </w:rPr>
        <w:t xml:space="preserve">DE </w:t>
      </w:r>
      <w:r w:rsidR="00426A74" w:rsidRPr="006F2EAB">
        <w:rPr>
          <w:rFonts w:ascii="Bookman Old Style" w:hAnsi="Bookman Old Style" w:cs="Arial"/>
          <w:szCs w:val="24"/>
        </w:rPr>
        <w:t>ZNI A SIN</w:t>
      </w:r>
    </w:p>
    <w:p w14:paraId="495BF9DA" w14:textId="77777777" w:rsidR="004B0B24" w:rsidRDefault="004B0B24" w:rsidP="00DF491F">
      <w:pPr>
        <w:ind w:left="0"/>
        <w:rPr>
          <w:rFonts w:ascii="Bookman Old Style" w:hAnsi="Bookman Old Style"/>
          <w:lang w:val="es-CO"/>
        </w:rPr>
      </w:pPr>
    </w:p>
    <w:p w14:paraId="5938860D" w14:textId="77777777" w:rsidR="00F57765" w:rsidRPr="006F2EAB" w:rsidRDefault="00F57765" w:rsidP="00DF491F">
      <w:pPr>
        <w:ind w:left="0"/>
        <w:rPr>
          <w:rFonts w:ascii="Bookman Old Style" w:hAnsi="Bookman Old Style"/>
          <w:lang w:val="es-CO"/>
        </w:rPr>
      </w:pPr>
    </w:p>
    <w:p w14:paraId="0AB4C04D" w14:textId="505F3EB9" w:rsidR="005B65F6" w:rsidRPr="002000A9" w:rsidRDefault="00711DE8" w:rsidP="00B93FEC">
      <w:pPr>
        <w:widowControl w:val="0"/>
        <w:tabs>
          <w:tab w:val="left" w:pos="1701"/>
        </w:tabs>
        <w:adjustRightInd w:val="0"/>
        <w:ind w:left="0"/>
        <w:jc w:val="both"/>
        <w:textAlignment w:val="baseline"/>
        <w:outlineLvl w:val="1"/>
        <w:rPr>
          <w:rFonts w:ascii="Bookman Old Style" w:hAnsi="Bookman Old Style"/>
          <w:b/>
          <w:bCs/>
          <w:lang w:val="es-CO"/>
        </w:rPr>
      </w:pPr>
      <w:bookmarkStart w:id="33" w:name="_Ref97192800"/>
      <w:r w:rsidRPr="00D206AE">
        <w:rPr>
          <w:rFonts w:ascii="Bookman Old Style" w:hAnsi="Bookman Old Style" w:cs="Arial"/>
          <w:b/>
          <w:lang w:val="es-CO" w:eastAsia="x-none"/>
        </w:rPr>
        <w:t>Art</w:t>
      </w:r>
      <w:r w:rsidR="0046763A" w:rsidRPr="00D206AE">
        <w:rPr>
          <w:rFonts w:ascii="Bookman Old Style" w:hAnsi="Bookman Old Style" w:cs="Arial"/>
          <w:b/>
          <w:lang w:val="es-CO" w:eastAsia="x-none"/>
        </w:rPr>
        <w:t xml:space="preserve">ículo </w:t>
      </w:r>
      <w:r w:rsidR="00475E62" w:rsidRPr="00D206AE">
        <w:rPr>
          <w:rFonts w:ascii="Bookman Old Style" w:hAnsi="Bookman Old Style" w:cs="Arial"/>
          <w:b/>
          <w:lang w:val="es-CO" w:eastAsia="x-none"/>
        </w:rPr>
        <w:fldChar w:fldCharType="begin"/>
      </w:r>
      <w:r w:rsidR="00475E62" w:rsidRPr="00D206AE">
        <w:rPr>
          <w:rFonts w:ascii="Bookman Old Style" w:hAnsi="Bookman Old Style" w:cs="Arial"/>
          <w:b/>
          <w:lang w:val="es-CO" w:eastAsia="x-none"/>
        </w:rPr>
        <w:instrText xml:space="preserve"> SEQ Artículo \* ARABIC </w:instrText>
      </w:r>
      <w:r w:rsidR="00475E62" w:rsidRPr="00D206AE">
        <w:rPr>
          <w:rFonts w:ascii="Bookman Old Style" w:hAnsi="Bookman Old Style" w:cs="Arial"/>
          <w:b/>
          <w:lang w:val="es-CO" w:eastAsia="x-none"/>
        </w:rPr>
        <w:fldChar w:fldCharType="separate"/>
      </w:r>
      <w:r w:rsidR="00943B1D">
        <w:rPr>
          <w:rFonts w:ascii="Bookman Old Style" w:hAnsi="Bookman Old Style" w:cs="Arial"/>
          <w:b/>
          <w:noProof/>
          <w:lang w:val="es-CO" w:eastAsia="x-none"/>
        </w:rPr>
        <w:t>42</w:t>
      </w:r>
      <w:r w:rsidR="00475E62" w:rsidRPr="00D206AE">
        <w:rPr>
          <w:rFonts w:ascii="Bookman Old Style" w:hAnsi="Bookman Old Style" w:cs="Arial"/>
          <w:b/>
          <w:lang w:val="es-CO" w:eastAsia="x-none"/>
        </w:rPr>
        <w:fldChar w:fldCharType="end"/>
      </w:r>
      <w:bookmarkEnd w:id="33"/>
      <w:r w:rsidR="00475E62" w:rsidRPr="00D206AE">
        <w:rPr>
          <w:rFonts w:ascii="Bookman Old Style" w:hAnsi="Bookman Old Style" w:cs="Arial"/>
          <w:b/>
          <w:lang w:val="es-CO" w:eastAsia="x-none"/>
        </w:rPr>
        <w:t>.</w:t>
      </w:r>
      <w:r w:rsidRPr="00D206AE">
        <w:rPr>
          <w:rFonts w:cs="Arial"/>
          <w:b/>
          <w:color w:val="000000" w:themeColor="text1"/>
        </w:rPr>
        <w:t xml:space="preserve"> </w:t>
      </w:r>
      <w:r w:rsidR="00426A74" w:rsidRPr="00D206AE">
        <w:rPr>
          <w:rFonts w:ascii="Bookman Old Style" w:hAnsi="Bookman Old Style"/>
          <w:b/>
          <w:bCs/>
          <w:lang w:val="es-CO"/>
        </w:rPr>
        <w:t>P</w:t>
      </w:r>
      <w:r w:rsidR="3C2E476B" w:rsidRPr="00D206AE">
        <w:rPr>
          <w:rFonts w:ascii="Bookman Old Style" w:hAnsi="Bookman Old Style"/>
          <w:b/>
          <w:bCs/>
          <w:lang w:val="es-CO"/>
        </w:rPr>
        <w:t>eríodo</w:t>
      </w:r>
      <w:r w:rsidR="00426A74" w:rsidRPr="00D206AE">
        <w:rPr>
          <w:rFonts w:ascii="Bookman Old Style" w:hAnsi="Bookman Old Style"/>
          <w:b/>
          <w:bCs/>
          <w:lang w:val="es-CO"/>
        </w:rPr>
        <w:t xml:space="preserve"> de transición</w:t>
      </w:r>
      <w:r w:rsidR="0055203A" w:rsidRPr="00D206AE">
        <w:rPr>
          <w:rFonts w:ascii="Bookman Old Style" w:hAnsi="Bookman Old Style"/>
          <w:b/>
          <w:bCs/>
          <w:lang w:val="es-CO"/>
        </w:rPr>
        <w:t xml:space="preserve"> de ZNI a SIN</w:t>
      </w:r>
      <w:r w:rsidR="00DF491F" w:rsidRPr="00D206AE">
        <w:rPr>
          <w:rFonts w:ascii="Bookman Old Style" w:hAnsi="Bookman Old Style"/>
          <w:b/>
          <w:bCs/>
          <w:lang w:val="es-CO"/>
        </w:rPr>
        <w:t>.</w:t>
      </w:r>
      <w:r w:rsidR="005B65F6" w:rsidRPr="00D206AE">
        <w:rPr>
          <w:rFonts w:ascii="Bookman Old Style" w:hAnsi="Bookman Old Style"/>
          <w:b/>
          <w:bCs/>
          <w:lang w:val="es-CO"/>
        </w:rPr>
        <w:t xml:space="preserve"> </w:t>
      </w:r>
      <w:r w:rsidR="00E07564" w:rsidRPr="002000A9">
        <w:rPr>
          <w:rFonts w:ascii="Bookman Old Style" w:hAnsi="Bookman Old Style"/>
          <w:lang w:val="es-CO"/>
        </w:rPr>
        <w:t>Para l</w:t>
      </w:r>
      <w:r w:rsidR="001526A4" w:rsidRPr="002000A9">
        <w:rPr>
          <w:rFonts w:ascii="Bookman Old Style" w:hAnsi="Bookman Old Style"/>
          <w:lang w:val="es-CO"/>
        </w:rPr>
        <w:t>a prestación del servicio</w:t>
      </w:r>
      <w:r w:rsidR="00E07564" w:rsidRPr="002000A9">
        <w:rPr>
          <w:rFonts w:ascii="Bookman Old Style" w:hAnsi="Bookman Old Style"/>
          <w:lang w:val="es-CO"/>
        </w:rPr>
        <w:t xml:space="preserve"> de energía eléctrica</w:t>
      </w:r>
      <w:r w:rsidR="001526A4" w:rsidRPr="002000A9">
        <w:rPr>
          <w:rFonts w:ascii="Bookman Old Style" w:hAnsi="Bookman Old Style"/>
          <w:lang w:val="es-CO"/>
        </w:rPr>
        <w:t xml:space="preserve"> </w:t>
      </w:r>
      <w:r w:rsidR="00E07564" w:rsidRPr="002000A9">
        <w:rPr>
          <w:rFonts w:ascii="Bookman Old Style" w:hAnsi="Bookman Old Style"/>
          <w:lang w:val="es-CO"/>
        </w:rPr>
        <w:t xml:space="preserve">a los usuarios </w:t>
      </w:r>
      <w:r w:rsidR="005B65F6" w:rsidRPr="002000A9">
        <w:rPr>
          <w:rFonts w:ascii="Bookman Old Style" w:hAnsi="Bookman Old Style"/>
          <w:lang w:val="es-CO"/>
        </w:rPr>
        <w:t xml:space="preserve">cuyo sistema de distribución se integre físicamente al </w:t>
      </w:r>
      <w:r w:rsidR="00023930" w:rsidRPr="002000A9">
        <w:rPr>
          <w:rFonts w:ascii="Bookman Old Style" w:hAnsi="Bookman Old Style"/>
          <w:lang w:val="es-CO"/>
        </w:rPr>
        <w:t>Sistema Interconectado Nacional</w:t>
      </w:r>
      <w:r w:rsidR="005B65F6" w:rsidRPr="002000A9">
        <w:rPr>
          <w:rFonts w:ascii="Bookman Old Style" w:hAnsi="Bookman Old Style"/>
          <w:lang w:val="es-CO"/>
        </w:rPr>
        <w:t xml:space="preserve">, </w:t>
      </w:r>
      <w:r w:rsidR="00E45F2D" w:rsidRPr="00D206AE">
        <w:rPr>
          <w:rFonts w:ascii="Bookman Old Style" w:hAnsi="Bookman Old Style"/>
          <w:lang w:val="es-CO"/>
        </w:rPr>
        <w:t xml:space="preserve">el Comercializador en ZNI </w:t>
      </w:r>
      <w:r w:rsidR="005B65F6" w:rsidRPr="002000A9">
        <w:rPr>
          <w:rFonts w:ascii="Bookman Old Style" w:hAnsi="Bookman Old Style"/>
          <w:lang w:val="es-CO"/>
        </w:rPr>
        <w:t xml:space="preserve">tendrá dos </w:t>
      </w:r>
      <w:r w:rsidR="001D1E4E">
        <w:rPr>
          <w:rFonts w:ascii="Bookman Old Style" w:hAnsi="Bookman Old Style"/>
          <w:lang w:val="es-CO"/>
        </w:rPr>
        <w:t xml:space="preserve">(2) </w:t>
      </w:r>
      <w:r w:rsidR="005B65F6" w:rsidRPr="002000A9">
        <w:rPr>
          <w:rFonts w:ascii="Bookman Old Style" w:hAnsi="Bookman Old Style"/>
          <w:lang w:val="es-CO"/>
        </w:rPr>
        <w:t>opciones:</w:t>
      </w:r>
    </w:p>
    <w:p w14:paraId="5341FDE6" w14:textId="77777777" w:rsidR="005B65F6" w:rsidRPr="002000A9" w:rsidRDefault="005B65F6" w:rsidP="005B65F6">
      <w:pPr>
        <w:autoSpaceDE w:val="0"/>
        <w:autoSpaceDN w:val="0"/>
        <w:adjustRightInd w:val="0"/>
        <w:ind w:left="0"/>
        <w:jc w:val="both"/>
        <w:rPr>
          <w:rFonts w:ascii="Bookman Old Style" w:hAnsi="Bookman Old Style" w:cs="--unknown-1--"/>
          <w:lang w:eastAsia="es-CO"/>
        </w:rPr>
      </w:pPr>
    </w:p>
    <w:p w14:paraId="25B635AD" w14:textId="79A4A93C" w:rsidR="005B65F6" w:rsidRDefault="005B65F6" w:rsidP="00C32340">
      <w:pPr>
        <w:autoSpaceDE w:val="0"/>
        <w:autoSpaceDN w:val="0"/>
        <w:adjustRightInd w:val="0"/>
        <w:ind w:left="284" w:hanging="284"/>
        <w:jc w:val="both"/>
        <w:rPr>
          <w:rFonts w:ascii="Bookman Old Style" w:hAnsi="Bookman Old Style" w:cs="--unknown-1--"/>
          <w:lang w:eastAsia="es-CO"/>
        </w:rPr>
      </w:pPr>
      <w:r w:rsidRPr="002000A9">
        <w:rPr>
          <w:rFonts w:ascii="Bookman Old Style" w:hAnsi="Bookman Old Style" w:cs="--unknown-1--"/>
          <w:lang w:eastAsia="es-CO"/>
        </w:rPr>
        <w:t>1) Entrar a formar parte del sistema de distribución del operador de red (OR) al que se conectó, en cuyo caso sus redes se consideran una prolongación de la red de dicho OR y</w:t>
      </w:r>
      <w:r w:rsidR="00B60F82" w:rsidRPr="002000A9">
        <w:rPr>
          <w:rFonts w:ascii="Bookman Old Style" w:hAnsi="Bookman Old Style" w:cs="--unknown-1--"/>
          <w:lang w:eastAsia="es-CO"/>
        </w:rPr>
        <w:t xml:space="preserve"> los usuarios pasan a ser atendidos por el comercializador del mercado al cual se integra. El comercializador deberá registrar la</w:t>
      </w:r>
      <w:r w:rsidR="00927DE3" w:rsidRPr="002000A9">
        <w:rPr>
          <w:rFonts w:ascii="Bookman Old Style" w:hAnsi="Bookman Old Style" w:cs="--unknown-1--"/>
          <w:lang w:eastAsia="es-CO"/>
        </w:rPr>
        <w:t>(s)</w:t>
      </w:r>
      <w:r w:rsidR="00B60F82" w:rsidRPr="002000A9">
        <w:rPr>
          <w:rFonts w:ascii="Bookman Old Style" w:hAnsi="Bookman Old Style" w:cs="--unknown-1--"/>
          <w:lang w:eastAsia="es-CO"/>
        </w:rPr>
        <w:t xml:space="preserve"> correspondiente</w:t>
      </w:r>
      <w:r w:rsidR="00927DE3" w:rsidRPr="002000A9">
        <w:rPr>
          <w:rFonts w:ascii="Bookman Old Style" w:hAnsi="Bookman Old Style" w:cs="--unknown-1--"/>
          <w:lang w:eastAsia="es-CO"/>
        </w:rPr>
        <w:t>(s)</w:t>
      </w:r>
      <w:r w:rsidR="00B60F82" w:rsidRPr="002000A9">
        <w:rPr>
          <w:rFonts w:ascii="Bookman Old Style" w:hAnsi="Bookman Old Style" w:cs="--unknown-1--"/>
          <w:lang w:eastAsia="es-CO"/>
        </w:rPr>
        <w:t xml:space="preserve"> frontera</w:t>
      </w:r>
      <w:r w:rsidR="00927DE3" w:rsidRPr="002000A9">
        <w:rPr>
          <w:rFonts w:ascii="Bookman Old Style" w:hAnsi="Bookman Old Style" w:cs="--unknown-1--"/>
          <w:lang w:eastAsia="es-CO"/>
        </w:rPr>
        <w:t>(s)</w:t>
      </w:r>
      <w:r w:rsidR="00B60F82" w:rsidRPr="002000A9">
        <w:rPr>
          <w:rFonts w:ascii="Bookman Old Style" w:hAnsi="Bookman Old Style" w:cs="--unknown-1--"/>
          <w:lang w:eastAsia="es-CO"/>
        </w:rPr>
        <w:t xml:space="preserve"> comercial</w:t>
      </w:r>
      <w:r w:rsidR="00927DE3" w:rsidRPr="002000A9">
        <w:rPr>
          <w:rFonts w:ascii="Bookman Old Style" w:hAnsi="Bookman Old Style" w:cs="--unknown-1--"/>
          <w:lang w:eastAsia="es-CO"/>
        </w:rPr>
        <w:t>(es)</w:t>
      </w:r>
      <w:r w:rsidR="00B60F82" w:rsidRPr="002000A9">
        <w:rPr>
          <w:rFonts w:ascii="Bookman Old Style" w:hAnsi="Bookman Old Style" w:cs="--unknown-1--"/>
          <w:lang w:eastAsia="es-CO"/>
        </w:rPr>
        <w:t xml:space="preserve"> antes de la energización de los activos y </w:t>
      </w:r>
      <w:r w:rsidRPr="002000A9">
        <w:rPr>
          <w:rFonts w:ascii="Bookman Old Style" w:hAnsi="Bookman Old Style" w:cs="--unknown-1--"/>
          <w:lang w:eastAsia="es-CO"/>
        </w:rPr>
        <w:t xml:space="preserve">aplicará en su mercado los cargos de distribución y el costo base de comercialización aprobados para </w:t>
      </w:r>
      <w:r w:rsidR="00545FD3" w:rsidRPr="002000A9">
        <w:rPr>
          <w:rFonts w:ascii="Bookman Old Style" w:hAnsi="Bookman Old Style" w:cs="--unknown-1--"/>
          <w:lang w:eastAsia="es-CO"/>
        </w:rPr>
        <w:t>dicho</w:t>
      </w:r>
      <w:r w:rsidRPr="002000A9">
        <w:rPr>
          <w:rFonts w:ascii="Bookman Old Style" w:hAnsi="Bookman Old Style" w:cs="--unknown-1--"/>
          <w:lang w:eastAsia="es-CO"/>
        </w:rPr>
        <w:t xml:space="preserve"> mercado.</w:t>
      </w:r>
    </w:p>
    <w:p w14:paraId="59081B05" w14:textId="77777777" w:rsidR="00B60F82" w:rsidRPr="0097776B" w:rsidRDefault="00B60F82" w:rsidP="00C32340">
      <w:pPr>
        <w:autoSpaceDE w:val="0"/>
        <w:autoSpaceDN w:val="0"/>
        <w:adjustRightInd w:val="0"/>
        <w:ind w:left="284" w:hanging="284"/>
        <w:jc w:val="both"/>
        <w:rPr>
          <w:rFonts w:ascii="Bookman Old Style" w:hAnsi="Bookman Old Style" w:cs="Arial"/>
        </w:rPr>
      </w:pPr>
    </w:p>
    <w:p w14:paraId="75FEE790" w14:textId="3BC63C40" w:rsidR="00023930" w:rsidRDefault="005B65F6" w:rsidP="00023930">
      <w:pPr>
        <w:autoSpaceDE w:val="0"/>
        <w:autoSpaceDN w:val="0"/>
        <w:adjustRightInd w:val="0"/>
        <w:ind w:left="284" w:hanging="284"/>
        <w:jc w:val="both"/>
        <w:rPr>
          <w:rFonts w:ascii="Bookman Old Style" w:hAnsi="Bookman Old Style" w:cs="--unknown-1--"/>
          <w:lang w:eastAsia="es-CO"/>
        </w:rPr>
      </w:pPr>
      <w:r w:rsidRPr="0097776B">
        <w:rPr>
          <w:rFonts w:ascii="Bookman Old Style" w:hAnsi="Bookman Old Style" w:cs="--unknown-1--"/>
          <w:lang w:eastAsia="es-CO"/>
        </w:rPr>
        <w:t xml:space="preserve">2) Conformar un mercado de </w:t>
      </w:r>
      <w:r w:rsidRPr="00C27EB4">
        <w:rPr>
          <w:rFonts w:ascii="Bookman Old Style" w:hAnsi="Bookman Old Style" w:cs="--unknown-1--"/>
          <w:lang w:eastAsia="es-CO"/>
        </w:rPr>
        <w:t>comercialización independiente</w:t>
      </w:r>
      <w:r w:rsidR="00023930">
        <w:rPr>
          <w:rFonts w:ascii="Bookman Old Style" w:hAnsi="Bookman Old Style" w:cs="--unknown-1--"/>
          <w:lang w:eastAsia="es-CO"/>
        </w:rPr>
        <w:t xml:space="preserve">. Para esto, </w:t>
      </w:r>
      <w:r w:rsidR="001E6DEB">
        <w:rPr>
          <w:rFonts w:ascii="Bookman Old Style" w:hAnsi="Bookman Old Style" w:cs="--unknown-1--"/>
          <w:lang w:eastAsia="es-CO"/>
        </w:rPr>
        <w:t>antes de la energización de los activos a través de los cuales se preten</w:t>
      </w:r>
      <w:r w:rsidR="00C51DD9">
        <w:rPr>
          <w:rFonts w:ascii="Bookman Old Style" w:hAnsi="Bookman Old Style" w:cs="--unknown-1--"/>
          <w:lang w:eastAsia="es-CO"/>
        </w:rPr>
        <w:t>d</w:t>
      </w:r>
      <w:r w:rsidR="001E6DEB">
        <w:rPr>
          <w:rFonts w:ascii="Bookman Old Style" w:hAnsi="Bookman Old Style" w:cs="--unknown-1--"/>
          <w:lang w:eastAsia="es-CO"/>
        </w:rPr>
        <w:t xml:space="preserve">e conectar al SIN, el prestador del servicio en ZNI, o el comercializador que pretenda atender a los usuarios que se incorporan al SIN, deberá adelantar </w:t>
      </w:r>
      <w:r w:rsidR="00023930" w:rsidRPr="00D206AE">
        <w:rPr>
          <w:rFonts w:ascii="Bookman Old Style" w:hAnsi="Bookman Old Style" w:cs="--unknown-1--"/>
          <w:lang w:eastAsia="es-CO"/>
        </w:rPr>
        <w:t xml:space="preserve">los trámites correspondientes para </w:t>
      </w:r>
      <w:r w:rsidR="001E6DEB">
        <w:rPr>
          <w:rFonts w:ascii="Bookman Old Style" w:hAnsi="Bookman Old Style" w:cs="--unknown-1--"/>
          <w:lang w:eastAsia="es-CO"/>
        </w:rPr>
        <w:t>su participación como agente del mercado de energía mayorista, y poder realizar las transacciones derivadas de la atención de la demanda en el SIN</w:t>
      </w:r>
      <w:r w:rsidR="00023930" w:rsidRPr="00D206AE">
        <w:rPr>
          <w:rFonts w:ascii="Bookman Old Style" w:hAnsi="Bookman Old Style" w:cs="--unknown-1--"/>
          <w:lang w:eastAsia="es-CO"/>
        </w:rPr>
        <w:t xml:space="preserve">, de conformidad con lo señalado en el </w:t>
      </w:r>
      <w:r w:rsidR="00023930" w:rsidRPr="00C32340">
        <w:rPr>
          <w:rFonts w:ascii="Bookman Old Style" w:hAnsi="Bookman Old Style" w:cs="--unknown-1--"/>
          <w:lang w:eastAsia="es-CO"/>
        </w:rPr>
        <w:fldChar w:fldCharType="begin"/>
      </w:r>
      <w:r w:rsidR="00023930" w:rsidRPr="00D206AE">
        <w:rPr>
          <w:rFonts w:ascii="Bookman Old Style" w:hAnsi="Bookman Old Style" w:cs="--unknown-1--"/>
          <w:lang w:eastAsia="es-CO"/>
        </w:rPr>
        <w:instrText xml:space="preserve"> REF _Ref103348437 \h  \* MERGEFORMAT </w:instrText>
      </w:r>
      <w:r w:rsidR="00023930" w:rsidRPr="00C32340">
        <w:rPr>
          <w:rFonts w:ascii="Bookman Old Style" w:hAnsi="Bookman Old Style" w:cs="--unknown-1--"/>
          <w:lang w:eastAsia="es-CO"/>
        </w:rPr>
      </w:r>
      <w:r w:rsidR="00023930" w:rsidRPr="00C32340">
        <w:rPr>
          <w:rFonts w:ascii="Bookman Old Style" w:hAnsi="Bookman Old Style" w:cs="--unknown-1--"/>
          <w:lang w:eastAsia="es-CO"/>
        </w:rPr>
        <w:fldChar w:fldCharType="separate"/>
      </w:r>
      <w:r w:rsidR="00943B1D" w:rsidRPr="00943B1D">
        <w:rPr>
          <w:rFonts w:ascii="Bookman Old Style" w:hAnsi="Bookman Old Style" w:cs="--unknown-1--"/>
          <w:lang w:eastAsia="es-CO"/>
        </w:rPr>
        <w:t>Artículo 43</w:t>
      </w:r>
      <w:r w:rsidR="00023930" w:rsidRPr="00C32340">
        <w:rPr>
          <w:rFonts w:ascii="Bookman Old Style" w:hAnsi="Bookman Old Style" w:cs="--unknown-1--"/>
          <w:lang w:eastAsia="es-CO"/>
        </w:rPr>
        <w:fldChar w:fldCharType="end"/>
      </w:r>
      <w:r w:rsidR="00023930" w:rsidRPr="00D206AE">
        <w:rPr>
          <w:rFonts w:ascii="Bookman Old Style" w:hAnsi="Bookman Old Style" w:cs="--unknown-1--"/>
          <w:lang w:eastAsia="es-CO"/>
        </w:rPr>
        <w:t xml:space="preserve"> de la presente resolución.</w:t>
      </w:r>
    </w:p>
    <w:p w14:paraId="3E7516AB" w14:textId="77777777" w:rsidR="001E6DEB" w:rsidRPr="00D206AE" w:rsidRDefault="001E6DEB" w:rsidP="00D206AE">
      <w:pPr>
        <w:autoSpaceDE w:val="0"/>
        <w:autoSpaceDN w:val="0"/>
        <w:adjustRightInd w:val="0"/>
        <w:ind w:left="284" w:hanging="284"/>
        <w:jc w:val="both"/>
        <w:rPr>
          <w:rFonts w:ascii="Bookman Old Style" w:hAnsi="Bookman Old Style" w:cs="--unknown-1--"/>
          <w:lang w:eastAsia="es-CO"/>
        </w:rPr>
      </w:pPr>
    </w:p>
    <w:p w14:paraId="620BE810" w14:textId="5B15F665" w:rsidR="005B65F6" w:rsidRPr="00C27EB4" w:rsidRDefault="001E6DEB" w:rsidP="00D206AE">
      <w:pPr>
        <w:autoSpaceDE w:val="0"/>
        <w:autoSpaceDN w:val="0"/>
        <w:adjustRightInd w:val="0"/>
        <w:ind w:left="284"/>
        <w:jc w:val="both"/>
        <w:rPr>
          <w:rFonts w:ascii="Bookman Old Style" w:hAnsi="Bookman Old Style" w:cs="--unknown-1--"/>
          <w:lang w:eastAsia="es-CO"/>
        </w:rPr>
      </w:pPr>
      <w:r>
        <w:rPr>
          <w:rFonts w:ascii="Bookman Old Style" w:hAnsi="Bookman Old Style" w:cs="--unknown-1--"/>
          <w:lang w:eastAsia="es-CO"/>
        </w:rPr>
        <w:t xml:space="preserve">Adicionalmente, </w:t>
      </w:r>
      <w:r w:rsidR="005B65F6" w:rsidRPr="00C27EB4">
        <w:rPr>
          <w:rFonts w:ascii="Bookman Old Style" w:hAnsi="Bookman Old Style" w:cs="--unknown-1--"/>
          <w:lang w:eastAsia="es-CO"/>
        </w:rPr>
        <w:t>el prestador del servicio tendrá un plazo de seis (6) meses, contados a partir de la interconexión, para presentar ante la CREG lo siguiente:</w:t>
      </w:r>
    </w:p>
    <w:p w14:paraId="7DD28ACC" w14:textId="77777777" w:rsidR="005B65F6" w:rsidRPr="00C27EB4" w:rsidRDefault="005B65F6" w:rsidP="005B65F6">
      <w:pPr>
        <w:autoSpaceDE w:val="0"/>
        <w:autoSpaceDN w:val="0"/>
        <w:adjustRightInd w:val="0"/>
        <w:ind w:left="0"/>
        <w:jc w:val="both"/>
        <w:rPr>
          <w:rFonts w:ascii="Bookman Old Style" w:hAnsi="Bookman Old Style" w:cs="--unknown-1--"/>
          <w:lang w:eastAsia="es-CO"/>
        </w:rPr>
      </w:pPr>
    </w:p>
    <w:p w14:paraId="11239DE9" w14:textId="7719A8D5" w:rsidR="005B65F6" w:rsidRPr="00C27EB4" w:rsidRDefault="005B65F6" w:rsidP="005B65F6">
      <w:pPr>
        <w:numPr>
          <w:ilvl w:val="0"/>
          <w:numId w:val="15"/>
        </w:numPr>
        <w:tabs>
          <w:tab w:val="clear" w:pos="360"/>
        </w:tabs>
        <w:ind w:left="567"/>
        <w:jc w:val="both"/>
        <w:rPr>
          <w:rFonts w:ascii="Bookman Old Style" w:hAnsi="Bookman Old Style" w:cs="Arial"/>
        </w:rPr>
      </w:pPr>
      <w:r w:rsidRPr="00C27EB4">
        <w:rPr>
          <w:rFonts w:ascii="Bookman Old Style" w:hAnsi="Bookman Old Style" w:cs="Arial"/>
        </w:rPr>
        <w:t>La solicitud de aprobación del costo base de comercialización, según lo previsto en la</w:t>
      </w:r>
      <w:r w:rsidR="00D00E19" w:rsidRPr="00C27EB4">
        <w:rPr>
          <w:rFonts w:ascii="Bookman Old Style" w:hAnsi="Bookman Old Style" w:cs="Arial"/>
        </w:rPr>
        <w:t xml:space="preserve"> Resolución CREG 180 de 2014 </w:t>
      </w:r>
      <w:r w:rsidR="00D00E19" w:rsidRPr="00C27EB4">
        <w:rPr>
          <w:rFonts w:ascii="Bookman Old Style" w:hAnsi="Bookman Old Style" w:cs="--unknown-1--"/>
          <w:lang w:eastAsia="es-CO"/>
        </w:rPr>
        <w:t>y</w:t>
      </w:r>
      <w:r w:rsidR="009A178C">
        <w:rPr>
          <w:rFonts w:ascii="Bookman Old Style" w:hAnsi="Bookman Old Style" w:cs="--unknown-1--"/>
          <w:lang w:eastAsia="es-CO"/>
        </w:rPr>
        <w:t>/o</w:t>
      </w:r>
      <w:r w:rsidR="00D00E19" w:rsidRPr="00C27EB4">
        <w:rPr>
          <w:rFonts w:ascii="Bookman Old Style" w:hAnsi="Bookman Old Style" w:cs="--unknown-1--"/>
          <w:lang w:eastAsia="es-CO"/>
        </w:rPr>
        <w:t xml:space="preserve"> aquellas que la modifiquen, sustituyan o adicionen</w:t>
      </w:r>
      <w:r w:rsidRPr="00C27EB4">
        <w:rPr>
          <w:rFonts w:ascii="Bookman Old Style" w:hAnsi="Bookman Old Style" w:cs="Arial"/>
        </w:rPr>
        <w:t>.</w:t>
      </w:r>
    </w:p>
    <w:p w14:paraId="1E6DB968" w14:textId="77777777" w:rsidR="005B65F6" w:rsidRPr="00C27EB4" w:rsidRDefault="005B65F6" w:rsidP="005B65F6">
      <w:pPr>
        <w:jc w:val="both"/>
        <w:rPr>
          <w:rFonts w:ascii="Bookman Old Style" w:hAnsi="Bookman Old Style" w:cs="Arial"/>
        </w:rPr>
      </w:pPr>
    </w:p>
    <w:p w14:paraId="726E8260" w14:textId="173177BB" w:rsidR="005B65F6" w:rsidRDefault="005B65F6" w:rsidP="005B65F6">
      <w:pPr>
        <w:numPr>
          <w:ilvl w:val="0"/>
          <w:numId w:val="15"/>
        </w:numPr>
        <w:tabs>
          <w:tab w:val="clear" w:pos="360"/>
        </w:tabs>
        <w:ind w:left="567"/>
        <w:jc w:val="both"/>
        <w:rPr>
          <w:rFonts w:ascii="Bookman Old Style" w:hAnsi="Bookman Old Style" w:cs="Arial"/>
        </w:rPr>
      </w:pPr>
      <w:r w:rsidRPr="00C27EB4">
        <w:rPr>
          <w:rFonts w:ascii="Bookman Old Style" w:hAnsi="Bookman Old Style" w:cs="Arial"/>
        </w:rPr>
        <w:t xml:space="preserve">La solicitud de cargos de distribución de acuerdo con la metodología establecida en la </w:t>
      </w:r>
      <w:r w:rsidR="00D00E19" w:rsidRPr="00C27EB4">
        <w:rPr>
          <w:rFonts w:ascii="Bookman Old Style" w:hAnsi="Bookman Old Style" w:cs="Arial"/>
        </w:rPr>
        <w:t xml:space="preserve">Resolución CREG 015 de 2018 </w:t>
      </w:r>
      <w:r w:rsidR="00D00E19" w:rsidRPr="00C27EB4">
        <w:rPr>
          <w:rFonts w:ascii="Bookman Old Style" w:hAnsi="Bookman Old Style" w:cs="--unknown-1--"/>
          <w:lang w:eastAsia="es-CO"/>
        </w:rPr>
        <w:t>y</w:t>
      </w:r>
      <w:r w:rsidR="009A178C">
        <w:rPr>
          <w:rFonts w:ascii="Bookman Old Style" w:hAnsi="Bookman Old Style" w:cs="--unknown-1--"/>
          <w:lang w:eastAsia="es-CO"/>
        </w:rPr>
        <w:t>/o</w:t>
      </w:r>
      <w:r w:rsidR="00D00E19" w:rsidRPr="00C27EB4">
        <w:rPr>
          <w:rFonts w:ascii="Bookman Old Style" w:hAnsi="Bookman Old Style" w:cs="--unknown-1--"/>
          <w:lang w:eastAsia="es-CO"/>
        </w:rPr>
        <w:t xml:space="preserve"> aquellas que la modifiquen, sustituyan o adicionen</w:t>
      </w:r>
      <w:r w:rsidRPr="00C27EB4">
        <w:rPr>
          <w:rFonts w:ascii="Bookman Old Style" w:hAnsi="Bookman Old Style" w:cs="Arial"/>
        </w:rPr>
        <w:t>.</w:t>
      </w:r>
    </w:p>
    <w:p w14:paraId="1E57E809" w14:textId="77777777" w:rsidR="00675CFB" w:rsidRDefault="00675CFB" w:rsidP="00675CFB">
      <w:pPr>
        <w:pStyle w:val="Prrafodelista"/>
        <w:rPr>
          <w:rFonts w:ascii="Bookman Old Style" w:hAnsi="Bookman Old Style" w:cs="Arial"/>
        </w:rPr>
      </w:pPr>
    </w:p>
    <w:p w14:paraId="756A9FC3" w14:textId="610D8E4F" w:rsidR="005B65F6" w:rsidRPr="009263BA" w:rsidRDefault="005B65F6" w:rsidP="005B65F6">
      <w:pPr>
        <w:autoSpaceDE w:val="0"/>
        <w:autoSpaceDN w:val="0"/>
        <w:adjustRightInd w:val="0"/>
        <w:ind w:left="0"/>
        <w:jc w:val="both"/>
        <w:rPr>
          <w:rFonts w:ascii="Bookman Old Style" w:hAnsi="Bookman Old Style" w:cs="--unknown-1--"/>
          <w:lang w:eastAsia="es-CO"/>
        </w:rPr>
      </w:pPr>
      <w:r w:rsidRPr="009263BA">
        <w:rPr>
          <w:rFonts w:ascii="Bookman Old Style" w:hAnsi="Bookman Old Style" w:cs="--unknown-2--"/>
          <w:b/>
          <w:lang w:eastAsia="es-CO"/>
        </w:rPr>
        <w:t>Parágrafo</w:t>
      </w:r>
      <w:r w:rsidR="00936774">
        <w:rPr>
          <w:rFonts w:ascii="Bookman Old Style" w:hAnsi="Bookman Old Style" w:cs="--unknown-2--"/>
          <w:b/>
          <w:lang w:eastAsia="es-CO"/>
        </w:rPr>
        <w:t xml:space="preserve"> 1</w:t>
      </w:r>
      <w:r w:rsidRPr="009263BA">
        <w:rPr>
          <w:rFonts w:ascii="Bookman Old Style" w:hAnsi="Bookman Old Style" w:cs="--unknown-2--"/>
          <w:b/>
          <w:lang w:eastAsia="es-CO"/>
        </w:rPr>
        <w:t>.</w:t>
      </w:r>
      <w:r w:rsidRPr="009263BA">
        <w:rPr>
          <w:rFonts w:ascii="Bookman Old Style" w:hAnsi="Bookman Old Style" w:cs="--unknown-2--"/>
          <w:lang w:eastAsia="es-CO"/>
        </w:rPr>
        <w:t xml:space="preserve"> </w:t>
      </w:r>
      <w:r w:rsidRPr="009263BA">
        <w:rPr>
          <w:rFonts w:ascii="Bookman Old Style" w:hAnsi="Bookman Old Style" w:cs="--unknown-1--"/>
          <w:lang w:eastAsia="es-CO"/>
        </w:rPr>
        <w:t>Hasta tanto la CREG apruebe cargos</w:t>
      </w:r>
      <w:r w:rsidR="000D6F6A">
        <w:rPr>
          <w:rFonts w:ascii="Bookman Old Style" w:hAnsi="Bookman Old Style" w:cs="--unknown-1--"/>
          <w:lang w:eastAsia="es-CO"/>
        </w:rPr>
        <w:t xml:space="preserve"> señalados en el numeral 2) del presente artículo</w:t>
      </w:r>
      <w:r w:rsidRPr="009263BA">
        <w:rPr>
          <w:rFonts w:ascii="Bookman Old Style" w:hAnsi="Bookman Old Style" w:cs="--unknown-1--"/>
          <w:lang w:eastAsia="es-CO"/>
        </w:rPr>
        <w:t xml:space="preserve">, el </w:t>
      </w:r>
      <w:r w:rsidR="000D6F6A">
        <w:rPr>
          <w:rFonts w:ascii="Bookman Old Style" w:hAnsi="Bookman Old Style" w:cs="--unknown-1--"/>
          <w:lang w:eastAsia="es-CO"/>
        </w:rPr>
        <w:t>comercializador</w:t>
      </w:r>
      <w:r w:rsidRPr="009263BA">
        <w:rPr>
          <w:rFonts w:ascii="Bookman Old Style" w:hAnsi="Bookman Old Style" w:cs="--unknown-1--"/>
          <w:lang w:eastAsia="es-CO"/>
        </w:rPr>
        <w:t xml:space="preserve"> aplicará la fórmula tarifaria general del </w:t>
      </w:r>
      <w:r w:rsidR="001F5C17">
        <w:rPr>
          <w:rFonts w:ascii="Bookman Old Style" w:hAnsi="Bookman Old Style" w:cs="--unknown-1--"/>
          <w:lang w:eastAsia="es-CO"/>
        </w:rPr>
        <w:t>S</w:t>
      </w:r>
      <w:r w:rsidRPr="009263BA">
        <w:rPr>
          <w:rFonts w:ascii="Bookman Old Style" w:hAnsi="Bookman Old Style" w:cs="--unknown-1--"/>
          <w:lang w:eastAsia="es-CO"/>
        </w:rPr>
        <w:t xml:space="preserve">istema </w:t>
      </w:r>
      <w:r w:rsidR="001F5C17">
        <w:rPr>
          <w:rFonts w:ascii="Bookman Old Style" w:hAnsi="Bookman Old Style" w:cs="--unknown-1--"/>
          <w:lang w:eastAsia="es-CO"/>
        </w:rPr>
        <w:t>I</w:t>
      </w:r>
      <w:r w:rsidRPr="009263BA">
        <w:rPr>
          <w:rFonts w:ascii="Bookman Old Style" w:hAnsi="Bookman Old Style" w:cs="--unknown-1--"/>
          <w:lang w:eastAsia="es-CO"/>
        </w:rPr>
        <w:t xml:space="preserve">nterconectado </w:t>
      </w:r>
      <w:r w:rsidR="001F5C17">
        <w:rPr>
          <w:rFonts w:ascii="Bookman Old Style" w:hAnsi="Bookman Old Style" w:cs="--unknown-1--"/>
          <w:lang w:eastAsia="es-CO"/>
        </w:rPr>
        <w:t>N</w:t>
      </w:r>
      <w:r w:rsidRPr="009263BA">
        <w:rPr>
          <w:rFonts w:ascii="Bookman Old Style" w:hAnsi="Bookman Old Style" w:cs="--unknown-1--"/>
          <w:lang w:eastAsia="es-CO"/>
        </w:rPr>
        <w:t>acional,</w:t>
      </w:r>
      <w:r w:rsidR="001F5C17">
        <w:rPr>
          <w:rFonts w:ascii="Bookman Old Style" w:hAnsi="Bookman Old Style" w:cs="--unknown-1--"/>
          <w:lang w:eastAsia="es-CO"/>
        </w:rPr>
        <w:t xml:space="preserve"> SIN,</w:t>
      </w:r>
      <w:r w:rsidR="000D6F6A">
        <w:rPr>
          <w:rFonts w:ascii="Bookman Old Style" w:hAnsi="Bookman Old Style" w:cs="--unknown-1--"/>
          <w:lang w:eastAsia="es-CO"/>
        </w:rPr>
        <w:t xml:space="preserve"> contenida en la</w:t>
      </w:r>
      <w:r w:rsidRPr="009263BA">
        <w:rPr>
          <w:rFonts w:ascii="Bookman Old Style" w:hAnsi="Bookman Old Style" w:cs="--unknown-1--"/>
          <w:lang w:eastAsia="es-CO"/>
        </w:rPr>
        <w:t xml:space="preserve"> </w:t>
      </w:r>
      <w:r w:rsidR="000D6F6A">
        <w:rPr>
          <w:rFonts w:ascii="Bookman Old Style" w:hAnsi="Bookman Old Style" w:cs="--unknown-1--"/>
          <w:lang w:eastAsia="es-CO"/>
        </w:rPr>
        <w:t xml:space="preserve">Resolución CREG </w:t>
      </w:r>
      <w:r w:rsidR="00CD4302">
        <w:rPr>
          <w:rFonts w:ascii="Bookman Old Style" w:hAnsi="Bookman Old Style" w:cs="--unknown-1--"/>
          <w:lang w:eastAsia="es-CO"/>
        </w:rPr>
        <w:t xml:space="preserve">119 de 2007 </w:t>
      </w:r>
      <w:r w:rsidR="00CD4302" w:rsidRPr="00C27EB4">
        <w:rPr>
          <w:rFonts w:ascii="Bookman Old Style" w:hAnsi="Bookman Old Style" w:cs="--unknown-1--"/>
          <w:lang w:eastAsia="es-CO"/>
        </w:rPr>
        <w:t>y</w:t>
      </w:r>
      <w:r w:rsidR="00CD4302">
        <w:rPr>
          <w:rFonts w:ascii="Bookman Old Style" w:hAnsi="Bookman Old Style" w:cs="--unknown-1--"/>
          <w:lang w:eastAsia="es-CO"/>
        </w:rPr>
        <w:t>/o</w:t>
      </w:r>
      <w:r w:rsidR="00CD4302" w:rsidRPr="00C27EB4">
        <w:rPr>
          <w:rFonts w:ascii="Bookman Old Style" w:hAnsi="Bookman Old Style" w:cs="--unknown-1--"/>
          <w:lang w:eastAsia="es-CO"/>
        </w:rPr>
        <w:t xml:space="preserve"> aquellas que la modifiquen, sustituyan o adicionen</w:t>
      </w:r>
      <w:r w:rsidR="00CD4302">
        <w:rPr>
          <w:rFonts w:ascii="Bookman Old Style" w:hAnsi="Bookman Old Style" w:cs="--unknown-1--"/>
          <w:lang w:eastAsia="es-CO"/>
        </w:rPr>
        <w:t xml:space="preserve">, </w:t>
      </w:r>
      <w:r w:rsidRPr="009263BA">
        <w:rPr>
          <w:rFonts w:ascii="Bookman Old Style" w:hAnsi="Bookman Old Style" w:cs="--unknown-1--"/>
          <w:lang w:eastAsia="es-CO"/>
        </w:rPr>
        <w:t>con las siguientes precisiones:</w:t>
      </w:r>
    </w:p>
    <w:p w14:paraId="1680002B" w14:textId="77777777" w:rsidR="005B65F6" w:rsidRPr="009263BA" w:rsidRDefault="005B65F6" w:rsidP="005B65F6">
      <w:pPr>
        <w:autoSpaceDE w:val="0"/>
        <w:autoSpaceDN w:val="0"/>
        <w:adjustRightInd w:val="0"/>
        <w:ind w:left="0"/>
        <w:jc w:val="both"/>
        <w:rPr>
          <w:rFonts w:ascii="Bookman Old Style" w:hAnsi="Bookman Old Style" w:cs="--unknown-1--"/>
          <w:lang w:eastAsia="es-CO"/>
        </w:rPr>
      </w:pPr>
    </w:p>
    <w:p w14:paraId="47931CB4" w14:textId="021AF218" w:rsidR="005B65F6" w:rsidRPr="009263BA" w:rsidRDefault="005B65F6" w:rsidP="00D206AE">
      <w:pPr>
        <w:autoSpaceDE w:val="0"/>
        <w:autoSpaceDN w:val="0"/>
        <w:adjustRightInd w:val="0"/>
        <w:ind w:left="426" w:hanging="284"/>
        <w:jc w:val="both"/>
        <w:rPr>
          <w:rFonts w:ascii="Bookman Old Style" w:hAnsi="Bookman Old Style" w:cs="--unknown-1--"/>
          <w:lang w:eastAsia="es-CO"/>
        </w:rPr>
      </w:pPr>
      <w:r w:rsidRPr="009263BA">
        <w:rPr>
          <w:rFonts w:ascii="Bookman Old Style" w:hAnsi="Bookman Old Style" w:cs="--unknown-1--"/>
          <w:lang w:eastAsia="es-CO"/>
        </w:rPr>
        <w:t xml:space="preserve">i) El componente que remunera la actividad de generación se sustituirá por los costos de compra de energía </w:t>
      </w:r>
      <w:r w:rsidR="001E6DEB">
        <w:rPr>
          <w:rFonts w:ascii="Bookman Old Style" w:hAnsi="Bookman Old Style" w:cs="--unknown-1--"/>
          <w:lang w:eastAsia="es-CO"/>
        </w:rPr>
        <w:t xml:space="preserve">del comercializador </w:t>
      </w:r>
      <w:r w:rsidRPr="009263BA">
        <w:rPr>
          <w:rFonts w:ascii="Bookman Old Style" w:hAnsi="Bookman Old Style" w:cs="--unknown-1--"/>
          <w:lang w:eastAsia="es-CO"/>
        </w:rPr>
        <w:t xml:space="preserve">en el </w:t>
      </w:r>
      <w:r w:rsidR="009E5163">
        <w:rPr>
          <w:rFonts w:ascii="Bookman Old Style" w:hAnsi="Bookman Old Style" w:cs="--unknown-1--"/>
          <w:lang w:eastAsia="es-CO"/>
        </w:rPr>
        <w:t>S</w:t>
      </w:r>
      <w:r w:rsidRPr="009263BA">
        <w:rPr>
          <w:rFonts w:ascii="Bookman Old Style" w:hAnsi="Bookman Old Style" w:cs="--unknown-1--"/>
          <w:lang w:eastAsia="es-CO"/>
        </w:rPr>
        <w:t xml:space="preserve">istema </w:t>
      </w:r>
      <w:r w:rsidR="009E5163">
        <w:rPr>
          <w:rFonts w:ascii="Bookman Old Style" w:hAnsi="Bookman Old Style" w:cs="--unknown-1--"/>
          <w:lang w:eastAsia="es-CO"/>
        </w:rPr>
        <w:t>I</w:t>
      </w:r>
      <w:r w:rsidRPr="009263BA">
        <w:rPr>
          <w:rFonts w:ascii="Bookman Old Style" w:hAnsi="Bookman Old Style" w:cs="--unknown-1--"/>
          <w:lang w:eastAsia="es-CO"/>
        </w:rPr>
        <w:t xml:space="preserve">nterconectado </w:t>
      </w:r>
      <w:r w:rsidR="009E5163">
        <w:rPr>
          <w:rFonts w:ascii="Bookman Old Style" w:hAnsi="Bookman Old Style" w:cs="--unknown-1--"/>
          <w:lang w:eastAsia="es-CO"/>
        </w:rPr>
        <w:t>N</w:t>
      </w:r>
      <w:r w:rsidRPr="009263BA">
        <w:rPr>
          <w:rFonts w:ascii="Bookman Old Style" w:hAnsi="Bookman Old Style" w:cs="--unknown-1--"/>
          <w:lang w:eastAsia="es-CO"/>
        </w:rPr>
        <w:t>acional.</w:t>
      </w:r>
    </w:p>
    <w:p w14:paraId="71C1103C" w14:textId="77777777" w:rsidR="005B65F6" w:rsidRPr="009263BA" w:rsidRDefault="005B65F6" w:rsidP="00D206AE">
      <w:pPr>
        <w:autoSpaceDE w:val="0"/>
        <w:autoSpaceDN w:val="0"/>
        <w:adjustRightInd w:val="0"/>
        <w:ind w:left="426" w:hanging="284"/>
        <w:jc w:val="both"/>
        <w:rPr>
          <w:rFonts w:ascii="Bookman Old Style" w:hAnsi="Bookman Old Style" w:cs="--unknown-1--"/>
          <w:lang w:eastAsia="es-CO"/>
        </w:rPr>
      </w:pPr>
    </w:p>
    <w:p w14:paraId="1698CEC0" w14:textId="792F9A7C" w:rsidR="005B65F6" w:rsidRPr="009263BA" w:rsidRDefault="005B65F6" w:rsidP="00D206AE">
      <w:pPr>
        <w:autoSpaceDE w:val="0"/>
        <w:autoSpaceDN w:val="0"/>
        <w:adjustRightInd w:val="0"/>
        <w:ind w:left="426" w:hanging="284"/>
        <w:jc w:val="both"/>
        <w:rPr>
          <w:rFonts w:ascii="Bookman Old Style" w:hAnsi="Bookman Old Style" w:cs="--unknown-1--"/>
          <w:lang w:eastAsia="es-CO"/>
        </w:rPr>
      </w:pPr>
      <w:r w:rsidRPr="009263BA">
        <w:rPr>
          <w:rFonts w:ascii="Bookman Old Style" w:hAnsi="Bookman Old Style" w:cs="--unknown-1--"/>
          <w:lang w:eastAsia="es-CO"/>
        </w:rPr>
        <w:lastRenderedPageBreak/>
        <w:t xml:space="preserve">ii) Los costos de transmisión corresponderán a los cargos regulados para el </w:t>
      </w:r>
      <w:r w:rsidR="001E6DEB">
        <w:rPr>
          <w:rFonts w:ascii="Bookman Old Style" w:hAnsi="Bookman Old Style" w:cs="--unknown-1--"/>
          <w:lang w:eastAsia="es-CO"/>
        </w:rPr>
        <w:t>S</w:t>
      </w:r>
      <w:r w:rsidR="001E6DEB" w:rsidRPr="009263BA">
        <w:rPr>
          <w:rFonts w:ascii="Bookman Old Style" w:hAnsi="Bookman Old Style" w:cs="--unknown-1--"/>
          <w:lang w:eastAsia="es-CO"/>
        </w:rPr>
        <w:t xml:space="preserve">istema </w:t>
      </w:r>
      <w:r w:rsidRPr="009263BA">
        <w:rPr>
          <w:rFonts w:ascii="Bookman Old Style" w:hAnsi="Bookman Old Style" w:cs="--unknown-1--"/>
          <w:lang w:eastAsia="es-CO"/>
        </w:rPr>
        <w:t xml:space="preserve">de </w:t>
      </w:r>
      <w:r w:rsidR="001E6DEB">
        <w:rPr>
          <w:rFonts w:ascii="Bookman Old Style" w:hAnsi="Bookman Old Style" w:cs="--unknown-1--"/>
          <w:lang w:eastAsia="es-CO"/>
        </w:rPr>
        <w:t>T</w:t>
      </w:r>
      <w:r w:rsidR="001E6DEB" w:rsidRPr="009263BA">
        <w:rPr>
          <w:rFonts w:ascii="Bookman Old Style" w:hAnsi="Bookman Old Style" w:cs="--unknown-1--"/>
          <w:lang w:eastAsia="es-CO"/>
        </w:rPr>
        <w:t xml:space="preserve">ransmisión </w:t>
      </w:r>
      <w:r w:rsidR="001E6DEB">
        <w:rPr>
          <w:rFonts w:ascii="Bookman Old Style" w:hAnsi="Bookman Old Style" w:cs="--unknown-1--"/>
          <w:lang w:eastAsia="es-CO"/>
        </w:rPr>
        <w:t>N</w:t>
      </w:r>
      <w:r w:rsidR="001E6DEB" w:rsidRPr="009263BA">
        <w:rPr>
          <w:rFonts w:ascii="Bookman Old Style" w:hAnsi="Bookman Old Style" w:cs="--unknown-1--"/>
          <w:lang w:eastAsia="es-CO"/>
        </w:rPr>
        <w:t>acional</w:t>
      </w:r>
      <w:r w:rsidRPr="009263BA">
        <w:rPr>
          <w:rFonts w:ascii="Bookman Old Style" w:hAnsi="Bookman Old Style" w:cs="--unknown-1--"/>
          <w:lang w:eastAsia="es-CO"/>
        </w:rPr>
        <w:t>.</w:t>
      </w:r>
    </w:p>
    <w:p w14:paraId="7F406673" w14:textId="77777777" w:rsidR="005B65F6" w:rsidRPr="009263BA" w:rsidRDefault="005B65F6" w:rsidP="00D206AE">
      <w:pPr>
        <w:autoSpaceDE w:val="0"/>
        <w:autoSpaceDN w:val="0"/>
        <w:adjustRightInd w:val="0"/>
        <w:ind w:left="426" w:hanging="284"/>
        <w:jc w:val="both"/>
        <w:rPr>
          <w:rFonts w:ascii="Bookman Old Style" w:hAnsi="Bookman Old Style" w:cs="--unknown-1--"/>
          <w:lang w:eastAsia="es-CO"/>
        </w:rPr>
      </w:pPr>
    </w:p>
    <w:p w14:paraId="64A74DA6" w14:textId="53E994A5" w:rsidR="005B65F6" w:rsidRPr="009263BA" w:rsidRDefault="005B65F6" w:rsidP="00D206AE">
      <w:pPr>
        <w:autoSpaceDE w:val="0"/>
        <w:autoSpaceDN w:val="0"/>
        <w:adjustRightInd w:val="0"/>
        <w:ind w:left="426" w:hanging="284"/>
        <w:jc w:val="both"/>
        <w:rPr>
          <w:rFonts w:ascii="Bookman Old Style" w:hAnsi="Bookman Old Style" w:cs="--unknown-1--"/>
          <w:lang w:eastAsia="es-CO"/>
        </w:rPr>
      </w:pPr>
      <w:r w:rsidRPr="009263BA">
        <w:rPr>
          <w:rFonts w:ascii="Bookman Old Style" w:hAnsi="Bookman Old Style" w:cs="--unknown-1--"/>
          <w:lang w:eastAsia="es-CO"/>
        </w:rPr>
        <w:t xml:space="preserve">iii) Al cargo de distribución </w:t>
      </w:r>
      <w:r>
        <w:rPr>
          <w:rFonts w:ascii="Bookman Old Style" w:hAnsi="Bookman Old Style" w:cs="--unknown-1--"/>
          <w:lang w:eastAsia="es-CO"/>
        </w:rPr>
        <w:t xml:space="preserve">aprobado para las ZNI, </w:t>
      </w:r>
      <w:r w:rsidRPr="009263BA">
        <w:rPr>
          <w:rFonts w:ascii="Bookman Old Style" w:hAnsi="Bookman Old Style" w:cs="--unknown-1--"/>
          <w:lang w:eastAsia="es-CO"/>
        </w:rPr>
        <w:t xml:space="preserve">se le adicionará el cobro por concepto de cargos de distribución de niveles superiores que efectúe el operador de red al cual se conecta la antigua </w:t>
      </w:r>
      <w:r w:rsidR="001E6DEB">
        <w:rPr>
          <w:rFonts w:ascii="Bookman Old Style" w:hAnsi="Bookman Old Style" w:cs="--unknown-1--"/>
          <w:lang w:eastAsia="es-CO"/>
        </w:rPr>
        <w:t>Z</w:t>
      </w:r>
      <w:r w:rsidR="001E6DEB" w:rsidRPr="009263BA">
        <w:rPr>
          <w:rFonts w:ascii="Bookman Old Style" w:hAnsi="Bookman Old Style" w:cs="--unknown-1--"/>
          <w:lang w:eastAsia="es-CO"/>
        </w:rPr>
        <w:t xml:space="preserve">ona </w:t>
      </w:r>
      <w:r w:rsidR="001E6DEB">
        <w:rPr>
          <w:rFonts w:ascii="Bookman Old Style" w:hAnsi="Bookman Old Style" w:cs="--unknown-1--"/>
          <w:lang w:eastAsia="es-CO"/>
        </w:rPr>
        <w:t>N</w:t>
      </w:r>
      <w:r w:rsidR="001E6DEB" w:rsidRPr="009263BA">
        <w:rPr>
          <w:rFonts w:ascii="Bookman Old Style" w:hAnsi="Bookman Old Style" w:cs="--unknown-1--"/>
          <w:lang w:eastAsia="es-CO"/>
        </w:rPr>
        <w:t xml:space="preserve">o </w:t>
      </w:r>
      <w:r w:rsidR="001E6DEB">
        <w:rPr>
          <w:rFonts w:ascii="Bookman Old Style" w:hAnsi="Bookman Old Style" w:cs="--unknown-1--"/>
          <w:lang w:eastAsia="es-CO"/>
        </w:rPr>
        <w:t>I</w:t>
      </w:r>
      <w:r w:rsidR="001E6DEB" w:rsidRPr="009263BA">
        <w:rPr>
          <w:rFonts w:ascii="Bookman Old Style" w:hAnsi="Bookman Old Style" w:cs="--unknown-1--"/>
          <w:lang w:eastAsia="es-CO"/>
        </w:rPr>
        <w:t>nterconectada</w:t>
      </w:r>
      <w:r w:rsidRPr="009263BA">
        <w:rPr>
          <w:rFonts w:ascii="Bookman Old Style" w:hAnsi="Bookman Old Style" w:cs="--unknown-1--"/>
          <w:lang w:eastAsia="es-CO"/>
        </w:rPr>
        <w:t xml:space="preserve">. En caso de entrar a formar parte de un STR, el </w:t>
      </w:r>
      <w:r w:rsidRPr="009263BA">
        <w:rPr>
          <w:rFonts w:ascii="Bookman Old Style" w:hAnsi="Bookman Old Style" w:cs="--unknown-1--"/>
          <w:color w:val="000000" w:themeColor="text1"/>
          <w:lang w:eastAsia="es-CO"/>
        </w:rPr>
        <w:t>LAC</w:t>
      </w:r>
      <w:r w:rsidRPr="009263BA">
        <w:rPr>
          <w:rFonts w:ascii="Bookman Old Style" w:hAnsi="Bookman Old Style" w:cs="--unknown-1--"/>
          <w:lang w:eastAsia="es-CO"/>
        </w:rPr>
        <w:t xml:space="preserve"> realizará los pagos y cobros correspondientes, de conformidad con lo establecido en la regulación vigente. </w:t>
      </w:r>
    </w:p>
    <w:p w14:paraId="015ACD86" w14:textId="77777777" w:rsidR="005B65F6" w:rsidRPr="009263BA" w:rsidRDefault="005B65F6" w:rsidP="00D206AE">
      <w:pPr>
        <w:autoSpaceDE w:val="0"/>
        <w:autoSpaceDN w:val="0"/>
        <w:adjustRightInd w:val="0"/>
        <w:ind w:left="426" w:hanging="284"/>
        <w:jc w:val="both"/>
        <w:rPr>
          <w:rFonts w:ascii="Bookman Old Style" w:hAnsi="Bookman Old Style" w:cs="--unknown-1--"/>
          <w:lang w:eastAsia="es-CO"/>
        </w:rPr>
      </w:pPr>
    </w:p>
    <w:p w14:paraId="138B3698" w14:textId="77777777" w:rsidR="005B65F6" w:rsidRPr="009263BA" w:rsidRDefault="005B65F6" w:rsidP="00D206AE">
      <w:pPr>
        <w:autoSpaceDE w:val="0"/>
        <w:autoSpaceDN w:val="0"/>
        <w:adjustRightInd w:val="0"/>
        <w:ind w:left="426" w:hanging="284"/>
        <w:jc w:val="both"/>
        <w:rPr>
          <w:rFonts w:ascii="Bookman Old Style" w:hAnsi="Bookman Old Style" w:cs="--unknown-1--"/>
          <w:lang w:eastAsia="es-CO"/>
        </w:rPr>
      </w:pPr>
      <w:r w:rsidRPr="009263BA">
        <w:rPr>
          <w:rFonts w:ascii="Bookman Old Style" w:hAnsi="Bookman Old Style" w:cs="--unknown-1--"/>
          <w:lang w:eastAsia="es-CO"/>
        </w:rPr>
        <w:t>iv) El cargo de comercialización corresponderá al aprobado para las ZNI.</w:t>
      </w:r>
    </w:p>
    <w:p w14:paraId="5EBA1F70" w14:textId="77777777" w:rsidR="005B65F6" w:rsidRPr="009263BA" w:rsidRDefault="005B65F6" w:rsidP="00D206AE">
      <w:pPr>
        <w:autoSpaceDE w:val="0"/>
        <w:autoSpaceDN w:val="0"/>
        <w:adjustRightInd w:val="0"/>
        <w:ind w:left="426" w:hanging="284"/>
        <w:jc w:val="both"/>
        <w:rPr>
          <w:rFonts w:ascii="Bookman Old Style" w:hAnsi="Bookman Old Style" w:cs="--unknown-1--"/>
          <w:lang w:eastAsia="es-CO"/>
        </w:rPr>
      </w:pPr>
    </w:p>
    <w:p w14:paraId="2554F633" w14:textId="77777777" w:rsidR="005B65F6" w:rsidRDefault="005B65F6" w:rsidP="00D206AE">
      <w:pPr>
        <w:autoSpaceDE w:val="0"/>
        <w:autoSpaceDN w:val="0"/>
        <w:adjustRightInd w:val="0"/>
        <w:ind w:left="426" w:hanging="284"/>
        <w:jc w:val="both"/>
        <w:rPr>
          <w:rFonts w:ascii="Bookman Old Style" w:hAnsi="Bookman Old Style" w:cs="--unknown-1--"/>
          <w:lang w:eastAsia="es-CO"/>
        </w:rPr>
      </w:pPr>
      <w:r w:rsidRPr="00C27EB4">
        <w:rPr>
          <w:rFonts w:ascii="Bookman Old Style" w:hAnsi="Bookman Old Style" w:cs="--unknown-1--"/>
          <w:lang w:eastAsia="es-CO"/>
        </w:rPr>
        <w:t>v) Los demás cargos de la fórmula tarifaria general del SIN podrán ser aplicados por el prestador del servicio el mes siguiente a la interconexión.</w:t>
      </w:r>
    </w:p>
    <w:p w14:paraId="4775D0E7" w14:textId="77777777" w:rsidR="005B65F6" w:rsidRDefault="005B65F6" w:rsidP="005B65F6">
      <w:pPr>
        <w:autoSpaceDE w:val="0"/>
        <w:autoSpaceDN w:val="0"/>
        <w:adjustRightInd w:val="0"/>
        <w:ind w:left="0"/>
        <w:jc w:val="both"/>
        <w:rPr>
          <w:rFonts w:ascii="Bookman Old Style" w:hAnsi="Bookman Old Style" w:cs="--unknown-1--"/>
          <w:lang w:eastAsia="es-CO"/>
        </w:rPr>
      </w:pPr>
    </w:p>
    <w:p w14:paraId="1E642877" w14:textId="7649A37D" w:rsidR="00964E64" w:rsidRDefault="00936774" w:rsidP="00936774">
      <w:pPr>
        <w:autoSpaceDE w:val="0"/>
        <w:autoSpaceDN w:val="0"/>
        <w:adjustRightInd w:val="0"/>
        <w:ind w:left="0"/>
        <w:jc w:val="both"/>
        <w:rPr>
          <w:rFonts w:ascii="Bookman Old Style" w:hAnsi="Bookman Old Style" w:cs="--unknown-1--"/>
          <w:lang w:eastAsia="es-CO"/>
        </w:rPr>
      </w:pPr>
      <w:r w:rsidRPr="00955BEE">
        <w:rPr>
          <w:rFonts w:ascii="Bookman Old Style" w:hAnsi="Bookman Old Style" w:cs="--unknown-1--"/>
          <w:b/>
          <w:bCs/>
          <w:lang w:eastAsia="es-CO"/>
        </w:rPr>
        <w:t>Parágrafo 2.</w:t>
      </w:r>
      <w:r w:rsidRPr="00955BEE">
        <w:rPr>
          <w:rFonts w:ascii="Bookman Old Style" w:hAnsi="Bookman Old Style" w:cs="--unknown-1--"/>
          <w:lang w:eastAsia="es-CO"/>
        </w:rPr>
        <w:t xml:space="preserve"> Hasta tanto sean aprobadas las reglas complementarias que permitan definir los ingresos y calcular los cargos particulares asociados a las actividades de distribución y comercialización de energía eléctrica para los mercados de comercialización independientes, de que trata el numeral 2 del presente artículo, cuyos sistemas de distribución se hayan integrado al Sistema Interconectado Nacional, </w:t>
      </w:r>
      <w:r w:rsidR="00453FA1">
        <w:rPr>
          <w:rFonts w:ascii="Bookman Old Style" w:hAnsi="Bookman Old Style" w:cs="--unknown-1--"/>
          <w:lang w:eastAsia="es-CO"/>
        </w:rPr>
        <w:t xml:space="preserve">SIN, </w:t>
      </w:r>
      <w:r w:rsidR="004D2400">
        <w:rPr>
          <w:rFonts w:ascii="Bookman Old Style" w:hAnsi="Bookman Old Style" w:cs="--unknown-1--"/>
          <w:lang w:eastAsia="es-CO"/>
        </w:rPr>
        <w:t>el comercializador</w:t>
      </w:r>
      <w:r w:rsidRPr="00955BEE">
        <w:rPr>
          <w:rFonts w:ascii="Bookman Old Style" w:hAnsi="Bookman Old Style" w:cs="--unknown-1--"/>
          <w:lang w:eastAsia="es-CO"/>
        </w:rPr>
        <w:t xml:space="preserve"> aplicará lo previsto en el parágrafo </w:t>
      </w:r>
      <w:r w:rsidR="002755E4">
        <w:rPr>
          <w:rFonts w:ascii="Bookman Old Style" w:hAnsi="Bookman Old Style" w:cs="--unknown-1--"/>
          <w:lang w:eastAsia="es-CO"/>
        </w:rPr>
        <w:t xml:space="preserve">1 </w:t>
      </w:r>
      <w:r w:rsidRPr="00955BEE">
        <w:rPr>
          <w:rFonts w:ascii="Bookman Old Style" w:hAnsi="Bookman Old Style" w:cs="--unknown-1--"/>
          <w:lang w:eastAsia="es-CO"/>
        </w:rPr>
        <w:t xml:space="preserve">del </w:t>
      </w:r>
      <w:r w:rsidR="004D2400">
        <w:rPr>
          <w:rFonts w:ascii="Bookman Old Style" w:hAnsi="Bookman Old Style" w:cs="--unknown-1--"/>
          <w:lang w:eastAsia="es-CO"/>
        </w:rPr>
        <w:t>presente artículo</w:t>
      </w:r>
      <w:r w:rsidRPr="00955BEE">
        <w:rPr>
          <w:rFonts w:ascii="Bookman Old Style" w:hAnsi="Bookman Old Style" w:cs="--unknown-1--"/>
          <w:lang w:eastAsia="es-CO"/>
        </w:rPr>
        <w:t xml:space="preserve">. Una vez entren en vigencia las </w:t>
      </w:r>
      <w:r w:rsidR="00143E86">
        <w:rPr>
          <w:rFonts w:ascii="Bookman Old Style" w:hAnsi="Bookman Old Style" w:cs="--unknown-1--"/>
          <w:lang w:eastAsia="es-CO"/>
        </w:rPr>
        <w:t xml:space="preserve">referidas </w:t>
      </w:r>
      <w:r w:rsidRPr="00955BEE">
        <w:rPr>
          <w:rFonts w:ascii="Bookman Old Style" w:hAnsi="Bookman Old Style" w:cs="--unknown-1--"/>
          <w:lang w:eastAsia="es-CO"/>
        </w:rPr>
        <w:t xml:space="preserve">reglas complementarias de las que trata este artículo, se aplicarán todas las disposiciones del numeral 2 del </w:t>
      </w:r>
      <w:r w:rsidR="001B3494">
        <w:rPr>
          <w:rFonts w:ascii="Bookman Old Style" w:hAnsi="Bookman Old Style" w:cs="--unknown-1--"/>
          <w:lang w:eastAsia="es-CO"/>
        </w:rPr>
        <w:t>presente artículo</w:t>
      </w:r>
      <w:r w:rsidRPr="00955BEE">
        <w:rPr>
          <w:rFonts w:ascii="Bookman Old Style" w:hAnsi="Bookman Old Style" w:cs="--unknown-1--"/>
          <w:lang w:eastAsia="es-CO"/>
        </w:rPr>
        <w:t>. Los prestadores cuyos mercados se hayan integrado al SIN con anterioridad a la adopción de las reglas complementarias de que trata este artículo, contarán con un plazo de seis (6) meses para presentar las solicitudes de ingresos y cargos</w:t>
      </w:r>
      <w:r w:rsidR="001F5C17" w:rsidRPr="00955BEE">
        <w:rPr>
          <w:rFonts w:ascii="Bookman Old Style" w:hAnsi="Bookman Old Style" w:cs="--unknown-1--"/>
          <w:lang w:eastAsia="es-CO"/>
        </w:rPr>
        <w:t xml:space="preserve"> </w:t>
      </w:r>
      <w:r w:rsidRPr="00955BEE">
        <w:rPr>
          <w:rFonts w:ascii="Bookman Old Style" w:hAnsi="Bookman Old Style" w:cs="--unknown-1--"/>
          <w:lang w:eastAsia="es-CO"/>
        </w:rPr>
        <w:t>respectivas, contados a partir de la entrada en vigencia de dichas reglas complementarias.</w:t>
      </w:r>
    </w:p>
    <w:p w14:paraId="47B28FFB" w14:textId="5505B0A4" w:rsidR="00964E64" w:rsidRDefault="00964E64" w:rsidP="00B64DA7">
      <w:pPr>
        <w:ind w:left="0"/>
        <w:rPr>
          <w:rFonts w:ascii="Bookman Old Style" w:hAnsi="Bookman Old Style"/>
          <w:lang w:val="es-CO"/>
        </w:rPr>
      </w:pPr>
    </w:p>
    <w:p w14:paraId="5656723F" w14:textId="77777777" w:rsidR="00E15569" w:rsidRPr="006F2EAB" w:rsidRDefault="00E15569" w:rsidP="00B64DA7">
      <w:pPr>
        <w:ind w:left="0"/>
        <w:rPr>
          <w:rFonts w:ascii="Bookman Old Style" w:hAnsi="Bookman Old Style"/>
          <w:lang w:val="es-CO"/>
        </w:rPr>
      </w:pPr>
    </w:p>
    <w:p w14:paraId="7947C46A" w14:textId="7A012778" w:rsidR="00CF0835" w:rsidRPr="009608CA" w:rsidRDefault="00711DE8" w:rsidP="00B93FEC">
      <w:pPr>
        <w:widowControl w:val="0"/>
        <w:tabs>
          <w:tab w:val="left" w:pos="1701"/>
        </w:tabs>
        <w:adjustRightInd w:val="0"/>
        <w:ind w:left="0"/>
        <w:jc w:val="both"/>
        <w:textAlignment w:val="baseline"/>
        <w:outlineLvl w:val="1"/>
        <w:rPr>
          <w:rFonts w:ascii="Bookman Old Style" w:hAnsi="Bookman Old Style"/>
          <w:lang w:val="es-CO"/>
        </w:rPr>
      </w:pPr>
      <w:bookmarkStart w:id="34" w:name="_Ref103348437"/>
      <w:r w:rsidRPr="004E3D00">
        <w:rPr>
          <w:rFonts w:ascii="Bookman Old Style" w:hAnsi="Bookman Old Style" w:cs="Arial"/>
          <w:b/>
          <w:lang w:val="es-CO" w:eastAsia="x-none"/>
        </w:rPr>
        <w:t>Art</w:t>
      </w:r>
      <w:r w:rsidR="0046763A" w:rsidRPr="004E3D00">
        <w:rPr>
          <w:rFonts w:ascii="Bookman Old Style" w:hAnsi="Bookman Old Style" w:cs="Arial"/>
          <w:b/>
          <w:lang w:val="es-CO" w:eastAsia="x-none"/>
        </w:rPr>
        <w:t xml:space="preserve">ículo </w:t>
      </w:r>
      <w:r w:rsidR="00475E62" w:rsidRPr="004E3D00">
        <w:rPr>
          <w:rFonts w:ascii="Bookman Old Style" w:hAnsi="Bookman Old Style" w:cs="Arial"/>
          <w:b/>
          <w:lang w:val="es-CO" w:eastAsia="x-none"/>
        </w:rPr>
        <w:fldChar w:fldCharType="begin"/>
      </w:r>
      <w:r w:rsidR="00475E62" w:rsidRPr="004E3D00">
        <w:rPr>
          <w:rFonts w:ascii="Bookman Old Style" w:hAnsi="Bookman Old Style" w:cs="Arial"/>
          <w:b/>
          <w:lang w:val="es-CO" w:eastAsia="x-none"/>
        </w:rPr>
        <w:instrText xml:space="preserve"> SEQ Artículo \* ARABIC </w:instrText>
      </w:r>
      <w:r w:rsidR="00475E62"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43</w:t>
      </w:r>
      <w:r w:rsidR="00475E62" w:rsidRPr="004E3D00">
        <w:rPr>
          <w:rFonts w:ascii="Bookman Old Style" w:hAnsi="Bookman Old Style" w:cs="Arial"/>
          <w:b/>
          <w:lang w:val="es-CO" w:eastAsia="x-none"/>
        </w:rPr>
        <w:fldChar w:fldCharType="end"/>
      </w:r>
      <w:bookmarkEnd w:id="34"/>
      <w:r w:rsidR="00475E62" w:rsidRPr="004E3D00">
        <w:rPr>
          <w:rFonts w:ascii="Bookman Old Style" w:hAnsi="Bookman Old Style" w:cs="Arial"/>
          <w:b/>
          <w:lang w:val="es-CO" w:eastAsia="x-none"/>
        </w:rPr>
        <w:t>.</w:t>
      </w:r>
      <w:r w:rsidRPr="00CC499A">
        <w:rPr>
          <w:rFonts w:cs="Arial"/>
          <w:b/>
          <w:color w:val="000000" w:themeColor="text1"/>
        </w:rPr>
        <w:t xml:space="preserve"> </w:t>
      </w:r>
      <w:r w:rsidR="00792E89" w:rsidRPr="009632A3">
        <w:rPr>
          <w:rFonts w:ascii="Bookman Old Style" w:hAnsi="Bookman Old Style"/>
          <w:b/>
          <w:bCs/>
          <w:lang w:val="es-CO"/>
        </w:rPr>
        <w:t xml:space="preserve">Aspectos </w:t>
      </w:r>
      <w:r w:rsidR="00322E06" w:rsidRPr="009632A3">
        <w:rPr>
          <w:rFonts w:ascii="Bookman Old Style" w:hAnsi="Bookman Old Style"/>
          <w:b/>
          <w:bCs/>
          <w:lang w:val="es-CO"/>
        </w:rPr>
        <w:t>par</w:t>
      </w:r>
      <w:r w:rsidR="00792E89" w:rsidRPr="009632A3">
        <w:rPr>
          <w:rFonts w:ascii="Bookman Old Style" w:hAnsi="Bookman Old Style"/>
          <w:b/>
          <w:bCs/>
          <w:lang w:val="es-CO"/>
        </w:rPr>
        <w:t>a tener en cuenta</w:t>
      </w:r>
      <w:r w:rsidR="00154953" w:rsidRPr="009632A3">
        <w:rPr>
          <w:rFonts w:ascii="Bookman Old Style" w:hAnsi="Bookman Old Style"/>
          <w:b/>
          <w:bCs/>
          <w:lang w:val="es-CO"/>
        </w:rPr>
        <w:t xml:space="preserve"> en el </w:t>
      </w:r>
      <w:r w:rsidR="00154953" w:rsidRPr="006D5247">
        <w:rPr>
          <w:rFonts w:ascii="Bookman Old Style" w:hAnsi="Bookman Old Style"/>
          <w:b/>
          <w:bCs/>
          <w:lang w:val="es-CO"/>
        </w:rPr>
        <w:t>proceso de transición</w:t>
      </w:r>
      <w:r w:rsidR="000A14A2" w:rsidRPr="006D5247">
        <w:rPr>
          <w:rFonts w:ascii="Bookman Old Style" w:hAnsi="Bookman Old Style"/>
          <w:b/>
          <w:bCs/>
          <w:lang w:val="es-CO"/>
        </w:rPr>
        <w:t xml:space="preserve"> de ZNI al SIN</w:t>
      </w:r>
      <w:r w:rsidR="00426A74" w:rsidRPr="00AD3B58">
        <w:rPr>
          <w:rFonts w:ascii="Bookman Old Style" w:hAnsi="Bookman Old Style"/>
          <w:b/>
          <w:bCs/>
          <w:lang w:val="es-CO"/>
        </w:rPr>
        <w:t>.</w:t>
      </w:r>
      <w:r w:rsidR="00792E89" w:rsidRPr="00AD3B58">
        <w:rPr>
          <w:rFonts w:ascii="Bookman Old Style" w:hAnsi="Bookman Old Style"/>
          <w:b/>
          <w:bCs/>
          <w:lang w:val="es-CO"/>
        </w:rPr>
        <w:t xml:space="preserve"> </w:t>
      </w:r>
      <w:r w:rsidR="009608CA" w:rsidRPr="00AD3B58">
        <w:rPr>
          <w:rFonts w:ascii="Bookman Old Style" w:hAnsi="Bookman Old Style"/>
          <w:lang w:val="es-CO"/>
        </w:rPr>
        <w:t>T</w:t>
      </w:r>
      <w:r w:rsidR="00B83E3D" w:rsidRPr="00AD3B58">
        <w:rPr>
          <w:rFonts w:ascii="Bookman Old Style" w:hAnsi="Bookman Old Style"/>
          <w:lang w:val="es-CO"/>
        </w:rPr>
        <w:t>odos los usuarios que se encuen</w:t>
      </w:r>
      <w:r w:rsidR="00B83E3D" w:rsidRPr="00B83E3D">
        <w:rPr>
          <w:rFonts w:ascii="Bookman Old Style" w:hAnsi="Bookman Old Style"/>
          <w:lang w:val="es-CO"/>
        </w:rPr>
        <w:t xml:space="preserve">tren conectados a un sistema de distribución en el SIN deben ser atendidos por un comercializador, y como tal, </w:t>
      </w:r>
      <w:r w:rsidR="00CF6B8C">
        <w:rPr>
          <w:rFonts w:ascii="Bookman Old Style" w:hAnsi="Bookman Old Style"/>
          <w:lang w:val="es-CO"/>
        </w:rPr>
        <w:t xml:space="preserve">les </w:t>
      </w:r>
      <w:r w:rsidR="00B83E3D" w:rsidRPr="00B83E3D">
        <w:rPr>
          <w:rFonts w:ascii="Bookman Old Style" w:hAnsi="Bookman Old Style"/>
          <w:lang w:val="es-CO"/>
        </w:rPr>
        <w:t>aplica toda la reglamentación vigente</w:t>
      </w:r>
      <w:r w:rsidR="009608CA">
        <w:rPr>
          <w:rFonts w:ascii="Bookman Old Style" w:hAnsi="Bookman Old Style"/>
          <w:lang w:val="es-CO"/>
        </w:rPr>
        <w:t>. L</w:t>
      </w:r>
      <w:r w:rsidR="00CF0835" w:rsidRPr="00CF0835">
        <w:rPr>
          <w:rFonts w:ascii="Bookman Old Style" w:hAnsi="Bookman Old Style" w:cs="--unknown-1--"/>
          <w:lang w:eastAsia="es-CO"/>
        </w:rPr>
        <w:t>os aspectos que deben ser tenidos en cuenta por los comercializadores con el fin de dar cumplimiento a lo previsto en la regulación vigente</w:t>
      </w:r>
      <w:r w:rsidR="00045826">
        <w:rPr>
          <w:rFonts w:ascii="Bookman Old Style" w:hAnsi="Bookman Old Style" w:cs="--unknown-1--"/>
          <w:lang w:eastAsia="es-CO"/>
        </w:rPr>
        <w:t>, y antes de la energización de los activos que interconectan los usuarios de una ZNI al SIN,</w:t>
      </w:r>
      <w:r w:rsidR="009608CA">
        <w:rPr>
          <w:rFonts w:ascii="Bookman Old Style" w:hAnsi="Bookman Old Style" w:cs="--unknown-1--"/>
          <w:lang w:eastAsia="es-CO"/>
        </w:rPr>
        <w:t xml:space="preserve"> son</w:t>
      </w:r>
      <w:r w:rsidR="00CF0835" w:rsidRPr="00CF0835">
        <w:rPr>
          <w:rFonts w:ascii="Bookman Old Style" w:hAnsi="Bookman Old Style" w:cs="--unknown-1--"/>
          <w:lang w:eastAsia="es-CO"/>
        </w:rPr>
        <w:t xml:space="preserve">: </w:t>
      </w:r>
    </w:p>
    <w:p w14:paraId="51471C67" w14:textId="77777777" w:rsidR="00CF0835" w:rsidRPr="00CF6B8C" w:rsidRDefault="00CF0835" w:rsidP="00CF0835">
      <w:pPr>
        <w:ind w:left="0"/>
        <w:jc w:val="both"/>
        <w:rPr>
          <w:rFonts w:ascii="Bookman Old Style" w:hAnsi="Bookman Old Style" w:cs="--unknown-1--"/>
          <w:lang w:eastAsia="es-CO"/>
        </w:rPr>
      </w:pPr>
    </w:p>
    <w:p w14:paraId="30198C09" w14:textId="57FFD2B3" w:rsidR="00CF0835" w:rsidRPr="00CF6B8C" w:rsidRDefault="005B525A" w:rsidP="00B93FEC">
      <w:pPr>
        <w:pStyle w:val="Prrafodelista"/>
        <w:numPr>
          <w:ilvl w:val="0"/>
          <w:numId w:val="95"/>
        </w:numPr>
        <w:ind w:left="567" w:hanging="567"/>
        <w:jc w:val="both"/>
        <w:rPr>
          <w:rFonts w:ascii="Bookman Old Style" w:hAnsi="Bookman Old Style" w:cs="--unknown-1--"/>
          <w:sz w:val="24"/>
          <w:szCs w:val="24"/>
          <w:lang w:eastAsia="es-CO"/>
        </w:rPr>
      </w:pPr>
      <w:r w:rsidRPr="00623CAE">
        <w:rPr>
          <w:rFonts w:ascii="Bookman Old Style" w:hAnsi="Bookman Old Style" w:cs="--unknown-1--"/>
          <w:b/>
          <w:bCs/>
          <w:sz w:val="24"/>
          <w:szCs w:val="24"/>
          <w:lang w:eastAsia="es-CO"/>
        </w:rPr>
        <w:t>Conexión</w:t>
      </w:r>
      <w:r w:rsidR="00150EAB" w:rsidRPr="00623CAE">
        <w:rPr>
          <w:rFonts w:ascii="Bookman Old Style" w:hAnsi="Bookman Old Style" w:cs="--unknown-1--"/>
          <w:b/>
          <w:bCs/>
          <w:sz w:val="24"/>
          <w:szCs w:val="24"/>
          <w:lang w:eastAsia="es-CO"/>
        </w:rPr>
        <w:t xml:space="preserve"> al </w:t>
      </w:r>
      <w:r w:rsidR="00A43B75" w:rsidRPr="00623CAE">
        <w:rPr>
          <w:rFonts w:ascii="Bookman Old Style" w:hAnsi="Bookman Old Style" w:cs="--unknown-1--"/>
          <w:b/>
          <w:bCs/>
          <w:sz w:val="24"/>
          <w:szCs w:val="24"/>
          <w:lang w:eastAsia="es-CO"/>
        </w:rPr>
        <w:t>SIN</w:t>
      </w:r>
      <w:r w:rsidRPr="00623CAE">
        <w:rPr>
          <w:rFonts w:ascii="Bookman Old Style" w:hAnsi="Bookman Old Style" w:cs="--unknown-1--"/>
          <w:b/>
          <w:bCs/>
          <w:sz w:val="24"/>
          <w:szCs w:val="24"/>
          <w:lang w:eastAsia="es-CO"/>
        </w:rPr>
        <w:t>:</w:t>
      </w:r>
      <w:r>
        <w:rPr>
          <w:rFonts w:ascii="Bookman Old Style" w:hAnsi="Bookman Old Style" w:cs="--unknown-1--"/>
          <w:sz w:val="24"/>
          <w:szCs w:val="24"/>
          <w:lang w:eastAsia="es-CO"/>
        </w:rPr>
        <w:t xml:space="preserve"> </w:t>
      </w:r>
      <w:r w:rsidR="00CF0835" w:rsidRPr="00CF6B8C">
        <w:rPr>
          <w:rFonts w:ascii="Bookman Old Style" w:hAnsi="Bookman Old Style" w:cs="--unknown-1--"/>
          <w:sz w:val="24"/>
          <w:szCs w:val="24"/>
          <w:lang w:eastAsia="es-CO"/>
        </w:rPr>
        <w:t xml:space="preserve">La integración física de un sistema de distribución de las ZNI al SIN implica que se ha establecido un punto de conexión entre estos dos y, en el marco de la regulación vigente, deben surtirse </w:t>
      </w:r>
      <w:r w:rsidR="007403E6" w:rsidRPr="00CF6B8C">
        <w:rPr>
          <w:rFonts w:ascii="Bookman Old Style" w:hAnsi="Bookman Old Style" w:cs="--unknown-1--"/>
          <w:sz w:val="24"/>
          <w:szCs w:val="24"/>
          <w:lang w:eastAsia="es-CO"/>
        </w:rPr>
        <w:t>los</w:t>
      </w:r>
      <w:r w:rsidR="00CF0835" w:rsidRPr="00CF6B8C">
        <w:rPr>
          <w:rFonts w:ascii="Bookman Old Style" w:hAnsi="Bookman Old Style" w:cs="--unknown-1--"/>
          <w:sz w:val="24"/>
          <w:szCs w:val="24"/>
          <w:lang w:eastAsia="es-CO"/>
        </w:rPr>
        <w:t xml:space="preserve"> procedimientos contenidos, entre otras, en las resoluciones CREG 070 de 1998, 156 y 157 de 2011</w:t>
      </w:r>
      <w:r w:rsidR="00087532">
        <w:rPr>
          <w:rFonts w:ascii="Bookman Old Style" w:hAnsi="Bookman Old Style" w:cs="--unknown-1--"/>
          <w:sz w:val="24"/>
          <w:szCs w:val="24"/>
          <w:lang w:eastAsia="es-CO"/>
        </w:rPr>
        <w:t xml:space="preserve"> y aquellas que las modifiquen, sustituyan o adicionen</w:t>
      </w:r>
      <w:r w:rsidR="00CF0835" w:rsidRPr="00CF6B8C">
        <w:rPr>
          <w:rFonts w:ascii="Bookman Old Style" w:hAnsi="Bookman Old Style" w:cs="--unknown-1--"/>
          <w:sz w:val="24"/>
          <w:szCs w:val="24"/>
          <w:lang w:eastAsia="es-CO"/>
        </w:rPr>
        <w:t>.</w:t>
      </w:r>
    </w:p>
    <w:p w14:paraId="5F1E0F55" w14:textId="77777777" w:rsidR="00CF0835" w:rsidRPr="00CF6B8C" w:rsidRDefault="00CF0835" w:rsidP="00B93FEC">
      <w:pPr>
        <w:ind w:hanging="567"/>
        <w:jc w:val="both"/>
        <w:rPr>
          <w:rFonts w:ascii="Bookman Old Style" w:hAnsi="Bookman Old Style" w:cs="--unknown-1--"/>
          <w:lang w:eastAsia="es-CO"/>
        </w:rPr>
      </w:pPr>
    </w:p>
    <w:p w14:paraId="1F3F1675" w14:textId="1ABB911B" w:rsidR="00CF0835" w:rsidRPr="00BA2165" w:rsidRDefault="00784751" w:rsidP="00BA2165">
      <w:pPr>
        <w:pStyle w:val="Prrafodelista"/>
        <w:numPr>
          <w:ilvl w:val="0"/>
          <w:numId w:val="95"/>
        </w:numPr>
        <w:ind w:left="567" w:hanging="567"/>
        <w:jc w:val="both"/>
        <w:rPr>
          <w:rFonts w:ascii="Bookman Old Style" w:hAnsi="Bookman Old Style" w:cs="--unknown-1--"/>
          <w:sz w:val="24"/>
          <w:szCs w:val="24"/>
          <w:lang w:eastAsia="es-CO"/>
        </w:rPr>
      </w:pPr>
      <w:r w:rsidRPr="00967A64">
        <w:rPr>
          <w:rFonts w:ascii="Bookman Old Style" w:hAnsi="Bookman Old Style" w:cs="--unknown-1--"/>
          <w:b/>
          <w:bCs/>
          <w:sz w:val="24"/>
          <w:szCs w:val="24"/>
          <w:lang w:eastAsia="es-CO"/>
        </w:rPr>
        <w:t>Registro ante el ASIC</w:t>
      </w:r>
      <w:r w:rsidR="003F0F88" w:rsidRPr="00967A64">
        <w:rPr>
          <w:rFonts w:ascii="Bookman Old Style" w:hAnsi="Bookman Old Style" w:cs="--unknown-1--"/>
          <w:b/>
          <w:bCs/>
          <w:sz w:val="24"/>
          <w:szCs w:val="24"/>
          <w:lang w:eastAsia="es-CO"/>
        </w:rPr>
        <w:t xml:space="preserve"> y mecanismos de cubrimiento</w:t>
      </w:r>
      <w:r w:rsidRPr="00967A64">
        <w:rPr>
          <w:rFonts w:ascii="Bookman Old Style" w:hAnsi="Bookman Old Style" w:cs="--unknown-1--"/>
          <w:b/>
          <w:bCs/>
          <w:sz w:val="24"/>
          <w:szCs w:val="24"/>
          <w:lang w:eastAsia="es-CO"/>
        </w:rPr>
        <w:t>:</w:t>
      </w:r>
      <w:r w:rsidRPr="00967A64">
        <w:rPr>
          <w:rFonts w:ascii="Bookman Old Style" w:hAnsi="Bookman Old Style" w:cs="--unknown-1--"/>
          <w:sz w:val="24"/>
          <w:szCs w:val="24"/>
          <w:lang w:eastAsia="es-CO"/>
        </w:rPr>
        <w:t xml:space="preserve"> </w:t>
      </w:r>
      <w:r w:rsidR="00CF0835" w:rsidRPr="00967A64">
        <w:rPr>
          <w:rFonts w:ascii="Bookman Old Style" w:hAnsi="Bookman Old Style" w:cs="--unknown-1--"/>
          <w:sz w:val="24"/>
          <w:szCs w:val="24"/>
          <w:lang w:eastAsia="es-CO"/>
        </w:rPr>
        <w:t xml:space="preserve">El </w:t>
      </w:r>
      <w:r w:rsidR="006C0093" w:rsidRPr="00967A64">
        <w:rPr>
          <w:rFonts w:ascii="Bookman Old Style" w:hAnsi="Bookman Old Style" w:cs="--unknown-1--"/>
          <w:sz w:val="24"/>
          <w:szCs w:val="24"/>
          <w:lang w:eastAsia="es-CO"/>
        </w:rPr>
        <w:t>C</w:t>
      </w:r>
      <w:r w:rsidR="00CF0835" w:rsidRPr="00967A64">
        <w:rPr>
          <w:rFonts w:ascii="Bookman Old Style" w:hAnsi="Bookman Old Style" w:cs="--unknown-1--"/>
          <w:sz w:val="24"/>
          <w:szCs w:val="24"/>
          <w:lang w:eastAsia="es-CO"/>
        </w:rPr>
        <w:t xml:space="preserve">omercializador deberá realizar el respectivo registro como agente del mercado ante el </w:t>
      </w:r>
      <w:r w:rsidR="00125EA1" w:rsidRPr="00967A64">
        <w:rPr>
          <w:rFonts w:ascii="Bookman Old Style" w:hAnsi="Bookman Old Style" w:cs="--unknown-1--"/>
          <w:sz w:val="24"/>
          <w:szCs w:val="24"/>
          <w:lang w:eastAsia="es-CO"/>
        </w:rPr>
        <w:t>Administrador del Sistema de Intercambios Comerciales</w:t>
      </w:r>
      <w:r w:rsidR="006C0093" w:rsidRPr="00967A64">
        <w:rPr>
          <w:rFonts w:ascii="Bookman Old Style" w:hAnsi="Bookman Old Style" w:cs="--unknown-1--"/>
          <w:sz w:val="24"/>
          <w:szCs w:val="24"/>
          <w:lang w:eastAsia="es-CO"/>
        </w:rPr>
        <w:t>,</w:t>
      </w:r>
      <w:r w:rsidR="00CF0835" w:rsidRPr="00967A64">
        <w:rPr>
          <w:rFonts w:ascii="Bookman Old Style" w:hAnsi="Bookman Old Style" w:cs="--unknown-1--"/>
          <w:sz w:val="24"/>
          <w:szCs w:val="24"/>
          <w:lang w:eastAsia="es-CO"/>
        </w:rPr>
        <w:t xml:space="preserve"> ASIC,</w:t>
      </w:r>
      <w:r w:rsidR="001432D5" w:rsidRPr="00967A64">
        <w:rPr>
          <w:rFonts w:ascii="Bookman Old Style" w:hAnsi="Bookman Old Style" w:cs="--unknown-1--"/>
          <w:sz w:val="24"/>
          <w:szCs w:val="24"/>
          <w:lang w:eastAsia="es-CO"/>
        </w:rPr>
        <w:t xml:space="preserve"> conforme</w:t>
      </w:r>
      <w:r w:rsidR="001E5285" w:rsidRPr="00967A64">
        <w:rPr>
          <w:rFonts w:ascii="Bookman Old Style" w:hAnsi="Bookman Old Style" w:cs="--unknown-1--"/>
          <w:sz w:val="24"/>
          <w:szCs w:val="24"/>
          <w:lang w:eastAsia="es-CO"/>
        </w:rPr>
        <w:t xml:space="preserve"> a</w:t>
      </w:r>
      <w:r w:rsidR="001432D5" w:rsidRPr="00967A64">
        <w:rPr>
          <w:rFonts w:ascii="Bookman Old Style" w:hAnsi="Bookman Old Style" w:cs="--unknown-1--"/>
          <w:sz w:val="24"/>
          <w:szCs w:val="24"/>
          <w:lang w:eastAsia="es-CO"/>
        </w:rPr>
        <w:t xml:space="preserve"> la</w:t>
      </w:r>
      <w:r w:rsidR="00CF0835" w:rsidRPr="00967A64">
        <w:rPr>
          <w:rFonts w:ascii="Bookman Old Style" w:hAnsi="Bookman Old Style" w:cs="--unknown-1--"/>
          <w:sz w:val="24"/>
          <w:szCs w:val="24"/>
          <w:lang w:eastAsia="es-CO"/>
        </w:rPr>
        <w:t xml:space="preserve"> </w:t>
      </w:r>
      <w:r w:rsidR="009F32D1" w:rsidRPr="00967A64">
        <w:rPr>
          <w:rFonts w:ascii="Bookman Old Style" w:hAnsi="Bookman Old Style" w:cs="--unknown-1--"/>
          <w:sz w:val="24"/>
          <w:szCs w:val="24"/>
          <w:lang w:eastAsia="es-CO"/>
        </w:rPr>
        <w:t>establecido en la</w:t>
      </w:r>
      <w:r w:rsidR="00CF0835" w:rsidRPr="00967A64">
        <w:rPr>
          <w:rFonts w:ascii="Bookman Old Style" w:hAnsi="Bookman Old Style" w:cs="--unknown-1--"/>
          <w:sz w:val="24"/>
          <w:szCs w:val="24"/>
          <w:lang w:eastAsia="es-CO"/>
        </w:rPr>
        <w:t xml:space="preserve"> Resolución CREG 031 de 2021</w:t>
      </w:r>
      <w:r w:rsidR="00007D8B" w:rsidRPr="00967A64">
        <w:rPr>
          <w:rFonts w:ascii="Bookman Old Style" w:hAnsi="Bookman Old Style" w:cs="--unknown-1--"/>
          <w:sz w:val="24"/>
          <w:szCs w:val="24"/>
          <w:lang w:eastAsia="es-CO"/>
        </w:rPr>
        <w:t xml:space="preserve"> y aquellas que la modifiquen, sustituyan o adicionen</w:t>
      </w:r>
      <w:r w:rsidR="00967A64" w:rsidRPr="00967A64">
        <w:rPr>
          <w:rFonts w:ascii="Bookman Old Style" w:hAnsi="Bookman Old Style" w:cs="--unknown-1--"/>
          <w:sz w:val="24"/>
          <w:szCs w:val="24"/>
          <w:lang w:eastAsia="es-CO"/>
        </w:rPr>
        <w:t xml:space="preserve">, </w:t>
      </w:r>
      <w:r w:rsidR="00BA2165" w:rsidRPr="00BA2165">
        <w:rPr>
          <w:rFonts w:ascii="Bookman Old Style" w:hAnsi="Bookman Old Style" w:cs="--unknown-1--"/>
          <w:sz w:val="24"/>
          <w:szCs w:val="24"/>
          <w:lang w:eastAsia="es-CO"/>
        </w:rPr>
        <w:t xml:space="preserve">así </w:t>
      </w:r>
      <w:r w:rsidR="00CF0835" w:rsidRPr="00BA2165">
        <w:rPr>
          <w:rFonts w:ascii="Bookman Old Style" w:hAnsi="Bookman Old Style" w:cs="--unknown-1--"/>
          <w:sz w:val="24"/>
          <w:szCs w:val="24"/>
          <w:lang w:eastAsia="es-CO"/>
        </w:rPr>
        <w:t xml:space="preserve">como dar </w:t>
      </w:r>
      <w:r w:rsidR="00CF0835" w:rsidRPr="00BA2165">
        <w:rPr>
          <w:rFonts w:ascii="Bookman Old Style" w:hAnsi="Bookman Old Style" w:cs="--unknown-1--"/>
          <w:sz w:val="24"/>
          <w:szCs w:val="24"/>
          <w:lang w:eastAsia="es-CO"/>
        </w:rPr>
        <w:lastRenderedPageBreak/>
        <w:t>cumplimiento a lo previsto en la regulación respecto de los mecanismos de cubrimiento para las transacciones en el Mercado Mayorista de Energía, MEM, de los que trata el artículo 12 de la Resolución CREG 156 de 2011</w:t>
      </w:r>
      <w:r w:rsidR="00007D8B" w:rsidRPr="00BA2165">
        <w:rPr>
          <w:rFonts w:ascii="Bookman Old Style" w:hAnsi="Bookman Old Style" w:cs="--unknown-1--"/>
          <w:sz w:val="24"/>
          <w:szCs w:val="24"/>
          <w:lang w:eastAsia="es-CO"/>
        </w:rPr>
        <w:t xml:space="preserve"> y aquellas que la modifiquen, sustituyan o adicionen</w:t>
      </w:r>
      <w:r w:rsidR="00CF0835" w:rsidRPr="00BA2165">
        <w:rPr>
          <w:rFonts w:ascii="Bookman Old Style" w:hAnsi="Bookman Old Style" w:cs="--unknown-1--"/>
          <w:sz w:val="24"/>
          <w:szCs w:val="24"/>
          <w:lang w:eastAsia="es-CO"/>
        </w:rPr>
        <w:t>.</w:t>
      </w:r>
    </w:p>
    <w:p w14:paraId="524D5388" w14:textId="77777777" w:rsidR="00CF0835" w:rsidRPr="00CF6B8C" w:rsidRDefault="00CF0835" w:rsidP="00B93FEC">
      <w:pPr>
        <w:ind w:hanging="567"/>
        <w:jc w:val="both"/>
        <w:rPr>
          <w:rFonts w:ascii="Bookman Old Style" w:hAnsi="Bookman Old Style" w:cs="--unknown-1--"/>
          <w:lang w:eastAsia="es-CO"/>
        </w:rPr>
      </w:pPr>
    </w:p>
    <w:p w14:paraId="54AAB93C" w14:textId="0387B845" w:rsidR="00967A64" w:rsidRPr="007D75E2" w:rsidRDefault="00CF0835" w:rsidP="007D75E2">
      <w:pPr>
        <w:pStyle w:val="Prrafodelista"/>
        <w:numPr>
          <w:ilvl w:val="0"/>
          <w:numId w:val="95"/>
        </w:numPr>
        <w:ind w:left="567" w:hanging="567"/>
        <w:jc w:val="both"/>
        <w:rPr>
          <w:rFonts w:ascii="Bookman Old Style" w:hAnsi="Bookman Old Style" w:cs="--unknown-1--"/>
          <w:sz w:val="24"/>
          <w:szCs w:val="24"/>
          <w:lang w:eastAsia="es-CO"/>
        </w:rPr>
      </w:pPr>
      <w:r w:rsidRPr="006D5247">
        <w:rPr>
          <w:rFonts w:ascii="Bookman Old Style" w:hAnsi="Bookman Old Style" w:cs="--unknown-1--"/>
          <w:b/>
          <w:sz w:val="24"/>
          <w:szCs w:val="24"/>
          <w:lang w:eastAsia="es-CO"/>
        </w:rPr>
        <w:t>Capacidad de Respaldo de Operaciones en el Mercado, CROM</w:t>
      </w:r>
      <w:r w:rsidR="002B4B32">
        <w:rPr>
          <w:rFonts w:ascii="Bookman Old Style" w:hAnsi="Bookman Old Style" w:cs="--unknown-1--"/>
          <w:b/>
          <w:sz w:val="24"/>
          <w:szCs w:val="24"/>
          <w:lang w:eastAsia="es-CO"/>
        </w:rPr>
        <w:t xml:space="preserve"> </w:t>
      </w:r>
      <w:r w:rsidR="00380421">
        <w:rPr>
          <w:rFonts w:ascii="Bookman Old Style" w:hAnsi="Bookman Old Style" w:cs="--unknown-1--"/>
          <w:b/>
          <w:sz w:val="24"/>
          <w:szCs w:val="24"/>
          <w:lang w:eastAsia="es-CO"/>
        </w:rPr>
        <w:t>y garantías</w:t>
      </w:r>
      <w:r w:rsidR="00C5218B" w:rsidRPr="006D5247">
        <w:rPr>
          <w:rFonts w:ascii="Bookman Old Style" w:hAnsi="Bookman Old Style" w:cs="--unknown-1--"/>
          <w:b/>
          <w:sz w:val="24"/>
          <w:szCs w:val="24"/>
          <w:lang w:eastAsia="es-CO"/>
        </w:rPr>
        <w:t>:</w:t>
      </w:r>
      <w:r w:rsidRPr="007D75E2">
        <w:rPr>
          <w:rFonts w:ascii="Bookman Old Style" w:hAnsi="Bookman Old Style" w:cs="--unknown-1--"/>
          <w:sz w:val="24"/>
          <w:szCs w:val="24"/>
          <w:lang w:eastAsia="es-CO"/>
        </w:rPr>
        <w:t xml:space="preserve"> </w:t>
      </w:r>
      <w:r w:rsidR="00C5218B" w:rsidRPr="007D75E2">
        <w:rPr>
          <w:rFonts w:ascii="Bookman Old Style" w:hAnsi="Bookman Old Style" w:cs="--unknown-1--"/>
          <w:sz w:val="24"/>
          <w:szCs w:val="24"/>
          <w:lang w:eastAsia="es-CO"/>
        </w:rPr>
        <w:t>E</w:t>
      </w:r>
      <w:r w:rsidRPr="007D75E2">
        <w:rPr>
          <w:rFonts w:ascii="Bookman Old Style" w:hAnsi="Bookman Old Style" w:cs="--unknown-1--"/>
          <w:sz w:val="24"/>
          <w:szCs w:val="24"/>
          <w:lang w:eastAsia="es-CO"/>
        </w:rPr>
        <w:t xml:space="preserve">l </w:t>
      </w:r>
      <w:r w:rsidR="00212C15" w:rsidRPr="007D75E2">
        <w:rPr>
          <w:rFonts w:ascii="Bookman Old Style" w:hAnsi="Bookman Old Style" w:cs="--unknown-1--"/>
          <w:sz w:val="24"/>
          <w:szCs w:val="24"/>
          <w:lang w:eastAsia="es-CO"/>
        </w:rPr>
        <w:t>C</w:t>
      </w:r>
      <w:r w:rsidRPr="007D75E2">
        <w:rPr>
          <w:rFonts w:ascii="Bookman Old Style" w:hAnsi="Bookman Old Style" w:cs="--unknown-1--"/>
          <w:sz w:val="24"/>
          <w:szCs w:val="24"/>
          <w:lang w:eastAsia="es-CO"/>
        </w:rPr>
        <w:t>omercializador deberá dar cumplimiento a las condiciones establecidas en la Resolución CREG 156 de 201</w:t>
      </w:r>
      <w:r w:rsidR="00850263" w:rsidRPr="007D75E2">
        <w:rPr>
          <w:rFonts w:ascii="Bookman Old Style" w:hAnsi="Bookman Old Style" w:cs="--unknown-1--"/>
          <w:sz w:val="24"/>
          <w:szCs w:val="24"/>
          <w:lang w:eastAsia="es-CO"/>
        </w:rPr>
        <w:t>1</w:t>
      </w:r>
      <w:r w:rsidRPr="007D75E2">
        <w:rPr>
          <w:rFonts w:ascii="Bookman Old Style" w:hAnsi="Bookman Old Style" w:cs="--unknown-1--"/>
          <w:sz w:val="24"/>
          <w:szCs w:val="24"/>
          <w:lang w:eastAsia="es-CO"/>
        </w:rPr>
        <w:t xml:space="preserve"> y sus modificaciones para calcular los respaldos a la hora de comprar y vender energía.</w:t>
      </w:r>
      <w:r w:rsidR="00967A64" w:rsidRPr="007D75E2">
        <w:rPr>
          <w:rFonts w:ascii="Bookman Old Style" w:hAnsi="Bookman Old Style" w:cs="--unknown-1--"/>
          <w:sz w:val="24"/>
          <w:szCs w:val="24"/>
          <w:lang w:eastAsia="es-CO"/>
        </w:rPr>
        <w:t xml:space="preserve"> </w:t>
      </w:r>
      <w:r w:rsidR="007D75E2" w:rsidRPr="007D75E2">
        <w:rPr>
          <w:rFonts w:ascii="Bookman Old Style" w:hAnsi="Bookman Old Style" w:cs="--unknown-1--"/>
          <w:sz w:val="24"/>
          <w:szCs w:val="24"/>
          <w:lang w:eastAsia="es-CO"/>
        </w:rPr>
        <w:t xml:space="preserve">Así mismo, </w:t>
      </w:r>
      <w:r w:rsidR="007D75E2">
        <w:rPr>
          <w:rFonts w:ascii="Bookman Old Style" w:hAnsi="Bookman Old Style" w:cs="--unknown-1--"/>
          <w:sz w:val="24"/>
          <w:szCs w:val="24"/>
          <w:lang w:eastAsia="es-CO"/>
        </w:rPr>
        <w:t>p</w:t>
      </w:r>
      <w:r w:rsidR="00967A64" w:rsidRPr="007D75E2">
        <w:rPr>
          <w:rFonts w:ascii="Bookman Old Style" w:hAnsi="Bookman Old Style" w:cs="--unknown-1--"/>
          <w:sz w:val="24"/>
          <w:szCs w:val="24"/>
          <w:lang w:eastAsia="es-CO"/>
        </w:rPr>
        <w:t xml:space="preserve">ara respaldar las operaciones realizadas en el mercado de energía </w:t>
      </w:r>
      <w:r w:rsidR="002159FC">
        <w:rPr>
          <w:rFonts w:ascii="Bookman Old Style" w:hAnsi="Bookman Old Style" w:cs="--unknown-1--"/>
          <w:sz w:val="24"/>
          <w:szCs w:val="24"/>
          <w:lang w:eastAsia="es-CO"/>
        </w:rPr>
        <w:t xml:space="preserve">mayorista </w:t>
      </w:r>
      <w:r w:rsidR="00967A64" w:rsidRPr="007D75E2">
        <w:rPr>
          <w:rFonts w:ascii="Bookman Old Style" w:hAnsi="Bookman Old Style" w:cs="--unknown-1--"/>
          <w:sz w:val="24"/>
          <w:szCs w:val="24"/>
          <w:lang w:eastAsia="es-CO"/>
        </w:rPr>
        <w:t>el Comercializador está obligado a otorgar garantías financieras a favor del ASIC, de acuerdo con el artículo 22 de la Resolución CREG 024 de 1995 y aquellas que la modifiquen, sustituyan o adicionen.</w:t>
      </w:r>
    </w:p>
    <w:p w14:paraId="05556EAB" w14:textId="77777777" w:rsidR="00CF0835" w:rsidRPr="00CF6B8C" w:rsidRDefault="00CF0835" w:rsidP="00B93FEC">
      <w:pPr>
        <w:ind w:hanging="567"/>
        <w:jc w:val="both"/>
        <w:rPr>
          <w:rFonts w:ascii="Bookman Old Style" w:hAnsi="Bookman Old Style" w:cs="--unknown-1--"/>
          <w:lang w:eastAsia="es-CO"/>
        </w:rPr>
      </w:pPr>
    </w:p>
    <w:p w14:paraId="46604EAC" w14:textId="78793756" w:rsidR="00CF0835" w:rsidRPr="00CF6B8C" w:rsidRDefault="009075FB" w:rsidP="00B93FEC">
      <w:pPr>
        <w:pStyle w:val="Prrafodelista"/>
        <w:numPr>
          <w:ilvl w:val="0"/>
          <w:numId w:val="95"/>
        </w:numPr>
        <w:ind w:left="567" w:hanging="567"/>
        <w:jc w:val="both"/>
        <w:rPr>
          <w:rFonts w:ascii="Bookman Old Style" w:hAnsi="Bookman Old Style" w:cs="--unknown-1--"/>
          <w:sz w:val="24"/>
          <w:szCs w:val="24"/>
          <w:lang w:eastAsia="es-CO"/>
        </w:rPr>
      </w:pPr>
      <w:r w:rsidRPr="006D5247">
        <w:rPr>
          <w:rFonts w:ascii="Bookman Old Style" w:hAnsi="Bookman Old Style" w:cs="--unknown-1--"/>
          <w:b/>
          <w:sz w:val="24"/>
          <w:szCs w:val="24"/>
          <w:lang w:eastAsia="es-CO"/>
        </w:rPr>
        <w:t>R</w:t>
      </w:r>
      <w:r w:rsidR="00CF0835" w:rsidRPr="006D5247">
        <w:rPr>
          <w:rFonts w:ascii="Bookman Old Style" w:hAnsi="Bookman Old Style" w:cs="--unknown-1--"/>
          <w:b/>
          <w:sz w:val="24"/>
          <w:szCs w:val="24"/>
          <w:lang w:eastAsia="es-CO"/>
        </w:rPr>
        <w:t>egistro de fronteras comerciales</w:t>
      </w:r>
      <w:r w:rsidRPr="006D5247">
        <w:rPr>
          <w:rFonts w:ascii="Bookman Old Style" w:hAnsi="Bookman Old Style" w:cs="--unknown-1--"/>
          <w:b/>
          <w:sz w:val="24"/>
          <w:szCs w:val="24"/>
          <w:lang w:eastAsia="es-CO"/>
        </w:rPr>
        <w:t>:</w:t>
      </w:r>
      <w:r w:rsidR="00CF0835" w:rsidRPr="00CF6B8C">
        <w:rPr>
          <w:rFonts w:ascii="Bookman Old Style" w:hAnsi="Bookman Old Style" w:cs="--unknown-1--"/>
          <w:sz w:val="24"/>
          <w:szCs w:val="24"/>
          <w:lang w:eastAsia="es-CO"/>
        </w:rPr>
        <w:t xml:space="preserve"> </w:t>
      </w:r>
      <w:r>
        <w:rPr>
          <w:rFonts w:ascii="Bookman Old Style" w:hAnsi="Bookman Old Style" w:cs="--unknown-1--"/>
          <w:sz w:val="24"/>
          <w:szCs w:val="24"/>
          <w:lang w:eastAsia="es-CO"/>
        </w:rPr>
        <w:t>Este</w:t>
      </w:r>
      <w:r w:rsidR="00CF0835" w:rsidRPr="00CF6B8C">
        <w:rPr>
          <w:rFonts w:ascii="Bookman Old Style" w:hAnsi="Bookman Old Style" w:cs="--unknown-1--"/>
          <w:sz w:val="24"/>
          <w:szCs w:val="24"/>
          <w:lang w:eastAsia="es-CO"/>
        </w:rPr>
        <w:t xml:space="preserve"> proceso debe realizarse antes de la puesta en servicio de los activos, dando cumplimiento a lo previsto en el artículo 4 de la Resolución CREG 157 de 2011, modificado por la Resolución CREG 020 de 2021</w:t>
      </w:r>
      <w:r w:rsidR="000B67AC">
        <w:rPr>
          <w:rFonts w:ascii="Bookman Old Style" w:hAnsi="Bookman Old Style" w:cs="--unknown-1--"/>
          <w:sz w:val="24"/>
          <w:szCs w:val="24"/>
          <w:lang w:eastAsia="es-CO"/>
        </w:rPr>
        <w:t>, y aquellas que la modifiquen, sustituyan o adicionen</w:t>
      </w:r>
      <w:r w:rsidR="00CF0835" w:rsidRPr="00CF6B8C">
        <w:rPr>
          <w:rFonts w:ascii="Bookman Old Style" w:hAnsi="Bookman Old Style" w:cs="--unknown-1--"/>
          <w:sz w:val="24"/>
          <w:szCs w:val="24"/>
          <w:lang w:eastAsia="es-CO"/>
        </w:rPr>
        <w:t>.</w:t>
      </w:r>
    </w:p>
    <w:p w14:paraId="44AFDF54" w14:textId="2A176293" w:rsidR="00CE1240" w:rsidRPr="00CF6B8C" w:rsidRDefault="00CE1240" w:rsidP="00CF0835">
      <w:pPr>
        <w:ind w:left="0"/>
        <w:jc w:val="both"/>
        <w:rPr>
          <w:rFonts w:ascii="Bookman Old Style" w:hAnsi="Bookman Old Style" w:cs="--unknown-1--"/>
          <w:lang w:eastAsia="es-CO"/>
        </w:rPr>
      </w:pPr>
    </w:p>
    <w:p w14:paraId="19AB49AC" w14:textId="42F855D5" w:rsidR="00CE1240" w:rsidRPr="00CF6B8C" w:rsidRDefault="00C23F6F" w:rsidP="00B93FEC">
      <w:pPr>
        <w:pStyle w:val="Prrafodelista"/>
        <w:numPr>
          <w:ilvl w:val="0"/>
          <w:numId w:val="95"/>
        </w:numPr>
        <w:ind w:left="567" w:hanging="567"/>
        <w:jc w:val="both"/>
        <w:rPr>
          <w:rFonts w:ascii="Bookman Old Style" w:hAnsi="Bookman Old Style" w:cs="--unknown-1--"/>
          <w:sz w:val="24"/>
          <w:szCs w:val="24"/>
          <w:lang w:eastAsia="es-CO"/>
        </w:rPr>
      </w:pPr>
      <w:r w:rsidRPr="006D5247">
        <w:rPr>
          <w:rFonts w:ascii="Bookman Old Style" w:hAnsi="Bookman Old Style" w:cs="--unknown-1--"/>
          <w:b/>
          <w:sz w:val="24"/>
          <w:szCs w:val="24"/>
          <w:lang w:eastAsia="es-CO"/>
        </w:rPr>
        <w:t>Estimación de la</w:t>
      </w:r>
      <w:r w:rsidR="00F07464" w:rsidRPr="006D5247">
        <w:rPr>
          <w:rFonts w:ascii="Bookman Old Style" w:hAnsi="Bookman Old Style" w:cs="--unknown-1--"/>
          <w:b/>
          <w:sz w:val="24"/>
          <w:szCs w:val="24"/>
          <w:lang w:eastAsia="es-CO"/>
        </w:rPr>
        <w:t xml:space="preserve"> demanda:</w:t>
      </w:r>
      <w:r w:rsidR="00F07464">
        <w:rPr>
          <w:rFonts w:ascii="Bookman Old Style" w:hAnsi="Bookman Old Style" w:cs="--unknown-1--"/>
          <w:sz w:val="24"/>
          <w:szCs w:val="24"/>
          <w:lang w:eastAsia="es-CO"/>
        </w:rPr>
        <w:t xml:space="preserve"> </w:t>
      </w:r>
      <w:r w:rsidR="007403E6" w:rsidRPr="00CF6B8C">
        <w:rPr>
          <w:rFonts w:ascii="Bookman Old Style" w:hAnsi="Bookman Old Style" w:cs="--unknown-1--"/>
          <w:sz w:val="24"/>
          <w:szCs w:val="24"/>
          <w:lang w:eastAsia="es-CO"/>
        </w:rPr>
        <w:t>E</w:t>
      </w:r>
      <w:r w:rsidR="00CE1240" w:rsidRPr="00CF6B8C">
        <w:rPr>
          <w:rFonts w:ascii="Bookman Old Style" w:hAnsi="Bookman Old Style" w:cs="--unknown-1--"/>
          <w:sz w:val="24"/>
          <w:szCs w:val="24"/>
          <w:lang w:eastAsia="es-CO"/>
        </w:rPr>
        <w:t>l comercializador calculará su demanda con las fronteras comerciales que tenga registradas, cuyos equipos deberán cumplir con el Código de Medida, establecido mediante Resolución CREG 038 de 2014</w:t>
      </w:r>
      <w:r w:rsidR="00917621">
        <w:rPr>
          <w:rFonts w:ascii="Bookman Old Style" w:hAnsi="Bookman Old Style" w:cs="--unknown-1--"/>
          <w:sz w:val="24"/>
          <w:szCs w:val="24"/>
          <w:lang w:eastAsia="es-CO"/>
        </w:rPr>
        <w:t xml:space="preserve"> y aquellas que la modifiquen, sustituyan o adicionen</w:t>
      </w:r>
      <w:r w:rsidR="00CE1240" w:rsidRPr="00CF6B8C">
        <w:rPr>
          <w:rFonts w:ascii="Bookman Old Style" w:hAnsi="Bookman Old Style" w:cs="--unknown-1--"/>
          <w:sz w:val="24"/>
          <w:szCs w:val="24"/>
          <w:lang w:eastAsia="es-CO"/>
        </w:rPr>
        <w:t xml:space="preserve">. </w:t>
      </w:r>
      <w:r w:rsidR="007403E6" w:rsidRPr="00CF6B8C">
        <w:rPr>
          <w:rFonts w:ascii="Bookman Old Style" w:hAnsi="Bookman Old Style" w:cs="--unknown-1--"/>
          <w:sz w:val="24"/>
          <w:szCs w:val="24"/>
          <w:lang w:eastAsia="es-CO"/>
        </w:rPr>
        <w:t>L</w:t>
      </w:r>
      <w:r w:rsidR="00CE1240" w:rsidRPr="00CF6B8C">
        <w:rPr>
          <w:rFonts w:ascii="Bookman Old Style" w:hAnsi="Bookman Old Style" w:cs="--unknown-1--"/>
          <w:sz w:val="24"/>
          <w:szCs w:val="24"/>
          <w:lang w:eastAsia="es-CO"/>
        </w:rPr>
        <w:t>a (o las) frontera (s) comercial (es) debe</w:t>
      </w:r>
      <w:r w:rsidR="00A81193">
        <w:rPr>
          <w:rFonts w:ascii="Bookman Old Style" w:hAnsi="Bookman Old Style" w:cs="--unknown-1--"/>
          <w:sz w:val="24"/>
          <w:szCs w:val="24"/>
          <w:lang w:eastAsia="es-CO"/>
        </w:rPr>
        <w:t xml:space="preserve"> </w:t>
      </w:r>
      <w:r w:rsidR="00CE1240" w:rsidRPr="00CF6B8C">
        <w:rPr>
          <w:rFonts w:ascii="Bookman Old Style" w:hAnsi="Bookman Old Style" w:cs="--unknown-1--"/>
          <w:sz w:val="24"/>
          <w:szCs w:val="24"/>
          <w:lang w:eastAsia="es-CO"/>
        </w:rPr>
        <w:t>(n) permitir identificar claramente la energía consumida por los usuarios que va a atender en su mercado. Como se menciona previamente, para el registro de la (o las) frontera(s) el comercializador debe ser agente del mercado, y en el momento en que empiece a operar deberá comprar toda su energía en el mercado mayorista, ya sea en contratos a largo plazo o en bolsa.</w:t>
      </w:r>
    </w:p>
    <w:p w14:paraId="5B361DAE" w14:textId="77777777" w:rsidR="00CE1240" w:rsidRPr="00CF6B8C" w:rsidRDefault="00CE1240" w:rsidP="00CE1240">
      <w:pPr>
        <w:ind w:left="0"/>
        <w:jc w:val="both"/>
        <w:rPr>
          <w:rFonts w:ascii="Bookman Old Style" w:hAnsi="Bookman Old Style" w:cs="--unknown-1--"/>
          <w:lang w:eastAsia="es-CO"/>
        </w:rPr>
      </w:pPr>
    </w:p>
    <w:p w14:paraId="461D8004" w14:textId="5248E2DD" w:rsidR="00CE1240" w:rsidRPr="00CF6B8C" w:rsidRDefault="00A80C1C" w:rsidP="00B93FEC">
      <w:pPr>
        <w:pStyle w:val="Prrafodelista"/>
        <w:numPr>
          <w:ilvl w:val="0"/>
          <w:numId w:val="95"/>
        </w:numPr>
        <w:ind w:left="567" w:hanging="567"/>
        <w:jc w:val="both"/>
        <w:rPr>
          <w:rFonts w:ascii="Bookman Old Style" w:hAnsi="Bookman Old Style" w:cs="--unknown-1--"/>
          <w:sz w:val="24"/>
          <w:szCs w:val="24"/>
          <w:lang w:eastAsia="es-CO"/>
        </w:rPr>
      </w:pPr>
      <w:r w:rsidRPr="006D5247">
        <w:rPr>
          <w:rFonts w:ascii="Bookman Old Style" w:hAnsi="Bookman Old Style" w:cs="--unknown-1--"/>
          <w:b/>
          <w:sz w:val="24"/>
          <w:szCs w:val="24"/>
          <w:lang w:eastAsia="es-CO"/>
        </w:rPr>
        <w:t>Compras de Energía:</w:t>
      </w:r>
      <w:r>
        <w:rPr>
          <w:rFonts w:ascii="Bookman Old Style" w:hAnsi="Bookman Old Style" w:cs="--unknown-1--"/>
          <w:sz w:val="24"/>
          <w:szCs w:val="24"/>
          <w:lang w:eastAsia="es-CO"/>
        </w:rPr>
        <w:t xml:space="preserve"> </w:t>
      </w:r>
      <w:r w:rsidR="007403E6" w:rsidRPr="00CF6B8C">
        <w:rPr>
          <w:rFonts w:ascii="Bookman Old Style" w:hAnsi="Bookman Old Style" w:cs="--unknown-1--"/>
          <w:sz w:val="24"/>
          <w:szCs w:val="24"/>
          <w:lang w:eastAsia="es-CO"/>
        </w:rPr>
        <w:t>P</w:t>
      </w:r>
      <w:r w:rsidR="00CF6B8C" w:rsidRPr="00CF6B8C">
        <w:rPr>
          <w:rFonts w:ascii="Bookman Old Style" w:hAnsi="Bookman Old Style" w:cs="--unknown-1--"/>
          <w:sz w:val="24"/>
          <w:szCs w:val="24"/>
          <w:lang w:eastAsia="es-CO"/>
        </w:rPr>
        <w:t>ara efectuar</w:t>
      </w:r>
      <w:r w:rsidR="00CE1240" w:rsidRPr="00CF6B8C">
        <w:rPr>
          <w:rFonts w:ascii="Bookman Old Style" w:hAnsi="Bookman Old Style" w:cs="--unknown-1--"/>
          <w:sz w:val="24"/>
          <w:szCs w:val="24"/>
          <w:lang w:eastAsia="es-CO"/>
        </w:rPr>
        <w:t xml:space="preserve"> las compras de energía con destino al mercado regulado, el comercializador podrá realizar dichas compras en la bolsa de energía, conforme a las disposiciones de la Resolución CREG 024 de 1995</w:t>
      </w:r>
      <w:r w:rsidR="00917621">
        <w:rPr>
          <w:rFonts w:ascii="Bookman Old Style" w:hAnsi="Bookman Old Style" w:cs="--unknown-1--"/>
          <w:sz w:val="24"/>
          <w:szCs w:val="24"/>
          <w:lang w:eastAsia="es-CO"/>
        </w:rPr>
        <w:t xml:space="preserve"> y aquellas que la modifiquen, sustituyan o adicionen</w:t>
      </w:r>
      <w:r w:rsidR="00CE1240" w:rsidRPr="00CF6B8C">
        <w:rPr>
          <w:rFonts w:ascii="Bookman Old Style" w:hAnsi="Bookman Old Style" w:cs="--unknown-1--"/>
          <w:sz w:val="24"/>
          <w:szCs w:val="24"/>
          <w:lang w:eastAsia="es-CO"/>
        </w:rPr>
        <w:t>, o en contratos de largo plazo que se deberán suscribir de acuerdo con lo establecido en la Resolución CREG 130 de 2019</w:t>
      </w:r>
      <w:r w:rsidR="00981964">
        <w:rPr>
          <w:rFonts w:ascii="Bookman Old Style" w:hAnsi="Bookman Old Style" w:cs="--unknown-1--"/>
          <w:sz w:val="24"/>
          <w:szCs w:val="24"/>
          <w:lang w:eastAsia="es-CO"/>
        </w:rPr>
        <w:t xml:space="preserve"> y aquellas que la modifiquen, sustituyan o adicionen</w:t>
      </w:r>
      <w:r w:rsidR="00CE1240" w:rsidRPr="00CF6B8C">
        <w:rPr>
          <w:rFonts w:ascii="Bookman Old Style" w:hAnsi="Bookman Old Style" w:cs="--unknown-1--"/>
          <w:sz w:val="24"/>
          <w:szCs w:val="24"/>
          <w:lang w:eastAsia="es-CO"/>
        </w:rPr>
        <w:t>, donde se definen los principios, comportamientos y procedimientos que deben cumplir los comercializadores en la celebración de contratos de energía destinados al mercado regulado.</w:t>
      </w:r>
    </w:p>
    <w:p w14:paraId="74C4F131" w14:textId="77777777" w:rsidR="00CE1240" w:rsidRPr="00CF6B8C" w:rsidRDefault="00CE1240" w:rsidP="00CE1240">
      <w:pPr>
        <w:ind w:left="0"/>
        <w:jc w:val="both"/>
        <w:rPr>
          <w:rFonts w:ascii="Bookman Old Style" w:hAnsi="Bookman Old Style" w:cs="--unknown-1--"/>
          <w:lang w:eastAsia="es-CO"/>
        </w:rPr>
      </w:pPr>
    </w:p>
    <w:p w14:paraId="4265D98A" w14:textId="4C01A8B1" w:rsidR="00CE1240" w:rsidRPr="00CF6B8C" w:rsidRDefault="00CF6B8C" w:rsidP="00B93FEC">
      <w:pPr>
        <w:pStyle w:val="Prrafodelista"/>
        <w:ind w:left="567"/>
        <w:jc w:val="both"/>
        <w:rPr>
          <w:rFonts w:ascii="Bookman Old Style" w:hAnsi="Bookman Old Style" w:cs="--unknown-1--"/>
          <w:sz w:val="24"/>
          <w:szCs w:val="24"/>
          <w:lang w:eastAsia="es-CO"/>
        </w:rPr>
      </w:pPr>
      <w:r w:rsidRPr="00CF6B8C">
        <w:rPr>
          <w:rFonts w:ascii="Bookman Old Style" w:hAnsi="Bookman Old Style" w:cs="--unknown-1--"/>
          <w:sz w:val="24"/>
          <w:szCs w:val="24"/>
          <w:lang w:eastAsia="es-CO"/>
        </w:rPr>
        <w:t>L</w:t>
      </w:r>
      <w:r w:rsidR="00CE1240" w:rsidRPr="00CF6B8C">
        <w:rPr>
          <w:rFonts w:ascii="Bookman Old Style" w:hAnsi="Bookman Old Style" w:cs="--unknown-1--"/>
          <w:sz w:val="24"/>
          <w:szCs w:val="24"/>
          <w:lang w:eastAsia="es-CO"/>
        </w:rPr>
        <w:t xml:space="preserve">os comercializadores no pueden </w:t>
      </w:r>
      <w:r w:rsidR="00CE1240" w:rsidRPr="007568F7">
        <w:rPr>
          <w:rFonts w:ascii="Bookman Old Style" w:hAnsi="Bookman Old Style" w:cs="--unknown-1--"/>
          <w:sz w:val="24"/>
          <w:szCs w:val="24"/>
          <w:lang w:eastAsia="es-CO"/>
        </w:rPr>
        <w:t xml:space="preserve">tener </w:t>
      </w:r>
      <w:r w:rsidR="008D4758" w:rsidRPr="007568F7">
        <w:rPr>
          <w:rFonts w:ascii="Bookman Old Style" w:eastAsia="Calibri" w:hAnsi="Bookman Old Style" w:cs="Arial"/>
          <w:sz w:val="24"/>
          <w:szCs w:val="24"/>
          <w:lang w:eastAsia="en-US"/>
        </w:rPr>
        <w:t>Contratos de Energía en ZNI</w:t>
      </w:r>
      <w:r w:rsidR="00CE1240" w:rsidRPr="007568F7">
        <w:rPr>
          <w:rFonts w:ascii="Bookman Old Style" w:hAnsi="Bookman Old Style" w:cs="--unknown-1--"/>
          <w:sz w:val="24"/>
          <w:szCs w:val="24"/>
          <w:lang w:eastAsia="es-CO"/>
        </w:rPr>
        <w:t xml:space="preserve">, toda vez que las compras de energía para el mercado regulado deben realizarse </w:t>
      </w:r>
      <w:r w:rsidR="00FB0B12" w:rsidRPr="007568F7">
        <w:rPr>
          <w:rFonts w:ascii="Bookman Old Style" w:hAnsi="Bookman Old Style" w:cs="--unknown-1--"/>
          <w:sz w:val="24"/>
          <w:szCs w:val="24"/>
          <w:lang w:eastAsia="es-CO"/>
        </w:rPr>
        <w:t>conforme a lo</w:t>
      </w:r>
      <w:r w:rsidR="00CE1240" w:rsidRPr="007568F7">
        <w:rPr>
          <w:rFonts w:ascii="Bookman Old Style" w:hAnsi="Bookman Old Style" w:cs="--unknown-1--"/>
          <w:sz w:val="24"/>
          <w:szCs w:val="24"/>
          <w:lang w:eastAsia="es-CO"/>
        </w:rPr>
        <w:t xml:space="preserve"> </w:t>
      </w:r>
      <w:r w:rsidR="00FB0B12" w:rsidRPr="007568F7">
        <w:rPr>
          <w:rFonts w:ascii="Bookman Old Style" w:hAnsi="Bookman Old Style" w:cs="--unknown-1--"/>
          <w:sz w:val="24"/>
          <w:szCs w:val="24"/>
          <w:lang w:eastAsia="es-CO"/>
        </w:rPr>
        <w:t>establecido en el artículo 3 de la Resolución 130 de 2019</w:t>
      </w:r>
      <w:r w:rsidR="00A81193">
        <w:rPr>
          <w:rFonts w:ascii="Bookman Old Style" w:hAnsi="Bookman Old Style" w:cs="--unknown-1--"/>
          <w:sz w:val="24"/>
          <w:szCs w:val="24"/>
          <w:lang w:eastAsia="es-CO"/>
        </w:rPr>
        <w:t xml:space="preserve"> y aquellas que </w:t>
      </w:r>
      <w:r w:rsidR="00045826">
        <w:rPr>
          <w:rFonts w:ascii="Bookman Old Style" w:hAnsi="Bookman Old Style" w:cs="--unknown-1--"/>
          <w:sz w:val="24"/>
          <w:szCs w:val="24"/>
          <w:lang w:eastAsia="es-CO"/>
        </w:rPr>
        <w:t>la modifiquen, sustituyan o adicionen</w:t>
      </w:r>
      <w:r w:rsidR="00CE1240" w:rsidRPr="007568F7">
        <w:rPr>
          <w:rFonts w:ascii="Bookman Old Style" w:hAnsi="Bookman Old Style" w:cs="--unknown-1--"/>
          <w:sz w:val="24"/>
          <w:szCs w:val="24"/>
          <w:lang w:eastAsia="es-CO"/>
        </w:rPr>
        <w:t>.</w:t>
      </w:r>
    </w:p>
    <w:p w14:paraId="58575CF8" w14:textId="77777777" w:rsidR="00CE1240" w:rsidRPr="00CF6B8C" w:rsidRDefault="00CE1240" w:rsidP="00CE1240">
      <w:pPr>
        <w:ind w:left="0"/>
        <w:jc w:val="both"/>
        <w:rPr>
          <w:rFonts w:ascii="Bookman Old Style" w:hAnsi="Bookman Old Style" w:cs="--unknown-1--"/>
          <w:lang w:eastAsia="es-CO"/>
        </w:rPr>
      </w:pPr>
    </w:p>
    <w:p w14:paraId="5E2D58B3" w14:textId="29138A56" w:rsidR="00CE1240" w:rsidRPr="00CF6B8C" w:rsidRDefault="0026406E" w:rsidP="00B93FEC">
      <w:pPr>
        <w:pStyle w:val="Prrafodelista"/>
        <w:numPr>
          <w:ilvl w:val="0"/>
          <w:numId w:val="95"/>
        </w:numPr>
        <w:ind w:left="567" w:hanging="567"/>
        <w:jc w:val="both"/>
        <w:rPr>
          <w:rFonts w:ascii="Bookman Old Style" w:hAnsi="Bookman Old Style" w:cs="--unknown-1--"/>
          <w:sz w:val="24"/>
          <w:szCs w:val="24"/>
          <w:lang w:eastAsia="es-CO"/>
        </w:rPr>
      </w:pPr>
      <w:r w:rsidRPr="004A1C95">
        <w:rPr>
          <w:rFonts w:ascii="Bookman Old Style" w:hAnsi="Bookman Old Style" w:cs="--unknown-1--"/>
          <w:b/>
          <w:sz w:val="24"/>
          <w:szCs w:val="24"/>
          <w:lang w:eastAsia="es-CO"/>
        </w:rPr>
        <w:t>C</w:t>
      </w:r>
      <w:r w:rsidR="00CE1240" w:rsidRPr="004A1C95">
        <w:rPr>
          <w:rFonts w:ascii="Bookman Old Style" w:hAnsi="Bookman Old Style" w:cs="--unknown-1--"/>
          <w:b/>
          <w:sz w:val="24"/>
          <w:szCs w:val="24"/>
          <w:lang w:eastAsia="es-CO"/>
        </w:rPr>
        <w:t>onexión de cargas</w:t>
      </w:r>
      <w:r w:rsidR="002A4942" w:rsidRPr="004A1C95">
        <w:rPr>
          <w:rFonts w:ascii="Bookman Old Style" w:hAnsi="Bookman Old Style" w:cs="--unknown-1--"/>
          <w:b/>
          <w:sz w:val="24"/>
          <w:szCs w:val="24"/>
          <w:lang w:eastAsia="es-CO"/>
        </w:rPr>
        <w:t>:</w:t>
      </w:r>
      <w:r w:rsidR="00CE1240" w:rsidRPr="00CF6B8C">
        <w:rPr>
          <w:rFonts w:ascii="Bookman Old Style" w:hAnsi="Bookman Old Style" w:cs="--unknown-1--"/>
          <w:sz w:val="24"/>
          <w:szCs w:val="24"/>
          <w:lang w:eastAsia="es-CO"/>
        </w:rPr>
        <w:t xml:space="preserve"> </w:t>
      </w:r>
      <w:r w:rsidR="00EF51C3">
        <w:rPr>
          <w:rFonts w:ascii="Bookman Old Style" w:hAnsi="Bookman Old Style" w:cs="--unknown-1--"/>
          <w:sz w:val="24"/>
          <w:szCs w:val="24"/>
          <w:lang w:eastAsia="es-CO"/>
        </w:rPr>
        <w:t>L</w:t>
      </w:r>
      <w:r w:rsidR="00CE1240" w:rsidRPr="00CF6B8C">
        <w:rPr>
          <w:rFonts w:ascii="Bookman Old Style" w:hAnsi="Bookman Old Style" w:cs="--unknown-1--"/>
          <w:sz w:val="24"/>
          <w:szCs w:val="24"/>
          <w:lang w:eastAsia="es-CO"/>
        </w:rPr>
        <w:t xml:space="preserve">a Resolución CREG 156 de 2011 </w:t>
      </w:r>
      <w:r w:rsidR="000A7F6C">
        <w:rPr>
          <w:rFonts w:ascii="Bookman Old Style" w:hAnsi="Bookman Old Style" w:cs="--unknown-1--"/>
          <w:sz w:val="24"/>
          <w:szCs w:val="24"/>
          <w:lang w:eastAsia="es-CO"/>
        </w:rPr>
        <w:t xml:space="preserve">y aquellas que la modifiquen, sustituyan o adicionen, </w:t>
      </w:r>
      <w:r w:rsidR="00CE1240" w:rsidRPr="00CF6B8C">
        <w:rPr>
          <w:rFonts w:ascii="Bookman Old Style" w:hAnsi="Bookman Old Style" w:cs="--unknown-1--"/>
          <w:sz w:val="24"/>
          <w:szCs w:val="24"/>
          <w:lang w:eastAsia="es-CO"/>
        </w:rPr>
        <w:t xml:space="preserve">establece, en sus artículos 25, 26, 29 y 33, las disposiciones para dicha conexión incluyendo, entre otros, la </w:t>
      </w:r>
      <w:r w:rsidR="00CE1240" w:rsidRPr="00CF6B8C">
        <w:rPr>
          <w:rFonts w:ascii="Bookman Old Style" w:hAnsi="Bookman Old Style" w:cs="--unknown-1--"/>
          <w:sz w:val="24"/>
          <w:szCs w:val="24"/>
          <w:lang w:eastAsia="es-CO"/>
        </w:rPr>
        <w:lastRenderedPageBreak/>
        <w:t>solicitud de factibilidad del servicio, la solicitud de conexión, y los pasos previos a la visita de puesta en servicio de la conexión.</w:t>
      </w:r>
    </w:p>
    <w:p w14:paraId="0EA6D993" w14:textId="31F58803" w:rsidR="00F67FC9" w:rsidRPr="00CF6B8C" w:rsidRDefault="00F67FC9" w:rsidP="00CE1240">
      <w:pPr>
        <w:ind w:left="0"/>
        <w:jc w:val="both"/>
        <w:rPr>
          <w:rFonts w:ascii="Bookman Old Style" w:hAnsi="Bookman Old Style" w:cs="--unknown-1--"/>
          <w:lang w:eastAsia="es-CO"/>
        </w:rPr>
      </w:pPr>
    </w:p>
    <w:p w14:paraId="2D153766" w14:textId="6DAEDFD4" w:rsidR="00F67FC9" w:rsidRPr="00CF6B8C" w:rsidRDefault="000A7F6C" w:rsidP="00B93FEC">
      <w:pPr>
        <w:pStyle w:val="Prrafodelista"/>
        <w:ind w:left="567"/>
        <w:jc w:val="both"/>
        <w:rPr>
          <w:rFonts w:ascii="Bookman Old Style" w:hAnsi="Bookman Old Style" w:cs="--unknown-1--"/>
          <w:sz w:val="24"/>
          <w:szCs w:val="24"/>
          <w:lang w:eastAsia="es-CO"/>
        </w:rPr>
      </w:pPr>
      <w:r>
        <w:rPr>
          <w:rFonts w:ascii="Bookman Old Style" w:hAnsi="Bookman Old Style" w:cs="--unknown-1--"/>
          <w:sz w:val="24"/>
          <w:szCs w:val="24"/>
          <w:lang w:eastAsia="es-CO"/>
        </w:rPr>
        <w:t>E</w:t>
      </w:r>
      <w:r w:rsidR="00F67FC9" w:rsidRPr="00CF6B8C">
        <w:rPr>
          <w:rFonts w:ascii="Bookman Old Style" w:hAnsi="Bookman Old Style" w:cs="--unknown-1--"/>
          <w:sz w:val="24"/>
          <w:szCs w:val="24"/>
          <w:lang w:eastAsia="es-CO"/>
        </w:rPr>
        <w:t>n el Anexo General del Reglamento de Distribución de Energía Eléctrica, Resolución CREG 070 de 1998, se encuentra lo referente a las condiciones de conexión, numeral 4, y, de manera específica, se describe el procedimiento para la conexión de cargas, numeral 4.4.</w:t>
      </w:r>
    </w:p>
    <w:p w14:paraId="21FB1774" w14:textId="77777777" w:rsidR="00F67FC9" w:rsidRPr="00CF6B8C" w:rsidRDefault="00F67FC9" w:rsidP="00F67FC9">
      <w:pPr>
        <w:ind w:left="0"/>
        <w:jc w:val="both"/>
        <w:rPr>
          <w:rFonts w:ascii="Bookman Old Style" w:hAnsi="Bookman Old Style" w:cs="--unknown-1--"/>
          <w:lang w:eastAsia="es-CO"/>
        </w:rPr>
      </w:pPr>
    </w:p>
    <w:p w14:paraId="38BF76FC" w14:textId="142A210A" w:rsidR="00F67FC9" w:rsidRPr="00CF6B8C" w:rsidRDefault="00F67FC9" w:rsidP="00B93FEC">
      <w:pPr>
        <w:pStyle w:val="Prrafodelista"/>
        <w:numPr>
          <w:ilvl w:val="0"/>
          <w:numId w:val="95"/>
        </w:numPr>
        <w:ind w:left="567" w:hanging="567"/>
        <w:jc w:val="both"/>
        <w:rPr>
          <w:rFonts w:ascii="Bookman Old Style" w:hAnsi="Bookman Old Style" w:cs="--unknown-1--"/>
          <w:sz w:val="24"/>
          <w:szCs w:val="24"/>
          <w:lang w:eastAsia="es-CO"/>
        </w:rPr>
      </w:pPr>
      <w:r w:rsidRPr="006D5247">
        <w:rPr>
          <w:rFonts w:ascii="Bookman Old Style" w:hAnsi="Bookman Old Style" w:cs="--unknown-1--"/>
          <w:b/>
          <w:sz w:val="24"/>
          <w:szCs w:val="24"/>
          <w:lang w:eastAsia="es-CO"/>
        </w:rPr>
        <w:t>Contrato de Servicios Públicos y demás aspectos en su relación con el usuario final</w:t>
      </w:r>
      <w:r w:rsidR="0072477D" w:rsidRPr="006D5247">
        <w:rPr>
          <w:rFonts w:ascii="Bookman Old Style" w:hAnsi="Bookman Old Style" w:cs="--unknown-1--"/>
          <w:b/>
          <w:sz w:val="24"/>
          <w:szCs w:val="24"/>
          <w:lang w:eastAsia="es-CO"/>
        </w:rPr>
        <w:t>:</w:t>
      </w:r>
      <w:r w:rsidRPr="00CF6B8C">
        <w:rPr>
          <w:rFonts w:ascii="Bookman Old Style" w:hAnsi="Bookman Old Style" w:cs="--unknown-1--"/>
          <w:sz w:val="24"/>
          <w:szCs w:val="24"/>
          <w:lang w:eastAsia="es-CO"/>
        </w:rPr>
        <w:t xml:space="preserve"> </w:t>
      </w:r>
      <w:r w:rsidR="0072477D">
        <w:rPr>
          <w:rFonts w:ascii="Bookman Old Style" w:hAnsi="Bookman Old Style" w:cs="--unknown-1--"/>
          <w:sz w:val="24"/>
          <w:szCs w:val="24"/>
          <w:lang w:eastAsia="es-CO"/>
        </w:rPr>
        <w:t>E</w:t>
      </w:r>
      <w:r w:rsidRPr="00CF6B8C">
        <w:rPr>
          <w:rFonts w:ascii="Bookman Old Style" w:hAnsi="Bookman Old Style" w:cs="--unknown-1--"/>
          <w:sz w:val="24"/>
          <w:szCs w:val="24"/>
          <w:lang w:eastAsia="es-CO"/>
        </w:rPr>
        <w:t>l comercializador deberá cumplir con las disposiciones previstas en la Resolución CREG 108 de 1997</w:t>
      </w:r>
      <w:r w:rsidR="0072477D">
        <w:rPr>
          <w:rFonts w:ascii="Bookman Old Style" w:hAnsi="Bookman Old Style" w:cs="--unknown-1--"/>
          <w:sz w:val="24"/>
          <w:szCs w:val="24"/>
          <w:lang w:eastAsia="es-CO"/>
        </w:rPr>
        <w:t xml:space="preserve"> y aquellas que la modifiquen, sustituyan o adicionen</w:t>
      </w:r>
      <w:r w:rsidRPr="00CF6B8C">
        <w:rPr>
          <w:rFonts w:ascii="Bookman Old Style" w:hAnsi="Bookman Old Style" w:cs="--unknown-1--"/>
          <w:sz w:val="24"/>
          <w:szCs w:val="24"/>
          <w:lang w:eastAsia="es-CO"/>
        </w:rPr>
        <w:t>.</w:t>
      </w:r>
    </w:p>
    <w:p w14:paraId="24448414" w14:textId="77777777" w:rsidR="00F67FC9" w:rsidRPr="00CF6B8C" w:rsidRDefault="00F67FC9" w:rsidP="00B93FEC">
      <w:pPr>
        <w:ind w:hanging="567"/>
        <w:jc w:val="both"/>
        <w:rPr>
          <w:rFonts w:ascii="Bookman Old Style" w:hAnsi="Bookman Old Style" w:cs="--unknown-1--"/>
          <w:lang w:eastAsia="es-CO"/>
        </w:rPr>
      </w:pPr>
    </w:p>
    <w:p w14:paraId="336FA9FE" w14:textId="513D67AA" w:rsidR="00F67FC9" w:rsidRDefault="005472DA" w:rsidP="00B93FEC">
      <w:pPr>
        <w:pStyle w:val="Prrafodelista"/>
        <w:numPr>
          <w:ilvl w:val="0"/>
          <w:numId w:val="95"/>
        </w:numPr>
        <w:ind w:left="567" w:hanging="567"/>
        <w:jc w:val="both"/>
        <w:rPr>
          <w:rFonts w:ascii="Bookman Old Style" w:hAnsi="Bookman Old Style" w:cs="--unknown-1--"/>
          <w:sz w:val="24"/>
          <w:szCs w:val="24"/>
          <w:lang w:eastAsia="es-CO"/>
        </w:rPr>
      </w:pPr>
      <w:r w:rsidRPr="006D5247">
        <w:rPr>
          <w:rFonts w:ascii="Bookman Old Style" w:hAnsi="Bookman Old Style" w:cs="--unknown-1--"/>
          <w:b/>
          <w:sz w:val="24"/>
          <w:szCs w:val="24"/>
          <w:lang w:eastAsia="es-CO"/>
        </w:rPr>
        <w:t>Cálculo del CU:</w:t>
      </w:r>
      <w:r>
        <w:rPr>
          <w:rFonts w:ascii="Bookman Old Style" w:hAnsi="Bookman Old Style" w:cs="--unknown-1--"/>
          <w:sz w:val="24"/>
          <w:szCs w:val="24"/>
          <w:lang w:eastAsia="es-CO"/>
        </w:rPr>
        <w:t xml:space="preserve"> </w:t>
      </w:r>
      <w:r w:rsidR="00CF6B8C" w:rsidRPr="00CF6B8C">
        <w:rPr>
          <w:rFonts w:ascii="Bookman Old Style" w:hAnsi="Bookman Old Style" w:cs="--unknown-1--"/>
          <w:sz w:val="24"/>
          <w:szCs w:val="24"/>
          <w:lang w:eastAsia="es-CO"/>
        </w:rPr>
        <w:t>E</w:t>
      </w:r>
      <w:r w:rsidR="00F67FC9" w:rsidRPr="00CF6B8C">
        <w:rPr>
          <w:rFonts w:ascii="Bookman Old Style" w:hAnsi="Bookman Old Style" w:cs="--unknown-1--"/>
          <w:sz w:val="24"/>
          <w:szCs w:val="24"/>
          <w:lang w:eastAsia="es-CO"/>
        </w:rPr>
        <w:t xml:space="preserve">l </w:t>
      </w:r>
      <w:r w:rsidR="001525C8">
        <w:rPr>
          <w:rFonts w:ascii="Bookman Old Style" w:hAnsi="Bookman Old Style" w:cs="--unknown-1--"/>
          <w:sz w:val="24"/>
          <w:szCs w:val="24"/>
          <w:lang w:eastAsia="es-CO"/>
        </w:rPr>
        <w:t>c</w:t>
      </w:r>
      <w:r w:rsidR="00F67FC9" w:rsidRPr="00CF6B8C">
        <w:rPr>
          <w:rFonts w:ascii="Bookman Old Style" w:hAnsi="Bookman Old Style" w:cs="--unknown-1--"/>
          <w:sz w:val="24"/>
          <w:szCs w:val="24"/>
          <w:lang w:eastAsia="es-CO"/>
        </w:rPr>
        <w:t xml:space="preserve">omercializador deberá realizar el correspondiente cálculo del Costo Unitario de Prestación del Servicio, CU, cuya metodología de cálculo se encuentra definida en la Resoluciones CREG 119 de 2007 </w:t>
      </w:r>
      <w:r w:rsidR="00F737D7">
        <w:rPr>
          <w:rFonts w:ascii="Bookman Old Style" w:hAnsi="Bookman Old Style" w:cs="--unknown-1--"/>
          <w:sz w:val="24"/>
          <w:szCs w:val="24"/>
          <w:lang w:eastAsia="es-CO"/>
        </w:rPr>
        <w:t>y aquellas que la modifiquen, sustituyan o adicionen</w:t>
      </w:r>
      <w:r w:rsidR="00F67FC9" w:rsidRPr="00CF6B8C">
        <w:rPr>
          <w:rFonts w:ascii="Bookman Old Style" w:hAnsi="Bookman Old Style" w:cs="--unknown-1--"/>
          <w:sz w:val="24"/>
          <w:szCs w:val="24"/>
          <w:lang w:eastAsia="es-CO"/>
        </w:rPr>
        <w:t xml:space="preserve">, y para lo cual el </w:t>
      </w:r>
      <w:r w:rsidR="009C081C" w:rsidRPr="009A54F2">
        <w:rPr>
          <w:rFonts w:ascii="Bookman Old Style" w:hAnsi="Bookman Old Style" w:cs="--unknown-1--"/>
          <w:sz w:val="24"/>
          <w:szCs w:val="24"/>
          <w:lang w:eastAsia="es-CO"/>
        </w:rPr>
        <w:fldChar w:fldCharType="begin"/>
      </w:r>
      <w:r w:rsidR="009C081C" w:rsidRPr="009A54F2">
        <w:rPr>
          <w:rFonts w:ascii="Bookman Old Style" w:hAnsi="Bookman Old Style" w:cs="--unknown-1--"/>
          <w:sz w:val="24"/>
          <w:szCs w:val="24"/>
          <w:lang w:eastAsia="es-CO"/>
        </w:rPr>
        <w:instrText xml:space="preserve"> REF _Ref97192800 \h  \* MERGEFORMAT </w:instrText>
      </w:r>
      <w:r w:rsidR="009C081C" w:rsidRPr="009A54F2">
        <w:rPr>
          <w:rFonts w:ascii="Bookman Old Style" w:hAnsi="Bookman Old Style" w:cs="--unknown-1--"/>
          <w:sz w:val="24"/>
          <w:szCs w:val="24"/>
          <w:lang w:eastAsia="es-CO"/>
        </w:rPr>
      </w:r>
      <w:r w:rsidR="009C081C" w:rsidRPr="009A54F2">
        <w:rPr>
          <w:rFonts w:ascii="Bookman Old Style" w:hAnsi="Bookman Old Style" w:cs="--unknown-1--"/>
          <w:sz w:val="24"/>
          <w:szCs w:val="24"/>
          <w:lang w:eastAsia="es-CO"/>
        </w:rPr>
        <w:fldChar w:fldCharType="separate"/>
      </w:r>
      <w:r w:rsidR="00943B1D" w:rsidRPr="00943B1D">
        <w:rPr>
          <w:rFonts w:ascii="Bookman Old Style" w:hAnsi="Bookman Old Style" w:cs="--unknown-1--"/>
          <w:sz w:val="24"/>
          <w:szCs w:val="24"/>
          <w:lang w:eastAsia="es-CO"/>
        </w:rPr>
        <w:t xml:space="preserve">Artículo </w:t>
      </w:r>
      <w:r w:rsidR="00943B1D" w:rsidRPr="00943B1D">
        <w:rPr>
          <w:rFonts w:ascii="Bookman Old Style" w:hAnsi="Bookman Old Style" w:cs="Arial"/>
          <w:noProof/>
          <w:sz w:val="24"/>
          <w:szCs w:val="24"/>
        </w:rPr>
        <w:t>42</w:t>
      </w:r>
      <w:r w:rsidR="009C081C" w:rsidRPr="009A54F2">
        <w:rPr>
          <w:rFonts w:ascii="Bookman Old Style" w:hAnsi="Bookman Old Style" w:cs="--unknown-1--"/>
          <w:sz w:val="24"/>
          <w:szCs w:val="24"/>
          <w:lang w:eastAsia="es-CO"/>
        </w:rPr>
        <w:fldChar w:fldCharType="end"/>
      </w:r>
      <w:r w:rsidR="009C081C" w:rsidRPr="009A54F2">
        <w:rPr>
          <w:rFonts w:ascii="Bookman Old Style" w:hAnsi="Bookman Old Style" w:cs="--unknown-1--"/>
          <w:sz w:val="24"/>
          <w:szCs w:val="24"/>
          <w:lang w:eastAsia="es-CO"/>
        </w:rPr>
        <w:t xml:space="preserve"> </w:t>
      </w:r>
      <w:r w:rsidR="00F67FC9" w:rsidRPr="009A54F2">
        <w:rPr>
          <w:rFonts w:ascii="Bookman Old Style" w:hAnsi="Bookman Old Style" w:cs="--unknown-1--"/>
          <w:sz w:val="24"/>
          <w:szCs w:val="24"/>
          <w:lang w:eastAsia="es-CO"/>
        </w:rPr>
        <w:t>de</w:t>
      </w:r>
      <w:r w:rsidR="00F67FC9" w:rsidRPr="00CF6B8C">
        <w:rPr>
          <w:rFonts w:ascii="Bookman Old Style" w:hAnsi="Bookman Old Style" w:cs="--unknown-1--"/>
          <w:sz w:val="24"/>
          <w:szCs w:val="24"/>
          <w:lang w:eastAsia="es-CO"/>
        </w:rPr>
        <w:t xml:space="preserve"> la </w:t>
      </w:r>
      <w:r w:rsidR="0056706F">
        <w:rPr>
          <w:rFonts w:ascii="Bookman Old Style" w:hAnsi="Bookman Old Style" w:cs="--unknown-1--"/>
          <w:sz w:val="24"/>
          <w:szCs w:val="24"/>
          <w:lang w:eastAsia="es-CO"/>
        </w:rPr>
        <w:t xml:space="preserve">presente </w:t>
      </w:r>
      <w:r w:rsidR="00F67FC9" w:rsidRPr="00CF6B8C">
        <w:rPr>
          <w:rFonts w:ascii="Bookman Old Style" w:hAnsi="Bookman Old Style" w:cs="--unknown-1--"/>
          <w:sz w:val="24"/>
          <w:szCs w:val="24"/>
          <w:lang w:eastAsia="es-CO"/>
        </w:rPr>
        <w:t xml:space="preserve">resolución </w:t>
      </w:r>
      <w:r w:rsidR="00B24D7A">
        <w:rPr>
          <w:rFonts w:ascii="Bookman Old Style" w:hAnsi="Bookman Old Style" w:cs="--unknown-1--"/>
          <w:sz w:val="24"/>
          <w:szCs w:val="24"/>
          <w:lang w:eastAsia="es-CO"/>
        </w:rPr>
        <w:t>se</w:t>
      </w:r>
      <w:r w:rsidR="00F67FC9" w:rsidRPr="00CF6B8C">
        <w:rPr>
          <w:rFonts w:ascii="Bookman Old Style" w:hAnsi="Bookman Old Style" w:cs="--unknown-1--"/>
          <w:sz w:val="24"/>
          <w:szCs w:val="24"/>
          <w:lang w:eastAsia="es-CO"/>
        </w:rPr>
        <w:t xml:space="preserve"> señala la forma en que se deben considerar los cargos de distribución y comercialización durante el período transitorio que se define en dicha norma.</w:t>
      </w:r>
    </w:p>
    <w:p w14:paraId="489E04C4" w14:textId="77777777" w:rsidR="00815ADB" w:rsidRPr="006D5247" w:rsidRDefault="00815ADB" w:rsidP="006D5247">
      <w:pPr>
        <w:pStyle w:val="Prrafodelista"/>
        <w:rPr>
          <w:rFonts w:ascii="Bookman Old Style" w:hAnsi="Bookman Old Style" w:cs="--unknown-1--"/>
          <w:sz w:val="24"/>
          <w:szCs w:val="24"/>
          <w:lang w:eastAsia="es-CO"/>
        </w:rPr>
      </w:pPr>
    </w:p>
    <w:p w14:paraId="11A38124" w14:textId="74E400F8" w:rsidR="00815ADB" w:rsidRPr="002F2EDA" w:rsidRDefault="00681B93" w:rsidP="00B93FEC">
      <w:pPr>
        <w:pStyle w:val="Prrafodelista"/>
        <w:numPr>
          <w:ilvl w:val="0"/>
          <w:numId w:val="95"/>
        </w:numPr>
        <w:ind w:left="567" w:hanging="567"/>
        <w:jc w:val="both"/>
        <w:rPr>
          <w:rFonts w:ascii="Bookman Old Style" w:hAnsi="Bookman Old Style" w:cs="--unknown-1--"/>
          <w:sz w:val="24"/>
          <w:szCs w:val="24"/>
          <w:lang w:eastAsia="es-CO"/>
        </w:rPr>
      </w:pPr>
      <w:r w:rsidRPr="006D5247">
        <w:rPr>
          <w:rFonts w:ascii="Bookman Old Style" w:hAnsi="Bookman Old Style" w:cs="--unknown-1--"/>
          <w:b/>
          <w:bCs/>
          <w:sz w:val="24"/>
          <w:szCs w:val="24"/>
          <w:lang w:eastAsia="es-CO"/>
        </w:rPr>
        <w:t>Medición del consumo a usuarios finales.</w:t>
      </w:r>
      <w:r w:rsidRPr="002F2EDA">
        <w:rPr>
          <w:rFonts w:ascii="Bookman Old Style" w:hAnsi="Bookman Old Style" w:cs="--unknown-1--"/>
          <w:sz w:val="24"/>
          <w:szCs w:val="24"/>
          <w:lang w:eastAsia="es-CO"/>
        </w:rPr>
        <w:t xml:space="preserve"> De conformidad con lo previsto en el artículo 146 de la Ley 142 de 1994, la empresa y el suscriptor o usuario tienen derecho a que los consumos se midan; a que se empleen para ello los instrumentos de medida que la técnica haya hecho disponibles; y a que el consumo sea el elemento principal del precio que se cobre al suscriptor o usuario.</w:t>
      </w:r>
    </w:p>
    <w:p w14:paraId="5DB6CEA5" w14:textId="77777777" w:rsidR="00546EFD" w:rsidRPr="00167FCF" w:rsidRDefault="00546EFD" w:rsidP="00167FCF">
      <w:pPr>
        <w:ind w:left="0"/>
        <w:rPr>
          <w:rFonts w:ascii="Bookman Old Style" w:hAnsi="Bookman Old Style" w:cs="--unknown-1--"/>
          <w:lang w:eastAsia="es-CO"/>
        </w:rPr>
      </w:pPr>
    </w:p>
    <w:p w14:paraId="47339BEF" w14:textId="3AB97358" w:rsidR="00301968" w:rsidRPr="00576887" w:rsidRDefault="00546EFD" w:rsidP="006D5247">
      <w:pPr>
        <w:pStyle w:val="Prrafodelista"/>
        <w:numPr>
          <w:ilvl w:val="0"/>
          <w:numId w:val="95"/>
        </w:numPr>
        <w:ind w:left="567" w:hanging="567"/>
        <w:jc w:val="both"/>
        <w:rPr>
          <w:rFonts w:ascii="Bookman Old Style" w:hAnsi="Bookman Old Style" w:cs="--unknown-1--"/>
          <w:lang w:eastAsia="es-CO"/>
        </w:rPr>
      </w:pPr>
      <w:r w:rsidRPr="00576887">
        <w:rPr>
          <w:rFonts w:ascii="Bookman Old Style" w:hAnsi="Bookman Old Style" w:cs="--unknown-1--"/>
          <w:b/>
          <w:bCs/>
          <w:sz w:val="24"/>
          <w:szCs w:val="24"/>
          <w:lang w:eastAsia="es-CO"/>
        </w:rPr>
        <w:t xml:space="preserve">Calidad </w:t>
      </w:r>
      <w:r w:rsidR="007870C2" w:rsidRPr="00576887">
        <w:rPr>
          <w:rFonts w:ascii="Bookman Old Style" w:hAnsi="Bookman Old Style" w:cs="--unknown-1--"/>
          <w:b/>
          <w:bCs/>
          <w:sz w:val="24"/>
          <w:szCs w:val="24"/>
          <w:lang w:eastAsia="es-CO"/>
        </w:rPr>
        <w:t>del servicio</w:t>
      </w:r>
      <w:r w:rsidRPr="00576887">
        <w:rPr>
          <w:rFonts w:ascii="Bookman Old Style" w:hAnsi="Bookman Old Style" w:cs="--unknown-1--"/>
          <w:b/>
          <w:bCs/>
          <w:sz w:val="24"/>
          <w:szCs w:val="24"/>
          <w:lang w:eastAsia="es-CO"/>
        </w:rPr>
        <w:t>:</w:t>
      </w:r>
      <w:r w:rsidRPr="006D5247">
        <w:rPr>
          <w:rFonts w:ascii="Bookman Old Style" w:hAnsi="Bookman Old Style" w:cs="--unknown-1--"/>
          <w:lang w:eastAsia="es-CO"/>
        </w:rPr>
        <w:t xml:space="preserve"> </w:t>
      </w:r>
      <w:r w:rsidR="00575CAA" w:rsidRPr="00967A64">
        <w:rPr>
          <w:rFonts w:ascii="Bookman Old Style" w:hAnsi="Bookman Old Style" w:cs="--unknown-1--"/>
          <w:sz w:val="24"/>
          <w:szCs w:val="24"/>
          <w:lang w:eastAsia="es-CO"/>
        </w:rPr>
        <w:t>Las empresas distribuidoras que venían prestando el servicio en una</w:t>
      </w:r>
      <w:r w:rsidR="00575CAA" w:rsidRPr="00A92BBF">
        <w:rPr>
          <w:rFonts w:ascii="Bookman Old Style" w:hAnsi="Bookman Old Style" w:cs="--unknown-1--"/>
          <w:sz w:val="24"/>
          <w:szCs w:val="24"/>
          <w:lang w:eastAsia="es-CO"/>
        </w:rPr>
        <w:t xml:space="preserve"> zona no interconectada, ZNI, y se interconectan al SIN</w:t>
      </w:r>
      <w:r w:rsidR="00575CAA">
        <w:rPr>
          <w:rFonts w:ascii="Bookman Old Style" w:hAnsi="Bookman Old Style" w:cs="--unknown-1--"/>
          <w:sz w:val="24"/>
          <w:szCs w:val="24"/>
          <w:lang w:eastAsia="es-CO"/>
        </w:rPr>
        <w:t xml:space="preserve">, según la opción de transición de que trata el </w:t>
      </w:r>
      <w:r w:rsidR="006962DA" w:rsidRPr="00C3317D">
        <w:rPr>
          <w:rFonts w:ascii="Bookman Old Style" w:hAnsi="Bookman Old Style" w:cs="--unknown-1--"/>
          <w:sz w:val="24"/>
          <w:szCs w:val="24"/>
          <w:lang w:eastAsia="es-CO"/>
        </w:rPr>
        <w:fldChar w:fldCharType="begin"/>
      </w:r>
      <w:r w:rsidR="006962DA" w:rsidRPr="00C3317D">
        <w:rPr>
          <w:rFonts w:ascii="Bookman Old Style" w:hAnsi="Bookman Old Style" w:cs="--unknown-1--"/>
          <w:sz w:val="24"/>
          <w:szCs w:val="24"/>
          <w:lang w:eastAsia="es-CO"/>
        </w:rPr>
        <w:instrText xml:space="preserve"> REF _Ref97192800 \h  \* MERGEFORMAT </w:instrText>
      </w:r>
      <w:r w:rsidR="006962DA" w:rsidRPr="00C3317D">
        <w:rPr>
          <w:rFonts w:ascii="Bookman Old Style" w:hAnsi="Bookman Old Style" w:cs="--unknown-1--"/>
          <w:sz w:val="24"/>
          <w:szCs w:val="24"/>
          <w:lang w:eastAsia="es-CO"/>
        </w:rPr>
      </w:r>
      <w:r w:rsidR="006962DA" w:rsidRPr="00C3317D">
        <w:rPr>
          <w:rFonts w:ascii="Bookman Old Style" w:hAnsi="Bookman Old Style" w:cs="--unknown-1--"/>
          <w:sz w:val="24"/>
          <w:szCs w:val="24"/>
          <w:lang w:eastAsia="es-CO"/>
        </w:rPr>
        <w:fldChar w:fldCharType="separate"/>
      </w:r>
      <w:r w:rsidR="00943B1D" w:rsidRPr="00943B1D">
        <w:rPr>
          <w:rFonts w:ascii="Bookman Old Style" w:hAnsi="Bookman Old Style" w:cs="--unknown-1--"/>
          <w:sz w:val="24"/>
          <w:szCs w:val="24"/>
          <w:lang w:eastAsia="es-CO"/>
        </w:rPr>
        <w:t xml:space="preserve">Artículo </w:t>
      </w:r>
      <w:r w:rsidR="00943B1D" w:rsidRPr="00943B1D">
        <w:rPr>
          <w:rFonts w:ascii="Bookman Old Style" w:hAnsi="Bookman Old Style" w:cs="Arial"/>
          <w:noProof/>
          <w:sz w:val="24"/>
          <w:szCs w:val="24"/>
        </w:rPr>
        <w:t>42</w:t>
      </w:r>
      <w:r w:rsidR="006962DA" w:rsidRPr="00C3317D">
        <w:rPr>
          <w:rFonts w:ascii="Bookman Old Style" w:hAnsi="Bookman Old Style" w:cs="--unknown-1--"/>
          <w:sz w:val="24"/>
          <w:szCs w:val="24"/>
          <w:lang w:eastAsia="es-CO"/>
        </w:rPr>
        <w:fldChar w:fldCharType="end"/>
      </w:r>
      <w:r w:rsidR="006962DA">
        <w:rPr>
          <w:rFonts w:ascii="Bookman Old Style" w:hAnsi="Bookman Old Style" w:cs="--unknown-1--"/>
          <w:sz w:val="24"/>
          <w:szCs w:val="24"/>
          <w:lang w:eastAsia="es-CO"/>
        </w:rPr>
        <w:t xml:space="preserve"> </w:t>
      </w:r>
      <w:r w:rsidR="00575CAA">
        <w:rPr>
          <w:rFonts w:ascii="Bookman Old Style" w:hAnsi="Bookman Old Style" w:cs="--unknown-1--"/>
          <w:sz w:val="24"/>
          <w:szCs w:val="24"/>
          <w:lang w:eastAsia="es-CO"/>
        </w:rPr>
        <w:t xml:space="preserve">de la presente </w:t>
      </w:r>
      <w:r w:rsidR="006962DA">
        <w:rPr>
          <w:rFonts w:ascii="Bookman Old Style" w:hAnsi="Bookman Old Style" w:cs="--unknown-1--"/>
          <w:sz w:val="24"/>
          <w:szCs w:val="24"/>
          <w:lang w:eastAsia="es-CO"/>
        </w:rPr>
        <w:t>r</w:t>
      </w:r>
      <w:r w:rsidR="00575CAA">
        <w:rPr>
          <w:rFonts w:ascii="Bookman Old Style" w:hAnsi="Bookman Old Style" w:cs="--unknown-1--"/>
          <w:sz w:val="24"/>
          <w:szCs w:val="24"/>
          <w:lang w:eastAsia="es-CO"/>
        </w:rPr>
        <w:t>esolución deberán dar cumplimento a lo</w:t>
      </w:r>
      <w:r w:rsidR="00575CAA" w:rsidRPr="008D0739">
        <w:rPr>
          <w:rFonts w:ascii="Bookman Old Style" w:hAnsi="Bookman Old Style" w:cs="--unknown-1--"/>
          <w:sz w:val="24"/>
          <w:szCs w:val="24"/>
          <w:lang w:eastAsia="es-CO"/>
        </w:rPr>
        <w:t xml:space="preserve"> </w:t>
      </w:r>
      <w:r w:rsidR="00575CAA" w:rsidRPr="003C1B56">
        <w:rPr>
          <w:rFonts w:ascii="Bookman Old Style" w:hAnsi="Bookman Old Style" w:cs="--unknown-1--"/>
          <w:sz w:val="24"/>
          <w:szCs w:val="24"/>
          <w:lang w:eastAsia="es-CO"/>
        </w:rPr>
        <w:t xml:space="preserve">a lo establecido en el Numeral 5.2.14 de la Resolución CREG </w:t>
      </w:r>
      <w:r w:rsidR="00575CAA" w:rsidRPr="00967A64">
        <w:rPr>
          <w:rFonts w:ascii="Bookman Old Style" w:hAnsi="Bookman Old Style" w:cs="--unknown-1--"/>
          <w:sz w:val="24"/>
          <w:szCs w:val="24"/>
          <w:lang w:eastAsia="es-CO"/>
        </w:rPr>
        <w:t>015 de 2018</w:t>
      </w:r>
      <w:r w:rsidR="00665492" w:rsidRPr="006D5247">
        <w:rPr>
          <w:rFonts w:ascii="Bookman Old Style" w:hAnsi="Bookman Old Style" w:cs="--unknown-1--"/>
          <w:sz w:val="24"/>
          <w:szCs w:val="24"/>
          <w:lang w:eastAsia="es-CO"/>
        </w:rPr>
        <w:t xml:space="preserve"> </w:t>
      </w:r>
      <w:r w:rsidR="00301968" w:rsidRPr="006D5247">
        <w:rPr>
          <w:rFonts w:ascii="Bookman Old Style" w:hAnsi="Bookman Old Style" w:cs="--unknown-1--"/>
          <w:sz w:val="24"/>
          <w:szCs w:val="24"/>
          <w:lang w:eastAsia="es-CO"/>
        </w:rPr>
        <w:t>o aquella que la modifique, adicione o sustituya respecto a la calidad del servicio de distribución. Especialmente lo establecido en los numerales 5.1.2 para los STR y 5.2.14 para los SDL del Capítulo 5 del Anexo General de la precitada resolución. Así mismo, deberán dar cumplimiento a lo señalado en los artículos 3 y 4 de la Resolución CREG 157 de 2009 o aquella que la modifique, adicione o sustituya.</w:t>
      </w:r>
    </w:p>
    <w:p w14:paraId="18236662" w14:textId="77777777" w:rsidR="00576887" w:rsidRPr="00576887" w:rsidRDefault="00576887" w:rsidP="00576887">
      <w:pPr>
        <w:pStyle w:val="Prrafodelista"/>
        <w:rPr>
          <w:rFonts w:ascii="Bookman Old Style" w:hAnsi="Bookman Old Style" w:cs="--unknown-1--"/>
          <w:lang w:eastAsia="es-CO"/>
        </w:rPr>
      </w:pPr>
    </w:p>
    <w:p w14:paraId="12BA823F" w14:textId="5D073117" w:rsidR="00576887" w:rsidRPr="0030208E" w:rsidRDefault="00576887" w:rsidP="006D5247">
      <w:pPr>
        <w:pStyle w:val="Prrafodelista"/>
        <w:numPr>
          <w:ilvl w:val="0"/>
          <w:numId w:val="95"/>
        </w:numPr>
        <w:ind w:left="567" w:hanging="567"/>
        <w:jc w:val="both"/>
        <w:rPr>
          <w:rFonts w:ascii="Bookman Old Style" w:hAnsi="Bookman Old Style" w:cs="--unknown-1--"/>
          <w:b/>
          <w:bCs/>
          <w:sz w:val="24"/>
          <w:szCs w:val="24"/>
          <w:lang w:eastAsia="es-CO"/>
        </w:rPr>
      </w:pPr>
      <w:r w:rsidRPr="0030208E">
        <w:rPr>
          <w:rFonts w:ascii="Bookman Old Style" w:hAnsi="Bookman Old Style" w:cs="--unknown-1--"/>
          <w:b/>
          <w:bCs/>
          <w:sz w:val="24"/>
          <w:szCs w:val="24"/>
          <w:lang w:eastAsia="es-CO"/>
        </w:rPr>
        <w:t>Reporte de información</w:t>
      </w:r>
      <w:r w:rsidR="0030208E" w:rsidRPr="0030208E">
        <w:rPr>
          <w:rFonts w:ascii="Bookman Old Style" w:hAnsi="Bookman Old Style" w:cs="--unknown-1--"/>
          <w:b/>
          <w:bCs/>
          <w:sz w:val="24"/>
          <w:szCs w:val="24"/>
          <w:lang w:eastAsia="es-CO"/>
        </w:rPr>
        <w:t xml:space="preserve">: </w:t>
      </w:r>
      <w:r w:rsidR="00FB6533">
        <w:rPr>
          <w:rFonts w:ascii="Bookman Old Style" w:hAnsi="Bookman Old Style" w:cs="--unknown-1--"/>
          <w:sz w:val="24"/>
          <w:szCs w:val="24"/>
          <w:lang w:eastAsia="es-CO"/>
        </w:rPr>
        <w:t xml:space="preserve">Las empresas distribuidoras </w:t>
      </w:r>
      <w:r w:rsidR="002C4B6C">
        <w:rPr>
          <w:rFonts w:ascii="Bookman Old Style" w:hAnsi="Bookman Old Style" w:cs="--unknown-1--"/>
          <w:sz w:val="24"/>
          <w:szCs w:val="24"/>
          <w:lang w:eastAsia="es-CO"/>
        </w:rPr>
        <w:t>deberán reportar</w:t>
      </w:r>
      <w:r w:rsidR="005E54CD">
        <w:rPr>
          <w:rFonts w:ascii="Bookman Old Style" w:hAnsi="Bookman Old Style" w:cs="--unknown-1--"/>
          <w:sz w:val="24"/>
          <w:szCs w:val="24"/>
          <w:lang w:eastAsia="es-CO"/>
        </w:rPr>
        <w:t xml:space="preserve"> </w:t>
      </w:r>
      <w:r w:rsidR="00620524">
        <w:rPr>
          <w:rFonts w:ascii="Bookman Old Style" w:hAnsi="Bookman Old Style" w:cs="--unknown-1--"/>
          <w:sz w:val="24"/>
          <w:szCs w:val="24"/>
          <w:lang w:eastAsia="es-CO"/>
        </w:rPr>
        <w:t>al LAC</w:t>
      </w:r>
      <w:r w:rsidR="00DB513B">
        <w:rPr>
          <w:rFonts w:ascii="Bookman Old Style" w:hAnsi="Bookman Old Style" w:cs="--unknown-1--"/>
          <w:sz w:val="24"/>
          <w:szCs w:val="24"/>
          <w:lang w:eastAsia="es-CO"/>
        </w:rPr>
        <w:t>,</w:t>
      </w:r>
      <w:r w:rsidR="00620524">
        <w:rPr>
          <w:rFonts w:ascii="Bookman Old Style" w:hAnsi="Bookman Old Style" w:cs="--unknown-1--"/>
          <w:sz w:val="24"/>
          <w:szCs w:val="24"/>
          <w:lang w:eastAsia="es-CO"/>
        </w:rPr>
        <w:t xml:space="preserve"> </w:t>
      </w:r>
      <w:r w:rsidR="000D266C">
        <w:rPr>
          <w:rFonts w:ascii="Bookman Old Style" w:hAnsi="Bookman Old Style" w:cs="--unknown-1--"/>
          <w:sz w:val="24"/>
          <w:szCs w:val="24"/>
          <w:lang w:eastAsia="es-CO"/>
        </w:rPr>
        <w:t xml:space="preserve">en cumplimiento del artículo 3 de la </w:t>
      </w:r>
      <w:r w:rsidR="00927CE2">
        <w:rPr>
          <w:rFonts w:ascii="Bookman Old Style" w:hAnsi="Bookman Old Style" w:cs="--unknown-1--"/>
          <w:sz w:val="24"/>
          <w:szCs w:val="24"/>
          <w:lang w:eastAsia="es-CO"/>
        </w:rPr>
        <w:t>Resolución CREG 058 de 2008</w:t>
      </w:r>
      <w:r w:rsidR="00DB513B">
        <w:rPr>
          <w:rFonts w:ascii="Bookman Old Style" w:hAnsi="Bookman Old Style" w:cs="--unknown-1--"/>
          <w:sz w:val="24"/>
          <w:szCs w:val="24"/>
          <w:lang w:eastAsia="es-CO"/>
        </w:rPr>
        <w:t>,</w:t>
      </w:r>
      <w:r w:rsidR="00927CE2">
        <w:rPr>
          <w:rFonts w:ascii="Bookman Old Style" w:hAnsi="Bookman Old Style" w:cs="--unknown-1--"/>
          <w:sz w:val="24"/>
          <w:szCs w:val="24"/>
          <w:lang w:eastAsia="es-CO"/>
        </w:rPr>
        <w:t xml:space="preserve"> </w:t>
      </w:r>
      <w:r w:rsidR="00620524">
        <w:rPr>
          <w:rFonts w:ascii="Bookman Old Style" w:hAnsi="Bookman Old Style" w:cs="--unknown-1--"/>
          <w:sz w:val="24"/>
          <w:szCs w:val="24"/>
          <w:lang w:eastAsia="es-CO"/>
        </w:rPr>
        <w:t xml:space="preserve">la información </w:t>
      </w:r>
      <w:r w:rsidR="009E38E8">
        <w:rPr>
          <w:rFonts w:ascii="Bookman Old Style" w:hAnsi="Bookman Old Style" w:cs="--unknown-1--"/>
          <w:sz w:val="24"/>
          <w:szCs w:val="24"/>
          <w:lang w:eastAsia="es-CO"/>
        </w:rPr>
        <w:t xml:space="preserve">para el cálculo de los </w:t>
      </w:r>
      <w:r w:rsidR="009E38E8" w:rsidRPr="009E38E8">
        <w:rPr>
          <w:rFonts w:ascii="Bookman Old Style" w:hAnsi="Bookman Old Style" w:cs="--unknown-1--"/>
          <w:sz w:val="24"/>
          <w:szCs w:val="24"/>
          <w:lang w:eastAsia="es-CO"/>
        </w:rPr>
        <w:t>D</w:t>
      </w:r>
      <w:r w:rsidR="009E38E8" w:rsidRPr="00B44FED">
        <w:rPr>
          <w:rFonts w:ascii="Bookman Old Style" w:hAnsi="Bookman Old Style" w:cs="--unknown-1--"/>
          <w:i/>
          <w:iCs/>
          <w:sz w:val="24"/>
          <w:szCs w:val="24"/>
          <w:vertAlign w:val="subscript"/>
          <w:lang w:eastAsia="es-CO"/>
        </w:rPr>
        <w:t xml:space="preserve">tUNn,m,a </w:t>
      </w:r>
      <w:r w:rsidR="00C42782">
        <w:rPr>
          <w:rFonts w:ascii="Bookman Old Style" w:hAnsi="Bookman Old Style" w:cs="--unknown-1--"/>
          <w:sz w:val="24"/>
          <w:szCs w:val="24"/>
          <w:lang w:eastAsia="es-CO"/>
        </w:rPr>
        <w:t>y</w:t>
      </w:r>
      <w:r w:rsidR="00C42782" w:rsidRPr="00C42782">
        <w:rPr>
          <w:rFonts w:ascii="Bookman Old Style" w:hAnsi="Bookman Old Style" w:cs="--unknown-1--"/>
          <w:sz w:val="24"/>
          <w:szCs w:val="24"/>
          <w:lang w:eastAsia="es-CO"/>
        </w:rPr>
        <w:t xml:space="preserve"> la distribución de ingresos</w:t>
      </w:r>
      <w:r w:rsidR="00C42782">
        <w:rPr>
          <w:rFonts w:ascii="Bookman Old Style" w:hAnsi="Bookman Old Style" w:cs="--unknown-1--"/>
          <w:sz w:val="24"/>
          <w:szCs w:val="24"/>
          <w:lang w:eastAsia="es-CO"/>
        </w:rPr>
        <w:t>.</w:t>
      </w:r>
      <w:r w:rsidR="00501460">
        <w:rPr>
          <w:rFonts w:ascii="Bookman Old Style" w:hAnsi="Bookman Old Style" w:cs="--unknown-1--"/>
          <w:sz w:val="24"/>
          <w:szCs w:val="24"/>
          <w:lang w:eastAsia="es-CO"/>
        </w:rPr>
        <w:t xml:space="preserve"> Así como toda la información que se </w:t>
      </w:r>
      <w:r w:rsidR="00994B89">
        <w:rPr>
          <w:rFonts w:ascii="Bookman Old Style" w:hAnsi="Bookman Old Style" w:cs="--unknown-1--"/>
          <w:sz w:val="24"/>
          <w:szCs w:val="24"/>
          <w:lang w:eastAsia="es-CO"/>
        </w:rPr>
        <w:t>requiera en ejercicio de su actividad como agente del MEM.</w:t>
      </w:r>
    </w:p>
    <w:p w14:paraId="39D0A4E9" w14:textId="77777777" w:rsidR="003E3556" w:rsidRDefault="003E3556" w:rsidP="00146C44">
      <w:pPr>
        <w:tabs>
          <w:tab w:val="center" w:pos="4512"/>
          <w:tab w:val="left" w:pos="7088"/>
        </w:tabs>
        <w:suppressAutoHyphens/>
        <w:ind w:left="0" w:right="284"/>
        <w:rPr>
          <w:rFonts w:ascii="Bookman Old Style" w:hAnsi="Bookman Old Style" w:cs="Arial"/>
          <w:spacing w:val="-3"/>
        </w:rPr>
      </w:pPr>
    </w:p>
    <w:p w14:paraId="60A863B7" w14:textId="77777777" w:rsidR="003E3556" w:rsidRPr="00885B0C" w:rsidRDefault="003E3556" w:rsidP="00146C44">
      <w:pPr>
        <w:tabs>
          <w:tab w:val="center" w:pos="4512"/>
          <w:tab w:val="left" w:pos="7088"/>
        </w:tabs>
        <w:suppressAutoHyphens/>
        <w:ind w:left="0" w:right="284"/>
        <w:rPr>
          <w:rFonts w:ascii="Bookman Old Style" w:hAnsi="Bookman Old Style" w:cs="Arial"/>
          <w:spacing w:val="-3"/>
        </w:rPr>
      </w:pPr>
    </w:p>
    <w:p w14:paraId="4D7228FB" w14:textId="42064380" w:rsidR="00146C44" w:rsidRPr="006F2EAB" w:rsidRDefault="009721D2" w:rsidP="00146C44">
      <w:pPr>
        <w:pStyle w:val="Ttulo1"/>
        <w:ind w:left="0"/>
        <w:rPr>
          <w:rFonts w:ascii="Bookman Old Style" w:hAnsi="Bookman Old Style" w:cs="Arial"/>
          <w:szCs w:val="24"/>
        </w:rPr>
      </w:pPr>
      <w:r>
        <w:rPr>
          <w:rFonts w:ascii="Bookman Old Style" w:hAnsi="Bookman Old Style" w:cs="Arial"/>
          <w:szCs w:val="24"/>
        </w:rPr>
        <w:t xml:space="preserve">CAPÍTULO </w:t>
      </w:r>
      <w:r w:rsidR="00507031">
        <w:rPr>
          <w:rFonts w:ascii="Bookman Old Style" w:hAnsi="Bookman Old Style" w:cs="Arial"/>
          <w:szCs w:val="24"/>
        </w:rPr>
        <w:t>VIII</w:t>
      </w:r>
      <w:r w:rsidR="00C56BCF">
        <w:rPr>
          <w:rFonts w:ascii="Bookman Old Style" w:hAnsi="Bookman Old Style" w:cs="Arial"/>
          <w:szCs w:val="24"/>
        </w:rPr>
        <w:t xml:space="preserve">. </w:t>
      </w:r>
      <w:r w:rsidR="00146C44" w:rsidRPr="006F2EAB">
        <w:rPr>
          <w:rFonts w:ascii="Bookman Old Style" w:hAnsi="Bookman Old Style" w:cs="Arial"/>
          <w:szCs w:val="24"/>
        </w:rPr>
        <w:t>DISPOSICIONES GENERALES</w:t>
      </w:r>
    </w:p>
    <w:p w14:paraId="47C8826C" w14:textId="77777777" w:rsidR="00AA0E1C" w:rsidRDefault="00AA0E1C" w:rsidP="00B64DA7">
      <w:pPr>
        <w:ind w:left="0"/>
        <w:rPr>
          <w:rFonts w:ascii="Bookman Old Style" w:hAnsi="Bookman Old Style"/>
          <w:lang w:val="es-CO"/>
        </w:rPr>
      </w:pPr>
    </w:p>
    <w:p w14:paraId="203F25AC" w14:textId="53A0DE7F" w:rsidR="009F4964" w:rsidRDefault="00396174" w:rsidP="00022CCF">
      <w:pPr>
        <w:widowControl w:val="0"/>
        <w:tabs>
          <w:tab w:val="left" w:pos="1701"/>
        </w:tabs>
        <w:adjustRightInd w:val="0"/>
        <w:ind w:left="0"/>
        <w:jc w:val="both"/>
        <w:textAlignment w:val="baseline"/>
        <w:outlineLvl w:val="1"/>
        <w:rPr>
          <w:rFonts w:ascii="Bookman Old Style" w:hAnsi="Bookman Old Style"/>
          <w:lang w:val="es-CO"/>
        </w:rPr>
      </w:pPr>
      <w:bookmarkStart w:id="35" w:name="_Ref95933291"/>
      <w:r w:rsidRPr="004E3D00">
        <w:rPr>
          <w:rFonts w:ascii="Bookman Old Style" w:hAnsi="Bookman Old Style" w:cs="Arial"/>
          <w:b/>
          <w:lang w:val="es-CO" w:eastAsia="x-none"/>
        </w:rPr>
        <w:t>Art</w:t>
      </w:r>
      <w:r w:rsidR="0046763A" w:rsidRPr="004E3D00">
        <w:rPr>
          <w:rFonts w:ascii="Bookman Old Style" w:hAnsi="Bookman Old Style" w:cs="Arial"/>
          <w:b/>
          <w:lang w:val="es-CO" w:eastAsia="x-none"/>
        </w:rPr>
        <w:t xml:space="preserve">ículo </w:t>
      </w:r>
      <w:r w:rsidR="00475E62" w:rsidRPr="004E3D00">
        <w:rPr>
          <w:rFonts w:ascii="Bookman Old Style" w:hAnsi="Bookman Old Style" w:cs="Arial"/>
          <w:b/>
          <w:lang w:val="es-CO" w:eastAsia="x-none"/>
        </w:rPr>
        <w:fldChar w:fldCharType="begin"/>
      </w:r>
      <w:r w:rsidR="00475E62" w:rsidRPr="004E3D00">
        <w:rPr>
          <w:rFonts w:ascii="Bookman Old Style" w:hAnsi="Bookman Old Style" w:cs="Arial"/>
          <w:b/>
          <w:lang w:val="es-CO" w:eastAsia="x-none"/>
        </w:rPr>
        <w:instrText xml:space="preserve"> SEQ Artículo \* ARABIC </w:instrText>
      </w:r>
      <w:r w:rsidR="00475E62" w:rsidRPr="004E3D00">
        <w:rPr>
          <w:rFonts w:ascii="Bookman Old Style" w:hAnsi="Bookman Old Style" w:cs="Arial"/>
          <w:b/>
          <w:lang w:val="es-CO" w:eastAsia="x-none"/>
        </w:rPr>
        <w:fldChar w:fldCharType="separate"/>
      </w:r>
      <w:r w:rsidR="00943B1D">
        <w:rPr>
          <w:rFonts w:ascii="Bookman Old Style" w:hAnsi="Bookman Old Style" w:cs="Arial"/>
          <w:b/>
          <w:noProof/>
          <w:lang w:val="es-CO" w:eastAsia="x-none"/>
        </w:rPr>
        <w:t>44</w:t>
      </w:r>
      <w:r w:rsidR="00475E62" w:rsidRPr="004E3D00">
        <w:rPr>
          <w:rFonts w:ascii="Bookman Old Style" w:hAnsi="Bookman Old Style" w:cs="Arial"/>
          <w:b/>
          <w:lang w:val="es-CO" w:eastAsia="x-none"/>
        </w:rPr>
        <w:fldChar w:fldCharType="end"/>
      </w:r>
      <w:bookmarkEnd w:id="35"/>
      <w:r w:rsidR="00475E62" w:rsidRPr="004E3D00">
        <w:rPr>
          <w:rFonts w:ascii="Bookman Old Style" w:hAnsi="Bookman Old Style" w:cs="Arial"/>
          <w:b/>
          <w:lang w:val="es-CO" w:eastAsia="x-none"/>
        </w:rPr>
        <w:t>.</w:t>
      </w:r>
      <w:r w:rsidR="00FC5802" w:rsidRPr="00CC499A">
        <w:rPr>
          <w:rFonts w:cs="Arial"/>
          <w:b/>
          <w:color w:val="000000" w:themeColor="text1"/>
        </w:rPr>
        <w:t xml:space="preserve"> </w:t>
      </w:r>
      <w:r w:rsidR="0055203A">
        <w:rPr>
          <w:rFonts w:ascii="Bookman Old Style" w:hAnsi="Bookman Old Style"/>
          <w:b/>
          <w:bCs/>
          <w:lang w:val="es-CO"/>
        </w:rPr>
        <w:t>T</w:t>
      </w:r>
      <w:r w:rsidR="00022CCF" w:rsidRPr="00022CCF">
        <w:rPr>
          <w:rFonts w:ascii="Bookman Old Style" w:hAnsi="Bookman Old Style"/>
          <w:b/>
          <w:bCs/>
          <w:lang w:val="es-CO"/>
        </w:rPr>
        <w:t xml:space="preserve">ransición. </w:t>
      </w:r>
      <w:r w:rsidR="00451378">
        <w:rPr>
          <w:rFonts w:ascii="Bookman Old Style" w:hAnsi="Bookman Old Style"/>
          <w:lang w:val="es-CO"/>
        </w:rPr>
        <w:t xml:space="preserve">Para el cumplimiento de lo previsto en </w:t>
      </w:r>
      <w:r w:rsidR="004414AD">
        <w:rPr>
          <w:rFonts w:ascii="Bookman Old Style" w:hAnsi="Bookman Old Style"/>
          <w:lang w:val="es-CO"/>
        </w:rPr>
        <w:t>la</w:t>
      </w:r>
      <w:r w:rsidR="00451378">
        <w:rPr>
          <w:rFonts w:ascii="Bookman Old Style" w:hAnsi="Bookman Old Style"/>
          <w:lang w:val="es-CO"/>
        </w:rPr>
        <w:t xml:space="preserve"> presente </w:t>
      </w:r>
      <w:r w:rsidR="004414AD">
        <w:rPr>
          <w:rFonts w:ascii="Bookman Old Style" w:hAnsi="Bookman Old Style"/>
        </w:rPr>
        <w:t>resolución</w:t>
      </w:r>
      <w:r w:rsidR="00045826">
        <w:rPr>
          <w:rFonts w:ascii="Bookman Old Style" w:hAnsi="Bookman Old Style"/>
        </w:rPr>
        <w:t>,</w:t>
      </w:r>
      <w:r w:rsidR="004414AD">
        <w:rPr>
          <w:rFonts w:ascii="Bookman Old Style" w:hAnsi="Bookman Old Style"/>
          <w:lang w:val="es-CO"/>
        </w:rPr>
        <w:t xml:space="preserve"> </w:t>
      </w:r>
      <w:r w:rsidR="00451378">
        <w:rPr>
          <w:rFonts w:ascii="Bookman Old Style" w:hAnsi="Bookman Old Style"/>
          <w:lang w:val="es-CO"/>
        </w:rPr>
        <w:t>los</w:t>
      </w:r>
      <w:r w:rsidR="00532D29">
        <w:rPr>
          <w:rFonts w:ascii="Bookman Old Style" w:hAnsi="Bookman Old Style"/>
          <w:lang w:val="es-CO"/>
        </w:rPr>
        <w:t xml:space="preserve"> prestadores del servicio de energía eléctrica en ZNI</w:t>
      </w:r>
      <w:r w:rsidR="00451378">
        <w:rPr>
          <w:rFonts w:ascii="Bookman Old Style" w:hAnsi="Bookman Old Style"/>
          <w:lang w:val="es-CO"/>
        </w:rPr>
        <w:t xml:space="preserve"> </w:t>
      </w:r>
      <w:r w:rsidR="001D620D">
        <w:rPr>
          <w:rFonts w:ascii="Bookman Old Style" w:hAnsi="Bookman Old Style"/>
          <w:lang w:val="es-CO"/>
        </w:rPr>
        <w:t xml:space="preserve">deberán </w:t>
      </w:r>
      <w:r w:rsidR="001D620D">
        <w:rPr>
          <w:rFonts w:ascii="Bookman Old Style" w:hAnsi="Bookman Old Style"/>
          <w:lang w:val="es-CO"/>
        </w:rPr>
        <w:lastRenderedPageBreak/>
        <w:t>tener en cuenta las siguiente</w:t>
      </w:r>
      <w:r w:rsidR="00640B66">
        <w:rPr>
          <w:rFonts w:ascii="Bookman Old Style" w:hAnsi="Bookman Old Style"/>
          <w:lang w:val="es-CO"/>
        </w:rPr>
        <w:t>s</w:t>
      </w:r>
      <w:r w:rsidR="001D620D">
        <w:rPr>
          <w:rFonts w:ascii="Bookman Old Style" w:hAnsi="Bookman Old Style"/>
          <w:lang w:val="es-CO"/>
        </w:rPr>
        <w:t xml:space="preserve"> disposiciones:</w:t>
      </w:r>
    </w:p>
    <w:p w14:paraId="423A560F" w14:textId="77777777" w:rsidR="009F4964" w:rsidRDefault="009F4964" w:rsidP="006D5247">
      <w:pPr>
        <w:ind w:left="0"/>
        <w:rPr>
          <w:lang w:val="es-CO"/>
        </w:rPr>
      </w:pPr>
    </w:p>
    <w:p w14:paraId="0DE7C64E" w14:textId="5242FF54" w:rsidR="00022CCF" w:rsidRDefault="00841A64" w:rsidP="00D206AE">
      <w:pPr>
        <w:pStyle w:val="Prrafodelista"/>
        <w:numPr>
          <w:ilvl w:val="0"/>
          <w:numId w:val="187"/>
        </w:numPr>
        <w:ind w:left="426" w:hanging="284"/>
        <w:jc w:val="both"/>
        <w:rPr>
          <w:rFonts w:ascii="Bookman Old Style" w:hAnsi="Bookman Old Style"/>
          <w:sz w:val="24"/>
          <w:szCs w:val="24"/>
        </w:rPr>
      </w:pPr>
      <w:r>
        <w:rPr>
          <w:rFonts w:ascii="Bookman Old Style" w:hAnsi="Bookman Old Style"/>
          <w:sz w:val="24"/>
          <w:szCs w:val="24"/>
        </w:rPr>
        <w:t>D</w:t>
      </w:r>
      <w:r w:rsidR="00022CCF" w:rsidRPr="006D5247">
        <w:rPr>
          <w:rFonts w:ascii="Bookman Old Style" w:hAnsi="Bookman Old Style"/>
          <w:sz w:val="24"/>
          <w:szCs w:val="24"/>
        </w:rPr>
        <w:t>urante los</w:t>
      </w:r>
      <w:r w:rsidR="00D37BA5" w:rsidRPr="006D5247">
        <w:rPr>
          <w:rFonts w:ascii="Bookman Old Style" w:hAnsi="Bookman Old Style"/>
          <w:sz w:val="24"/>
          <w:szCs w:val="24"/>
        </w:rPr>
        <w:t xml:space="preserve"> tres</w:t>
      </w:r>
      <w:r w:rsidR="00022CCF" w:rsidRPr="006D5247">
        <w:rPr>
          <w:rFonts w:ascii="Bookman Old Style" w:hAnsi="Bookman Old Style"/>
          <w:sz w:val="24"/>
          <w:szCs w:val="24"/>
        </w:rPr>
        <w:t xml:space="preserve"> </w:t>
      </w:r>
      <w:r w:rsidR="00D37BA5" w:rsidRPr="006D5247">
        <w:rPr>
          <w:rFonts w:ascii="Bookman Old Style" w:hAnsi="Bookman Old Style"/>
          <w:sz w:val="24"/>
          <w:szCs w:val="24"/>
        </w:rPr>
        <w:t>(</w:t>
      </w:r>
      <w:r w:rsidR="00022CCF" w:rsidRPr="006D5247">
        <w:rPr>
          <w:rFonts w:ascii="Bookman Old Style" w:hAnsi="Bookman Old Style"/>
          <w:sz w:val="24"/>
          <w:szCs w:val="24"/>
        </w:rPr>
        <w:t>3</w:t>
      </w:r>
      <w:r w:rsidR="00D37BA5" w:rsidRPr="006D5247">
        <w:rPr>
          <w:rFonts w:ascii="Bookman Old Style" w:hAnsi="Bookman Old Style"/>
          <w:sz w:val="24"/>
          <w:szCs w:val="24"/>
        </w:rPr>
        <w:t>)</w:t>
      </w:r>
      <w:r w:rsidR="00022CCF" w:rsidRPr="006D5247">
        <w:rPr>
          <w:rFonts w:ascii="Bookman Old Style" w:hAnsi="Bookman Old Style"/>
          <w:sz w:val="24"/>
          <w:szCs w:val="24"/>
        </w:rPr>
        <w:t xml:space="preserve"> primeros años de </w:t>
      </w:r>
      <w:r>
        <w:rPr>
          <w:rFonts w:ascii="Bookman Old Style" w:hAnsi="Bookman Old Style"/>
          <w:sz w:val="24"/>
          <w:szCs w:val="24"/>
        </w:rPr>
        <w:t xml:space="preserve">la </w:t>
      </w:r>
      <w:r w:rsidR="00022CCF" w:rsidRPr="006D5247">
        <w:rPr>
          <w:rFonts w:ascii="Bookman Old Style" w:hAnsi="Bookman Old Style"/>
          <w:sz w:val="24"/>
          <w:szCs w:val="24"/>
        </w:rPr>
        <w:t xml:space="preserve">entrada en operación </w:t>
      </w:r>
      <w:r>
        <w:rPr>
          <w:rFonts w:ascii="Bookman Old Style" w:hAnsi="Bookman Old Style"/>
          <w:sz w:val="24"/>
          <w:szCs w:val="24"/>
        </w:rPr>
        <w:t>de</w:t>
      </w:r>
      <w:r w:rsidRPr="005528F9">
        <w:rPr>
          <w:rFonts w:ascii="Bookman Old Style" w:hAnsi="Bookman Old Style"/>
          <w:sz w:val="24"/>
          <w:szCs w:val="24"/>
        </w:rPr>
        <w:t xml:space="preserve">l Centro de Control, del que trata el Capítulo III de la presente resolución, </w:t>
      </w:r>
      <w:r w:rsidR="00022CCF" w:rsidRPr="006D5247">
        <w:rPr>
          <w:rFonts w:ascii="Bookman Old Style" w:hAnsi="Bookman Old Style"/>
          <w:sz w:val="24"/>
          <w:szCs w:val="24"/>
        </w:rPr>
        <w:t xml:space="preserve">o hasta que esta Comisión determine otra cosa, </w:t>
      </w:r>
      <w:r w:rsidR="00A27BF2">
        <w:rPr>
          <w:rFonts w:ascii="Bookman Old Style" w:hAnsi="Bookman Old Style"/>
          <w:sz w:val="24"/>
          <w:szCs w:val="24"/>
        </w:rPr>
        <w:t xml:space="preserve">el Operador del Sistema de Distribución en ZNI </w:t>
      </w:r>
      <w:r w:rsidR="00022CCF" w:rsidRPr="006D5247">
        <w:rPr>
          <w:rFonts w:ascii="Bookman Old Style" w:hAnsi="Bookman Old Style"/>
          <w:sz w:val="24"/>
          <w:szCs w:val="24"/>
        </w:rPr>
        <w:t xml:space="preserve">podrá implementar un </w:t>
      </w:r>
      <w:r w:rsidR="006A2844" w:rsidRPr="006A2844">
        <w:rPr>
          <w:rFonts w:ascii="Bookman Old Style" w:hAnsi="Bookman Old Style"/>
          <w:sz w:val="24"/>
          <w:szCs w:val="24"/>
        </w:rPr>
        <w:t>sistema de regulación manual o semiautomático de generación de energía</w:t>
      </w:r>
      <w:r w:rsidR="00022CCF" w:rsidRPr="006D5247">
        <w:rPr>
          <w:rFonts w:ascii="Bookman Old Style" w:hAnsi="Bookman Old Style"/>
          <w:sz w:val="24"/>
          <w:szCs w:val="24"/>
        </w:rPr>
        <w:t>.</w:t>
      </w:r>
      <w:r w:rsidR="00685126" w:rsidRPr="00685126" w:rsidDel="00685126">
        <w:rPr>
          <w:rFonts w:ascii="Bookman Old Style" w:hAnsi="Bookman Old Style"/>
          <w:sz w:val="24"/>
          <w:szCs w:val="24"/>
        </w:rPr>
        <w:t xml:space="preserve"> </w:t>
      </w:r>
      <w:r w:rsidR="00685126">
        <w:rPr>
          <w:rFonts w:ascii="Bookman Old Style" w:hAnsi="Bookman Old Style"/>
          <w:sz w:val="24"/>
          <w:szCs w:val="24"/>
        </w:rPr>
        <w:t>Así mismo, l</w:t>
      </w:r>
      <w:r w:rsidR="00022CCF" w:rsidRPr="006D5247">
        <w:rPr>
          <w:rFonts w:ascii="Bookman Old Style" w:hAnsi="Bookman Old Style"/>
          <w:sz w:val="24"/>
          <w:szCs w:val="24"/>
        </w:rPr>
        <w:t xml:space="preserve">as comunicaciones que se realicen entre </w:t>
      </w:r>
      <w:r w:rsidR="00C35726" w:rsidRPr="000520B8">
        <w:rPr>
          <w:rFonts w:ascii="Bookman Old Style" w:hAnsi="Bookman Old Style"/>
          <w:sz w:val="24"/>
          <w:szCs w:val="24"/>
        </w:rPr>
        <w:t xml:space="preserve">el operador del </w:t>
      </w:r>
      <w:r w:rsidR="00C35726">
        <w:rPr>
          <w:rFonts w:ascii="Bookman Old Style" w:hAnsi="Bookman Old Style"/>
          <w:sz w:val="24"/>
          <w:szCs w:val="24"/>
        </w:rPr>
        <w:t>C</w:t>
      </w:r>
      <w:r w:rsidR="00C35726" w:rsidRPr="000520B8">
        <w:rPr>
          <w:rFonts w:ascii="Bookman Old Style" w:hAnsi="Bookman Old Style"/>
          <w:sz w:val="24"/>
          <w:szCs w:val="24"/>
        </w:rPr>
        <w:t xml:space="preserve">entro de </w:t>
      </w:r>
      <w:r w:rsidR="00C35726">
        <w:rPr>
          <w:rFonts w:ascii="Bookman Old Style" w:hAnsi="Bookman Old Style"/>
          <w:sz w:val="24"/>
          <w:szCs w:val="24"/>
        </w:rPr>
        <w:t>C</w:t>
      </w:r>
      <w:r w:rsidR="00C35726" w:rsidRPr="000520B8">
        <w:rPr>
          <w:rFonts w:ascii="Bookman Old Style" w:hAnsi="Bookman Old Style"/>
          <w:sz w:val="24"/>
          <w:szCs w:val="24"/>
        </w:rPr>
        <w:t xml:space="preserve">ontrol </w:t>
      </w:r>
      <w:r w:rsidR="00C35726">
        <w:rPr>
          <w:rFonts w:ascii="Bookman Old Style" w:hAnsi="Bookman Old Style"/>
          <w:sz w:val="24"/>
          <w:szCs w:val="24"/>
        </w:rPr>
        <w:t xml:space="preserve">y </w:t>
      </w:r>
      <w:r w:rsidR="00022CCF" w:rsidRPr="006D5247">
        <w:rPr>
          <w:rFonts w:ascii="Bookman Old Style" w:hAnsi="Bookman Old Style"/>
          <w:sz w:val="24"/>
          <w:szCs w:val="24"/>
        </w:rPr>
        <w:t xml:space="preserve">los </w:t>
      </w:r>
      <w:r w:rsidR="00C35726">
        <w:rPr>
          <w:rFonts w:ascii="Bookman Old Style" w:hAnsi="Bookman Old Style"/>
          <w:sz w:val="24"/>
          <w:szCs w:val="24"/>
        </w:rPr>
        <w:t>G</w:t>
      </w:r>
      <w:r w:rsidR="00022CCF" w:rsidRPr="006D5247">
        <w:rPr>
          <w:rFonts w:ascii="Bookman Old Style" w:hAnsi="Bookman Old Style"/>
          <w:sz w:val="24"/>
          <w:szCs w:val="24"/>
        </w:rPr>
        <w:t>eneradores</w:t>
      </w:r>
      <w:r w:rsidR="00C35726">
        <w:rPr>
          <w:rFonts w:ascii="Bookman Old Style" w:hAnsi="Bookman Old Style"/>
          <w:sz w:val="24"/>
          <w:szCs w:val="24"/>
        </w:rPr>
        <w:t xml:space="preserve"> en ZNI</w:t>
      </w:r>
      <w:r w:rsidR="00022CCF" w:rsidRPr="006D5247">
        <w:rPr>
          <w:rFonts w:ascii="Bookman Old Style" w:hAnsi="Bookman Old Style"/>
          <w:sz w:val="24"/>
          <w:szCs w:val="24"/>
        </w:rPr>
        <w:t xml:space="preserve"> </w:t>
      </w:r>
      <w:r w:rsidR="00C35726">
        <w:rPr>
          <w:rFonts w:ascii="Bookman Old Style" w:hAnsi="Bookman Old Style"/>
          <w:sz w:val="24"/>
          <w:szCs w:val="24"/>
        </w:rPr>
        <w:t>podrán</w:t>
      </w:r>
      <w:r w:rsidR="00022CCF" w:rsidRPr="006D5247">
        <w:rPr>
          <w:rFonts w:ascii="Bookman Old Style" w:hAnsi="Bookman Old Style"/>
          <w:sz w:val="24"/>
          <w:szCs w:val="24"/>
        </w:rPr>
        <w:t xml:space="preserve"> ser </w:t>
      </w:r>
      <w:r w:rsidR="00C35726">
        <w:rPr>
          <w:rFonts w:ascii="Bookman Old Style" w:hAnsi="Bookman Old Style"/>
          <w:sz w:val="24"/>
          <w:szCs w:val="24"/>
        </w:rPr>
        <w:t>a través de</w:t>
      </w:r>
      <w:r w:rsidR="00022CCF" w:rsidRPr="006D5247">
        <w:rPr>
          <w:rFonts w:ascii="Bookman Old Style" w:hAnsi="Bookman Old Style"/>
          <w:sz w:val="24"/>
          <w:szCs w:val="24"/>
        </w:rPr>
        <w:t xml:space="preserve"> radio teléfono, para para controlar y mantener los parámetros de frecuencia y voltaje del sistema en los rangos indicados en </w:t>
      </w:r>
      <w:r w:rsidR="00E6611B">
        <w:rPr>
          <w:rFonts w:ascii="Bookman Old Style" w:hAnsi="Bookman Old Style"/>
          <w:sz w:val="24"/>
          <w:szCs w:val="24"/>
        </w:rPr>
        <w:t>el Capítulo III de la presente resolución</w:t>
      </w:r>
      <w:r w:rsidR="00022CCF" w:rsidRPr="006D5247">
        <w:rPr>
          <w:rFonts w:ascii="Bookman Old Style" w:hAnsi="Bookman Old Style"/>
          <w:sz w:val="24"/>
          <w:szCs w:val="24"/>
        </w:rPr>
        <w:t xml:space="preserve">. Después de </w:t>
      </w:r>
      <w:r w:rsidR="00744660">
        <w:rPr>
          <w:rFonts w:ascii="Bookman Old Style" w:hAnsi="Bookman Old Style"/>
          <w:sz w:val="24"/>
          <w:szCs w:val="24"/>
        </w:rPr>
        <w:t>este período</w:t>
      </w:r>
      <w:r w:rsidR="00022CCF" w:rsidRPr="006D5247">
        <w:rPr>
          <w:rFonts w:ascii="Bookman Old Style" w:hAnsi="Bookman Old Style"/>
          <w:sz w:val="24"/>
          <w:szCs w:val="24"/>
        </w:rPr>
        <w:t xml:space="preserve"> será obligatorio instalar un </w:t>
      </w:r>
      <w:r w:rsidR="00E9764E" w:rsidRPr="00E9764E">
        <w:rPr>
          <w:rFonts w:ascii="Bookman Old Style" w:hAnsi="Bookman Old Style"/>
          <w:sz w:val="24"/>
          <w:szCs w:val="24"/>
        </w:rPr>
        <w:t xml:space="preserve">sistema de regulación automático </w:t>
      </w:r>
      <w:r w:rsidR="00022CCF" w:rsidRPr="006D5247">
        <w:rPr>
          <w:rFonts w:ascii="Bookman Old Style" w:hAnsi="Bookman Old Style"/>
          <w:sz w:val="24"/>
          <w:szCs w:val="24"/>
        </w:rPr>
        <w:t>que garantice parámetros de calidad y continuidad</w:t>
      </w:r>
      <w:r w:rsidR="00B932FB">
        <w:rPr>
          <w:rFonts w:ascii="Bookman Old Style" w:hAnsi="Bookman Old Style"/>
          <w:sz w:val="24"/>
          <w:szCs w:val="24"/>
        </w:rPr>
        <w:t xml:space="preserve"> del Sistema de Distribución en ZNI</w:t>
      </w:r>
      <w:r w:rsidR="00022CCF" w:rsidRPr="006D5247">
        <w:rPr>
          <w:rFonts w:ascii="Bookman Old Style" w:hAnsi="Bookman Old Style"/>
          <w:sz w:val="24"/>
          <w:szCs w:val="24"/>
        </w:rPr>
        <w:t>.</w:t>
      </w:r>
    </w:p>
    <w:p w14:paraId="51733E17" w14:textId="77777777" w:rsidR="00AF4C58" w:rsidRDefault="00AF4C58" w:rsidP="009D7C71">
      <w:pPr>
        <w:pStyle w:val="Prrafodelista"/>
        <w:ind w:left="720"/>
        <w:jc w:val="both"/>
        <w:rPr>
          <w:rFonts w:ascii="Bookman Old Style" w:hAnsi="Bookman Old Style"/>
          <w:sz w:val="24"/>
          <w:szCs w:val="24"/>
        </w:rPr>
      </w:pPr>
    </w:p>
    <w:p w14:paraId="22CF1B54" w14:textId="6E1AF317" w:rsidR="00B67148" w:rsidRDefault="0045609B" w:rsidP="00D206AE">
      <w:pPr>
        <w:pStyle w:val="Prrafodelista"/>
        <w:numPr>
          <w:ilvl w:val="0"/>
          <w:numId w:val="187"/>
        </w:numPr>
        <w:ind w:left="426" w:hanging="284"/>
        <w:jc w:val="both"/>
        <w:rPr>
          <w:rFonts w:ascii="Bookman Old Style" w:hAnsi="Bookman Old Style"/>
          <w:sz w:val="24"/>
          <w:szCs w:val="24"/>
        </w:rPr>
      </w:pPr>
      <w:r>
        <w:rPr>
          <w:rFonts w:ascii="Bookman Old Style" w:hAnsi="Bookman Old Style"/>
          <w:sz w:val="24"/>
          <w:szCs w:val="24"/>
        </w:rPr>
        <w:t>A</w:t>
      </w:r>
      <w:r w:rsidRPr="00574699">
        <w:rPr>
          <w:rFonts w:ascii="Bookman Old Style" w:hAnsi="Bookman Old Style"/>
          <w:sz w:val="24"/>
          <w:szCs w:val="24"/>
        </w:rPr>
        <w:t xml:space="preserve"> partir de la fecha de entrada en vigencia de</w:t>
      </w:r>
      <w:r>
        <w:rPr>
          <w:rFonts w:ascii="Bookman Old Style" w:hAnsi="Bookman Old Style"/>
          <w:sz w:val="24"/>
          <w:szCs w:val="24"/>
        </w:rPr>
        <w:t xml:space="preserve"> </w:t>
      </w:r>
      <w:r w:rsidRPr="00574699">
        <w:rPr>
          <w:rFonts w:ascii="Bookman Old Style" w:hAnsi="Bookman Old Style"/>
          <w:sz w:val="24"/>
          <w:szCs w:val="24"/>
        </w:rPr>
        <w:t>l</w:t>
      </w:r>
      <w:r>
        <w:rPr>
          <w:rFonts w:ascii="Bookman Old Style" w:hAnsi="Bookman Old Style"/>
          <w:sz w:val="24"/>
          <w:szCs w:val="24"/>
        </w:rPr>
        <w:t>a</w:t>
      </w:r>
      <w:r w:rsidRPr="00574699">
        <w:rPr>
          <w:rFonts w:ascii="Bookman Old Style" w:hAnsi="Bookman Old Style"/>
          <w:sz w:val="24"/>
          <w:szCs w:val="24"/>
        </w:rPr>
        <w:t xml:space="preserve"> presente re</w:t>
      </w:r>
      <w:r>
        <w:rPr>
          <w:rFonts w:ascii="Bookman Old Style" w:hAnsi="Bookman Old Style"/>
          <w:sz w:val="24"/>
          <w:szCs w:val="24"/>
        </w:rPr>
        <w:t>solución</w:t>
      </w:r>
      <w:r w:rsidR="007833D7">
        <w:rPr>
          <w:rFonts w:ascii="Bookman Old Style" w:hAnsi="Bookman Old Style"/>
          <w:sz w:val="24"/>
          <w:szCs w:val="24"/>
        </w:rPr>
        <w:t>,</w:t>
      </w:r>
      <w:r w:rsidRPr="00574699">
        <w:rPr>
          <w:rFonts w:ascii="Bookman Old Style" w:hAnsi="Bookman Old Style"/>
          <w:sz w:val="24"/>
          <w:szCs w:val="24"/>
        </w:rPr>
        <w:t xml:space="preserve"> </w:t>
      </w:r>
      <w:r w:rsidR="00943841">
        <w:rPr>
          <w:rFonts w:ascii="Bookman Old Style" w:hAnsi="Bookman Old Style"/>
          <w:sz w:val="24"/>
          <w:szCs w:val="24"/>
        </w:rPr>
        <w:t>l</w:t>
      </w:r>
      <w:r w:rsidR="00B67148" w:rsidRPr="00574699">
        <w:rPr>
          <w:rFonts w:ascii="Bookman Old Style" w:hAnsi="Bookman Old Style"/>
          <w:sz w:val="24"/>
          <w:szCs w:val="24"/>
        </w:rPr>
        <w:t xml:space="preserve">os </w:t>
      </w:r>
      <w:r w:rsidR="00BE07A7">
        <w:rPr>
          <w:rFonts w:ascii="Bookman Old Style" w:hAnsi="Bookman Old Style"/>
          <w:sz w:val="24"/>
          <w:szCs w:val="24"/>
        </w:rPr>
        <w:t>Generadores en ZNI</w:t>
      </w:r>
      <w:r w:rsidR="00B67148" w:rsidRPr="00574699">
        <w:rPr>
          <w:rFonts w:ascii="Bookman Old Style" w:hAnsi="Bookman Old Style"/>
          <w:sz w:val="24"/>
          <w:szCs w:val="24"/>
        </w:rPr>
        <w:t xml:space="preserve"> que </w:t>
      </w:r>
      <w:r w:rsidR="00B03575">
        <w:rPr>
          <w:rFonts w:ascii="Bookman Old Style" w:hAnsi="Bookman Old Style"/>
          <w:sz w:val="24"/>
          <w:szCs w:val="24"/>
        </w:rPr>
        <w:t xml:space="preserve">sirvan a un Sistema de Distribución </w:t>
      </w:r>
      <w:r w:rsidR="00272F93">
        <w:rPr>
          <w:rFonts w:ascii="Bookman Old Style" w:hAnsi="Bookman Old Style"/>
          <w:sz w:val="24"/>
          <w:szCs w:val="24"/>
        </w:rPr>
        <w:t xml:space="preserve">en ZNI </w:t>
      </w:r>
      <w:r w:rsidR="00B67148" w:rsidRPr="00574699">
        <w:rPr>
          <w:rFonts w:ascii="Bookman Old Style" w:hAnsi="Bookman Old Style"/>
          <w:sz w:val="24"/>
          <w:szCs w:val="24"/>
        </w:rPr>
        <w:t xml:space="preserve">contarán con un plazo de </w:t>
      </w:r>
      <w:r w:rsidR="00B67148">
        <w:rPr>
          <w:rFonts w:ascii="Bookman Old Style" w:hAnsi="Bookman Old Style"/>
          <w:sz w:val="24"/>
          <w:szCs w:val="24"/>
        </w:rPr>
        <w:t>dos (</w:t>
      </w:r>
      <w:r w:rsidR="00B67148" w:rsidRPr="00574699">
        <w:rPr>
          <w:rFonts w:ascii="Bookman Old Style" w:hAnsi="Bookman Old Style"/>
          <w:sz w:val="24"/>
          <w:szCs w:val="24"/>
        </w:rPr>
        <w:t>2</w:t>
      </w:r>
      <w:r w:rsidR="00B67148">
        <w:rPr>
          <w:rFonts w:ascii="Bookman Old Style" w:hAnsi="Bookman Old Style"/>
          <w:sz w:val="24"/>
          <w:szCs w:val="24"/>
        </w:rPr>
        <w:t>)</w:t>
      </w:r>
      <w:r w:rsidR="00B67148" w:rsidRPr="00574699">
        <w:rPr>
          <w:rFonts w:ascii="Bookman Old Style" w:hAnsi="Bookman Old Style"/>
          <w:sz w:val="24"/>
          <w:szCs w:val="24"/>
        </w:rPr>
        <w:t xml:space="preserve"> años para la instalación de los equipos de medición </w:t>
      </w:r>
      <w:r w:rsidR="00BB4ED6">
        <w:rPr>
          <w:rFonts w:ascii="Bookman Old Style" w:hAnsi="Bookman Old Style"/>
          <w:sz w:val="24"/>
          <w:szCs w:val="24"/>
        </w:rPr>
        <w:t>de los que trata el</w:t>
      </w:r>
      <w:r w:rsidR="00265EC5">
        <w:rPr>
          <w:rFonts w:ascii="Bookman Old Style" w:hAnsi="Bookman Old Style"/>
          <w:sz w:val="24"/>
          <w:szCs w:val="24"/>
        </w:rPr>
        <w:t xml:space="preserve"> </w:t>
      </w:r>
      <w:r w:rsidR="00D16ED1">
        <w:rPr>
          <w:rFonts w:ascii="Bookman Old Style" w:hAnsi="Bookman Old Style"/>
          <w:sz w:val="24"/>
          <w:szCs w:val="24"/>
        </w:rPr>
        <w:t xml:space="preserve">Capítulo V </w:t>
      </w:r>
      <w:r w:rsidR="000735AE">
        <w:rPr>
          <w:rFonts w:ascii="Bookman Old Style" w:hAnsi="Bookman Old Style"/>
          <w:sz w:val="24"/>
          <w:szCs w:val="24"/>
        </w:rPr>
        <w:t>de la presente resolución</w:t>
      </w:r>
      <w:r w:rsidR="00B67148" w:rsidRPr="00574699">
        <w:rPr>
          <w:rFonts w:ascii="Bookman Old Style" w:hAnsi="Bookman Old Style"/>
          <w:sz w:val="24"/>
          <w:szCs w:val="24"/>
        </w:rPr>
        <w:t xml:space="preserve">. </w:t>
      </w:r>
    </w:p>
    <w:p w14:paraId="78391858" w14:textId="77777777" w:rsidR="009D7C71" w:rsidRDefault="009D7C71" w:rsidP="009D7C71">
      <w:pPr>
        <w:pStyle w:val="Prrafodelista"/>
        <w:ind w:left="720"/>
        <w:jc w:val="both"/>
        <w:rPr>
          <w:rFonts w:ascii="Bookman Old Style" w:hAnsi="Bookman Old Style"/>
          <w:sz w:val="24"/>
          <w:szCs w:val="24"/>
        </w:rPr>
      </w:pPr>
    </w:p>
    <w:p w14:paraId="1F22357B" w14:textId="087128DB" w:rsidR="004A430C" w:rsidRDefault="00151B2D" w:rsidP="00D206AE">
      <w:pPr>
        <w:pStyle w:val="Prrafodelista"/>
        <w:numPr>
          <w:ilvl w:val="0"/>
          <w:numId w:val="187"/>
        </w:numPr>
        <w:ind w:left="426" w:hanging="284"/>
        <w:jc w:val="both"/>
        <w:rPr>
          <w:rFonts w:ascii="Bookman Old Style" w:hAnsi="Bookman Old Style"/>
          <w:sz w:val="24"/>
          <w:szCs w:val="24"/>
        </w:rPr>
      </w:pPr>
      <w:r>
        <w:rPr>
          <w:rFonts w:ascii="Bookman Old Style" w:hAnsi="Bookman Old Style"/>
          <w:sz w:val="24"/>
          <w:szCs w:val="24"/>
        </w:rPr>
        <w:t>A</w:t>
      </w:r>
      <w:r w:rsidRPr="00574699">
        <w:rPr>
          <w:rFonts w:ascii="Bookman Old Style" w:hAnsi="Bookman Old Style"/>
          <w:sz w:val="24"/>
          <w:szCs w:val="24"/>
        </w:rPr>
        <w:t xml:space="preserve"> partir de la fecha de entrada en vigencia de</w:t>
      </w:r>
      <w:r>
        <w:rPr>
          <w:rFonts w:ascii="Bookman Old Style" w:hAnsi="Bookman Old Style"/>
          <w:sz w:val="24"/>
          <w:szCs w:val="24"/>
        </w:rPr>
        <w:t xml:space="preserve"> </w:t>
      </w:r>
      <w:r w:rsidRPr="00574699">
        <w:rPr>
          <w:rFonts w:ascii="Bookman Old Style" w:hAnsi="Bookman Old Style"/>
          <w:sz w:val="24"/>
          <w:szCs w:val="24"/>
        </w:rPr>
        <w:t>l</w:t>
      </w:r>
      <w:r>
        <w:rPr>
          <w:rFonts w:ascii="Bookman Old Style" w:hAnsi="Bookman Old Style"/>
          <w:sz w:val="24"/>
          <w:szCs w:val="24"/>
        </w:rPr>
        <w:t>a</w:t>
      </w:r>
      <w:r w:rsidRPr="00574699">
        <w:rPr>
          <w:rFonts w:ascii="Bookman Old Style" w:hAnsi="Bookman Old Style"/>
          <w:sz w:val="24"/>
          <w:szCs w:val="24"/>
        </w:rPr>
        <w:t xml:space="preserve"> presente re</w:t>
      </w:r>
      <w:r>
        <w:rPr>
          <w:rFonts w:ascii="Bookman Old Style" w:hAnsi="Bookman Old Style"/>
          <w:sz w:val="24"/>
          <w:szCs w:val="24"/>
        </w:rPr>
        <w:t>solución</w:t>
      </w:r>
      <w:r w:rsidRPr="00574699">
        <w:rPr>
          <w:rFonts w:ascii="Bookman Old Style" w:hAnsi="Bookman Old Style"/>
          <w:sz w:val="24"/>
          <w:szCs w:val="24"/>
        </w:rPr>
        <w:t xml:space="preserve"> </w:t>
      </w:r>
      <w:r w:rsidR="006C7522">
        <w:rPr>
          <w:rFonts w:ascii="Bookman Old Style" w:hAnsi="Bookman Old Style"/>
          <w:sz w:val="24"/>
          <w:szCs w:val="24"/>
        </w:rPr>
        <w:t>los Distribuidores en ZNI</w:t>
      </w:r>
      <w:r w:rsidR="005D1291">
        <w:rPr>
          <w:rFonts w:ascii="Bookman Old Style" w:hAnsi="Bookman Old Style"/>
          <w:sz w:val="24"/>
          <w:szCs w:val="24"/>
        </w:rPr>
        <w:t>,</w:t>
      </w:r>
      <w:r w:rsidR="006C7522">
        <w:rPr>
          <w:rFonts w:ascii="Bookman Old Style" w:hAnsi="Bookman Old Style"/>
          <w:sz w:val="24"/>
          <w:szCs w:val="24"/>
        </w:rPr>
        <w:t xml:space="preserve"> </w:t>
      </w:r>
      <w:r w:rsidR="00122FDF">
        <w:rPr>
          <w:rFonts w:ascii="Bookman Old Style" w:hAnsi="Bookman Old Style"/>
          <w:sz w:val="24"/>
          <w:szCs w:val="24"/>
        </w:rPr>
        <w:t xml:space="preserve">en </w:t>
      </w:r>
      <w:r w:rsidR="00AF08CE" w:rsidRPr="004A430C">
        <w:rPr>
          <w:rFonts w:ascii="Bookman Old Style" w:hAnsi="Bookman Old Style"/>
          <w:sz w:val="24"/>
          <w:szCs w:val="24"/>
        </w:rPr>
        <w:t xml:space="preserve">las poblaciones </w:t>
      </w:r>
      <w:r w:rsidR="002F6934">
        <w:rPr>
          <w:rFonts w:ascii="Bookman Old Style" w:hAnsi="Bookman Old Style"/>
          <w:sz w:val="24"/>
          <w:szCs w:val="24"/>
        </w:rPr>
        <w:t xml:space="preserve">cuyo Sistema de </w:t>
      </w:r>
      <w:r w:rsidR="00D16ED1">
        <w:rPr>
          <w:rFonts w:ascii="Bookman Old Style" w:hAnsi="Bookman Old Style"/>
          <w:sz w:val="24"/>
          <w:szCs w:val="24"/>
        </w:rPr>
        <w:t>Distribución</w:t>
      </w:r>
      <w:r w:rsidR="002F6934">
        <w:rPr>
          <w:rFonts w:ascii="Bookman Old Style" w:hAnsi="Bookman Old Style"/>
          <w:sz w:val="24"/>
          <w:szCs w:val="24"/>
        </w:rPr>
        <w:t xml:space="preserve"> </w:t>
      </w:r>
      <w:r w:rsidR="00B716B6">
        <w:rPr>
          <w:rFonts w:ascii="Bookman Old Style" w:hAnsi="Bookman Old Style"/>
          <w:sz w:val="24"/>
          <w:szCs w:val="24"/>
        </w:rPr>
        <w:t>este conformado por</w:t>
      </w:r>
      <w:r w:rsidR="00AF08CE" w:rsidRPr="004A430C">
        <w:rPr>
          <w:rFonts w:ascii="Bookman Old Style" w:hAnsi="Bookman Old Style"/>
          <w:sz w:val="24"/>
          <w:szCs w:val="24"/>
        </w:rPr>
        <w:t xml:space="preserve"> circuitos en </w:t>
      </w:r>
      <w:r w:rsidR="003F0E17">
        <w:rPr>
          <w:rFonts w:ascii="Bookman Old Style" w:hAnsi="Bookman Old Style"/>
          <w:sz w:val="24"/>
          <w:szCs w:val="24"/>
        </w:rPr>
        <w:t>N</w:t>
      </w:r>
      <w:r w:rsidR="00965F92">
        <w:rPr>
          <w:rFonts w:ascii="Bookman Old Style" w:hAnsi="Bookman Old Style"/>
          <w:sz w:val="24"/>
          <w:szCs w:val="24"/>
        </w:rPr>
        <w:t xml:space="preserve">ivel </w:t>
      </w:r>
      <w:r w:rsidR="002E73C5">
        <w:rPr>
          <w:rFonts w:ascii="Bookman Old Style" w:hAnsi="Bookman Old Style"/>
          <w:sz w:val="24"/>
          <w:szCs w:val="24"/>
        </w:rPr>
        <w:t xml:space="preserve">de </w:t>
      </w:r>
      <w:r w:rsidR="003F0E17">
        <w:rPr>
          <w:rFonts w:ascii="Bookman Old Style" w:hAnsi="Bookman Old Style"/>
          <w:sz w:val="24"/>
          <w:szCs w:val="24"/>
        </w:rPr>
        <w:t>T</w:t>
      </w:r>
      <w:r w:rsidR="002E73C5">
        <w:rPr>
          <w:rFonts w:ascii="Bookman Old Style" w:hAnsi="Bookman Old Style"/>
          <w:sz w:val="24"/>
          <w:szCs w:val="24"/>
        </w:rPr>
        <w:t xml:space="preserve">ensión </w:t>
      </w:r>
      <w:r w:rsidR="00965F92">
        <w:rPr>
          <w:rFonts w:ascii="Bookman Old Style" w:hAnsi="Bookman Old Style"/>
          <w:sz w:val="24"/>
          <w:szCs w:val="24"/>
        </w:rPr>
        <w:t>2</w:t>
      </w:r>
      <w:r w:rsidR="00AF08CE" w:rsidRPr="004A430C">
        <w:rPr>
          <w:rFonts w:ascii="Bookman Old Style" w:hAnsi="Bookman Old Style"/>
          <w:sz w:val="24"/>
          <w:szCs w:val="24"/>
        </w:rPr>
        <w:t xml:space="preserve"> </w:t>
      </w:r>
      <w:r w:rsidR="00BD6A19">
        <w:rPr>
          <w:rFonts w:ascii="Bookman Old Style" w:hAnsi="Bookman Old Style"/>
          <w:sz w:val="24"/>
          <w:szCs w:val="24"/>
        </w:rPr>
        <w:t>contarán con</w:t>
      </w:r>
      <w:r w:rsidR="004A430C" w:rsidRPr="004A430C">
        <w:rPr>
          <w:rFonts w:ascii="Bookman Old Style" w:hAnsi="Bookman Old Style"/>
          <w:sz w:val="24"/>
          <w:szCs w:val="24"/>
        </w:rPr>
        <w:t xml:space="preserve"> un plazo de dos (2)</w:t>
      </w:r>
      <w:r w:rsidR="005D1291">
        <w:rPr>
          <w:rFonts w:ascii="Bookman Old Style" w:hAnsi="Bookman Old Style"/>
          <w:sz w:val="24"/>
          <w:szCs w:val="24"/>
        </w:rPr>
        <w:t xml:space="preserve"> años</w:t>
      </w:r>
      <w:r w:rsidR="000735AE">
        <w:rPr>
          <w:rFonts w:ascii="Bookman Old Style" w:hAnsi="Bookman Old Style"/>
          <w:sz w:val="24"/>
          <w:szCs w:val="24"/>
        </w:rPr>
        <w:t xml:space="preserve"> </w:t>
      </w:r>
      <w:r w:rsidR="000735AE" w:rsidRPr="00574699">
        <w:rPr>
          <w:rFonts w:ascii="Bookman Old Style" w:hAnsi="Bookman Old Style"/>
          <w:sz w:val="24"/>
          <w:szCs w:val="24"/>
        </w:rPr>
        <w:t xml:space="preserve">para la instalación de los equipos de medición </w:t>
      </w:r>
      <w:r w:rsidR="000735AE">
        <w:rPr>
          <w:rFonts w:ascii="Bookman Old Style" w:hAnsi="Bookman Old Style"/>
          <w:sz w:val="24"/>
          <w:szCs w:val="24"/>
        </w:rPr>
        <w:t xml:space="preserve">de los que trata el </w:t>
      </w:r>
      <w:r w:rsidR="00D16ED1">
        <w:rPr>
          <w:rFonts w:ascii="Bookman Old Style" w:hAnsi="Bookman Old Style"/>
          <w:sz w:val="24"/>
          <w:szCs w:val="24"/>
        </w:rPr>
        <w:t>Capítulo V</w:t>
      </w:r>
      <w:r w:rsidR="009160BE">
        <w:rPr>
          <w:rFonts w:ascii="Bookman Old Style" w:hAnsi="Bookman Old Style"/>
          <w:sz w:val="24"/>
          <w:szCs w:val="24"/>
        </w:rPr>
        <w:t xml:space="preserve"> de la presente resolución</w:t>
      </w:r>
      <w:r w:rsidR="005C6DD6">
        <w:rPr>
          <w:rFonts w:ascii="Bookman Old Style" w:hAnsi="Bookman Old Style"/>
          <w:sz w:val="24"/>
          <w:szCs w:val="24"/>
        </w:rPr>
        <w:t>. P</w:t>
      </w:r>
      <w:r w:rsidR="00AF08CE">
        <w:rPr>
          <w:rFonts w:ascii="Bookman Old Style" w:hAnsi="Bookman Old Style"/>
          <w:sz w:val="24"/>
          <w:szCs w:val="24"/>
        </w:rPr>
        <w:t xml:space="preserve">ara las poblaciones </w:t>
      </w:r>
      <w:r w:rsidR="00BD6A19">
        <w:rPr>
          <w:rFonts w:ascii="Bookman Old Style" w:hAnsi="Bookman Old Style"/>
          <w:sz w:val="24"/>
          <w:szCs w:val="24"/>
        </w:rPr>
        <w:t>cuyo</w:t>
      </w:r>
      <w:r w:rsidR="00AF08CE" w:rsidRPr="004A430C">
        <w:rPr>
          <w:rFonts w:ascii="Bookman Old Style" w:hAnsi="Bookman Old Style"/>
          <w:sz w:val="24"/>
          <w:szCs w:val="24"/>
        </w:rPr>
        <w:t xml:space="preserve"> </w:t>
      </w:r>
      <w:r w:rsidR="00AF08CE">
        <w:rPr>
          <w:rFonts w:ascii="Bookman Old Style" w:hAnsi="Bookman Old Style"/>
          <w:sz w:val="24"/>
          <w:szCs w:val="24"/>
        </w:rPr>
        <w:t>S</w:t>
      </w:r>
      <w:r w:rsidR="00AF08CE" w:rsidRPr="004A430C">
        <w:rPr>
          <w:rFonts w:ascii="Bookman Old Style" w:hAnsi="Bookman Old Style"/>
          <w:sz w:val="24"/>
          <w:szCs w:val="24"/>
        </w:rPr>
        <w:t xml:space="preserve">istema de </w:t>
      </w:r>
      <w:r w:rsidR="00AF08CE">
        <w:rPr>
          <w:rFonts w:ascii="Bookman Old Style" w:hAnsi="Bookman Old Style"/>
          <w:sz w:val="24"/>
          <w:szCs w:val="24"/>
        </w:rPr>
        <w:t>D</w:t>
      </w:r>
      <w:r w:rsidR="00AF08CE" w:rsidRPr="004A430C">
        <w:rPr>
          <w:rFonts w:ascii="Bookman Old Style" w:hAnsi="Bookman Old Style"/>
          <w:sz w:val="24"/>
          <w:szCs w:val="24"/>
        </w:rPr>
        <w:t xml:space="preserve">istribución </w:t>
      </w:r>
      <w:r w:rsidR="00BD6A19">
        <w:rPr>
          <w:rFonts w:ascii="Bookman Old Style" w:hAnsi="Bookman Old Style"/>
          <w:sz w:val="24"/>
          <w:szCs w:val="24"/>
        </w:rPr>
        <w:t>este conformado</w:t>
      </w:r>
      <w:r w:rsidR="00AF08CE" w:rsidRPr="004A430C">
        <w:rPr>
          <w:rFonts w:ascii="Bookman Old Style" w:hAnsi="Bookman Old Style"/>
          <w:sz w:val="24"/>
          <w:szCs w:val="24"/>
        </w:rPr>
        <w:t xml:space="preserve"> </w:t>
      </w:r>
      <w:r w:rsidR="00BD6A19">
        <w:rPr>
          <w:rFonts w:ascii="Bookman Old Style" w:hAnsi="Bookman Old Style"/>
          <w:sz w:val="24"/>
          <w:szCs w:val="24"/>
        </w:rPr>
        <w:t>por circuitos</w:t>
      </w:r>
      <w:r w:rsidR="00AF08CE" w:rsidRPr="004A430C">
        <w:rPr>
          <w:rFonts w:ascii="Bookman Old Style" w:hAnsi="Bookman Old Style"/>
          <w:sz w:val="24"/>
          <w:szCs w:val="24"/>
        </w:rPr>
        <w:t xml:space="preserve"> </w:t>
      </w:r>
      <w:r w:rsidR="00C87DF9">
        <w:rPr>
          <w:rFonts w:ascii="Bookman Old Style" w:hAnsi="Bookman Old Style"/>
          <w:sz w:val="24"/>
          <w:szCs w:val="24"/>
        </w:rPr>
        <w:t xml:space="preserve">de </w:t>
      </w:r>
      <w:r w:rsidR="003F0E17">
        <w:rPr>
          <w:rFonts w:ascii="Bookman Old Style" w:hAnsi="Bookman Old Style"/>
          <w:sz w:val="24"/>
          <w:szCs w:val="24"/>
        </w:rPr>
        <w:t>N</w:t>
      </w:r>
      <w:r w:rsidR="00C87DF9">
        <w:rPr>
          <w:rFonts w:ascii="Bookman Old Style" w:hAnsi="Bookman Old Style"/>
          <w:sz w:val="24"/>
          <w:szCs w:val="24"/>
        </w:rPr>
        <w:t xml:space="preserve">ivel </w:t>
      </w:r>
      <w:r w:rsidR="002E73C5">
        <w:rPr>
          <w:rFonts w:ascii="Bookman Old Style" w:hAnsi="Bookman Old Style"/>
          <w:sz w:val="24"/>
          <w:szCs w:val="24"/>
        </w:rPr>
        <w:t xml:space="preserve">de </w:t>
      </w:r>
      <w:r w:rsidR="003F0E17">
        <w:rPr>
          <w:rFonts w:ascii="Bookman Old Style" w:hAnsi="Bookman Old Style"/>
          <w:sz w:val="24"/>
          <w:szCs w:val="24"/>
        </w:rPr>
        <w:t>T</w:t>
      </w:r>
      <w:r w:rsidR="002E73C5">
        <w:rPr>
          <w:rFonts w:ascii="Bookman Old Style" w:hAnsi="Bookman Old Style"/>
          <w:sz w:val="24"/>
          <w:szCs w:val="24"/>
        </w:rPr>
        <w:t xml:space="preserve">ensión </w:t>
      </w:r>
      <w:r w:rsidR="00C87DF9">
        <w:rPr>
          <w:rFonts w:ascii="Bookman Old Style" w:hAnsi="Bookman Old Style"/>
          <w:sz w:val="24"/>
          <w:szCs w:val="24"/>
        </w:rPr>
        <w:t xml:space="preserve">1 </w:t>
      </w:r>
      <w:r w:rsidR="0043394C">
        <w:rPr>
          <w:rFonts w:ascii="Bookman Old Style" w:hAnsi="Bookman Old Style"/>
          <w:sz w:val="24"/>
          <w:szCs w:val="24"/>
        </w:rPr>
        <w:t xml:space="preserve">contará con un plazo de </w:t>
      </w:r>
      <w:r w:rsidR="0043394C" w:rsidRPr="007A15CC">
        <w:rPr>
          <w:rFonts w:ascii="Bookman Old Style" w:hAnsi="Bookman Old Style"/>
          <w:sz w:val="24"/>
          <w:szCs w:val="24"/>
        </w:rPr>
        <w:t>tres (3) años</w:t>
      </w:r>
      <w:r w:rsidR="00E34211" w:rsidRPr="007A15CC">
        <w:rPr>
          <w:rFonts w:ascii="Bookman Old Style" w:hAnsi="Bookman Old Style"/>
          <w:sz w:val="24"/>
          <w:szCs w:val="24"/>
        </w:rPr>
        <w:t>.</w:t>
      </w:r>
    </w:p>
    <w:p w14:paraId="6A70E795" w14:textId="77777777" w:rsidR="009D7C71" w:rsidRDefault="009D7C71" w:rsidP="00D206AE">
      <w:pPr>
        <w:pStyle w:val="Prrafodelista"/>
        <w:ind w:left="426" w:hanging="284"/>
        <w:jc w:val="both"/>
        <w:rPr>
          <w:rFonts w:ascii="Bookman Old Style" w:hAnsi="Bookman Old Style"/>
          <w:sz w:val="24"/>
          <w:szCs w:val="24"/>
        </w:rPr>
      </w:pPr>
    </w:p>
    <w:p w14:paraId="2DF81E8C" w14:textId="7D09578E" w:rsidR="00775EF6" w:rsidRPr="007A15CC" w:rsidRDefault="005A7A78" w:rsidP="00D206AE">
      <w:pPr>
        <w:pStyle w:val="Prrafodelista"/>
        <w:numPr>
          <w:ilvl w:val="0"/>
          <w:numId w:val="187"/>
        </w:numPr>
        <w:ind w:left="426" w:hanging="284"/>
        <w:jc w:val="both"/>
        <w:rPr>
          <w:rFonts w:ascii="Bookman Old Style" w:hAnsi="Bookman Old Style"/>
          <w:sz w:val="24"/>
          <w:szCs w:val="24"/>
        </w:rPr>
      </w:pPr>
      <w:r w:rsidRPr="007A15CC">
        <w:rPr>
          <w:rFonts w:ascii="Bookman Old Style" w:hAnsi="Bookman Old Style"/>
          <w:sz w:val="24"/>
          <w:szCs w:val="24"/>
        </w:rPr>
        <w:t>El</w:t>
      </w:r>
      <w:r w:rsidR="0050558C" w:rsidRPr="007A15CC">
        <w:rPr>
          <w:rFonts w:ascii="Bookman Old Style" w:hAnsi="Bookman Old Style"/>
          <w:sz w:val="24"/>
          <w:szCs w:val="24"/>
        </w:rPr>
        <w:t xml:space="preserve"> CNM o el quien haga sus veces contará con un </w:t>
      </w:r>
      <w:r w:rsidR="00BE06C5" w:rsidRPr="007A15CC">
        <w:rPr>
          <w:rFonts w:ascii="Bookman Old Style" w:hAnsi="Bookman Old Style"/>
          <w:sz w:val="24"/>
          <w:szCs w:val="24"/>
        </w:rPr>
        <w:t xml:space="preserve">plazo máximo de dos (2) años </w:t>
      </w:r>
      <w:r w:rsidR="0050558C" w:rsidRPr="007A15CC">
        <w:rPr>
          <w:rFonts w:ascii="Bookman Old Style" w:hAnsi="Bookman Old Style"/>
          <w:sz w:val="24"/>
          <w:szCs w:val="24"/>
        </w:rPr>
        <w:t xml:space="preserve">para </w:t>
      </w:r>
      <w:r w:rsidR="00C24172" w:rsidRPr="007A15CC">
        <w:rPr>
          <w:rFonts w:ascii="Bookman Old Style" w:hAnsi="Bookman Old Style"/>
          <w:sz w:val="24"/>
          <w:szCs w:val="24"/>
        </w:rPr>
        <w:t>dar cumplimiento a</w:t>
      </w:r>
      <w:r w:rsidR="001611CB" w:rsidRPr="007A15CC">
        <w:rPr>
          <w:rFonts w:ascii="Bookman Old Style" w:hAnsi="Bookman Old Style"/>
          <w:sz w:val="24"/>
          <w:szCs w:val="24"/>
        </w:rPr>
        <w:t xml:space="preserve"> </w:t>
      </w:r>
      <w:r w:rsidR="009554E5" w:rsidRPr="007A15CC">
        <w:rPr>
          <w:rFonts w:ascii="Bookman Old Style" w:hAnsi="Bookman Old Style"/>
          <w:sz w:val="24"/>
          <w:szCs w:val="24"/>
        </w:rPr>
        <w:t>las disposiciones de que trata e</w:t>
      </w:r>
      <w:r w:rsidR="00C24172" w:rsidRPr="007A15CC">
        <w:rPr>
          <w:rFonts w:ascii="Bookman Old Style" w:hAnsi="Bookman Old Style"/>
          <w:sz w:val="24"/>
          <w:szCs w:val="24"/>
        </w:rPr>
        <w:t>l Capítulo V</w:t>
      </w:r>
      <w:r w:rsidR="0028011D">
        <w:rPr>
          <w:rFonts w:ascii="Bookman Old Style" w:hAnsi="Bookman Old Style"/>
          <w:sz w:val="24"/>
          <w:szCs w:val="24"/>
        </w:rPr>
        <w:t>.</w:t>
      </w:r>
    </w:p>
    <w:p w14:paraId="7B86C80E" w14:textId="77777777" w:rsidR="00505DD9" w:rsidRPr="009D7C71" w:rsidRDefault="00505DD9" w:rsidP="00D206AE">
      <w:pPr>
        <w:pStyle w:val="Prrafodelista"/>
        <w:ind w:left="426" w:hanging="284"/>
        <w:jc w:val="both"/>
        <w:rPr>
          <w:rFonts w:ascii="Bookman Old Style" w:hAnsi="Bookman Old Style"/>
          <w:sz w:val="24"/>
          <w:szCs w:val="24"/>
        </w:rPr>
      </w:pPr>
    </w:p>
    <w:p w14:paraId="7CB5C3FB" w14:textId="77777777" w:rsidR="00505DD9" w:rsidRPr="009D7C71" w:rsidRDefault="00505DD9" w:rsidP="00D206AE">
      <w:pPr>
        <w:pStyle w:val="Prrafodelista"/>
        <w:numPr>
          <w:ilvl w:val="0"/>
          <w:numId w:val="187"/>
        </w:numPr>
        <w:ind w:left="426" w:hanging="284"/>
        <w:jc w:val="both"/>
        <w:rPr>
          <w:rFonts w:ascii="Bookman Old Style" w:hAnsi="Bookman Old Style"/>
          <w:sz w:val="24"/>
          <w:szCs w:val="24"/>
        </w:rPr>
      </w:pPr>
      <w:r w:rsidRPr="006D5247">
        <w:rPr>
          <w:rFonts w:ascii="Bookman Old Style" w:hAnsi="Bookman Old Style"/>
          <w:sz w:val="24"/>
          <w:szCs w:val="24"/>
        </w:rPr>
        <w:t>Las demás disposiciones de la presente resolución se harán exigibles a partir de la fecha de su publicación en el Diario Oficial.</w:t>
      </w:r>
    </w:p>
    <w:p w14:paraId="2163737A" w14:textId="4D69BF97" w:rsidR="00022CCF" w:rsidRDefault="00022CCF" w:rsidP="004A0588">
      <w:pPr>
        <w:ind w:left="0"/>
        <w:jc w:val="both"/>
        <w:rPr>
          <w:rFonts w:ascii="Bookman Old Style" w:hAnsi="Bookman Old Style"/>
          <w:lang w:val="es-CO"/>
        </w:rPr>
      </w:pPr>
    </w:p>
    <w:p w14:paraId="6CE7E27D" w14:textId="77777777" w:rsidR="00E15569" w:rsidRPr="00022CCF" w:rsidRDefault="00E15569" w:rsidP="004A0588">
      <w:pPr>
        <w:ind w:left="0"/>
        <w:jc w:val="both"/>
        <w:rPr>
          <w:rFonts w:ascii="Bookman Old Style" w:hAnsi="Bookman Old Style"/>
          <w:lang w:val="es-CO"/>
        </w:rPr>
      </w:pPr>
    </w:p>
    <w:p w14:paraId="2E486AD2" w14:textId="483598F7" w:rsidR="00C037EE" w:rsidRPr="00207324" w:rsidRDefault="00022CCF" w:rsidP="00207324">
      <w:pPr>
        <w:widowControl w:val="0"/>
        <w:tabs>
          <w:tab w:val="left" w:pos="1701"/>
        </w:tabs>
        <w:adjustRightInd w:val="0"/>
        <w:ind w:left="0"/>
        <w:jc w:val="both"/>
        <w:textAlignment w:val="baseline"/>
        <w:outlineLvl w:val="1"/>
        <w:rPr>
          <w:rFonts w:ascii="Bookman Old Style" w:hAnsi="Bookman Old Style"/>
          <w:lang w:val="es-CO"/>
        </w:rPr>
      </w:pPr>
      <w:bookmarkStart w:id="36" w:name="_Ref103348414"/>
      <w:r w:rsidRPr="002000A9">
        <w:rPr>
          <w:rFonts w:ascii="Bookman Old Style" w:hAnsi="Bookman Old Style" w:cs="Arial"/>
          <w:b/>
          <w:lang w:val="es-CO" w:eastAsia="x-none"/>
        </w:rPr>
        <w:t xml:space="preserve">Artículo </w:t>
      </w:r>
      <w:r w:rsidR="00475E62" w:rsidRPr="002000A9">
        <w:rPr>
          <w:rFonts w:ascii="Bookman Old Style" w:hAnsi="Bookman Old Style" w:cs="Arial"/>
          <w:b/>
          <w:lang w:val="es-CO" w:eastAsia="x-none"/>
        </w:rPr>
        <w:fldChar w:fldCharType="begin"/>
      </w:r>
      <w:r w:rsidR="00475E62" w:rsidRPr="002000A9">
        <w:rPr>
          <w:rFonts w:ascii="Bookman Old Style" w:hAnsi="Bookman Old Style" w:cs="Arial"/>
          <w:b/>
          <w:lang w:val="es-CO" w:eastAsia="x-none"/>
        </w:rPr>
        <w:instrText xml:space="preserve"> SEQ Artículo \* ARABIC </w:instrText>
      </w:r>
      <w:r w:rsidR="00475E62" w:rsidRPr="002000A9">
        <w:rPr>
          <w:rFonts w:ascii="Bookman Old Style" w:hAnsi="Bookman Old Style" w:cs="Arial"/>
          <w:b/>
          <w:lang w:val="es-CO" w:eastAsia="x-none"/>
        </w:rPr>
        <w:fldChar w:fldCharType="separate"/>
      </w:r>
      <w:r w:rsidR="00943B1D">
        <w:rPr>
          <w:rFonts w:ascii="Bookman Old Style" w:hAnsi="Bookman Old Style" w:cs="Arial"/>
          <w:b/>
          <w:noProof/>
          <w:lang w:val="es-CO" w:eastAsia="x-none"/>
        </w:rPr>
        <w:t>45</w:t>
      </w:r>
      <w:r w:rsidR="00475E62" w:rsidRPr="002000A9">
        <w:rPr>
          <w:rFonts w:ascii="Bookman Old Style" w:hAnsi="Bookman Old Style" w:cs="Arial"/>
          <w:b/>
          <w:lang w:val="es-CO" w:eastAsia="x-none"/>
        </w:rPr>
        <w:fldChar w:fldCharType="end"/>
      </w:r>
      <w:bookmarkEnd w:id="36"/>
      <w:r w:rsidR="00475E62" w:rsidRPr="002000A9">
        <w:rPr>
          <w:rFonts w:ascii="Bookman Old Style" w:hAnsi="Bookman Old Style" w:cs="Arial"/>
          <w:b/>
          <w:lang w:val="es-CO" w:eastAsia="x-none"/>
        </w:rPr>
        <w:t>.</w:t>
      </w:r>
      <w:r w:rsidRPr="002000A9">
        <w:rPr>
          <w:rFonts w:cs="Arial"/>
          <w:b/>
          <w:color w:val="000000" w:themeColor="text1"/>
        </w:rPr>
        <w:t xml:space="preserve"> </w:t>
      </w:r>
      <w:r w:rsidR="00B64DA7" w:rsidRPr="002000A9">
        <w:rPr>
          <w:rFonts w:ascii="Bookman Old Style" w:hAnsi="Bookman Old Style"/>
          <w:b/>
          <w:bCs/>
          <w:lang w:val="es-CO"/>
        </w:rPr>
        <w:t xml:space="preserve">Vigencia </w:t>
      </w:r>
      <w:r w:rsidR="00C469CF" w:rsidRPr="002000A9">
        <w:rPr>
          <w:rFonts w:ascii="Bookman Old Style" w:hAnsi="Bookman Old Style"/>
          <w:b/>
          <w:bCs/>
          <w:lang w:val="es-CO"/>
        </w:rPr>
        <w:t>y derogatorias</w:t>
      </w:r>
      <w:r w:rsidR="00B64DA7" w:rsidRPr="002000A9">
        <w:rPr>
          <w:rFonts w:ascii="Bookman Old Style" w:hAnsi="Bookman Old Style"/>
          <w:b/>
          <w:bCs/>
          <w:lang w:val="es-CO"/>
        </w:rPr>
        <w:t>.</w:t>
      </w:r>
      <w:r w:rsidR="00B64DA7" w:rsidRPr="002000A9">
        <w:rPr>
          <w:rFonts w:ascii="Bookman Old Style" w:hAnsi="Bookman Old Style"/>
          <w:lang w:val="es-CO"/>
        </w:rPr>
        <w:t xml:space="preserve"> </w:t>
      </w:r>
      <w:r w:rsidR="00207324" w:rsidRPr="002000A9">
        <w:rPr>
          <w:rFonts w:ascii="Bookman Old Style" w:hAnsi="Bookman Old Style"/>
          <w:lang w:val="es-CO"/>
        </w:rPr>
        <w:t xml:space="preserve">La presente resolución rige a partir de su publicación en el Diario Oficial y deroga </w:t>
      </w:r>
      <w:r w:rsidR="006E1D57" w:rsidRPr="002000A9">
        <w:rPr>
          <w:rFonts w:ascii="Bookman Old Style" w:hAnsi="Bookman Old Style"/>
          <w:lang w:val="es-CO"/>
        </w:rPr>
        <w:t>los</w:t>
      </w:r>
      <w:r w:rsidR="008B7159" w:rsidRPr="002000A9">
        <w:rPr>
          <w:rFonts w:ascii="Bookman Old Style" w:hAnsi="Bookman Old Style"/>
          <w:lang w:val="es-CO"/>
        </w:rPr>
        <w:t xml:space="preserve"> artículo</w:t>
      </w:r>
      <w:r w:rsidR="006E1D57" w:rsidRPr="002000A9">
        <w:rPr>
          <w:rFonts w:ascii="Bookman Old Style" w:hAnsi="Bookman Old Style"/>
          <w:lang w:val="es-CO"/>
        </w:rPr>
        <w:t>s</w:t>
      </w:r>
      <w:r w:rsidR="008B7159" w:rsidRPr="002000A9">
        <w:rPr>
          <w:rFonts w:ascii="Bookman Old Style" w:hAnsi="Bookman Old Style"/>
          <w:lang w:val="es-CO"/>
        </w:rPr>
        <w:t xml:space="preserve"> 34 </w:t>
      </w:r>
      <w:r w:rsidR="006E1D57" w:rsidRPr="002000A9">
        <w:rPr>
          <w:rFonts w:ascii="Bookman Old Style" w:hAnsi="Bookman Old Style"/>
          <w:lang w:val="es-CO"/>
        </w:rPr>
        <w:t xml:space="preserve">y 44 </w:t>
      </w:r>
      <w:r w:rsidR="008B7159" w:rsidRPr="002000A9">
        <w:rPr>
          <w:rFonts w:ascii="Bookman Old Style" w:hAnsi="Bookman Old Style"/>
          <w:lang w:val="es-CO"/>
        </w:rPr>
        <w:t>de la Resolución 091 de 2</w:t>
      </w:r>
      <w:r w:rsidR="006E1D57" w:rsidRPr="002000A9">
        <w:rPr>
          <w:rFonts w:ascii="Bookman Old Style" w:hAnsi="Bookman Old Style"/>
          <w:lang w:val="es-CO"/>
        </w:rPr>
        <w:t xml:space="preserve">007 y </w:t>
      </w:r>
      <w:r w:rsidR="00207324" w:rsidRPr="002000A9">
        <w:rPr>
          <w:rFonts w:ascii="Bookman Old Style" w:hAnsi="Bookman Old Style"/>
          <w:lang w:val="es-CO"/>
        </w:rPr>
        <w:t>todas las disposiciones que le sean contrarias.</w:t>
      </w:r>
    </w:p>
    <w:p w14:paraId="525A458D" w14:textId="77777777" w:rsidR="00DE5359" w:rsidRPr="006F2EAB" w:rsidRDefault="00DE5359" w:rsidP="003A54FF">
      <w:pPr>
        <w:pStyle w:val="Artculo"/>
      </w:pPr>
    </w:p>
    <w:p w14:paraId="5F21DD3D" w14:textId="3100F4AB" w:rsidR="00501239" w:rsidRPr="006F2EAB" w:rsidRDefault="00B64DA7" w:rsidP="003C1F1F">
      <w:pPr>
        <w:ind w:left="0"/>
        <w:jc w:val="center"/>
        <w:rPr>
          <w:rFonts w:ascii="Bookman Old Style" w:hAnsi="Bookman Old Style"/>
        </w:rPr>
      </w:pPr>
      <w:r w:rsidRPr="006F2EAB">
        <w:rPr>
          <w:rFonts w:ascii="Bookman Old Style" w:hAnsi="Bookman Old Style" w:cs="Arial"/>
          <w:b/>
          <w:bCs/>
          <w:lang w:val="es-CO"/>
        </w:rPr>
        <w:t>PUBLÍQUESE Y CÚMPLASE</w:t>
      </w:r>
    </w:p>
    <w:sectPr w:rsidR="00501239" w:rsidRPr="006F2EAB" w:rsidSect="00692AEA">
      <w:headerReference w:type="default" r:id="rId14"/>
      <w:headerReference w:type="first" r:id="rId15"/>
      <w:pgSz w:w="12242" w:h="18722" w:code="123"/>
      <w:pgMar w:top="2602" w:right="902" w:bottom="1758" w:left="212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FCFB5" w14:textId="77777777" w:rsidR="00DB00E7" w:rsidRDefault="00DB00E7" w:rsidP="005A0F70">
      <w:r>
        <w:separator/>
      </w:r>
    </w:p>
  </w:endnote>
  <w:endnote w:type="continuationSeparator" w:id="0">
    <w:p w14:paraId="36CE6E9C" w14:textId="77777777" w:rsidR="00DB00E7" w:rsidRDefault="00DB00E7" w:rsidP="005A0F70">
      <w:r>
        <w:continuationSeparator/>
      </w:r>
    </w:p>
  </w:endnote>
  <w:endnote w:type="continuationNotice" w:id="1">
    <w:p w14:paraId="5A499696" w14:textId="77777777" w:rsidR="00DB00E7" w:rsidRDefault="00DB00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unknown-1--">
    <w:altName w:val="Cambria"/>
    <w:panose1 w:val="00000000000000000000"/>
    <w:charset w:val="00"/>
    <w:family w:val="auto"/>
    <w:notTrueType/>
    <w:pitch w:val="default"/>
    <w:sig w:usb0="00000003" w:usb1="00000000" w:usb2="00000000" w:usb3="00000000" w:csb0="00000001" w:csb1="00000000"/>
  </w:font>
  <w:font w:name="CG Times">
    <w:altName w:val="Times New Roman"/>
    <w:charset w:val="00"/>
    <w:family w:val="roman"/>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Barlow">
    <w:charset w:val="00"/>
    <w:family w:val="auto"/>
    <w:pitch w:val="variable"/>
    <w:sig w:usb0="20000007" w:usb1="00000000" w:usb2="00000000" w:usb3="00000000" w:csb0="00000193" w:csb1="00000000"/>
  </w:font>
  <w:font w:name="Helvetica">
    <w:panose1 w:val="020B0604020202020204"/>
    <w:charset w:val="00"/>
    <w:family w:val="swiss"/>
    <w:pitch w:val="variable"/>
    <w:sig w:usb0="E0002EFF" w:usb1="C000785B" w:usb2="00000009" w:usb3="00000000" w:csb0="000001FF" w:csb1="00000000"/>
  </w:font>
  <w:font w:name="--unknown-2--">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MT">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A8FC6" w14:textId="77777777" w:rsidR="00DB00E7" w:rsidRDefault="00DB00E7" w:rsidP="005A0F70">
      <w:r>
        <w:separator/>
      </w:r>
    </w:p>
  </w:footnote>
  <w:footnote w:type="continuationSeparator" w:id="0">
    <w:p w14:paraId="014F657F" w14:textId="77777777" w:rsidR="00DB00E7" w:rsidRDefault="00DB00E7" w:rsidP="005A0F70">
      <w:r>
        <w:continuationSeparator/>
      </w:r>
    </w:p>
  </w:footnote>
  <w:footnote w:type="continuationNotice" w:id="1">
    <w:p w14:paraId="2C4329FA" w14:textId="77777777" w:rsidR="00DB00E7" w:rsidRDefault="00DB00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BE146" w14:textId="77777777" w:rsidR="001E06DE" w:rsidRDefault="001E06DE" w:rsidP="0019456E">
    <w:pPr>
      <w:pStyle w:val="Ttulo1"/>
      <w:ind w:right="6"/>
      <w:jc w:val="left"/>
      <w:rPr>
        <w:rFonts w:ascii="Bookman Old Style" w:hAnsi="Bookman Old Style" w:cs="Arial"/>
        <w:b w:val="0"/>
        <w:sz w:val="22"/>
        <w:szCs w:val="22"/>
      </w:rPr>
    </w:pPr>
  </w:p>
  <w:p w14:paraId="38EE0103" w14:textId="5CE826BF" w:rsidR="001E06DE" w:rsidRPr="00951F79" w:rsidRDefault="001E06DE" w:rsidP="0019456E">
    <w:pPr>
      <w:pStyle w:val="Ttulo1"/>
      <w:ind w:left="0" w:right="6"/>
      <w:jc w:val="left"/>
      <w:rPr>
        <w:rFonts w:ascii="Bookman Old Style" w:hAnsi="Bookman Old Style" w:cs="Arial"/>
        <w:b w:val="0"/>
        <w:sz w:val="22"/>
        <w:szCs w:val="22"/>
      </w:rPr>
    </w:pPr>
    <w:r w:rsidRPr="00654384">
      <w:rPr>
        <w:rFonts w:ascii="Bookman Old Style" w:hAnsi="Bookman Old Style" w:cs="Arial"/>
        <w:b w:val="0"/>
        <w:sz w:val="22"/>
        <w:szCs w:val="22"/>
      </w:rPr>
      <w:t>RESOLUCIÓN No.</w:t>
    </w:r>
    <w:r>
      <w:rPr>
        <w:rFonts w:ascii="Bookman Old Style" w:hAnsi="Bookman Old Style" w:cs="Arial"/>
        <w:b w:val="0"/>
        <w:sz w:val="22"/>
        <w:szCs w:val="22"/>
      </w:rPr>
      <w:t xml:space="preserve"> </w:t>
    </w:r>
    <w:r w:rsidR="00B73143" w:rsidRPr="00B73143">
      <w:rPr>
        <w:rFonts w:ascii="Bookman Old Style" w:hAnsi="Bookman Old Style" w:cs="Arial"/>
        <w:bCs/>
        <w:szCs w:val="24"/>
        <w:u w:val="single"/>
      </w:rPr>
      <w:t>701 007</w:t>
    </w:r>
    <w:r w:rsidRPr="00654384">
      <w:rPr>
        <w:rFonts w:ascii="Bookman Old Style" w:hAnsi="Bookman Old Style" w:cs="Arial"/>
        <w:b w:val="0"/>
        <w:sz w:val="22"/>
        <w:szCs w:val="22"/>
      </w:rPr>
      <w:tab/>
    </w:r>
    <w:r>
      <w:rPr>
        <w:rFonts w:ascii="Bookman Old Style" w:hAnsi="Bookman Old Style" w:cs="Arial"/>
        <w:b w:val="0"/>
        <w:sz w:val="22"/>
        <w:szCs w:val="22"/>
      </w:rPr>
      <w:t xml:space="preserve">DE </w:t>
    </w:r>
    <w:r w:rsidR="00B73143" w:rsidRPr="00B73143">
      <w:rPr>
        <w:rFonts w:ascii="Bookman Old Style" w:hAnsi="Bookman Old Style" w:cs="Arial"/>
        <w:bCs/>
        <w:szCs w:val="24"/>
        <w:u w:val="single"/>
      </w:rPr>
      <w:t>17 MAY. 2022</w:t>
    </w:r>
    <w:r>
      <w:rPr>
        <w:rFonts w:ascii="Bookman Old Style" w:hAnsi="Bookman Old Style" w:cs="Arial"/>
        <w:b w:val="0"/>
        <w:sz w:val="22"/>
        <w:szCs w:val="22"/>
      </w:rPr>
      <w:tab/>
    </w:r>
    <w:r w:rsidRPr="00654384">
      <w:rPr>
        <w:rFonts w:ascii="Bookman Old Style" w:hAnsi="Bookman Old Style" w:cs="Arial"/>
        <w:b w:val="0"/>
        <w:sz w:val="22"/>
        <w:szCs w:val="22"/>
      </w:rPr>
      <w:t xml:space="preserve">HOJA No. </w:t>
    </w:r>
    <w:r w:rsidRPr="00654384">
      <w:rPr>
        <w:rFonts w:ascii="Bookman Old Style" w:hAnsi="Bookman Old Style" w:cs="Arial"/>
        <w:b w:val="0"/>
        <w:sz w:val="22"/>
        <w:szCs w:val="22"/>
      </w:rPr>
      <w:fldChar w:fldCharType="begin"/>
    </w:r>
    <w:r w:rsidRPr="00654384">
      <w:rPr>
        <w:rFonts w:ascii="Bookman Old Style" w:hAnsi="Bookman Old Style" w:cs="Arial"/>
        <w:b w:val="0"/>
        <w:sz w:val="22"/>
        <w:szCs w:val="22"/>
      </w:rPr>
      <w:instrText xml:space="preserve"> PAGE   \* MERGEFORMAT </w:instrText>
    </w:r>
    <w:r w:rsidRPr="00654384">
      <w:rPr>
        <w:rFonts w:ascii="Bookman Old Style" w:hAnsi="Bookman Old Style" w:cs="Arial"/>
        <w:b w:val="0"/>
        <w:sz w:val="22"/>
        <w:szCs w:val="22"/>
      </w:rPr>
      <w:fldChar w:fldCharType="separate"/>
    </w:r>
    <w:r w:rsidR="001A2EB3">
      <w:rPr>
        <w:rFonts w:ascii="Bookman Old Style" w:hAnsi="Bookman Old Style" w:cs="Arial"/>
        <w:b w:val="0"/>
        <w:noProof/>
        <w:sz w:val="22"/>
        <w:szCs w:val="22"/>
      </w:rPr>
      <w:t>57</w:t>
    </w:r>
    <w:r w:rsidRPr="00654384">
      <w:rPr>
        <w:rFonts w:ascii="Bookman Old Style" w:hAnsi="Bookman Old Style" w:cs="Arial"/>
        <w:b w:val="0"/>
        <w:sz w:val="22"/>
        <w:szCs w:val="22"/>
      </w:rPr>
      <w:fldChar w:fldCharType="end"/>
    </w:r>
    <w:r w:rsidRPr="00654384">
      <w:rPr>
        <w:rFonts w:ascii="Bookman Old Style" w:hAnsi="Bookman Old Style" w:cs="Arial"/>
        <w:b w:val="0"/>
        <w:sz w:val="22"/>
        <w:szCs w:val="22"/>
      </w:rPr>
      <w:t>/</w:t>
    </w:r>
    <w:r w:rsidR="00BB6219">
      <w:fldChar w:fldCharType="begin"/>
    </w:r>
    <w:r w:rsidR="00BB6219">
      <w:instrText>NUMPAGES  \* MERGEFORMAT</w:instrText>
    </w:r>
    <w:r w:rsidR="00BB6219">
      <w:fldChar w:fldCharType="separate"/>
    </w:r>
    <w:r w:rsidR="001A2EB3" w:rsidRPr="001A2EB3">
      <w:rPr>
        <w:rFonts w:ascii="Bookman Old Style" w:hAnsi="Bookman Old Style" w:cs="Arial"/>
        <w:b w:val="0"/>
        <w:noProof/>
        <w:sz w:val="22"/>
        <w:szCs w:val="22"/>
      </w:rPr>
      <w:t>57</w:t>
    </w:r>
    <w:r w:rsidR="00BB6219">
      <w:rPr>
        <w:rFonts w:ascii="Bookman Old Style" w:hAnsi="Bookman Old Style" w:cs="Arial"/>
        <w:b w:val="0"/>
        <w:noProof/>
        <w:sz w:val="22"/>
        <w:szCs w:val="22"/>
      </w:rPr>
      <w:fldChar w:fldCharType="end"/>
    </w:r>
  </w:p>
  <w:p w14:paraId="1DA9ADFA" w14:textId="77777777" w:rsidR="001E06DE" w:rsidRDefault="001E06DE" w:rsidP="0019456E">
    <w:pPr>
      <w:ind w:left="142" w:right="148"/>
      <w:rPr>
        <w:rFonts w:ascii="Bookman Old Style" w:hAnsi="Bookman Old Style" w:cs="Arial"/>
      </w:rPr>
    </w:pPr>
    <w:r>
      <w:rPr>
        <w:noProof/>
        <w:lang w:val="en-US" w:eastAsia="en-US"/>
      </w:rPr>
      <mc:AlternateContent>
        <mc:Choice Requires="wps">
          <w:drawing>
            <wp:anchor distT="0" distB="0" distL="114300" distR="114300" simplePos="0" relativeHeight="251658241" behindDoc="0" locked="0" layoutInCell="1" allowOverlap="1" wp14:anchorId="32C041C9" wp14:editId="14A87ABD">
              <wp:simplePos x="0" y="0"/>
              <wp:positionH relativeFrom="column">
                <wp:posOffset>-175260</wp:posOffset>
              </wp:positionH>
              <wp:positionV relativeFrom="paragraph">
                <wp:posOffset>139065</wp:posOffset>
              </wp:positionV>
              <wp:extent cx="6267450" cy="9900920"/>
              <wp:effectExtent l="9525" t="12065" r="9525" b="12065"/>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0" cy="990092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2490B1" id="Rectangle 1" o:spid="_x0000_s1026" style="position:absolute;margin-left:-13.8pt;margin-top:10.95pt;width:493.5pt;height:779.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O7JBwIAAO8DAAAOAAAAZHJzL2Uyb0RvYy54bWysU9tu2zAMfR+wfxD0vtgJ0rQx4hRFug4D&#10;ugvQ7QMYWbaFyaJGKXG6rx+lpGmwvQ3zgyCa0uHh4dHq9jBYsdcUDLpaTielFNopbIzravn928O7&#10;GylCBNeARadr+ayDvF2/fbMafaVn2KNtNAkGcaEafS37GH1VFEH1eoAwQa8dJ1ukASKH1BUNwcjo&#10;gy1mZbkoRqTGEyodAv+9PyblOuO3rVbxS9sGHYWtJXOLeaW8btNarFdQdQS+N+pEA/6BxQDGcdEz&#10;1D1EEDsyf0ENRhEGbONE4VBg2xqlcw/czbT8o5unHrzOvbA4wZ9lCv8PVn3eP/mvlKgH/4jqRxAO&#10;Nz24Tt8R4dhraLjcNAlVjD5U5wspCHxVbMdP2PBoYRcxa3BoaUiA3J04ZKmfz1LrQxSKfy5mi+v5&#10;FU9EcW65LMvlLA+jgOrluqcQP2gcRNrUkniWGR72jyEmOlC9HEnVHD4Ya/M8rRMjc16WXCB3htY0&#10;KZsD6rYbS2IPyRL5y82xAJfHBhPZmNYMtbw5H4Iq6fHeNblMBGOPe6Zi3UmgpEmyX6i22DyzPoRH&#10;1/Er4U2P9EuKkR1Xy/BzB6SlsB8da7yczufJojmYX12zIIIuM9vLDDjFULWMUhy3m3i09c6T6Xqu&#10;NM29O7zjubQmK/bK6kSWXZWFPL2AZNvLOJ96fafr3wAAAP//AwBQSwMEFAAGAAgAAAAhAFcWQVjj&#10;AAAACwEAAA8AAABkcnMvZG93bnJldi54bWxMj0FLw0AQhe+C/2EZwYu0m4Q2TWI2pQieFKTRQnvb&#10;7o5JMLsbs9s2/feOJz0O7+O9b8r1ZHp2xtF3zgqI5xEwtMrpzjYCPt6fZxkwH6TVsncWBVzRw7q6&#10;vSllod3FbvFch4ZRifWFFNCGMBSce9WikX7uBrSUfbrRyEDn2HA9yguVm54nUZRyIztLC60c8KlF&#10;9VWfjICHRWr0bv99HQ/1y373lqnNq1dC3N9Nm0dgAafwB8OvPqlDRU5Hd7Las17ALFmlhApI4hwY&#10;AfkyXwA7ErnM4hh4VfL/P1Q/AAAA//8DAFBLAQItABQABgAIAAAAIQC2gziS/gAAAOEBAAATAAAA&#10;AAAAAAAAAAAAAAAAAABbQ29udGVudF9UeXBlc10ueG1sUEsBAi0AFAAGAAgAAAAhADj9If/WAAAA&#10;lAEAAAsAAAAAAAAAAAAAAAAALwEAAF9yZWxzLy5yZWxzUEsBAi0AFAAGAAgAAAAhADck7skHAgAA&#10;7wMAAA4AAAAAAAAAAAAAAAAALgIAAGRycy9lMm9Eb2MueG1sUEsBAi0AFAAGAAgAAAAhAFcWQVjj&#10;AAAACwEAAA8AAAAAAAAAAAAAAAAAYQQAAGRycy9kb3ducmV2LnhtbFBLBQYAAAAABAAEAPMAAABx&#10;BQAAAAA=&#10;" filled="f" strokeweight="1.5pt"/>
          </w:pict>
        </mc:Fallback>
      </mc:AlternateContent>
    </w:r>
  </w:p>
  <w:p w14:paraId="11841A27" w14:textId="07B56644" w:rsidR="001E06DE" w:rsidRDefault="001E06DE" w:rsidP="00692AEA">
    <w:pPr>
      <w:pBdr>
        <w:bottom w:val="single" w:sz="4" w:space="3" w:color="auto"/>
      </w:pBdr>
      <w:ind w:left="0" w:right="148"/>
      <w:jc w:val="both"/>
      <w:rPr>
        <w:rFonts w:ascii="Bookman Old Style" w:hAnsi="Bookman Old Style"/>
        <w:color w:val="000000"/>
        <w:sz w:val="22"/>
        <w:szCs w:val="22"/>
        <w:lang w:val="es-CO" w:eastAsia="es-CO"/>
      </w:rPr>
    </w:pPr>
    <w:r w:rsidRPr="00450E0B">
      <w:rPr>
        <w:rFonts w:ascii="Bookman Old Style" w:hAnsi="Bookman Old Style"/>
        <w:color w:val="000000"/>
        <w:sz w:val="22"/>
        <w:szCs w:val="22"/>
        <w:lang w:val="es-CO" w:eastAsia="es-CO"/>
      </w:rPr>
      <w:t>Por la cual se ordena hacer público el proyecto de resolución “</w:t>
    </w:r>
    <w:r w:rsidRPr="0058184B">
      <w:rPr>
        <w:rFonts w:ascii="Bookman Old Style" w:hAnsi="Bookman Old Style"/>
        <w:color w:val="000000"/>
        <w:sz w:val="22"/>
        <w:szCs w:val="22"/>
        <w:lang w:val="es-CO" w:eastAsia="es-CO"/>
      </w:rPr>
      <w:t xml:space="preserve">Por la cual se </w:t>
    </w:r>
    <w:r>
      <w:rPr>
        <w:rFonts w:ascii="Bookman Old Style" w:hAnsi="Bookman Old Style"/>
        <w:color w:val="000000"/>
        <w:sz w:val="22"/>
        <w:szCs w:val="22"/>
        <w:lang w:val="es-CO" w:eastAsia="es-CO"/>
      </w:rPr>
      <w:t>establece</w:t>
    </w:r>
    <w:r w:rsidR="00652A29">
      <w:rPr>
        <w:rFonts w:ascii="Bookman Old Style" w:hAnsi="Bookman Old Style"/>
        <w:color w:val="000000"/>
        <w:sz w:val="22"/>
        <w:szCs w:val="22"/>
        <w:lang w:val="es-CO" w:eastAsia="es-CO"/>
      </w:rPr>
      <w:t xml:space="preserve"> el reglamento </w:t>
    </w:r>
    <w:r>
      <w:rPr>
        <w:rFonts w:ascii="Bookman Old Style" w:hAnsi="Bookman Old Style"/>
        <w:color w:val="000000"/>
        <w:sz w:val="22"/>
        <w:szCs w:val="22"/>
        <w:lang w:val="es-CO" w:eastAsia="es-CO"/>
      </w:rPr>
      <w:t>aplicable a la</w:t>
    </w:r>
    <w:r w:rsidRPr="0058184B">
      <w:rPr>
        <w:rFonts w:ascii="Bookman Old Style" w:hAnsi="Bookman Old Style"/>
        <w:color w:val="000000"/>
        <w:sz w:val="22"/>
        <w:szCs w:val="22"/>
        <w:lang w:val="es-CO" w:eastAsia="es-CO"/>
      </w:rPr>
      <w:t xml:space="preserve"> presta</w:t>
    </w:r>
    <w:r>
      <w:rPr>
        <w:rFonts w:ascii="Bookman Old Style" w:hAnsi="Bookman Old Style"/>
        <w:color w:val="000000"/>
        <w:sz w:val="22"/>
        <w:szCs w:val="22"/>
        <w:lang w:val="es-CO" w:eastAsia="es-CO"/>
      </w:rPr>
      <w:t>ción</w:t>
    </w:r>
    <w:r w:rsidRPr="0058184B">
      <w:rPr>
        <w:rFonts w:ascii="Bookman Old Style" w:hAnsi="Bookman Old Style"/>
        <w:color w:val="000000"/>
        <w:sz w:val="22"/>
        <w:szCs w:val="22"/>
        <w:lang w:val="es-CO" w:eastAsia="es-CO"/>
      </w:rPr>
      <w:t xml:space="preserve"> del servicio de energía eléctrica en las zonas no interconectadas</w:t>
    </w:r>
    <w:r>
      <w:rPr>
        <w:rFonts w:ascii="Bookman Old Style" w:hAnsi="Bookman Old Style"/>
        <w:color w:val="000000"/>
        <w:sz w:val="22"/>
        <w:szCs w:val="22"/>
        <w:lang w:val="es-CO" w:eastAsia="es-CO"/>
      </w:rPr>
      <w:t xml:space="preserve"> y se dictan otras disposiciones</w:t>
    </w:r>
    <w:r w:rsidRPr="00450E0B">
      <w:rPr>
        <w:rFonts w:ascii="Bookman Old Style" w:hAnsi="Bookman Old Style"/>
        <w:color w:val="000000"/>
        <w:sz w:val="22"/>
        <w:szCs w:val="22"/>
        <w:lang w:val="es-CO" w:eastAsia="es-CO"/>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6832" w14:textId="77777777" w:rsidR="001E06DE" w:rsidRDefault="001E06DE" w:rsidP="0019456E">
    <w:pPr>
      <w:pStyle w:val="Encabezado"/>
      <w:tabs>
        <w:tab w:val="clear" w:pos="8504"/>
      </w:tabs>
      <w:ind w:left="-426"/>
      <w:jc w:val="center"/>
      <w:rPr>
        <w:rFonts w:ascii="Arial" w:hAnsi="Arial" w:cs="Arial"/>
        <w:spacing w:val="20"/>
        <w:sz w:val="20"/>
      </w:rPr>
    </w:pPr>
    <w:r>
      <w:rPr>
        <w:rFonts w:ascii="Arial" w:hAnsi="Arial" w:cs="Arial"/>
        <w:spacing w:val="20"/>
        <w:sz w:val="20"/>
      </w:rPr>
      <w:t>República de Colombia</w:t>
    </w:r>
  </w:p>
  <w:p w14:paraId="05E439EF" w14:textId="77777777" w:rsidR="001E06DE" w:rsidRDefault="001E06DE">
    <w:pPr>
      <w:pStyle w:val="Encabezado"/>
      <w:jc w:val="center"/>
      <w:rPr>
        <w:rFonts w:ascii="Arial" w:hAnsi="Arial" w:cs="Arial"/>
        <w:spacing w:val="20"/>
        <w:sz w:val="20"/>
      </w:rPr>
    </w:pPr>
  </w:p>
  <w:p w14:paraId="1F8F2B4A" w14:textId="77777777" w:rsidR="001E06DE" w:rsidRDefault="001E06DE" w:rsidP="0019456E">
    <w:pPr>
      <w:pStyle w:val="Encabezado"/>
      <w:jc w:val="center"/>
    </w:pPr>
    <w:r>
      <w:rPr>
        <w:rFonts w:ascii="Arial" w:hAnsi="Arial" w:cs="Arial"/>
        <w:noProof/>
        <w:spacing w:val="20"/>
        <w:sz w:val="20"/>
        <w:lang w:val="en-US" w:eastAsia="en-US"/>
      </w:rPr>
      <mc:AlternateContent>
        <mc:Choice Requires="wps">
          <w:drawing>
            <wp:anchor distT="0" distB="0" distL="114300" distR="114300" simplePos="0" relativeHeight="251658240" behindDoc="0" locked="0" layoutInCell="1" allowOverlap="1" wp14:anchorId="1E795969" wp14:editId="3067E630">
              <wp:simplePos x="0" y="0"/>
              <wp:positionH relativeFrom="column">
                <wp:posOffset>-213360</wp:posOffset>
              </wp:positionH>
              <wp:positionV relativeFrom="paragraph">
                <wp:posOffset>377190</wp:posOffset>
              </wp:positionV>
              <wp:extent cx="6343650" cy="9839325"/>
              <wp:effectExtent l="9525" t="14605" r="9525" b="1397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3650" cy="98393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E06038" id="Rectangle 2" o:spid="_x0000_s1026" style="position:absolute;margin-left:-16.8pt;margin-top:29.7pt;width:499.5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GTRBQIAAO8DAAAOAAAAZHJzL2Uyb0RvYy54bWysU9uO0zAQfUfiHyy/0/ROGzVdrbosQloW&#10;pIUPmDpOY+F4zNhtunw9Y7fbreANkQfLk7HPnDlzvLo5dlYcNAWDrpKjwVAK7RTWxu0q+f3b/buF&#10;FCGCq8Gi05V81kHerN++WfW+1GNs0daaBIO4UPa+km2MviyKoFrdQRig146TDVIHkUPaFTVBz+id&#10;LcbD4bzokWpPqHQI/PfulJTrjN80WsUvTRN0FLaSzC3mlfK6TWuxXkG5I/CtUWca8A8sOjCOi16g&#10;7iCC2JP5C6ozijBgEwcKuwKbxiide+BuRsM/unlqwevcC4sT/EWm8P9g1ePhyX+lRD34B1Q/gnC4&#10;acHt9C0R9q2GmsuNklBF70N5uZCCwFfFtv+MNY8W9hGzBseGugTI3Yljlvr5IrU+RqH453wyncxn&#10;PBHFueVispyMZ7kGlC/XPYX4UWMn0qaSxLPM8HB4CDHRgfLlSKrm8N5Ym+dpneiZ83LIBXJnaE2d&#10;sjmg3XZjSRwgWSJ/58Lh+lhnIhvTmq6Si8shKJMeH1ydy0Qw9rRnKtadBUqaJPuFcov1M+tDeHId&#10;vxLetEi/pOjZcZUMP/dAWgr7ybHGy9F0miyag+ns/ZgDus5srzPgFENVMkpx2m7iydZ7T2bXcqVR&#10;7t3hLc+lMVmxV1ZnsuyqLOT5BSTbXsf51Os7Xf8GAAD//wMAUEsDBBQABgAIAAAAIQCocJCu4gAA&#10;AAsBAAAPAAAAZHJzL2Rvd25yZXYueG1sTI/BTsMwDIbvSLxDZCQuaEthW9SWptOExAkkRGHSuGVJ&#10;aCsapyTZ1r095gQ3W/70+/ur9eQGdrQh9h4l3M4zYBa1Nz22Et7fHmc5sJgUGjV4tBLONsK6vryo&#10;VGn8CV/tsUktoxCMpZLQpTSWnEfdWafi3I8W6fbpg1OJ1tByE9SJwt3A77JMcKd6pA+dGu1DZ/VX&#10;c3ASbpbCme3u+xw+mqfd9iXXm+eopby+mjb3wJKd0h8Mv/qkDjU57f0BTWSDhNliIQiVsCqWwAgo&#10;xIqGPZEiywvgdcX/d6h/AAAA//8DAFBLAQItABQABgAIAAAAIQC2gziS/gAAAOEBAAATAAAAAAAA&#10;AAAAAAAAAAAAAABbQ29udGVudF9UeXBlc10ueG1sUEsBAi0AFAAGAAgAAAAhADj9If/WAAAAlAEA&#10;AAsAAAAAAAAAAAAAAAAALwEAAF9yZWxzLy5yZWxzUEsBAi0AFAAGAAgAAAAhAI6kZNEFAgAA7wMA&#10;AA4AAAAAAAAAAAAAAAAALgIAAGRycy9lMm9Eb2MueG1sUEsBAi0AFAAGAAgAAAAhAKhwkK7iAAAA&#10;CwEAAA8AAAAAAAAAAAAAAAAAXwQAAGRycy9kb3ducmV2LnhtbFBLBQYAAAAABAAEAPMAAABuBQAA&#10;AAA=&#10;" filled="f"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18BE"/>
    <w:multiLevelType w:val="hybridMultilevel"/>
    <w:tmpl w:val="E8163322"/>
    <w:lvl w:ilvl="0" w:tplc="458A3AEC">
      <w:start w:val="5"/>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 w15:restartNumberingAfterBreak="0">
    <w:nsid w:val="02FC31B0"/>
    <w:multiLevelType w:val="multilevel"/>
    <w:tmpl w:val="E83CF388"/>
    <w:lvl w:ilvl="0">
      <w:start w:val="1"/>
      <w:numFmt w:val="decimal"/>
      <w:lvlText w:val="%1."/>
      <w:lvlJc w:val="left"/>
      <w:pPr>
        <w:tabs>
          <w:tab w:val="num" w:pos="-609"/>
        </w:tabs>
        <w:ind w:left="-2330" w:firstLine="1474"/>
      </w:pPr>
      <w:rPr>
        <w:rFonts w:hint="default"/>
        <w:b w:val="0"/>
        <w:bCs/>
        <w:i w:val="0"/>
        <w:color w:val="auto"/>
        <w:sz w:val="24"/>
        <w:szCs w:val="24"/>
        <w:lang w:val="es-CO"/>
      </w:rPr>
    </w:lvl>
    <w:lvl w:ilvl="1">
      <w:start w:val="1"/>
      <w:numFmt w:val="decimal"/>
      <w:lvlText w:val="%1.%2"/>
      <w:lvlJc w:val="left"/>
      <w:pPr>
        <w:tabs>
          <w:tab w:val="num" w:pos="-278"/>
        </w:tabs>
        <w:ind w:left="-998" w:firstLine="0"/>
      </w:pPr>
      <w:rPr>
        <w:rFonts w:ascii="Bookman Old Style" w:hAnsi="Bookman Old Style" w:hint="default"/>
        <w:b/>
      </w:rPr>
    </w:lvl>
    <w:lvl w:ilvl="2">
      <w:start w:val="1"/>
      <w:numFmt w:val="decimal"/>
      <w:lvlText w:val="%3."/>
      <w:lvlJc w:val="left"/>
      <w:pPr>
        <w:tabs>
          <w:tab w:val="num" w:pos="-278"/>
        </w:tabs>
        <w:ind w:left="-998" w:firstLine="0"/>
      </w:pPr>
      <w:rPr>
        <w:rFonts w:hint="default"/>
      </w:rPr>
    </w:lvl>
    <w:lvl w:ilvl="3">
      <w:start w:val="1"/>
      <w:numFmt w:val="decimal"/>
      <w:lvlText w:val="%1.%2.%3.%4"/>
      <w:lvlJc w:val="right"/>
      <w:pPr>
        <w:tabs>
          <w:tab w:val="num" w:pos="2765"/>
        </w:tabs>
        <w:ind w:left="2405" w:firstLine="0"/>
      </w:pPr>
      <w:rPr>
        <w:rFonts w:hint="default"/>
      </w:rPr>
    </w:lvl>
    <w:lvl w:ilvl="4">
      <w:start w:val="1"/>
      <w:numFmt w:val="decimal"/>
      <w:lvlText w:val="%5)"/>
      <w:lvlJc w:val="left"/>
      <w:pPr>
        <w:tabs>
          <w:tab w:val="num" w:pos="-496"/>
        </w:tabs>
        <w:ind w:left="-856" w:firstLine="0"/>
      </w:pPr>
      <w:rPr>
        <w:rFonts w:hint="default"/>
        <w:b w:val="0"/>
        <w:sz w:val="24"/>
        <w:szCs w:val="24"/>
      </w:rPr>
    </w:lvl>
    <w:lvl w:ilvl="5">
      <w:start w:val="1"/>
      <w:numFmt w:val="lowerRoman"/>
      <w:lvlText w:val="%6)"/>
      <w:lvlJc w:val="left"/>
      <w:pPr>
        <w:tabs>
          <w:tab w:val="num" w:pos="3125"/>
        </w:tabs>
        <w:ind w:left="2405" w:firstLine="0"/>
      </w:pPr>
      <w:rPr>
        <w:rFonts w:hint="default"/>
      </w:rPr>
    </w:lvl>
    <w:lvl w:ilvl="6">
      <w:start w:val="1"/>
      <w:numFmt w:val="lowerRoman"/>
      <w:lvlText w:val="%7)"/>
      <w:lvlJc w:val="right"/>
      <w:pPr>
        <w:tabs>
          <w:tab w:val="num" w:pos="2765"/>
        </w:tabs>
        <w:ind w:left="2405" w:firstLine="0"/>
      </w:pPr>
      <w:rPr>
        <w:rFonts w:hint="default"/>
      </w:rPr>
    </w:lvl>
    <w:lvl w:ilvl="7">
      <w:start w:val="1"/>
      <w:numFmt w:val="lowerLetter"/>
      <w:lvlText w:val="%7.%8."/>
      <w:lvlJc w:val="left"/>
      <w:pPr>
        <w:tabs>
          <w:tab w:val="num" w:pos="3125"/>
        </w:tabs>
        <w:ind w:left="2405" w:firstLine="0"/>
      </w:pPr>
      <w:rPr>
        <w:rFonts w:hint="default"/>
      </w:rPr>
    </w:lvl>
    <w:lvl w:ilvl="8">
      <w:start w:val="1"/>
      <w:numFmt w:val="lowerRoman"/>
      <w:lvlText w:val="%9."/>
      <w:lvlJc w:val="right"/>
      <w:pPr>
        <w:tabs>
          <w:tab w:val="num" w:pos="2765"/>
        </w:tabs>
        <w:ind w:left="2405" w:firstLine="0"/>
      </w:pPr>
      <w:rPr>
        <w:rFonts w:hint="default"/>
      </w:rPr>
    </w:lvl>
  </w:abstractNum>
  <w:abstractNum w:abstractNumId="2" w15:restartNumberingAfterBreak="0">
    <w:nsid w:val="03132B20"/>
    <w:multiLevelType w:val="hybridMultilevel"/>
    <w:tmpl w:val="23605E6C"/>
    <w:lvl w:ilvl="0" w:tplc="293C327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38C354A"/>
    <w:multiLevelType w:val="multilevel"/>
    <w:tmpl w:val="D44C106A"/>
    <w:lvl w:ilvl="0">
      <w:start w:val="1"/>
      <w:numFmt w:val="decimal"/>
      <w:lvlText w:val="Artículo %1."/>
      <w:lvlJc w:val="right"/>
      <w:pPr>
        <w:tabs>
          <w:tab w:val="num" w:pos="957"/>
        </w:tabs>
        <w:ind w:left="-764" w:firstLine="1474"/>
      </w:pPr>
      <w:rPr>
        <w:rFonts w:ascii="Bookman Old Style" w:hAnsi="Bookman Old Style" w:cs="Arial" w:hint="default"/>
        <w:b/>
        <w:i w:val="0"/>
        <w:color w:val="auto"/>
        <w:sz w:val="24"/>
        <w:szCs w:val="24"/>
        <w:lang w:val="es-ES"/>
      </w:rPr>
    </w:lvl>
    <w:lvl w:ilvl="1">
      <w:start w:val="1"/>
      <w:numFmt w:val="decimal"/>
      <w:lvlText w:val="%1.%2"/>
      <w:lvlJc w:val="left"/>
      <w:pPr>
        <w:tabs>
          <w:tab w:val="num" w:pos="-1264"/>
        </w:tabs>
        <w:ind w:left="-1984" w:firstLine="0"/>
      </w:pPr>
      <w:rPr>
        <w:rFonts w:ascii="Bookman Old Style" w:hAnsi="Bookman Old Style" w:hint="default"/>
        <w:b/>
      </w:rPr>
    </w:lvl>
    <w:lvl w:ilvl="2">
      <w:start w:val="1"/>
      <w:numFmt w:val="decimal"/>
      <w:lvlText w:val="%3."/>
      <w:lvlJc w:val="left"/>
      <w:pPr>
        <w:tabs>
          <w:tab w:val="num" w:pos="-1264"/>
        </w:tabs>
        <w:ind w:left="-1984" w:firstLine="0"/>
      </w:pPr>
      <w:rPr>
        <w:rFonts w:hint="default"/>
      </w:rPr>
    </w:lvl>
    <w:lvl w:ilvl="3">
      <w:start w:val="1"/>
      <w:numFmt w:val="decimal"/>
      <w:lvlText w:val="%1.%2.%3.%4"/>
      <w:lvlJc w:val="right"/>
      <w:pPr>
        <w:tabs>
          <w:tab w:val="num" w:pos="1779"/>
        </w:tabs>
        <w:ind w:left="1419" w:firstLine="0"/>
      </w:pPr>
      <w:rPr>
        <w:rFonts w:hint="default"/>
      </w:rPr>
    </w:lvl>
    <w:lvl w:ilvl="4">
      <w:start w:val="1"/>
      <w:numFmt w:val="decimal"/>
      <w:lvlText w:val="%5)"/>
      <w:lvlJc w:val="left"/>
      <w:pPr>
        <w:tabs>
          <w:tab w:val="num" w:pos="-1482"/>
        </w:tabs>
        <w:ind w:left="-1842" w:firstLine="0"/>
      </w:pPr>
      <w:rPr>
        <w:rFonts w:hint="default"/>
        <w:b w:val="0"/>
        <w:sz w:val="24"/>
        <w:szCs w:val="24"/>
      </w:rPr>
    </w:lvl>
    <w:lvl w:ilvl="5">
      <w:start w:val="1"/>
      <w:numFmt w:val="lowerRoman"/>
      <w:lvlText w:val="%6)"/>
      <w:lvlJc w:val="left"/>
      <w:pPr>
        <w:tabs>
          <w:tab w:val="num" w:pos="2139"/>
        </w:tabs>
        <w:ind w:left="1419" w:firstLine="0"/>
      </w:pPr>
      <w:rPr>
        <w:rFonts w:hint="default"/>
      </w:rPr>
    </w:lvl>
    <w:lvl w:ilvl="6">
      <w:start w:val="1"/>
      <w:numFmt w:val="lowerRoman"/>
      <w:lvlText w:val="%7)"/>
      <w:lvlJc w:val="right"/>
      <w:pPr>
        <w:tabs>
          <w:tab w:val="num" w:pos="1779"/>
        </w:tabs>
        <w:ind w:left="1419" w:firstLine="0"/>
      </w:pPr>
      <w:rPr>
        <w:rFonts w:hint="default"/>
      </w:rPr>
    </w:lvl>
    <w:lvl w:ilvl="7">
      <w:start w:val="1"/>
      <w:numFmt w:val="lowerLetter"/>
      <w:lvlText w:val="%7.%8."/>
      <w:lvlJc w:val="left"/>
      <w:pPr>
        <w:tabs>
          <w:tab w:val="num" w:pos="2139"/>
        </w:tabs>
        <w:ind w:left="1419" w:firstLine="0"/>
      </w:pPr>
      <w:rPr>
        <w:rFonts w:hint="default"/>
      </w:rPr>
    </w:lvl>
    <w:lvl w:ilvl="8">
      <w:start w:val="1"/>
      <w:numFmt w:val="lowerRoman"/>
      <w:lvlText w:val="%9."/>
      <w:lvlJc w:val="right"/>
      <w:pPr>
        <w:tabs>
          <w:tab w:val="num" w:pos="1779"/>
        </w:tabs>
        <w:ind w:left="1419" w:firstLine="0"/>
      </w:pPr>
      <w:rPr>
        <w:rFonts w:hint="default"/>
      </w:rPr>
    </w:lvl>
  </w:abstractNum>
  <w:abstractNum w:abstractNumId="4" w15:restartNumberingAfterBreak="0">
    <w:nsid w:val="04A42AC3"/>
    <w:multiLevelType w:val="hybridMultilevel"/>
    <w:tmpl w:val="470875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4EE5635"/>
    <w:multiLevelType w:val="hybridMultilevel"/>
    <w:tmpl w:val="9E140000"/>
    <w:lvl w:ilvl="0" w:tplc="4BB60490">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6" w15:restartNumberingAfterBreak="0">
    <w:nsid w:val="05A00A74"/>
    <w:multiLevelType w:val="hybridMultilevel"/>
    <w:tmpl w:val="D7AC6540"/>
    <w:lvl w:ilvl="0" w:tplc="240A001B">
      <w:start w:val="1"/>
      <w:numFmt w:val="lowerRoman"/>
      <w:lvlText w:val="%1."/>
      <w:lvlJc w:val="righ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7" w15:restartNumberingAfterBreak="0">
    <w:nsid w:val="05CE651C"/>
    <w:multiLevelType w:val="hybridMultilevel"/>
    <w:tmpl w:val="DBF034B4"/>
    <w:lvl w:ilvl="0" w:tplc="240A001B">
      <w:start w:val="1"/>
      <w:numFmt w:val="lowerRoman"/>
      <w:lvlText w:val="%1."/>
      <w:lvlJc w:val="right"/>
      <w:pPr>
        <w:ind w:left="720" w:hanging="360"/>
      </w:pPr>
    </w:lvl>
    <w:lvl w:ilvl="1" w:tplc="50F090EE">
      <w:start w:val="1"/>
      <w:numFmt w:val="lowerLetter"/>
      <w:lvlText w:val="%2."/>
      <w:lvlJc w:val="left"/>
      <w:pPr>
        <w:ind w:left="502"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5E67B23"/>
    <w:multiLevelType w:val="hybridMultilevel"/>
    <w:tmpl w:val="C5EC6EDE"/>
    <w:lvl w:ilvl="0" w:tplc="C30AF4AE">
      <w:start w:val="1"/>
      <w:numFmt w:val="decimal"/>
      <w:lvlText w:val="%1."/>
      <w:lvlJc w:val="left"/>
      <w:pPr>
        <w:ind w:left="502" w:hanging="360"/>
      </w:pPr>
      <w:rPr>
        <w:b w:val="0"/>
        <w:bCs w:val="0"/>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9" w15:restartNumberingAfterBreak="0">
    <w:nsid w:val="05F4235C"/>
    <w:multiLevelType w:val="hybridMultilevel"/>
    <w:tmpl w:val="D268A048"/>
    <w:lvl w:ilvl="0" w:tplc="8F5067F4">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07D05755"/>
    <w:multiLevelType w:val="multilevel"/>
    <w:tmpl w:val="92D21E64"/>
    <w:lvl w:ilvl="0">
      <w:start w:val="1"/>
      <w:numFmt w:val="decimal"/>
      <w:lvlText w:val="Artículo %1."/>
      <w:lvlJc w:val="right"/>
      <w:pPr>
        <w:tabs>
          <w:tab w:val="num" w:pos="1949"/>
        </w:tabs>
        <w:ind w:left="228" w:firstLine="1474"/>
      </w:pPr>
      <w:rPr>
        <w:rFonts w:ascii="Bookman Old Style" w:hAnsi="Bookman Old Style" w:cs="Arial" w:hint="default"/>
        <w:b/>
        <w:i w:val="0"/>
        <w:color w:val="auto"/>
        <w:sz w:val="24"/>
        <w:szCs w:val="24"/>
        <w:lang w:val="es-CO"/>
      </w:rPr>
    </w:lvl>
    <w:lvl w:ilvl="1">
      <w:start w:val="1"/>
      <w:numFmt w:val="decimal"/>
      <w:lvlText w:val="%1.%2"/>
      <w:lvlJc w:val="left"/>
      <w:pPr>
        <w:tabs>
          <w:tab w:val="num" w:pos="720"/>
        </w:tabs>
        <w:ind w:left="0" w:firstLine="0"/>
      </w:pPr>
      <w:rPr>
        <w:rFonts w:ascii="Bookman Old Style" w:hAnsi="Bookman Old Style" w:hint="default"/>
        <w:b/>
      </w:rPr>
    </w:lvl>
    <w:lvl w:ilvl="2">
      <w:start w:val="1"/>
      <w:numFmt w:val="decimal"/>
      <w:lvlText w:val="%3."/>
      <w:lvlJc w:val="left"/>
      <w:pPr>
        <w:tabs>
          <w:tab w:val="num" w:pos="720"/>
        </w:tabs>
        <w:ind w:left="0" w:firstLine="0"/>
      </w:pPr>
      <w:rPr>
        <w:rFonts w:hint="default"/>
      </w:rPr>
    </w:lvl>
    <w:lvl w:ilvl="3">
      <w:start w:val="1"/>
      <w:numFmt w:val="decimal"/>
      <w:lvlText w:val="%1.%2.%3.%4"/>
      <w:lvlJc w:val="right"/>
      <w:pPr>
        <w:tabs>
          <w:tab w:val="num" w:pos="3763"/>
        </w:tabs>
        <w:ind w:left="3403" w:firstLine="0"/>
      </w:pPr>
      <w:rPr>
        <w:rFonts w:hint="default"/>
      </w:rPr>
    </w:lvl>
    <w:lvl w:ilvl="4">
      <w:start w:val="1"/>
      <w:numFmt w:val="decimal"/>
      <w:lvlText w:val="%5)"/>
      <w:lvlJc w:val="left"/>
      <w:pPr>
        <w:tabs>
          <w:tab w:val="num" w:pos="502"/>
        </w:tabs>
        <w:ind w:left="142" w:firstLine="0"/>
      </w:pPr>
      <w:rPr>
        <w:rFonts w:hint="default"/>
        <w:b w:val="0"/>
        <w:sz w:val="24"/>
        <w:szCs w:val="24"/>
      </w:rPr>
    </w:lvl>
    <w:lvl w:ilvl="5">
      <w:start w:val="1"/>
      <w:numFmt w:val="lowerRoman"/>
      <w:lvlText w:val="%6)"/>
      <w:lvlJc w:val="left"/>
      <w:pPr>
        <w:tabs>
          <w:tab w:val="num" w:pos="4123"/>
        </w:tabs>
        <w:ind w:left="3403" w:firstLine="0"/>
      </w:pPr>
      <w:rPr>
        <w:rFonts w:hint="default"/>
      </w:rPr>
    </w:lvl>
    <w:lvl w:ilvl="6">
      <w:start w:val="1"/>
      <w:numFmt w:val="lowerRoman"/>
      <w:lvlText w:val="%7)"/>
      <w:lvlJc w:val="right"/>
      <w:pPr>
        <w:tabs>
          <w:tab w:val="num" w:pos="3763"/>
        </w:tabs>
        <w:ind w:left="3403" w:firstLine="0"/>
      </w:pPr>
      <w:rPr>
        <w:rFonts w:hint="default"/>
      </w:rPr>
    </w:lvl>
    <w:lvl w:ilvl="7">
      <w:start w:val="1"/>
      <w:numFmt w:val="lowerLetter"/>
      <w:lvlText w:val="%7.%8."/>
      <w:lvlJc w:val="left"/>
      <w:pPr>
        <w:tabs>
          <w:tab w:val="num" w:pos="4123"/>
        </w:tabs>
        <w:ind w:left="3403" w:firstLine="0"/>
      </w:pPr>
      <w:rPr>
        <w:rFonts w:hint="default"/>
      </w:rPr>
    </w:lvl>
    <w:lvl w:ilvl="8">
      <w:start w:val="1"/>
      <w:numFmt w:val="lowerRoman"/>
      <w:lvlText w:val="%9."/>
      <w:lvlJc w:val="right"/>
      <w:pPr>
        <w:tabs>
          <w:tab w:val="num" w:pos="3763"/>
        </w:tabs>
        <w:ind w:left="3403" w:firstLine="0"/>
      </w:pPr>
      <w:rPr>
        <w:rFonts w:hint="default"/>
      </w:rPr>
    </w:lvl>
  </w:abstractNum>
  <w:abstractNum w:abstractNumId="11" w15:restartNumberingAfterBreak="0">
    <w:nsid w:val="082E7BB6"/>
    <w:multiLevelType w:val="hybridMultilevel"/>
    <w:tmpl w:val="9604B1DA"/>
    <w:lvl w:ilvl="0" w:tplc="240A0001">
      <w:start w:val="1"/>
      <w:numFmt w:val="bullet"/>
      <w:lvlText w:val=""/>
      <w:lvlJc w:val="left"/>
      <w:pPr>
        <w:ind w:left="1287" w:hanging="360"/>
      </w:pPr>
      <w:rPr>
        <w:rFonts w:ascii="Symbol" w:hAnsi="Symbol" w:hint="default"/>
      </w:rPr>
    </w:lvl>
    <w:lvl w:ilvl="1" w:tplc="240A0001">
      <w:start w:val="1"/>
      <w:numFmt w:val="bullet"/>
      <w:lvlText w:val=""/>
      <w:lvlJc w:val="left"/>
      <w:pPr>
        <w:ind w:left="644" w:hanging="360"/>
      </w:pPr>
      <w:rPr>
        <w:rFonts w:ascii="Symbol" w:hAnsi="Symbol"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2" w15:restartNumberingAfterBreak="0">
    <w:nsid w:val="08C9416B"/>
    <w:multiLevelType w:val="hybridMultilevel"/>
    <w:tmpl w:val="76EA6214"/>
    <w:lvl w:ilvl="0" w:tplc="FFFFFFFF">
      <w:start w:val="1"/>
      <w:numFmt w:val="lowerLetter"/>
      <w:lvlText w:val="%1)"/>
      <w:lvlJc w:val="left"/>
      <w:pPr>
        <w:ind w:left="360" w:hanging="360"/>
      </w:pPr>
      <w:rPr>
        <w:sz w:val="24"/>
        <w:szCs w:val="24"/>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08D874D5"/>
    <w:multiLevelType w:val="hybridMultilevel"/>
    <w:tmpl w:val="A7E236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08E6022A"/>
    <w:multiLevelType w:val="hybridMultilevel"/>
    <w:tmpl w:val="BBE60D1A"/>
    <w:lvl w:ilvl="0" w:tplc="FFFFFFFF">
      <w:start w:val="1"/>
      <w:numFmt w:val="lowerLetter"/>
      <w:lvlText w:val="%1)"/>
      <w:lvlJc w:val="left"/>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A047DA7"/>
    <w:multiLevelType w:val="hybridMultilevel"/>
    <w:tmpl w:val="AC9685C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0AA32E3C"/>
    <w:multiLevelType w:val="hybridMultilevel"/>
    <w:tmpl w:val="BFEC7BA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7" w15:restartNumberingAfterBreak="0">
    <w:nsid w:val="0ABD2A6D"/>
    <w:multiLevelType w:val="hybridMultilevel"/>
    <w:tmpl w:val="B718B858"/>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0AE23FB6"/>
    <w:multiLevelType w:val="multilevel"/>
    <w:tmpl w:val="D44C106A"/>
    <w:lvl w:ilvl="0">
      <w:start w:val="1"/>
      <w:numFmt w:val="decimal"/>
      <w:lvlText w:val="Artículo %1."/>
      <w:lvlJc w:val="right"/>
      <w:pPr>
        <w:tabs>
          <w:tab w:val="num" w:pos="957"/>
        </w:tabs>
        <w:ind w:left="-764" w:firstLine="1474"/>
      </w:pPr>
      <w:rPr>
        <w:rFonts w:ascii="Bookman Old Style" w:hAnsi="Bookman Old Style" w:cs="Arial" w:hint="default"/>
        <w:b/>
        <w:i w:val="0"/>
        <w:color w:val="auto"/>
        <w:sz w:val="24"/>
        <w:szCs w:val="24"/>
        <w:lang w:val="es-ES"/>
      </w:rPr>
    </w:lvl>
    <w:lvl w:ilvl="1">
      <w:start w:val="1"/>
      <w:numFmt w:val="decimal"/>
      <w:lvlText w:val="%1.%2"/>
      <w:lvlJc w:val="left"/>
      <w:pPr>
        <w:tabs>
          <w:tab w:val="num" w:pos="-1264"/>
        </w:tabs>
        <w:ind w:left="-1984" w:firstLine="0"/>
      </w:pPr>
      <w:rPr>
        <w:rFonts w:ascii="Bookman Old Style" w:hAnsi="Bookman Old Style" w:hint="default"/>
        <w:b/>
      </w:rPr>
    </w:lvl>
    <w:lvl w:ilvl="2">
      <w:start w:val="1"/>
      <w:numFmt w:val="decimal"/>
      <w:lvlText w:val="%3."/>
      <w:lvlJc w:val="left"/>
      <w:pPr>
        <w:tabs>
          <w:tab w:val="num" w:pos="-1264"/>
        </w:tabs>
        <w:ind w:left="-1984" w:firstLine="0"/>
      </w:pPr>
      <w:rPr>
        <w:rFonts w:hint="default"/>
      </w:rPr>
    </w:lvl>
    <w:lvl w:ilvl="3">
      <w:start w:val="1"/>
      <w:numFmt w:val="decimal"/>
      <w:lvlText w:val="%1.%2.%3.%4"/>
      <w:lvlJc w:val="right"/>
      <w:pPr>
        <w:tabs>
          <w:tab w:val="num" w:pos="1779"/>
        </w:tabs>
        <w:ind w:left="1419" w:firstLine="0"/>
      </w:pPr>
      <w:rPr>
        <w:rFonts w:hint="default"/>
      </w:rPr>
    </w:lvl>
    <w:lvl w:ilvl="4">
      <w:start w:val="1"/>
      <w:numFmt w:val="decimal"/>
      <w:lvlText w:val="%5)"/>
      <w:lvlJc w:val="left"/>
      <w:pPr>
        <w:tabs>
          <w:tab w:val="num" w:pos="-1482"/>
        </w:tabs>
        <w:ind w:left="-1842" w:firstLine="0"/>
      </w:pPr>
      <w:rPr>
        <w:rFonts w:hint="default"/>
        <w:b w:val="0"/>
        <w:sz w:val="24"/>
        <w:szCs w:val="24"/>
      </w:rPr>
    </w:lvl>
    <w:lvl w:ilvl="5">
      <w:start w:val="1"/>
      <w:numFmt w:val="lowerRoman"/>
      <w:lvlText w:val="%6)"/>
      <w:lvlJc w:val="left"/>
      <w:pPr>
        <w:tabs>
          <w:tab w:val="num" w:pos="2139"/>
        </w:tabs>
        <w:ind w:left="1419" w:firstLine="0"/>
      </w:pPr>
      <w:rPr>
        <w:rFonts w:hint="default"/>
      </w:rPr>
    </w:lvl>
    <w:lvl w:ilvl="6">
      <w:start w:val="1"/>
      <w:numFmt w:val="lowerRoman"/>
      <w:lvlText w:val="%7)"/>
      <w:lvlJc w:val="right"/>
      <w:pPr>
        <w:tabs>
          <w:tab w:val="num" w:pos="1779"/>
        </w:tabs>
        <w:ind w:left="1419" w:firstLine="0"/>
      </w:pPr>
      <w:rPr>
        <w:rFonts w:hint="default"/>
      </w:rPr>
    </w:lvl>
    <w:lvl w:ilvl="7">
      <w:start w:val="1"/>
      <w:numFmt w:val="lowerLetter"/>
      <w:lvlText w:val="%7.%8."/>
      <w:lvlJc w:val="left"/>
      <w:pPr>
        <w:tabs>
          <w:tab w:val="num" w:pos="2139"/>
        </w:tabs>
        <w:ind w:left="1419" w:firstLine="0"/>
      </w:pPr>
      <w:rPr>
        <w:rFonts w:hint="default"/>
      </w:rPr>
    </w:lvl>
    <w:lvl w:ilvl="8">
      <w:start w:val="1"/>
      <w:numFmt w:val="lowerRoman"/>
      <w:lvlText w:val="%9."/>
      <w:lvlJc w:val="right"/>
      <w:pPr>
        <w:tabs>
          <w:tab w:val="num" w:pos="1779"/>
        </w:tabs>
        <w:ind w:left="1419" w:firstLine="0"/>
      </w:pPr>
      <w:rPr>
        <w:rFonts w:hint="default"/>
      </w:rPr>
    </w:lvl>
  </w:abstractNum>
  <w:abstractNum w:abstractNumId="19" w15:restartNumberingAfterBreak="0">
    <w:nsid w:val="0AF921F7"/>
    <w:multiLevelType w:val="multilevel"/>
    <w:tmpl w:val="92D21E64"/>
    <w:lvl w:ilvl="0">
      <w:start w:val="1"/>
      <w:numFmt w:val="decimal"/>
      <w:lvlText w:val="Artículo %1."/>
      <w:lvlJc w:val="right"/>
      <w:pPr>
        <w:tabs>
          <w:tab w:val="num" w:pos="1949"/>
        </w:tabs>
        <w:ind w:left="228" w:firstLine="1474"/>
      </w:pPr>
      <w:rPr>
        <w:rFonts w:ascii="Bookman Old Style" w:hAnsi="Bookman Old Style" w:cs="Arial" w:hint="default"/>
        <w:b/>
        <w:i w:val="0"/>
        <w:color w:val="auto"/>
        <w:sz w:val="24"/>
        <w:szCs w:val="24"/>
        <w:lang w:val="es-CO"/>
      </w:rPr>
    </w:lvl>
    <w:lvl w:ilvl="1">
      <w:start w:val="1"/>
      <w:numFmt w:val="decimal"/>
      <w:lvlText w:val="%1.%2"/>
      <w:lvlJc w:val="left"/>
      <w:pPr>
        <w:tabs>
          <w:tab w:val="num" w:pos="720"/>
        </w:tabs>
        <w:ind w:left="0" w:firstLine="0"/>
      </w:pPr>
      <w:rPr>
        <w:rFonts w:ascii="Bookman Old Style" w:hAnsi="Bookman Old Style" w:hint="default"/>
        <w:b/>
      </w:rPr>
    </w:lvl>
    <w:lvl w:ilvl="2">
      <w:start w:val="1"/>
      <w:numFmt w:val="decimal"/>
      <w:lvlText w:val="%3."/>
      <w:lvlJc w:val="left"/>
      <w:pPr>
        <w:tabs>
          <w:tab w:val="num" w:pos="720"/>
        </w:tabs>
        <w:ind w:left="0" w:firstLine="0"/>
      </w:pPr>
      <w:rPr>
        <w:rFonts w:hint="default"/>
      </w:rPr>
    </w:lvl>
    <w:lvl w:ilvl="3">
      <w:start w:val="1"/>
      <w:numFmt w:val="decimal"/>
      <w:lvlText w:val="%1.%2.%3.%4"/>
      <w:lvlJc w:val="right"/>
      <w:pPr>
        <w:tabs>
          <w:tab w:val="num" w:pos="3763"/>
        </w:tabs>
        <w:ind w:left="3403" w:firstLine="0"/>
      </w:pPr>
      <w:rPr>
        <w:rFonts w:hint="default"/>
      </w:rPr>
    </w:lvl>
    <w:lvl w:ilvl="4">
      <w:start w:val="1"/>
      <w:numFmt w:val="decimal"/>
      <w:lvlText w:val="%5)"/>
      <w:lvlJc w:val="left"/>
      <w:pPr>
        <w:tabs>
          <w:tab w:val="num" w:pos="502"/>
        </w:tabs>
        <w:ind w:left="142" w:firstLine="0"/>
      </w:pPr>
      <w:rPr>
        <w:rFonts w:hint="default"/>
        <w:b w:val="0"/>
        <w:sz w:val="24"/>
        <w:szCs w:val="24"/>
      </w:rPr>
    </w:lvl>
    <w:lvl w:ilvl="5">
      <w:start w:val="1"/>
      <w:numFmt w:val="lowerRoman"/>
      <w:lvlText w:val="%6)"/>
      <w:lvlJc w:val="left"/>
      <w:pPr>
        <w:tabs>
          <w:tab w:val="num" w:pos="4123"/>
        </w:tabs>
        <w:ind w:left="3403" w:firstLine="0"/>
      </w:pPr>
      <w:rPr>
        <w:rFonts w:hint="default"/>
      </w:rPr>
    </w:lvl>
    <w:lvl w:ilvl="6">
      <w:start w:val="1"/>
      <w:numFmt w:val="lowerRoman"/>
      <w:lvlText w:val="%7)"/>
      <w:lvlJc w:val="right"/>
      <w:pPr>
        <w:tabs>
          <w:tab w:val="num" w:pos="3763"/>
        </w:tabs>
        <w:ind w:left="3403" w:firstLine="0"/>
      </w:pPr>
      <w:rPr>
        <w:rFonts w:hint="default"/>
      </w:rPr>
    </w:lvl>
    <w:lvl w:ilvl="7">
      <w:start w:val="1"/>
      <w:numFmt w:val="lowerLetter"/>
      <w:lvlText w:val="%7.%8."/>
      <w:lvlJc w:val="left"/>
      <w:pPr>
        <w:tabs>
          <w:tab w:val="num" w:pos="4123"/>
        </w:tabs>
        <w:ind w:left="3403" w:firstLine="0"/>
      </w:pPr>
      <w:rPr>
        <w:rFonts w:hint="default"/>
      </w:rPr>
    </w:lvl>
    <w:lvl w:ilvl="8">
      <w:start w:val="1"/>
      <w:numFmt w:val="lowerRoman"/>
      <w:lvlText w:val="%9."/>
      <w:lvlJc w:val="right"/>
      <w:pPr>
        <w:tabs>
          <w:tab w:val="num" w:pos="3763"/>
        </w:tabs>
        <w:ind w:left="3403" w:firstLine="0"/>
      </w:pPr>
      <w:rPr>
        <w:rFonts w:hint="default"/>
      </w:rPr>
    </w:lvl>
  </w:abstractNum>
  <w:abstractNum w:abstractNumId="20" w15:restartNumberingAfterBreak="0">
    <w:nsid w:val="0C2639F1"/>
    <w:multiLevelType w:val="hybridMultilevel"/>
    <w:tmpl w:val="3D543550"/>
    <w:lvl w:ilvl="0" w:tplc="240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C3E5423"/>
    <w:multiLevelType w:val="hybridMultilevel"/>
    <w:tmpl w:val="250CA7F6"/>
    <w:lvl w:ilvl="0" w:tplc="240A000F">
      <w:start w:val="1"/>
      <w:numFmt w:val="decimal"/>
      <w:lvlText w:val="%1."/>
      <w:lvlJc w:val="left"/>
      <w:pPr>
        <w:ind w:left="1287" w:hanging="360"/>
      </w:pPr>
    </w:lvl>
    <w:lvl w:ilvl="1" w:tplc="240A0019" w:tentative="1">
      <w:start w:val="1"/>
      <w:numFmt w:val="lowerLetter"/>
      <w:lvlText w:val="%2."/>
      <w:lvlJc w:val="left"/>
      <w:pPr>
        <w:ind w:left="2007" w:hanging="360"/>
      </w:pPr>
    </w:lvl>
    <w:lvl w:ilvl="2" w:tplc="240A001B" w:tentative="1">
      <w:start w:val="1"/>
      <w:numFmt w:val="lowerRoman"/>
      <w:lvlText w:val="%3."/>
      <w:lvlJc w:val="right"/>
      <w:pPr>
        <w:ind w:left="2727" w:hanging="180"/>
      </w:pPr>
    </w:lvl>
    <w:lvl w:ilvl="3" w:tplc="240A000F" w:tentative="1">
      <w:start w:val="1"/>
      <w:numFmt w:val="decimal"/>
      <w:lvlText w:val="%4."/>
      <w:lvlJc w:val="left"/>
      <w:pPr>
        <w:ind w:left="3447" w:hanging="360"/>
      </w:pPr>
    </w:lvl>
    <w:lvl w:ilvl="4" w:tplc="240A0019" w:tentative="1">
      <w:start w:val="1"/>
      <w:numFmt w:val="lowerLetter"/>
      <w:lvlText w:val="%5."/>
      <w:lvlJc w:val="left"/>
      <w:pPr>
        <w:ind w:left="4167" w:hanging="360"/>
      </w:pPr>
    </w:lvl>
    <w:lvl w:ilvl="5" w:tplc="240A001B" w:tentative="1">
      <w:start w:val="1"/>
      <w:numFmt w:val="lowerRoman"/>
      <w:lvlText w:val="%6."/>
      <w:lvlJc w:val="right"/>
      <w:pPr>
        <w:ind w:left="4887" w:hanging="180"/>
      </w:pPr>
    </w:lvl>
    <w:lvl w:ilvl="6" w:tplc="240A000F" w:tentative="1">
      <w:start w:val="1"/>
      <w:numFmt w:val="decimal"/>
      <w:lvlText w:val="%7."/>
      <w:lvlJc w:val="left"/>
      <w:pPr>
        <w:ind w:left="5607" w:hanging="360"/>
      </w:pPr>
    </w:lvl>
    <w:lvl w:ilvl="7" w:tplc="240A0019" w:tentative="1">
      <w:start w:val="1"/>
      <w:numFmt w:val="lowerLetter"/>
      <w:lvlText w:val="%8."/>
      <w:lvlJc w:val="left"/>
      <w:pPr>
        <w:ind w:left="6327" w:hanging="360"/>
      </w:pPr>
    </w:lvl>
    <w:lvl w:ilvl="8" w:tplc="240A001B" w:tentative="1">
      <w:start w:val="1"/>
      <w:numFmt w:val="lowerRoman"/>
      <w:lvlText w:val="%9."/>
      <w:lvlJc w:val="right"/>
      <w:pPr>
        <w:ind w:left="7047" w:hanging="180"/>
      </w:pPr>
    </w:lvl>
  </w:abstractNum>
  <w:abstractNum w:abstractNumId="22" w15:restartNumberingAfterBreak="0">
    <w:nsid w:val="0D151639"/>
    <w:multiLevelType w:val="hybridMultilevel"/>
    <w:tmpl w:val="632263AA"/>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0DD8419B"/>
    <w:multiLevelType w:val="multilevel"/>
    <w:tmpl w:val="0F323B04"/>
    <w:lvl w:ilvl="0">
      <w:start w:val="1"/>
      <w:numFmt w:val="decimal"/>
      <w:lvlText w:val="Artículo %1."/>
      <w:lvlJc w:val="right"/>
      <w:pPr>
        <w:tabs>
          <w:tab w:val="num" w:pos="957"/>
        </w:tabs>
        <w:ind w:left="-764" w:firstLine="1474"/>
      </w:pPr>
      <w:rPr>
        <w:rFonts w:ascii="Bookman Old Style" w:hAnsi="Bookman Old Style" w:cs="Arial" w:hint="default"/>
        <w:b/>
        <w:i w:val="0"/>
        <w:color w:val="auto"/>
        <w:sz w:val="24"/>
        <w:szCs w:val="24"/>
        <w:lang w:val="es-ES"/>
      </w:rPr>
    </w:lvl>
    <w:lvl w:ilvl="1">
      <w:start w:val="1"/>
      <w:numFmt w:val="decimal"/>
      <w:lvlText w:val="%1.%2"/>
      <w:lvlJc w:val="left"/>
      <w:pPr>
        <w:tabs>
          <w:tab w:val="num" w:pos="-1264"/>
        </w:tabs>
        <w:ind w:left="-1984" w:firstLine="0"/>
      </w:pPr>
      <w:rPr>
        <w:rFonts w:ascii="Bookman Old Style" w:hAnsi="Bookman Old Style" w:hint="default"/>
        <w:b/>
      </w:rPr>
    </w:lvl>
    <w:lvl w:ilvl="2">
      <w:start w:val="1"/>
      <w:numFmt w:val="decimal"/>
      <w:lvlText w:val="%3."/>
      <w:lvlJc w:val="left"/>
      <w:pPr>
        <w:tabs>
          <w:tab w:val="num" w:pos="-1264"/>
        </w:tabs>
        <w:ind w:left="-1984" w:firstLine="0"/>
      </w:pPr>
      <w:rPr>
        <w:rFonts w:hint="default"/>
        <w:sz w:val="24"/>
        <w:szCs w:val="24"/>
      </w:rPr>
    </w:lvl>
    <w:lvl w:ilvl="3">
      <w:start w:val="1"/>
      <w:numFmt w:val="decimal"/>
      <w:lvlText w:val="%1.%2.%3.%4"/>
      <w:lvlJc w:val="right"/>
      <w:pPr>
        <w:tabs>
          <w:tab w:val="num" w:pos="1779"/>
        </w:tabs>
        <w:ind w:left="1419" w:firstLine="0"/>
      </w:pPr>
      <w:rPr>
        <w:rFonts w:hint="default"/>
      </w:rPr>
    </w:lvl>
    <w:lvl w:ilvl="4">
      <w:start w:val="1"/>
      <w:numFmt w:val="decimal"/>
      <w:lvlText w:val="%5)"/>
      <w:lvlJc w:val="left"/>
      <w:pPr>
        <w:tabs>
          <w:tab w:val="num" w:pos="-1482"/>
        </w:tabs>
        <w:ind w:left="-1842" w:firstLine="0"/>
      </w:pPr>
      <w:rPr>
        <w:rFonts w:hint="default"/>
        <w:b w:val="0"/>
        <w:sz w:val="24"/>
        <w:szCs w:val="24"/>
      </w:rPr>
    </w:lvl>
    <w:lvl w:ilvl="5">
      <w:start w:val="1"/>
      <w:numFmt w:val="lowerRoman"/>
      <w:lvlText w:val="%6)"/>
      <w:lvlJc w:val="left"/>
      <w:pPr>
        <w:tabs>
          <w:tab w:val="num" w:pos="2139"/>
        </w:tabs>
        <w:ind w:left="1419" w:firstLine="0"/>
      </w:pPr>
      <w:rPr>
        <w:rFonts w:hint="default"/>
      </w:rPr>
    </w:lvl>
    <w:lvl w:ilvl="6">
      <w:start w:val="1"/>
      <w:numFmt w:val="lowerRoman"/>
      <w:lvlText w:val="%7)"/>
      <w:lvlJc w:val="right"/>
      <w:pPr>
        <w:tabs>
          <w:tab w:val="num" w:pos="1779"/>
        </w:tabs>
        <w:ind w:left="1419" w:firstLine="0"/>
      </w:pPr>
      <w:rPr>
        <w:rFonts w:hint="default"/>
      </w:rPr>
    </w:lvl>
    <w:lvl w:ilvl="7">
      <w:start w:val="1"/>
      <w:numFmt w:val="lowerLetter"/>
      <w:lvlText w:val="%7.%8."/>
      <w:lvlJc w:val="left"/>
      <w:pPr>
        <w:tabs>
          <w:tab w:val="num" w:pos="2139"/>
        </w:tabs>
        <w:ind w:left="1419" w:firstLine="0"/>
      </w:pPr>
      <w:rPr>
        <w:rFonts w:hint="default"/>
      </w:rPr>
    </w:lvl>
    <w:lvl w:ilvl="8">
      <w:start w:val="1"/>
      <w:numFmt w:val="lowerRoman"/>
      <w:lvlText w:val="%9."/>
      <w:lvlJc w:val="right"/>
      <w:pPr>
        <w:tabs>
          <w:tab w:val="num" w:pos="1779"/>
        </w:tabs>
        <w:ind w:left="1419" w:firstLine="0"/>
      </w:pPr>
      <w:rPr>
        <w:rFonts w:hint="default"/>
      </w:rPr>
    </w:lvl>
  </w:abstractNum>
  <w:abstractNum w:abstractNumId="24" w15:restartNumberingAfterBreak="0">
    <w:nsid w:val="0E3C333A"/>
    <w:multiLevelType w:val="multilevel"/>
    <w:tmpl w:val="D44C106A"/>
    <w:lvl w:ilvl="0">
      <w:start w:val="1"/>
      <w:numFmt w:val="decimal"/>
      <w:lvlText w:val="Artículo %1."/>
      <w:lvlJc w:val="right"/>
      <w:pPr>
        <w:tabs>
          <w:tab w:val="num" w:pos="957"/>
        </w:tabs>
        <w:ind w:left="-764" w:firstLine="1474"/>
      </w:pPr>
      <w:rPr>
        <w:rFonts w:ascii="Bookman Old Style" w:hAnsi="Bookman Old Style" w:cs="Arial" w:hint="default"/>
        <w:b/>
        <w:i w:val="0"/>
        <w:color w:val="auto"/>
        <w:sz w:val="24"/>
        <w:szCs w:val="24"/>
        <w:lang w:val="es-ES"/>
      </w:rPr>
    </w:lvl>
    <w:lvl w:ilvl="1">
      <w:start w:val="1"/>
      <w:numFmt w:val="decimal"/>
      <w:lvlText w:val="%1.%2"/>
      <w:lvlJc w:val="left"/>
      <w:pPr>
        <w:tabs>
          <w:tab w:val="num" w:pos="-1264"/>
        </w:tabs>
        <w:ind w:left="-1984" w:firstLine="0"/>
      </w:pPr>
      <w:rPr>
        <w:rFonts w:ascii="Bookman Old Style" w:hAnsi="Bookman Old Style" w:hint="default"/>
        <w:b/>
      </w:rPr>
    </w:lvl>
    <w:lvl w:ilvl="2">
      <w:start w:val="1"/>
      <w:numFmt w:val="decimal"/>
      <w:lvlText w:val="%3."/>
      <w:lvlJc w:val="left"/>
      <w:pPr>
        <w:tabs>
          <w:tab w:val="num" w:pos="-1264"/>
        </w:tabs>
        <w:ind w:left="-1984" w:firstLine="0"/>
      </w:pPr>
      <w:rPr>
        <w:rFonts w:hint="default"/>
      </w:rPr>
    </w:lvl>
    <w:lvl w:ilvl="3">
      <w:start w:val="1"/>
      <w:numFmt w:val="decimal"/>
      <w:lvlText w:val="%1.%2.%3.%4"/>
      <w:lvlJc w:val="right"/>
      <w:pPr>
        <w:tabs>
          <w:tab w:val="num" w:pos="1779"/>
        </w:tabs>
        <w:ind w:left="1419" w:firstLine="0"/>
      </w:pPr>
      <w:rPr>
        <w:rFonts w:hint="default"/>
      </w:rPr>
    </w:lvl>
    <w:lvl w:ilvl="4">
      <w:start w:val="1"/>
      <w:numFmt w:val="decimal"/>
      <w:lvlText w:val="%5)"/>
      <w:lvlJc w:val="left"/>
      <w:pPr>
        <w:tabs>
          <w:tab w:val="num" w:pos="-1482"/>
        </w:tabs>
        <w:ind w:left="-1842" w:firstLine="0"/>
      </w:pPr>
      <w:rPr>
        <w:rFonts w:hint="default"/>
        <w:b w:val="0"/>
        <w:sz w:val="24"/>
        <w:szCs w:val="24"/>
      </w:rPr>
    </w:lvl>
    <w:lvl w:ilvl="5">
      <w:start w:val="1"/>
      <w:numFmt w:val="lowerRoman"/>
      <w:lvlText w:val="%6)"/>
      <w:lvlJc w:val="left"/>
      <w:pPr>
        <w:tabs>
          <w:tab w:val="num" w:pos="2139"/>
        </w:tabs>
        <w:ind w:left="1419" w:firstLine="0"/>
      </w:pPr>
      <w:rPr>
        <w:rFonts w:hint="default"/>
      </w:rPr>
    </w:lvl>
    <w:lvl w:ilvl="6">
      <w:start w:val="1"/>
      <w:numFmt w:val="lowerRoman"/>
      <w:lvlText w:val="%7)"/>
      <w:lvlJc w:val="right"/>
      <w:pPr>
        <w:tabs>
          <w:tab w:val="num" w:pos="1779"/>
        </w:tabs>
        <w:ind w:left="1419" w:firstLine="0"/>
      </w:pPr>
      <w:rPr>
        <w:rFonts w:hint="default"/>
      </w:rPr>
    </w:lvl>
    <w:lvl w:ilvl="7">
      <w:start w:val="1"/>
      <w:numFmt w:val="lowerLetter"/>
      <w:lvlText w:val="%7.%8."/>
      <w:lvlJc w:val="left"/>
      <w:pPr>
        <w:tabs>
          <w:tab w:val="num" w:pos="2139"/>
        </w:tabs>
        <w:ind w:left="1419" w:firstLine="0"/>
      </w:pPr>
      <w:rPr>
        <w:rFonts w:hint="default"/>
      </w:rPr>
    </w:lvl>
    <w:lvl w:ilvl="8">
      <w:start w:val="1"/>
      <w:numFmt w:val="lowerRoman"/>
      <w:lvlText w:val="%9."/>
      <w:lvlJc w:val="right"/>
      <w:pPr>
        <w:tabs>
          <w:tab w:val="num" w:pos="1779"/>
        </w:tabs>
        <w:ind w:left="1419" w:firstLine="0"/>
      </w:pPr>
      <w:rPr>
        <w:rFonts w:hint="default"/>
      </w:rPr>
    </w:lvl>
  </w:abstractNum>
  <w:abstractNum w:abstractNumId="25" w15:restartNumberingAfterBreak="0">
    <w:nsid w:val="0E5F15EA"/>
    <w:multiLevelType w:val="hybridMultilevel"/>
    <w:tmpl w:val="AE2A0E10"/>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26" w15:restartNumberingAfterBreak="0">
    <w:nsid w:val="0E71350B"/>
    <w:multiLevelType w:val="hybridMultilevel"/>
    <w:tmpl w:val="6FDCE11E"/>
    <w:lvl w:ilvl="0" w:tplc="E92CC5F6">
      <w:start w:val="1"/>
      <w:numFmt w:val="decimal"/>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0EDC32AC"/>
    <w:multiLevelType w:val="hybridMultilevel"/>
    <w:tmpl w:val="5B94C370"/>
    <w:lvl w:ilvl="0" w:tplc="0232A356">
      <w:start w:val="1"/>
      <w:numFmt w:val="lowerLetter"/>
      <w:lvlText w:val="%1)"/>
      <w:lvlJc w:val="left"/>
      <w:pPr>
        <w:ind w:left="720" w:hanging="360"/>
      </w:pPr>
      <w:rPr>
        <w:rFonts w:asciiTheme="majorHAnsi" w:hAnsiTheme="majorHAns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0C47170"/>
    <w:multiLevelType w:val="hybridMultilevel"/>
    <w:tmpl w:val="4C9A3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1E82FEE"/>
    <w:multiLevelType w:val="hybridMultilevel"/>
    <w:tmpl w:val="EBE8EC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139E3F57"/>
    <w:multiLevelType w:val="hybridMultilevel"/>
    <w:tmpl w:val="4F88ACF0"/>
    <w:lvl w:ilvl="0" w:tplc="240A0017">
      <w:start w:val="1"/>
      <w:numFmt w:val="lowerLetter"/>
      <w:lvlText w:val="%1)"/>
      <w:lvlJc w:val="left"/>
      <w:pPr>
        <w:ind w:left="502" w:hanging="360"/>
      </w:pPr>
    </w:lvl>
    <w:lvl w:ilvl="1" w:tplc="240A0001">
      <w:start w:val="1"/>
      <w:numFmt w:val="bullet"/>
      <w:lvlText w:val=""/>
      <w:lvlJc w:val="left"/>
      <w:pPr>
        <w:ind w:left="928" w:hanging="360"/>
      </w:pPr>
      <w:rPr>
        <w:rFonts w:ascii="Symbol" w:hAnsi="Symbol" w:hint="default"/>
      </w:r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31" w15:restartNumberingAfterBreak="0">
    <w:nsid w:val="13E3315C"/>
    <w:multiLevelType w:val="hybridMultilevel"/>
    <w:tmpl w:val="BA40BA0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2" w15:restartNumberingAfterBreak="0">
    <w:nsid w:val="142E6D63"/>
    <w:multiLevelType w:val="hybridMultilevel"/>
    <w:tmpl w:val="7526A516"/>
    <w:lvl w:ilvl="0" w:tplc="7D34BF16">
      <w:start w:val="1"/>
      <w:numFmt w:val="lowerLetter"/>
      <w:lvlText w:val="%1)"/>
      <w:lvlJc w:val="left"/>
      <w:pPr>
        <w:ind w:left="720" w:hanging="360"/>
      </w:pPr>
      <w:rPr>
        <w:rFonts w:ascii="Bookman Old Style" w:hAnsi="Bookman Old Style"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552EDF"/>
    <w:multiLevelType w:val="hybridMultilevel"/>
    <w:tmpl w:val="14B6FCBE"/>
    <w:lvl w:ilvl="0" w:tplc="C1569118">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14AF437E"/>
    <w:multiLevelType w:val="hybridMultilevel"/>
    <w:tmpl w:val="E898AB4A"/>
    <w:name w:val="WW8Num6423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14DE386C"/>
    <w:multiLevelType w:val="hybridMultilevel"/>
    <w:tmpl w:val="3D20475C"/>
    <w:lvl w:ilvl="0" w:tplc="1B3874EE">
      <w:start w:val="1"/>
      <w:numFmt w:val="decimal"/>
      <w:lvlText w:val="%1."/>
      <w:lvlJc w:val="left"/>
      <w:pPr>
        <w:ind w:left="360" w:hanging="360"/>
      </w:pPr>
      <w:rPr>
        <w:rFonts w:hint="default"/>
        <w:sz w:val="24"/>
        <w:szCs w:val="24"/>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6" w15:restartNumberingAfterBreak="0">
    <w:nsid w:val="15370836"/>
    <w:multiLevelType w:val="hybridMultilevel"/>
    <w:tmpl w:val="76EA6214"/>
    <w:lvl w:ilvl="0" w:tplc="F76EED1A">
      <w:start w:val="1"/>
      <w:numFmt w:val="lowerLetter"/>
      <w:lvlText w:val="%1)"/>
      <w:lvlJc w:val="left"/>
      <w:pPr>
        <w:ind w:left="360" w:hanging="360"/>
      </w:pPr>
      <w:rPr>
        <w:sz w:val="24"/>
        <w:szCs w:val="24"/>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7" w15:restartNumberingAfterBreak="0">
    <w:nsid w:val="15936348"/>
    <w:multiLevelType w:val="hybridMultilevel"/>
    <w:tmpl w:val="4C5A88BE"/>
    <w:lvl w:ilvl="0" w:tplc="7D34BF16">
      <w:start w:val="1"/>
      <w:numFmt w:val="lowerLetter"/>
      <w:lvlText w:val="%1)"/>
      <w:lvlJc w:val="left"/>
      <w:rPr>
        <w:rFonts w:ascii="Bookman Old Style" w:hAnsi="Bookman Old Style"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71E07BC"/>
    <w:multiLevelType w:val="hybridMultilevel"/>
    <w:tmpl w:val="F4949C82"/>
    <w:lvl w:ilvl="0" w:tplc="240A0017">
      <w:start w:val="1"/>
      <w:numFmt w:val="lowerLetter"/>
      <w:lvlText w:val="%1)"/>
      <w:lvlJc w:val="left"/>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9" w15:restartNumberingAfterBreak="0">
    <w:nsid w:val="17DC15C8"/>
    <w:multiLevelType w:val="hybridMultilevel"/>
    <w:tmpl w:val="E7009DC6"/>
    <w:lvl w:ilvl="0" w:tplc="240A000F">
      <w:start w:val="1"/>
      <w:numFmt w:val="decimal"/>
      <w:lvlText w:val="%1."/>
      <w:lvlJc w:val="left"/>
      <w:pPr>
        <w:ind w:left="502"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1873162C"/>
    <w:multiLevelType w:val="hybridMultilevel"/>
    <w:tmpl w:val="874030FA"/>
    <w:lvl w:ilvl="0" w:tplc="04090001">
      <w:start w:val="1"/>
      <w:numFmt w:val="bullet"/>
      <w:lvlText w:val=""/>
      <w:lvlJc w:val="left"/>
      <w:pPr>
        <w:ind w:left="1358" w:hanging="360"/>
      </w:pPr>
      <w:rPr>
        <w:rFonts w:ascii="Symbol" w:hAnsi="Symbol" w:hint="default"/>
      </w:rPr>
    </w:lvl>
    <w:lvl w:ilvl="1" w:tplc="04090003" w:tentative="1">
      <w:start w:val="1"/>
      <w:numFmt w:val="bullet"/>
      <w:lvlText w:val="o"/>
      <w:lvlJc w:val="left"/>
      <w:pPr>
        <w:ind w:left="2078" w:hanging="360"/>
      </w:pPr>
      <w:rPr>
        <w:rFonts w:ascii="Courier New" w:hAnsi="Courier New" w:cs="Courier New" w:hint="default"/>
      </w:rPr>
    </w:lvl>
    <w:lvl w:ilvl="2" w:tplc="04090005" w:tentative="1">
      <w:start w:val="1"/>
      <w:numFmt w:val="bullet"/>
      <w:lvlText w:val=""/>
      <w:lvlJc w:val="left"/>
      <w:pPr>
        <w:ind w:left="2798" w:hanging="360"/>
      </w:pPr>
      <w:rPr>
        <w:rFonts w:ascii="Wingdings" w:hAnsi="Wingdings" w:hint="default"/>
      </w:rPr>
    </w:lvl>
    <w:lvl w:ilvl="3" w:tplc="04090001" w:tentative="1">
      <w:start w:val="1"/>
      <w:numFmt w:val="bullet"/>
      <w:lvlText w:val=""/>
      <w:lvlJc w:val="left"/>
      <w:pPr>
        <w:ind w:left="3518" w:hanging="360"/>
      </w:pPr>
      <w:rPr>
        <w:rFonts w:ascii="Symbol" w:hAnsi="Symbol" w:hint="default"/>
      </w:rPr>
    </w:lvl>
    <w:lvl w:ilvl="4" w:tplc="04090003" w:tentative="1">
      <w:start w:val="1"/>
      <w:numFmt w:val="bullet"/>
      <w:lvlText w:val="o"/>
      <w:lvlJc w:val="left"/>
      <w:pPr>
        <w:ind w:left="4238" w:hanging="360"/>
      </w:pPr>
      <w:rPr>
        <w:rFonts w:ascii="Courier New" w:hAnsi="Courier New" w:cs="Courier New" w:hint="default"/>
      </w:rPr>
    </w:lvl>
    <w:lvl w:ilvl="5" w:tplc="04090005" w:tentative="1">
      <w:start w:val="1"/>
      <w:numFmt w:val="bullet"/>
      <w:lvlText w:val=""/>
      <w:lvlJc w:val="left"/>
      <w:pPr>
        <w:ind w:left="4958" w:hanging="360"/>
      </w:pPr>
      <w:rPr>
        <w:rFonts w:ascii="Wingdings" w:hAnsi="Wingdings" w:hint="default"/>
      </w:rPr>
    </w:lvl>
    <w:lvl w:ilvl="6" w:tplc="04090001" w:tentative="1">
      <w:start w:val="1"/>
      <w:numFmt w:val="bullet"/>
      <w:lvlText w:val=""/>
      <w:lvlJc w:val="left"/>
      <w:pPr>
        <w:ind w:left="5678" w:hanging="360"/>
      </w:pPr>
      <w:rPr>
        <w:rFonts w:ascii="Symbol" w:hAnsi="Symbol" w:hint="default"/>
      </w:rPr>
    </w:lvl>
    <w:lvl w:ilvl="7" w:tplc="04090003" w:tentative="1">
      <w:start w:val="1"/>
      <w:numFmt w:val="bullet"/>
      <w:lvlText w:val="o"/>
      <w:lvlJc w:val="left"/>
      <w:pPr>
        <w:ind w:left="6398" w:hanging="360"/>
      </w:pPr>
      <w:rPr>
        <w:rFonts w:ascii="Courier New" w:hAnsi="Courier New" w:cs="Courier New" w:hint="default"/>
      </w:rPr>
    </w:lvl>
    <w:lvl w:ilvl="8" w:tplc="04090005" w:tentative="1">
      <w:start w:val="1"/>
      <w:numFmt w:val="bullet"/>
      <w:lvlText w:val=""/>
      <w:lvlJc w:val="left"/>
      <w:pPr>
        <w:ind w:left="7118" w:hanging="360"/>
      </w:pPr>
      <w:rPr>
        <w:rFonts w:ascii="Wingdings" w:hAnsi="Wingdings" w:hint="default"/>
      </w:rPr>
    </w:lvl>
  </w:abstractNum>
  <w:abstractNum w:abstractNumId="41" w15:restartNumberingAfterBreak="0">
    <w:nsid w:val="18C730EE"/>
    <w:multiLevelType w:val="hybridMultilevel"/>
    <w:tmpl w:val="88EE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8CA3BC4"/>
    <w:multiLevelType w:val="hybridMultilevel"/>
    <w:tmpl w:val="FEC67D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19603F0A"/>
    <w:multiLevelType w:val="hybridMultilevel"/>
    <w:tmpl w:val="05249A0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198C5668"/>
    <w:multiLevelType w:val="hybridMultilevel"/>
    <w:tmpl w:val="3320C0EA"/>
    <w:lvl w:ilvl="0" w:tplc="240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A2711D0"/>
    <w:multiLevelType w:val="hybridMultilevel"/>
    <w:tmpl w:val="7C84633A"/>
    <w:lvl w:ilvl="0" w:tplc="3C4A5AF6">
      <w:start w:val="1"/>
      <w:numFmt w:val="lowerRoman"/>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A5F648D"/>
    <w:multiLevelType w:val="hybridMultilevel"/>
    <w:tmpl w:val="AE569C68"/>
    <w:lvl w:ilvl="0" w:tplc="9DC401EC">
      <w:start w:val="2"/>
      <w:numFmt w:val="bullet"/>
      <w:lvlText w:val="-"/>
      <w:lvlJc w:val="left"/>
      <w:pPr>
        <w:ind w:left="720" w:hanging="360"/>
      </w:pPr>
      <w:rPr>
        <w:rFonts w:ascii="Bookman Old Style" w:eastAsia="Calibri"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B815E09"/>
    <w:multiLevelType w:val="hybridMultilevel"/>
    <w:tmpl w:val="C70ED604"/>
    <w:lvl w:ilvl="0" w:tplc="240A000F">
      <w:start w:val="1"/>
      <w:numFmt w:val="decimal"/>
      <w:lvlText w:val="%1."/>
      <w:lvlJc w:val="left"/>
      <w:pPr>
        <w:ind w:left="502" w:hanging="360"/>
      </w:pPr>
    </w:lvl>
    <w:lvl w:ilvl="1" w:tplc="240A0001">
      <w:start w:val="1"/>
      <w:numFmt w:val="bullet"/>
      <w:lvlText w:val=""/>
      <w:lvlJc w:val="left"/>
      <w:pPr>
        <w:ind w:left="928" w:hanging="360"/>
      </w:pPr>
      <w:rPr>
        <w:rFonts w:ascii="Symbol" w:hAnsi="Symbol" w:hint="default"/>
      </w:rPr>
    </w:lvl>
    <w:lvl w:ilvl="2" w:tplc="0232A356">
      <w:start w:val="1"/>
      <w:numFmt w:val="lowerLetter"/>
      <w:lvlText w:val="%3)"/>
      <w:lvlJc w:val="left"/>
      <w:pPr>
        <w:ind w:left="2467" w:hanging="705"/>
      </w:pPr>
      <w:rPr>
        <w:rFonts w:asciiTheme="majorHAnsi" w:hAnsiTheme="majorHAnsi" w:hint="default"/>
      </w:r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48" w15:restartNumberingAfterBreak="0">
    <w:nsid w:val="1CA65369"/>
    <w:multiLevelType w:val="hybridMultilevel"/>
    <w:tmpl w:val="05249A0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1CBA3FCE"/>
    <w:multiLevelType w:val="hybridMultilevel"/>
    <w:tmpl w:val="FCEA3B7E"/>
    <w:lvl w:ilvl="0" w:tplc="240A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DB55010"/>
    <w:multiLevelType w:val="hybridMultilevel"/>
    <w:tmpl w:val="05249A0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07B3E5F"/>
    <w:multiLevelType w:val="multilevel"/>
    <w:tmpl w:val="ECCAA5BE"/>
    <w:lvl w:ilvl="0">
      <w:start w:val="17"/>
      <w:numFmt w:val="decimal"/>
      <w:lvlText w:val="%1"/>
      <w:lvlJc w:val="left"/>
      <w:pPr>
        <w:ind w:left="560" w:hanging="5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20B9058A"/>
    <w:multiLevelType w:val="hybridMultilevel"/>
    <w:tmpl w:val="5EE8882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22025B89"/>
    <w:multiLevelType w:val="multilevel"/>
    <w:tmpl w:val="D44C106A"/>
    <w:lvl w:ilvl="0">
      <w:start w:val="1"/>
      <w:numFmt w:val="decimal"/>
      <w:lvlText w:val="Artículo %1."/>
      <w:lvlJc w:val="right"/>
      <w:pPr>
        <w:tabs>
          <w:tab w:val="num" w:pos="957"/>
        </w:tabs>
        <w:ind w:left="-764" w:firstLine="1474"/>
      </w:pPr>
      <w:rPr>
        <w:rFonts w:ascii="Bookman Old Style" w:hAnsi="Bookman Old Style" w:cs="Arial" w:hint="default"/>
        <w:b/>
        <w:i w:val="0"/>
        <w:color w:val="auto"/>
        <w:sz w:val="24"/>
        <w:szCs w:val="24"/>
        <w:lang w:val="es-ES"/>
      </w:rPr>
    </w:lvl>
    <w:lvl w:ilvl="1">
      <w:start w:val="1"/>
      <w:numFmt w:val="decimal"/>
      <w:lvlText w:val="%1.%2"/>
      <w:lvlJc w:val="left"/>
      <w:pPr>
        <w:tabs>
          <w:tab w:val="num" w:pos="-1264"/>
        </w:tabs>
        <w:ind w:left="-1984" w:firstLine="0"/>
      </w:pPr>
      <w:rPr>
        <w:rFonts w:ascii="Bookman Old Style" w:hAnsi="Bookman Old Style" w:hint="default"/>
        <w:b/>
      </w:rPr>
    </w:lvl>
    <w:lvl w:ilvl="2">
      <w:start w:val="1"/>
      <w:numFmt w:val="decimal"/>
      <w:lvlText w:val="%3."/>
      <w:lvlJc w:val="left"/>
      <w:pPr>
        <w:tabs>
          <w:tab w:val="num" w:pos="-1264"/>
        </w:tabs>
        <w:ind w:left="-1984" w:firstLine="0"/>
      </w:pPr>
      <w:rPr>
        <w:rFonts w:hint="default"/>
      </w:rPr>
    </w:lvl>
    <w:lvl w:ilvl="3">
      <w:start w:val="1"/>
      <w:numFmt w:val="decimal"/>
      <w:lvlText w:val="%1.%2.%3.%4"/>
      <w:lvlJc w:val="right"/>
      <w:pPr>
        <w:tabs>
          <w:tab w:val="num" w:pos="1779"/>
        </w:tabs>
        <w:ind w:left="1419" w:firstLine="0"/>
      </w:pPr>
      <w:rPr>
        <w:rFonts w:hint="default"/>
      </w:rPr>
    </w:lvl>
    <w:lvl w:ilvl="4">
      <w:start w:val="1"/>
      <w:numFmt w:val="decimal"/>
      <w:lvlText w:val="%5)"/>
      <w:lvlJc w:val="left"/>
      <w:pPr>
        <w:tabs>
          <w:tab w:val="num" w:pos="-1482"/>
        </w:tabs>
        <w:ind w:left="-1842" w:firstLine="0"/>
      </w:pPr>
      <w:rPr>
        <w:rFonts w:hint="default"/>
        <w:b w:val="0"/>
        <w:sz w:val="24"/>
        <w:szCs w:val="24"/>
      </w:rPr>
    </w:lvl>
    <w:lvl w:ilvl="5">
      <w:start w:val="1"/>
      <w:numFmt w:val="lowerRoman"/>
      <w:lvlText w:val="%6)"/>
      <w:lvlJc w:val="left"/>
      <w:pPr>
        <w:tabs>
          <w:tab w:val="num" w:pos="2139"/>
        </w:tabs>
        <w:ind w:left="1419" w:firstLine="0"/>
      </w:pPr>
      <w:rPr>
        <w:rFonts w:hint="default"/>
      </w:rPr>
    </w:lvl>
    <w:lvl w:ilvl="6">
      <w:start w:val="1"/>
      <w:numFmt w:val="lowerRoman"/>
      <w:lvlText w:val="%7)"/>
      <w:lvlJc w:val="right"/>
      <w:pPr>
        <w:tabs>
          <w:tab w:val="num" w:pos="1779"/>
        </w:tabs>
        <w:ind w:left="1419" w:firstLine="0"/>
      </w:pPr>
      <w:rPr>
        <w:rFonts w:hint="default"/>
      </w:rPr>
    </w:lvl>
    <w:lvl w:ilvl="7">
      <w:start w:val="1"/>
      <w:numFmt w:val="lowerLetter"/>
      <w:lvlText w:val="%7.%8."/>
      <w:lvlJc w:val="left"/>
      <w:pPr>
        <w:tabs>
          <w:tab w:val="num" w:pos="2139"/>
        </w:tabs>
        <w:ind w:left="1419" w:firstLine="0"/>
      </w:pPr>
      <w:rPr>
        <w:rFonts w:hint="default"/>
      </w:rPr>
    </w:lvl>
    <w:lvl w:ilvl="8">
      <w:start w:val="1"/>
      <w:numFmt w:val="lowerRoman"/>
      <w:lvlText w:val="%9."/>
      <w:lvlJc w:val="right"/>
      <w:pPr>
        <w:tabs>
          <w:tab w:val="num" w:pos="1779"/>
        </w:tabs>
        <w:ind w:left="1419" w:firstLine="0"/>
      </w:pPr>
      <w:rPr>
        <w:rFonts w:hint="default"/>
      </w:rPr>
    </w:lvl>
  </w:abstractNum>
  <w:abstractNum w:abstractNumId="54" w15:restartNumberingAfterBreak="0">
    <w:nsid w:val="23CB6EC5"/>
    <w:multiLevelType w:val="hybridMultilevel"/>
    <w:tmpl w:val="95347EE0"/>
    <w:lvl w:ilvl="0" w:tplc="F8127BE4">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5" w15:restartNumberingAfterBreak="0">
    <w:nsid w:val="24947B38"/>
    <w:multiLevelType w:val="hybridMultilevel"/>
    <w:tmpl w:val="D0AAB59C"/>
    <w:lvl w:ilvl="0" w:tplc="C74E9976">
      <w:start w:val="1"/>
      <w:numFmt w:val="lowerRoman"/>
      <w:lvlText w:val="%1."/>
      <w:lvlJc w:val="center"/>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6" w15:restartNumberingAfterBreak="0">
    <w:nsid w:val="2549180A"/>
    <w:multiLevelType w:val="multilevel"/>
    <w:tmpl w:val="92D21E64"/>
    <w:lvl w:ilvl="0">
      <w:start w:val="1"/>
      <w:numFmt w:val="decimal"/>
      <w:lvlText w:val="Artículo %1."/>
      <w:lvlJc w:val="right"/>
      <w:pPr>
        <w:tabs>
          <w:tab w:val="num" w:pos="1949"/>
        </w:tabs>
        <w:ind w:left="228" w:firstLine="1474"/>
      </w:pPr>
      <w:rPr>
        <w:rFonts w:ascii="Bookman Old Style" w:hAnsi="Bookman Old Style" w:cs="Arial" w:hint="default"/>
        <w:b/>
        <w:i w:val="0"/>
        <w:color w:val="auto"/>
        <w:sz w:val="24"/>
        <w:szCs w:val="24"/>
        <w:lang w:val="es-CO"/>
      </w:rPr>
    </w:lvl>
    <w:lvl w:ilvl="1">
      <w:start w:val="1"/>
      <w:numFmt w:val="decimal"/>
      <w:lvlText w:val="%1.%2"/>
      <w:lvlJc w:val="left"/>
      <w:pPr>
        <w:tabs>
          <w:tab w:val="num" w:pos="720"/>
        </w:tabs>
        <w:ind w:left="0" w:firstLine="0"/>
      </w:pPr>
      <w:rPr>
        <w:rFonts w:ascii="Bookman Old Style" w:hAnsi="Bookman Old Style" w:hint="default"/>
        <w:b/>
      </w:rPr>
    </w:lvl>
    <w:lvl w:ilvl="2">
      <w:start w:val="1"/>
      <w:numFmt w:val="decimal"/>
      <w:lvlText w:val="%3."/>
      <w:lvlJc w:val="left"/>
      <w:pPr>
        <w:tabs>
          <w:tab w:val="num" w:pos="720"/>
        </w:tabs>
        <w:ind w:left="0" w:firstLine="0"/>
      </w:pPr>
      <w:rPr>
        <w:rFonts w:hint="default"/>
      </w:rPr>
    </w:lvl>
    <w:lvl w:ilvl="3">
      <w:start w:val="1"/>
      <w:numFmt w:val="decimal"/>
      <w:lvlText w:val="%1.%2.%3.%4"/>
      <w:lvlJc w:val="right"/>
      <w:pPr>
        <w:tabs>
          <w:tab w:val="num" w:pos="3763"/>
        </w:tabs>
        <w:ind w:left="3403" w:firstLine="0"/>
      </w:pPr>
      <w:rPr>
        <w:rFonts w:hint="default"/>
      </w:rPr>
    </w:lvl>
    <w:lvl w:ilvl="4">
      <w:start w:val="1"/>
      <w:numFmt w:val="decimal"/>
      <w:lvlText w:val="%5)"/>
      <w:lvlJc w:val="left"/>
      <w:pPr>
        <w:tabs>
          <w:tab w:val="num" w:pos="502"/>
        </w:tabs>
        <w:ind w:left="142" w:firstLine="0"/>
      </w:pPr>
      <w:rPr>
        <w:rFonts w:hint="default"/>
        <w:b w:val="0"/>
        <w:sz w:val="24"/>
        <w:szCs w:val="24"/>
      </w:rPr>
    </w:lvl>
    <w:lvl w:ilvl="5">
      <w:start w:val="1"/>
      <w:numFmt w:val="lowerRoman"/>
      <w:lvlText w:val="%6)"/>
      <w:lvlJc w:val="left"/>
      <w:pPr>
        <w:tabs>
          <w:tab w:val="num" w:pos="4123"/>
        </w:tabs>
        <w:ind w:left="3403" w:firstLine="0"/>
      </w:pPr>
      <w:rPr>
        <w:rFonts w:hint="default"/>
      </w:rPr>
    </w:lvl>
    <w:lvl w:ilvl="6">
      <w:start w:val="1"/>
      <w:numFmt w:val="lowerRoman"/>
      <w:lvlText w:val="%7)"/>
      <w:lvlJc w:val="right"/>
      <w:pPr>
        <w:tabs>
          <w:tab w:val="num" w:pos="3763"/>
        </w:tabs>
        <w:ind w:left="3403" w:firstLine="0"/>
      </w:pPr>
      <w:rPr>
        <w:rFonts w:hint="default"/>
      </w:rPr>
    </w:lvl>
    <w:lvl w:ilvl="7">
      <w:start w:val="1"/>
      <w:numFmt w:val="lowerLetter"/>
      <w:lvlText w:val="%7.%8."/>
      <w:lvlJc w:val="left"/>
      <w:pPr>
        <w:tabs>
          <w:tab w:val="num" w:pos="4123"/>
        </w:tabs>
        <w:ind w:left="3403" w:firstLine="0"/>
      </w:pPr>
      <w:rPr>
        <w:rFonts w:hint="default"/>
      </w:rPr>
    </w:lvl>
    <w:lvl w:ilvl="8">
      <w:start w:val="1"/>
      <w:numFmt w:val="lowerRoman"/>
      <w:lvlText w:val="%9."/>
      <w:lvlJc w:val="right"/>
      <w:pPr>
        <w:tabs>
          <w:tab w:val="num" w:pos="3763"/>
        </w:tabs>
        <w:ind w:left="3403" w:firstLine="0"/>
      </w:pPr>
      <w:rPr>
        <w:rFonts w:hint="default"/>
      </w:rPr>
    </w:lvl>
  </w:abstractNum>
  <w:abstractNum w:abstractNumId="57" w15:restartNumberingAfterBreak="0">
    <w:nsid w:val="25F138AB"/>
    <w:multiLevelType w:val="hybridMultilevel"/>
    <w:tmpl w:val="8904F296"/>
    <w:lvl w:ilvl="0" w:tplc="0BA2BE54">
      <w:start w:val="1"/>
      <w:numFmt w:val="lowerLetter"/>
      <w:lvlText w:val="%1)"/>
      <w:lvlJc w:val="left"/>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58" w15:restartNumberingAfterBreak="0">
    <w:nsid w:val="269677B2"/>
    <w:multiLevelType w:val="hybridMultilevel"/>
    <w:tmpl w:val="58D2CC40"/>
    <w:lvl w:ilvl="0" w:tplc="48427636">
      <w:start w:val="1"/>
      <w:numFmt w:val="decimal"/>
      <w:lvlText w:val="%1."/>
      <w:lvlJc w:val="left"/>
      <w:pPr>
        <w:ind w:left="720" w:hanging="360"/>
      </w:pPr>
      <w:rPr>
        <w:rFonts w:ascii="Bookman Old Style" w:hAnsi="Bookman Old Style" w:hint="default"/>
        <w:sz w:val="24"/>
        <w:szCs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287960D3"/>
    <w:multiLevelType w:val="hybridMultilevel"/>
    <w:tmpl w:val="BBB8F552"/>
    <w:lvl w:ilvl="0" w:tplc="FFFFFFFF">
      <w:start w:val="1"/>
      <w:numFmt w:val="lowerLetter"/>
      <w:lvlText w:val="%1)"/>
      <w:lvlJc w:val="left"/>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28B31056"/>
    <w:multiLevelType w:val="hybridMultilevel"/>
    <w:tmpl w:val="D2E2A1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29E20B68"/>
    <w:multiLevelType w:val="hybridMultilevel"/>
    <w:tmpl w:val="68B2148C"/>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62" w15:restartNumberingAfterBreak="0">
    <w:nsid w:val="2A9C6ED7"/>
    <w:multiLevelType w:val="hybridMultilevel"/>
    <w:tmpl w:val="D7AC6540"/>
    <w:lvl w:ilvl="0" w:tplc="240A001B">
      <w:start w:val="1"/>
      <w:numFmt w:val="lowerRoman"/>
      <w:lvlText w:val="%1."/>
      <w:lvlJc w:val="righ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63" w15:restartNumberingAfterBreak="0">
    <w:nsid w:val="2B004AA7"/>
    <w:multiLevelType w:val="hybridMultilevel"/>
    <w:tmpl w:val="3F2621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2D2F0F0B"/>
    <w:multiLevelType w:val="hybridMultilevel"/>
    <w:tmpl w:val="B1C09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D682922"/>
    <w:multiLevelType w:val="hybridMultilevel"/>
    <w:tmpl w:val="7B446562"/>
    <w:lvl w:ilvl="0" w:tplc="240A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2EA82286"/>
    <w:multiLevelType w:val="hybridMultilevel"/>
    <w:tmpl w:val="60BEF350"/>
    <w:lvl w:ilvl="0" w:tplc="7F10F7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7" w15:restartNumberingAfterBreak="0">
    <w:nsid w:val="2F3E1007"/>
    <w:multiLevelType w:val="multilevel"/>
    <w:tmpl w:val="92D21E64"/>
    <w:lvl w:ilvl="0">
      <w:start w:val="1"/>
      <w:numFmt w:val="decimal"/>
      <w:lvlText w:val="Artículo %1."/>
      <w:lvlJc w:val="right"/>
      <w:pPr>
        <w:tabs>
          <w:tab w:val="num" w:pos="1382"/>
        </w:tabs>
        <w:ind w:left="-339" w:firstLine="1474"/>
      </w:pPr>
      <w:rPr>
        <w:rFonts w:ascii="Bookman Old Style" w:hAnsi="Bookman Old Style" w:cs="Arial" w:hint="default"/>
        <w:b/>
        <w:i w:val="0"/>
        <w:color w:val="auto"/>
        <w:sz w:val="24"/>
        <w:szCs w:val="24"/>
        <w:lang w:val="es-CO"/>
      </w:rPr>
    </w:lvl>
    <w:lvl w:ilvl="1">
      <w:start w:val="1"/>
      <w:numFmt w:val="decimal"/>
      <w:lvlText w:val="%1.%2"/>
      <w:lvlJc w:val="left"/>
      <w:pPr>
        <w:tabs>
          <w:tab w:val="num" w:pos="-840"/>
        </w:tabs>
        <w:ind w:left="-1560" w:firstLine="0"/>
      </w:pPr>
      <w:rPr>
        <w:rFonts w:ascii="Bookman Old Style" w:hAnsi="Bookman Old Style" w:hint="default"/>
        <w:b/>
      </w:rPr>
    </w:lvl>
    <w:lvl w:ilvl="2">
      <w:start w:val="1"/>
      <w:numFmt w:val="decimal"/>
      <w:lvlText w:val="%3."/>
      <w:lvlJc w:val="left"/>
      <w:pPr>
        <w:tabs>
          <w:tab w:val="num" w:pos="-840"/>
        </w:tabs>
        <w:ind w:left="-1560" w:firstLine="0"/>
      </w:pPr>
      <w:rPr>
        <w:rFonts w:hint="default"/>
      </w:rPr>
    </w:lvl>
    <w:lvl w:ilvl="3">
      <w:start w:val="1"/>
      <w:numFmt w:val="decimal"/>
      <w:lvlText w:val="%1.%2.%3.%4"/>
      <w:lvlJc w:val="right"/>
      <w:pPr>
        <w:tabs>
          <w:tab w:val="num" w:pos="2203"/>
        </w:tabs>
        <w:ind w:left="1843" w:firstLine="0"/>
      </w:pPr>
      <w:rPr>
        <w:rFonts w:hint="default"/>
      </w:rPr>
    </w:lvl>
    <w:lvl w:ilvl="4">
      <w:start w:val="1"/>
      <w:numFmt w:val="decimal"/>
      <w:lvlText w:val="%5)"/>
      <w:lvlJc w:val="left"/>
      <w:pPr>
        <w:tabs>
          <w:tab w:val="num" w:pos="-1058"/>
        </w:tabs>
        <w:ind w:left="-1418" w:firstLine="0"/>
      </w:pPr>
      <w:rPr>
        <w:rFonts w:hint="default"/>
        <w:b w:val="0"/>
        <w:sz w:val="24"/>
        <w:szCs w:val="24"/>
      </w:rPr>
    </w:lvl>
    <w:lvl w:ilvl="5">
      <w:start w:val="1"/>
      <w:numFmt w:val="lowerRoman"/>
      <w:lvlText w:val="%6)"/>
      <w:lvlJc w:val="left"/>
      <w:pPr>
        <w:tabs>
          <w:tab w:val="num" w:pos="2563"/>
        </w:tabs>
        <w:ind w:left="1843" w:firstLine="0"/>
      </w:pPr>
      <w:rPr>
        <w:rFonts w:hint="default"/>
      </w:rPr>
    </w:lvl>
    <w:lvl w:ilvl="6">
      <w:start w:val="1"/>
      <w:numFmt w:val="lowerRoman"/>
      <w:lvlText w:val="%7)"/>
      <w:lvlJc w:val="right"/>
      <w:pPr>
        <w:tabs>
          <w:tab w:val="num" w:pos="2203"/>
        </w:tabs>
        <w:ind w:left="1843" w:firstLine="0"/>
      </w:pPr>
      <w:rPr>
        <w:rFonts w:hint="default"/>
      </w:rPr>
    </w:lvl>
    <w:lvl w:ilvl="7">
      <w:start w:val="1"/>
      <w:numFmt w:val="lowerLetter"/>
      <w:lvlText w:val="%7.%8."/>
      <w:lvlJc w:val="left"/>
      <w:pPr>
        <w:tabs>
          <w:tab w:val="num" w:pos="2563"/>
        </w:tabs>
        <w:ind w:left="1843" w:firstLine="0"/>
      </w:pPr>
      <w:rPr>
        <w:rFonts w:hint="default"/>
      </w:rPr>
    </w:lvl>
    <w:lvl w:ilvl="8">
      <w:start w:val="1"/>
      <w:numFmt w:val="lowerRoman"/>
      <w:lvlText w:val="%9."/>
      <w:lvlJc w:val="right"/>
      <w:pPr>
        <w:tabs>
          <w:tab w:val="num" w:pos="2203"/>
        </w:tabs>
        <w:ind w:left="1843" w:firstLine="0"/>
      </w:pPr>
      <w:rPr>
        <w:rFonts w:hint="default"/>
      </w:rPr>
    </w:lvl>
  </w:abstractNum>
  <w:abstractNum w:abstractNumId="68" w15:restartNumberingAfterBreak="0">
    <w:nsid w:val="2F6E48D0"/>
    <w:multiLevelType w:val="multilevel"/>
    <w:tmpl w:val="92D21E64"/>
    <w:lvl w:ilvl="0">
      <w:start w:val="1"/>
      <w:numFmt w:val="decimal"/>
      <w:lvlText w:val="Artículo %1."/>
      <w:lvlJc w:val="right"/>
      <w:pPr>
        <w:tabs>
          <w:tab w:val="num" w:pos="1949"/>
        </w:tabs>
        <w:ind w:left="228" w:firstLine="1474"/>
      </w:pPr>
      <w:rPr>
        <w:rFonts w:ascii="Bookman Old Style" w:hAnsi="Bookman Old Style" w:cs="Arial" w:hint="default"/>
        <w:b/>
        <w:i w:val="0"/>
        <w:color w:val="auto"/>
        <w:sz w:val="24"/>
        <w:szCs w:val="24"/>
        <w:lang w:val="es-CO"/>
      </w:rPr>
    </w:lvl>
    <w:lvl w:ilvl="1">
      <w:start w:val="1"/>
      <w:numFmt w:val="decimal"/>
      <w:lvlText w:val="%1.%2"/>
      <w:lvlJc w:val="left"/>
      <w:pPr>
        <w:tabs>
          <w:tab w:val="num" w:pos="720"/>
        </w:tabs>
        <w:ind w:left="0" w:firstLine="0"/>
      </w:pPr>
      <w:rPr>
        <w:rFonts w:ascii="Bookman Old Style" w:hAnsi="Bookman Old Style" w:hint="default"/>
        <w:b/>
      </w:rPr>
    </w:lvl>
    <w:lvl w:ilvl="2">
      <w:start w:val="1"/>
      <w:numFmt w:val="decimal"/>
      <w:lvlText w:val="%3."/>
      <w:lvlJc w:val="left"/>
      <w:pPr>
        <w:tabs>
          <w:tab w:val="num" w:pos="720"/>
        </w:tabs>
        <w:ind w:left="0" w:firstLine="0"/>
      </w:pPr>
      <w:rPr>
        <w:rFonts w:hint="default"/>
      </w:rPr>
    </w:lvl>
    <w:lvl w:ilvl="3">
      <w:start w:val="1"/>
      <w:numFmt w:val="decimal"/>
      <w:lvlText w:val="%1.%2.%3.%4"/>
      <w:lvlJc w:val="right"/>
      <w:pPr>
        <w:tabs>
          <w:tab w:val="num" w:pos="3763"/>
        </w:tabs>
        <w:ind w:left="3403" w:firstLine="0"/>
      </w:pPr>
      <w:rPr>
        <w:rFonts w:hint="default"/>
      </w:rPr>
    </w:lvl>
    <w:lvl w:ilvl="4">
      <w:start w:val="1"/>
      <w:numFmt w:val="decimal"/>
      <w:lvlText w:val="%5)"/>
      <w:lvlJc w:val="left"/>
      <w:pPr>
        <w:tabs>
          <w:tab w:val="num" w:pos="502"/>
        </w:tabs>
        <w:ind w:left="142" w:firstLine="0"/>
      </w:pPr>
      <w:rPr>
        <w:rFonts w:hint="default"/>
        <w:b w:val="0"/>
        <w:sz w:val="24"/>
        <w:szCs w:val="24"/>
      </w:rPr>
    </w:lvl>
    <w:lvl w:ilvl="5">
      <w:start w:val="1"/>
      <w:numFmt w:val="lowerRoman"/>
      <w:lvlText w:val="%6)"/>
      <w:lvlJc w:val="left"/>
      <w:pPr>
        <w:tabs>
          <w:tab w:val="num" w:pos="4123"/>
        </w:tabs>
        <w:ind w:left="3403" w:firstLine="0"/>
      </w:pPr>
      <w:rPr>
        <w:rFonts w:hint="default"/>
      </w:rPr>
    </w:lvl>
    <w:lvl w:ilvl="6">
      <w:start w:val="1"/>
      <w:numFmt w:val="lowerRoman"/>
      <w:lvlText w:val="%7)"/>
      <w:lvlJc w:val="right"/>
      <w:pPr>
        <w:tabs>
          <w:tab w:val="num" w:pos="3763"/>
        </w:tabs>
        <w:ind w:left="3403" w:firstLine="0"/>
      </w:pPr>
      <w:rPr>
        <w:rFonts w:hint="default"/>
      </w:rPr>
    </w:lvl>
    <w:lvl w:ilvl="7">
      <w:start w:val="1"/>
      <w:numFmt w:val="lowerLetter"/>
      <w:lvlText w:val="%7.%8."/>
      <w:lvlJc w:val="left"/>
      <w:pPr>
        <w:tabs>
          <w:tab w:val="num" w:pos="4123"/>
        </w:tabs>
        <w:ind w:left="3403" w:firstLine="0"/>
      </w:pPr>
      <w:rPr>
        <w:rFonts w:hint="default"/>
      </w:rPr>
    </w:lvl>
    <w:lvl w:ilvl="8">
      <w:start w:val="1"/>
      <w:numFmt w:val="lowerRoman"/>
      <w:lvlText w:val="%9."/>
      <w:lvlJc w:val="right"/>
      <w:pPr>
        <w:tabs>
          <w:tab w:val="num" w:pos="3763"/>
        </w:tabs>
        <w:ind w:left="3403" w:firstLine="0"/>
      </w:pPr>
      <w:rPr>
        <w:rFonts w:hint="default"/>
      </w:rPr>
    </w:lvl>
  </w:abstractNum>
  <w:abstractNum w:abstractNumId="69" w15:restartNumberingAfterBreak="0">
    <w:nsid w:val="2FC97437"/>
    <w:multiLevelType w:val="hybridMultilevel"/>
    <w:tmpl w:val="42A082F0"/>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0" w15:restartNumberingAfterBreak="0">
    <w:nsid w:val="2FF4562A"/>
    <w:multiLevelType w:val="hybridMultilevel"/>
    <w:tmpl w:val="A8A4294A"/>
    <w:lvl w:ilvl="0" w:tplc="240A0017">
      <w:start w:val="1"/>
      <w:numFmt w:val="lowerLetter"/>
      <w:lvlText w:val="%1)"/>
      <w:lvlJc w:val="left"/>
      <w:pPr>
        <w:ind w:left="502" w:hanging="360"/>
      </w:pPr>
    </w:lvl>
    <w:lvl w:ilvl="1" w:tplc="6924FE5C">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71" w15:restartNumberingAfterBreak="0">
    <w:nsid w:val="300D0EF3"/>
    <w:multiLevelType w:val="hybridMultilevel"/>
    <w:tmpl w:val="8550DB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2" w15:restartNumberingAfterBreak="0">
    <w:nsid w:val="301543ED"/>
    <w:multiLevelType w:val="multilevel"/>
    <w:tmpl w:val="16CCE04E"/>
    <w:lvl w:ilvl="0">
      <w:start w:val="16"/>
      <w:numFmt w:val="decimal"/>
      <w:lvlText w:val="%1"/>
      <w:lvlJc w:val="left"/>
      <w:pPr>
        <w:ind w:left="570" w:hanging="57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3" w15:restartNumberingAfterBreak="0">
    <w:nsid w:val="30393509"/>
    <w:multiLevelType w:val="hybridMultilevel"/>
    <w:tmpl w:val="DC0C40E4"/>
    <w:lvl w:ilvl="0" w:tplc="BA7008AC">
      <w:start w:val="1"/>
      <w:numFmt w:val="lowerLetter"/>
      <w:lvlText w:val="%1)"/>
      <w:lvlJc w:val="left"/>
    </w:lvl>
    <w:lvl w:ilvl="1" w:tplc="FFFFFFFF" w:tentative="1">
      <w:start w:val="1"/>
      <w:numFmt w:val="lowerLetter"/>
      <w:lvlText w:val="%2."/>
      <w:lvlJc w:val="left"/>
      <w:pPr>
        <w:ind w:left="2870" w:hanging="360"/>
      </w:pPr>
    </w:lvl>
    <w:lvl w:ilvl="2" w:tplc="FFFFFFFF" w:tentative="1">
      <w:start w:val="1"/>
      <w:numFmt w:val="lowerRoman"/>
      <w:lvlText w:val="%3."/>
      <w:lvlJc w:val="right"/>
      <w:pPr>
        <w:ind w:left="3590" w:hanging="180"/>
      </w:pPr>
    </w:lvl>
    <w:lvl w:ilvl="3" w:tplc="FFFFFFFF" w:tentative="1">
      <w:start w:val="1"/>
      <w:numFmt w:val="decimal"/>
      <w:lvlText w:val="%4."/>
      <w:lvlJc w:val="left"/>
      <w:pPr>
        <w:ind w:left="4310" w:hanging="360"/>
      </w:pPr>
    </w:lvl>
    <w:lvl w:ilvl="4" w:tplc="FFFFFFFF" w:tentative="1">
      <w:start w:val="1"/>
      <w:numFmt w:val="lowerLetter"/>
      <w:lvlText w:val="%5."/>
      <w:lvlJc w:val="left"/>
      <w:pPr>
        <w:ind w:left="5030" w:hanging="360"/>
      </w:pPr>
    </w:lvl>
    <w:lvl w:ilvl="5" w:tplc="FFFFFFFF" w:tentative="1">
      <w:start w:val="1"/>
      <w:numFmt w:val="lowerRoman"/>
      <w:lvlText w:val="%6."/>
      <w:lvlJc w:val="right"/>
      <w:pPr>
        <w:ind w:left="5750" w:hanging="180"/>
      </w:pPr>
    </w:lvl>
    <w:lvl w:ilvl="6" w:tplc="FFFFFFFF" w:tentative="1">
      <w:start w:val="1"/>
      <w:numFmt w:val="decimal"/>
      <w:lvlText w:val="%7."/>
      <w:lvlJc w:val="left"/>
      <w:pPr>
        <w:ind w:left="6470" w:hanging="360"/>
      </w:pPr>
    </w:lvl>
    <w:lvl w:ilvl="7" w:tplc="FFFFFFFF" w:tentative="1">
      <w:start w:val="1"/>
      <w:numFmt w:val="lowerLetter"/>
      <w:lvlText w:val="%8."/>
      <w:lvlJc w:val="left"/>
      <w:pPr>
        <w:ind w:left="7190" w:hanging="360"/>
      </w:pPr>
    </w:lvl>
    <w:lvl w:ilvl="8" w:tplc="FFFFFFFF" w:tentative="1">
      <w:start w:val="1"/>
      <w:numFmt w:val="lowerRoman"/>
      <w:lvlText w:val="%9."/>
      <w:lvlJc w:val="right"/>
      <w:pPr>
        <w:ind w:left="7910" w:hanging="180"/>
      </w:pPr>
    </w:lvl>
  </w:abstractNum>
  <w:abstractNum w:abstractNumId="74" w15:restartNumberingAfterBreak="0">
    <w:nsid w:val="30CD5856"/>
    <w:multiLevelType w:val="hybridMultilevel"/>
    <w:tmpl w:val="A33A4F2E"/>
    <w:lvl w:ilvl="0" w:tplc="240A000F">
      <w:start w:val="1"/>
      <w:numFmt w:val="decimal"/>
      <w:lvlText w:val="%1."/>
      <w:lvlJc w:val="left"/>
      <w:pPr>
        <w:ind w:left="502" w:hanging="360"/>
      </w:pPr>
      <w:rPr>
        <w:rFonts w:hint="default"/>
      </w:rPr>
    </w:lvl>
    <w:lvl w:ilvl="1" w:tplc="268C5148">
      <w:numFmt w:val="bullet"/>
      <w:lvlText w:val="•"/>
      <w:lvlJc w:val="left"/>
      <w:pPr>
        <w:ind w:left="1785" w:hanging="705"/>
      </w:pPr>
      <w:rPr>
        <w:rFonts w:ascii="Bookman Old Style" w:eastAsia="Times New Roman" w:hAnsi="Bookman Old Style" w:cs="--unknown-1--"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30F30F09"/>
    <w:multiLevelType w:val="hybridMultilevel"/>
    <w:tmpl w:val="09101C4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928"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6" w15:restartNumberingAfterBreak="0">
    <w:nsid w:val="315F4778"/>
    <w:multiLevelType w:val="multilevel"/>
    <w:tmpl w:val="92D21E64"/>
    <w:lvl w:ilvl="0">
      <w:start w:val="1"/>
      <w:numFmt w:val="decimal"/>
      <w:lvlText w:val="Artículo %1."/>
      <w:lvlJc w:val="right"/>
      <w:pPr>
        <w:tabs>
          <w:tab w:val="num" w:pos="1949"/>
        </w:tabs>
        <w:ind w:left="228" w:firstLine="1474"/>
      </w:pPr>
      <w:rPr>
        <w:rFonts w:ascii="Bookman Old Style" w:hAnsi="Bookman Old Style" w:cs="Arial" w:hint="default"/>
        <w:b/>
        <w:i w:val="0"/>
        <w:color w:val="auto"/>
        <w:sz w:val="24"/>
        <w:szCs w:val="24"/>
        <w:lang w:val="es-CO"/>
      </w:rPr>
    </w:lvl>
    <w:lvl w:ilvl="1">
      <w:start w:val="1"/>
      <w:numFmt w:val="decimal"/>
      <w:lvlText w:val="%1.%2"/>
      <w:lvlJc w:val="left"/>
      <w:pPr>
        <w:tabs>
          <w:tab w:val="num" w:pos="720"/>
        </w:tabs>
        <w:ind w:left="0" w:firstLine="0"/>
      </w:pPr>
      <w:rPr>
        <w:rFonts w:ascii="Bookman Old Style" w:hAnsi="Bookman Old Style" w:hint="default"/>
        <w:b/>
      </w:rPr>
    </w:lvl>
    <w:lvl w:ilvl="2">
      <w:start w:val="1"/>
      <w:numFmt w:val="decimal"/>
      <w:lvlText w:val="%3."/>
      <w:lvlJc w:val="left"/>
      <w:pPr>
        <w:tabs>
          <w:tab w:val="num" w:pos="720"/>
        </w:tabs>
        <w:ind w:left="0" w:firstLine="0"/>
      </w:pPr>
      <w:rPr>
        <w:rFonts w:hint="default"/>
      </w:rPr>
    </w:lvl>
    <w:lvl w:ilvl="3">
      <w:start w:val="1"/>
      <w:numFmt w:val="decimal"/>
      <w:lvlText w:val="%1.%2.%3.%4"/>
      <w:lvlJc w:val="right"/>
      <w:pPr>
        <w:tabs>
          <w:tab w:val="num" w:pos="3763"/>
        </w:tabs>
        <w:ind w:left="3403" w:firstLine="0"/>
      </w:pPr>
      <w:rPr>
        <w:rFonts w:hint="default"/>
      </w:rPr>
    </w:lvl>
    <w:lvl w:ilvl="4">
      <w:start w:val="1"/>
      <w:numFmt w:val="decimal"/>
      <w:lvlText w:val="%5)"/>
      <w:lvlJc w:val="left"/>
      <w:pPr>
        <w:tabs>
          <w:tab w:val="num" w:pos="502"/>
        </w:tabs>
        <w:ind w:left="142" w:firstLine="0"/>
      </w:pPr>
      <w:rPr>
        <w:rFonts w:hint="default"/>
        <w:b w:val="0"/>
        <w:sz w:val="24"/>
        <w:szCs w:val="24"/>
      </w:rPr>
    </w:lvl>
    <w:lvl w:ilvl="5">
      <w:start w:val="1"/>
      <w:numFmt w:val="lowerRoman"/>
      <w:lvlText w:val="%6)"/>
      <w:lvlJc w:val="left"/>
      <w:pPr>
        <w:tabs>
          <w:tab w:val="num" w:pos="4123"/>
        </w:tabs>
        <w:ind w:left="3403" w:firstLine="0"/>
      </w:pPr>
      <w:rPr>
        <w:rFonts w:hint="default"/>
      </w:rPr>
    </w:lvl>
    <w:lvl w:ilvl="6">
      <w:start w:val="1"/>
      <w:numFmt w:val="lowerRoman"/>
      <w:lvlText w:val="%7)"/>
      <w:lvlJc w:val="right"/>
      <w:pPr>
        <w:tabs>
          <w:tab w:val="num" w:pos="3763"/>
        </w:tabs>
        <w:ind w:left="3403" w:firstLine="0"/>
      </w:pPr>
      <w:rPr>
        <w:rFonts w:hint="default"/>
      </w:rPr>
    </w:lvl>
    <w:lvl w:ilvl="7">
      <w:start w:val="1"/>
      <w:numFmt w:val="lowerLetter"/>
      <w:lvlText w:val="%7.%8."/>
      <w:lvlJc w:val="left"/>
      <w:pPr>
        <w:tabs>
          <w:tab w:val="num" w:pos="4123"/>
        </w:tabs>
        <w:ind w:left="3403" w:firstLine="0"/>
      </w:pPr>
      <w:rPr>
        <w:rFonts w:hint="default"/>
      </w:rPr>
    </w:lvl>
    <w:lvl w:ilvl="8">
      <w:start w:val="1"/>
      <w:numFmt w:val="lowerRoman"/>
      <w:lvlText w:val="%9."/>
      <w:lvlJc w:val="right"/>
      <w:pPr>
        <w:tabs>
          <w:tab w:val="num" w:pos="3763"/>
        </w:tabs>
        <w:ind w:left="3403" w:firstLine="0"/>
      </w:pPr>
      <w:rPr>
        <w:rFonts w:hint="default"/>
      </w:rPr>
    </w:lvl>
  </w:abstractNum>
  <w:abstractNum w:abstractNumId="77" w15:restartNumberingAfterBreak="0">
    <w:nsid w:val="31FB2CAE"/>
    <w:multiLevelType w:val="hybridMultilevel"/>
    <w:tmpl w:val="7B12CD8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33A50552"/>
    <w:multiLevelType w:val="hybridMultilevel"/>
    <w:tmpl w:val="BDCCBD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33D06DC5"/>
    <w:multiLevelType w:val="hybridMultilevel"/>
    <w:tmpl w:val="01209A5E"/>
    <w:lvl w:ilvl="0" w:tplc="240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48330B0"/>
    <w:multiLevelType w:val="multilevel"/>
    <w:tmpl w:val="1BD2BF80"/>
    <w:lvl w:ilvl="0">
      <w:start w:val="1"/>
      <w:numFmt w:val="decimal"/>
      <w:lvlText w:val="%1."/>
      <w:lvlJc w:val="left"/>
      <w:pPr>
        <w:tabs>
          <w:tab w:val="num" w:pos="389"/>
        </w:tabs>
        <w:ind w:left="-1332" w:firstLine="1474"/>
      </w:pPr>
      <w:rPr>
        <w:rFonts w:hint="default"/>
        <w:b w:val="0"/>
        <w:bCs/>
        <w:i w:val="0"/>
        <w:color w:val="auto"/>
        <w:sz w:val="24"/>
        <w:szCs w:val="24"/>
        <w:lang w:val="es-CO"/>
      </w:rPr>
    </w:lvl>
    <w:lvl w:ilvl="1">
      <w:start w:val="1"/>
      <w:numFmt w:val="decimal"/>
      <w:lvlText w:val="%1.%2"/>
      <w:lvlJc w:val="left"/>
      <w:pPr>
        <w:tabs>
          <w:tab w:val="num" w:pos="720"/>
        </w:tabs>
        <w:ind w:left="0" w:firstLine="0"/>
      </w:pPr>
      <w:rPr>
        <w:rFonts w:ascii="Bookman Old Style" w:hAnsi="Bookman Old Style" w:hint="default"/>
        <w:b/>
      </w:rPr>
    </w:lvl>
    <w:lvl w:ilvl="2">
      <w:start w:val="1"/>
      <w:numFmt w:val="decimal"/>
      <w:lvlText w:val="%3."/>
      <w:lvlJc w:val="left"/>
      <w:pPr>
        <w:tabs>
          <w:tab w:val="num" w:pos="720"/>
        </w:tabs>
        <w:ind w:left="0" w:firstLine="0"/>
      </w:pPr>
      <w:rPr>
        <w:rFonts w:hint="default"/>
      </w:rPr>
    </w:lvl>
    <w:lvl w:ilvl="3">
      <w:start w:val="1"/>
      <w:numFmt w:val="decimal"/>
      <w:lvlText w:val="%1.%2.%3.%4"/>
      <w:lvlJc w:val="right"/>
      <w:pPr>
        <w:tabs>
          <w:tab w:val="num" w:pos="3763"/>
        </w:tabs>
        <w:ind w:left="3403" w:firstLine="0"/>
      </w:pPr>
      <w:rPr>
        <w:rFonts w:hint="default"/>
      </w:rPr>
    </w:lvl>
    <w:lvl w:ilvl="4">
      <w:start w:val="1"/>
      <w:numFmt w:val="decimal"/>
      <w:lvlText w:val="%5)"/>
      <w:lvlJc w:val="left"/>
      <w:pPr>
        <w:tabs>
          <w:tab w:val="num" w:pos="502"/>
        </w:tabs>
        <w:ind w:left="142" w:firstLine="0"/>
      </w:pPr>
      <w:rPr>
        <w:rFonts w:hint="default"/>
        <w:b w:val="0"/>
        <w:sz w:val="24"/>
        <w:szCs w:val="24"/>
      </w:rPr>
    </w:lvl>
    <w:lvl w:ilvl="5">
      <w:start w:val="1"/>
      <w:numFmt w:val="lowerRoman"/>
      <w:lvlText w:val="%6)"/>
      <w:lvlJc w:val="left"/>
      <w:pPr>
        <w:tabs>
          <w:tab w:val="num" w:pos="4123"/>
        </w:tabs>
        <w:ind w:left="3403" w:firstLine="0"/>
      </w:pPr>
      <w:rPr>
        <w:rFonts w:hint="default"/>
      </w:rPr>
    </w:lvl>
    <w:lvl w:ilvl="6">
      <w:start w:val="1"/>
      <w:numFmt w:val="lowerRoman"/>
      <w:lvlText w:val="%7)"/>
      <w:lvlJc w:val="right"/>
      <w:pPr>
        <w:tabs>
          <w:tab w:val="num" w:pos="3763"/>
        </w:tabs>
        <w:ind w:left="3403" w:firstLine="0"/>
      </w:pPr>
      <w:rPr>
        <w:rFonts w:hint="default"/>
      </w:rPr>
    </w:lvl>
    <w:lvl w:ilvl="7">
      <w:start w:val="1"/>
      <w:numFmt w:val="lowerLetter"/>
      <w:lvlText w:val="%7.%8."/>
      <w:lvlJc w:val="left"/>
      <w:pPr>
        <w:tabs>
          <w:tab w:val="num" w:pos="4123"/>
        </w:tabs>
        <w:ind w:left="3403" w:firstLine="0"/>
      </w:pPr>
      <w:rPr>
        <w:rFonts w:hint="default"/>
      </w:rPr>
    </w:lvl>
    <w:lvl w:ilvl="8">
      <w:start w:val="1"/>
      <w:numFmt w:val="lowerRoman"/>
      <w:lvlText w:val="%9."/>
      <w:lvlJc w:val="right"/>
      <w:pPr>
        <w:tabs>
          <w:tab w:val="num" w:pos="3763"/>
        </w:tabs>
        <w:ind w:left="3403" w:firstLine="0"/>
      </w:pPr>
      <w:rPr>
        <w:rFonts w:hint="default"/>
      </w:rPr>
    </w:lvl>
  </w:abstractNum>
  <w:abstractNum w:abstractNumId="81" w15:restartNumberingAfterBreak="0">
    <w:nsid w:val="349450D4"/>
    <w:multiLevelType w:val="hybridMultilevel"/>
    <w:tmpl w:val="2A20737A"/>
    <w:lvl w:ilvl="0" w:tplc="3C4A5AF6">
      <w:start w:val="1"/>
      <w:numFmt w:val="lowerRoman"/>
      <w:lvlText w:val="%1)"/>
      <w:lvlJc w:val="left"/>
      <w:pPr>
        <w:ind w:left="1080" w:hanging="360"/>
      </w:pPr>
      <w:rPr>
        <w:rFonts w:hint="default"/>
        <w:sz w:val="24"/>
        <w:szCs w:val="2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2" w15:restartNumberingAfterBreak="0">
    <w:nsid w:val="34C93258"/>
    <w:multiLevelType w:val="hybridMultilevel"/>
    <w:tmpl w:val="245AF7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3528051D"/>
    <w:multiLevelType w:val="hybridMultilevel"/>
    <w:tmpl w:val="B2F4F026"/>
    <w:lvl w:ilvl="0" w:tplc="240A0017">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4" w15:restartNumberingAfterBreak="0">
    <w:nsid w:val="361D27E3"/>
    <w:multiLevelType w:val="hybridMultilevel"/>
    <w:tmpl w:val="29669A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36935317"/>
    <w:multiLevelType w:val="hybridMultilevel"/>
    <w:tmpl w:val="E4D08B8A"/>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86" w15:restartNumberingAfterBreak="0">
    <w:nsid w:val="36BE4FC7"/>
    <w:multiLevelType w:val="multilevel"/>
    <w:tmpl w:val="16CCE04E"/>
    <w:lvl w:ilvl="0">
      <w:start w:val="16"/>
      <w:numFmt w:val="decimal"/>
      <w:lvlText w:val="%1"/>
      <w:lvlJc w:val="left"/>
      <w:pPr>
        <w:ind w:left="570" w:hanging="57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7" w15:restartNumberingAfterBreak="0">
    <w:nsid w:val="384A3131"/>
    <w:multiLevelType w:val="multilevel"/>
    <w:tmpl w:val="92D21E64"/>
    <w:lvl w:ilvl="0">
      <w:start w:val="1"/>
      <w:numFmt w:val="decimal"/>
      <w:lvlText w:val="Artículo %1."/>
      <w:lvlJc w:val="right"/>
      <w:pPr>
        <w:tabs>
          <w:tab w:val="num" w:pos="2233"/>
        </w:tabs>
        <w:ind w:left="512" w:firstLine="1474"/>
      </w:pPr>
      <w:rPr>
        <w:rFonts w:ascii="Bookman Old Style" w:hAnsi="Bookman Old Style" w:cs="Arial" w:hint="default"/>
        <w:b/>
        <w:i w:val="0"/>
        <w:color w:val="auto"/>
        <w:sz w:val="24"/>
        <w:szCs w:val="24"/>
        <w:lang w:val="es-CO"/>
      </w:rPr>
    </w:lvl>
    <w:lvl w:ilvl="1">
      <w:start w:val="1"/>
      <w:numFmt w:val="decimal"/>
      <w:lvlText w:val="%1.%2"/>
      <w:lvlJc w:val="left"/>
      <w:pPr>
        <w:tabs>
          <w:tab w:val="num" w:pos="-840"/>
        </w:tabs>
        <w:ind w:left="-1560" w:firstLine="0"/>
      </w:pPr>
      <w:rPr>
        <w:rFonts w:ascii="Bookman Old Style" w:hAnsi="Bookman Old Style" w:hint="default"/>
        <w:b/>
      </w:rPr>
    </w:lvl>
    <w:lvl w:ilvl="2">
      <w:start w:val="1"/>
      <w:numFmt w:val="decimal"/>
      <w:lvlText w:val="%3."/>
      <w:lvlJc w:val="left"/>
      <w:pPr>
        <w:tabs>
          <w:tab w:val="num" w:pos="-840"/>
        </w:tabs>
        <w:ind w:left="-1560" w:firstLine="0"/>
      </w:pPr>
      <w:rPr>
        <w:rFonts w:hint="default"/>
      </w:rPr>
    </w:lvl>
    <w:lvl w:ilvl="3">
      <w:start w:val="1"/>
      <w:numFmt w:val="decimal"/>
      <w:lvlText w:val="%1.%2.%3.%4"/>
      <w:lvlJc w:val="right"/>
      <w:pPr>
        <w:tabs>
          <w:tab w:val="num" w:pos="2203"/>
        </w:tabs>
        <w:ind w:left="1843" w:firstLine="0"/>
      </w:pPr>
      <w:rPr>
        <w:rFonts w:hint="default"/>
      </w:rPr>
    </w:lvl>
    <w:lvl w:ilvl="4">
      <w:start w:val="1"/>
      <w:numFmt w:val="decimal"/>
      <w:lvlText w:val="%5)"/>
      <w:lvlJc w:val="left"/>
      <w:pPr>
        <w:tabs>
          <w:tab w:val="num" w:pos="-1058"/>
        </w:tabs>
        <w:ind w:left="-1418" w:firstLine="0"/>
      </w:pPr>
      <w:rPr>
        <w:rFonts w:hint="default"/>
        <w:b w:val="0"/>
        <w:sz w:val="24"/>
        <w:szCs w:val="24"/>
      </w:rPr>
    </w:lvl>
    <w:lvl w:ilvl="5">
      <w:start w:val="1"/>
      <w:numFmt w:val="lowerRoman"/>
      <w:lvlText w:val="%6)"/>
      <w:lvlJc w:val="left"/>
      <w:pPr>
        <w:tabs>
          <w:tab w:val="num" w:pos="2563"/>
        </w:tabs>
        <w:ind w:left="1843" w:firstLine="0"/>
      </w:pPr>
      <w:rPr>
        <w:rFonts w:hint="default"/>
      </w:rPr>
    </w:lvl>
    <w:lvl w:ilvl="6">
      <w:start w:val="1"/>
      <w:numFmt w:val="lowerRoman"/>
      <w:lvlText w:val="%7)"/>
      <w:lvlJc w:val="right"/>
      <w:pPr>
        <w:tabs>
          <w:tab w:val="num" w:pos="2203"/>
        </w:tabs>
        <w:ind w:left="1843" w:firstLine="0"/>
      </w:pPr>
      <w:rPr>
        <w:rFonts w:hint="default"/>
      </w:rPr>
    </w:lvl>
    <w:lvl w:ilvl="7">
      <w:start w:val="1"/>
      <w:numFmt w:val="lowerLetter"/>
      <w:lvlText w:val="%7.%8."/>
      <w:lvlJc w:val="left"/>
      <w:pPr>
        <w:tabs>
          <w:tab w:val="num" w:pos="2563"/>
        </w:tabs>
        <w:ind w:left="1843" w:firstLine="0"/>
      </w:pPr>
      <w:rPr>
        <w:rFonts w:hint="default"/>
      </w:rPr>
    </w:lvl>
    <w:lvl w:ilvl="8">
      <w:start w:val="1"/>
      <w:numFmt w:val="lowerRoman"/>
      <w:lvlText w:val="%9."/>
      <w:lvlJc w:val="right"/>
      <w:pPr>
        <w:tabs>
          <w:tab w:val="num" w:pos="2203"/>
        </w:tabs>
        <w:ind w:left="1843" w:firstLine="0"/>
      </w:pPr>
      <w:rPr>
        <w:rFonts w:hint="default"/>
      </w:rPr>
    </w:lvl>
  </w:abstractNum>
  <w:abstractNum w:abstractNumId="88" w15:restartNumberingAfterBreak="0">
    <w:nsid w:val="3867144A"/>
    <w:multiLevelType w:val="hybridMultilevel"/>
    <w:tmpl w:val="43D24B96"/>
    <w:lvl w:ilvl="0" w:tplc="75907E6A">
      <w:start w:val="1"/>
      <w:numFmt w:val="lowerLetter"/>
      <w:lvlText w:val="%1)"/>
      <w:lvlJc w:val="left"/>
      <w:pPr>
        <w:ind w:left="720" w:hanging="360"/>
      </w:pPr>
      <w:rPr>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8C051A6"/>
    <w:multiLevelType w:val="hybridMultilevel"/>
    <w:tmpl w:val="17E2BB0C"/>
    <w:lvl w:ilvl="0" w:tplc="2B7E0ADE">
      <w:start w:val="1"/>
      <w:numFmt w:val="lowerLetter"/>
      <w:lvlText w:val="%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0" w15:restartNumberingAfterBreak="0">
    <w:nsid w:val="39233F22"/>
    <w:multiLevelType w:val="hybridMultilevel"/>
    <w:tmpl w:val="6CCC665A"/>
    <w:lvl w:ilvl="0" w:tplc="96A6FB0A">
      <w:start w:val="1"/>
      <w:numFmt w:val="lowerLetter"/>
      <w:lvlText w:val="%1)"/>
      <w:lvlJc w:val="left"/>
      <w:pPr>
        <w:ind w:left="720" w:hanging="360"/>
      </w:pPr>
      <w:rPr>
        <w:sz w:val="24"/>
        <w:szCs w:val="24"/>
      </w:rPr>
    </w:lvl>
    <w:lvl w:ilvl="1" w:tplc="07CEC860">
      <w:start w:val="1"/>
      <w:numFmt w:val="low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1" w15:restartNumberingAfterBreak="0">
    <w:nsid w:val="393E41AF"/>
    <w:multiLevelType w:val="hybridMultilevel"/>
    <w:tmpl w:val="531A806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2" w15:restartNumberingAfterBreak="0">
    <w:nsid w:val="395F21F7"/>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3" w15:restartNumberingAfterBreak="0">
    <w:nsid w:val="3A0B67F7"/>
    <w:multiLevelType w:val="hybridMultilevel"/>
    <w:tmpl w:val="9762F394"/>
    <w:lvl w:ilvl="0" w:tplc="204096D4">
      <w:start w:val="1"/>
      <w:numFmt w:val="lowerLetter"/>
      <w:lvlText w:val="%1)"/>
      <w:lvlJc w:val="left"/>
      <w:pPr>
        <w:ind w:left="1866" w:hanging="360"/>
      </w:pPr>
    </w:lvl>
    <w:lvl w:ilvl="1" w:tplc="240A0019" w:tentative="1">
      <w:start w:val="1"/>
      <w:numFmt w:val="lowerLetter"/>
      <w:lvlText w:val="%2."/>
      <w:lvlJc w:val="left"/>
      <w:pPr>
        <w:ind w:left="2586" w:hanging="360"/>
      </w:pPr>
    </w:lvl>
    <w:lvl w:ilvl="2" w:tplc="240A001B" w:tentative="1">
      <w:start w:val="1"/>
      <w:numFmt w:val="lowerRoman"/>
      <w:lvlText w:val="%3."/>
      <w:lvlJc w:val="right"/>
      <w:pPr>
        <w:ind w:left="3306" w:hanging="180"/>
      </w:pPr>
    </w:lvl>
    <w:lvl w:ilvl="3" w:tplc="240A000F" w:tentative="1">
      <w:start w:val="1"/>
      <w:numFmt w:val="decimal"/>
      <w:lvlText w:val="%4."/>
      <w:lvlJc w:val="left"/>
      <w:pPr>
        <w:ind w:left="4026" w:hanging="360"/>
      </w:pPr>
    </w:lvl>
    <w:lvl w:ilvl="4" w:tplc="240A0019" w:tentative="1">
      <w:start w:val="1"/>
      <w:numFmt w:val="lowerLetter"/>
      <w:lvlText w:val="%5."/>
      <w:lvlJc w:val="left"/>
      <w:pPr>
        <w:ind w:left="4746" w:hanging="360"/>
      </w:pPr>
    </w:lvl>
    <w:lvl w:ilvl="5" w:tplc="240A001B" w:tentative="1">
      <w:start w:val="1"/>
      <w:numFmt w:val="lowerRoman"/>
      <w:lvlText w:val="%6."/>
      <w:lvlJc w:val="right"/>
      <w:pPr>
        <w:ind w:left="5466" w:hanging="180"/>
      </w:pPr>
    </w:lvl>
    <w:lvl w:ilvl="6" w:tplc="240A000F" w:tentative="1">
      <w:start w:val="1"/>
      <w:numFmt w:val="decimal"/>
      <w:lvlText w:val="%7."/>
      <w:lvlJc w:val="left"/>
      <w:pPr>
        <w:ind w:left="6186" w:hanging="360"/>
      </w:pPr>
    </w:lvl>
    <w:lvl w:ilvl="7" w:tplc="240A0019" w:tentative="1">
      <w:start w:val="1"/>
      <w:numFmt w:val="lowerLetter"/>
      <w:lvlText w:val="%8."/>
      <w:lvlJc w:val="left"/>
      <w:pPr>
        <w:ind w:left="6906" w:hanging="360"/>
      </w:pPr>
    </w:lvl>
    <w:lvl w:ilvl="8" w:tplc="240A001B" w:tentative="1">
      <w:start w:val="1"/>
      <w:numFmt w:val="lowerRoman"/>
      <w:lvlText w:val="%9."/>
      <w:lvlJc w:val="right"/>
      <w:pPr>
        <w:ind w:left="7626" w:hanging="180"/>
      </w:pPr>
    </w:lvl>
  </w:abstractNum>
  <w:abstractNum w:abstractNumId="94" w15:restartNumberingAfterBreak="0">
    <w:nsid w:val="3BE049E4"/>
    <w:multiLevelType w:val="hybridMultilevel"/>
    <w:tmpl w:val="179AD6F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3C107DB3"/>
    <w:multiLevelType w:val="hybridMultilevel"/>
    <w:tmpl w:val="FCC84CA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6" w15:restartNumberingAfterBreak="0">
    <w:nsid w:val="3C6A6091"/>
    <w:multiLevelType w:val="hybridMultilevel"/>
    <w:tmpl w:val="4F88ACF0"/>
    <w:lvl w:ilvl="0" w:tplc="240A0017">
      <w:start w:val="1"/>
      <w:numFmt w:val="lowerLetter"/>
      <w:lvlText w:val="%1)"/>
      <w:lvlJc w:val="left"/>
      <w:pPr>
        <w:ind w:left="502" w:hanging="360"/>
      </w:pPr>
    </w:lvl>
    <w:lvl w:ilvl="1" w:tplc="240A0001">
      <w:start w:val="1"/>
      <w:numFmt w:val="bullet"/>
      <w:lvlText w:val=""/>
      <w:lvlJc w:val="left"/>
      <w:pPr>
        <w:ind w:left="928" w:hanging="360"/>
      </w:pPr>
      <w:rPr>
        <w:rFonts w:ascii="Symbol" w:hAnsi="Symbol" w:hint="default"/>
      </w:r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97" w15:restartNumberingAfterBreak="0">
    <w:nsid w:val="3CEA2CFE"/>
    <w:multiLevelType w:val="hybridMultilevel"/>
    <w:tmpl w:val="A69298BA"/>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98" w15:restartNumberingAfterBreak="0">
    <w:nsid w:val="3E575DAF"/>
    <w:multiLevelType w:val="hybridMultilevel"/>
    <w:tmpl w:val="9E548F3A"/>
    <w:lvl w:ilvl="0" w:tplc="3C4A5AF6">
      <w:start w:val="1"/>
      <w:numFmt w:val="lowerRoman"/>
      <w:lvlText w:val="%1)"/>
      <w:lvlJc w:val="left"/>
      <w:pPr>
        <w:ind w:left="1080" w:hanging="360"/>
      </w:pPr>
      <w:rPr>
        <w:rFonts w:hint="default"/>
        <w:sz w:val="24"/>
        <w:szCs w:val="2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9" w15:restartNumberingAfterBreak="0">
    <w:nsid w:val="3E6E35AC"/>
    <w:multiLevelType w:val="hybridMultilevel"/>
    <w:tmpl w:val="896A29B4"/>
    <w:lvl w:ilvl="0" w:tplc="240A0017">
      <w:start w:val="1"/>
      <w:numFmt w:val="lowerLetter"/>
      <w:lvlText w:val="%1)"/>
      <w:lvlJc w:val="left"/>
      <w:pPr>
        <w:ind w:left="1222" w:hanging="360"/>
      </w:pPr>
    </w:lvl>
    <w:lvl w:ilvl="1" w:tplc="240A0019" w:tentative="1">
      <w:start w:val="1"/>
      <w:numFmt w:val="lowerLetter"/>
      <w:lvlText w:val="%2."/>
      <w:lvlJc w:val="left"/>
      <w:pPr>
        <w:ind w:left="1942" w:hanging="360"/>
      </w:pPr>
    </w:lvl>
    <w:lvl w:ilvl="2" w:tplc="240A001B" w:tentative="1">
      <w:start w:val="1"/>
      <w:numFmt w:val="lowerRoman"/>
      <w:lvlText w:val="%3."/>
      <w:lvlJc w:val="right"/>
      <w:pPr>
        <w:ind w:left="2662" w:hanging="180"/>
      </w:pPr>
    </w:lvl>
    <w:lvl w:ilvl="3" w:tplc="240A000F" w:tentative="1">
      <w:start w:val="1"/>
      <w:numFmt w:val="decimal"/>
      <w:lvlText w:val="%4."/>
      <w:lvlJc w:val="left"/>
      <w:pPr>
        <w:ind w:left="3382" w:hanging="360"/>
      </w:pPr>
    </w:lvl>
    <w:lvl w:ilvl="4" w:tplc="240A0019" w:tentative="1">
      <w:start w:val="1"/>
      <w:numFmt w:val="lowerLetter"/>
      <w:lvlText w:val="%5."/>
      <w:lvlJc w:val="left"/>
      <w:pPr>
        <w:ind w:left="4102" w:hanging="360"/>
      </w:pPr>
    </w:lvl>
    <w:lvl w:ilvl="5" w:tplc="240A001B" w:tentative="1">
      <w:start w:val="1"/>
      <w:numFmt w:val="lowerRoman"/>
      <w:lvlText w:val="%6."/>
      <w:lvlJc w:val="right"/>
      <w:pPr>
        <w:ind w:left="4822" w:hanging="180"/>
      </w:pPr>
    </w:lvl>
    <w:lvl w:ilvl="6" w:tplc="240A000F" w:tentative="1">
      <w:start w:val="1"/>
      <w:numFmt w:val="decimal"/>
      <w:lvlText w:val="%7."/>
      <w:lvlJc w:val="left"/>
      <w:pPr>
        <w:ind w:left="5542" w:hanging="360"/>
      </w:pPr>
    </w:lvl>
    <w:lvl w:ilvl="7" w:tplc="240A0019" w:tentative="1">
      <w:start w:val="1"/>
      <w:numFmt w:val="lowerLetter"/>
      <w:lvlText w:val="%8."/>
      <w:lvlJc w:val="left"/>
      <w:pPr>
        <w:ind w:left="6262" w:hanging="360"/>
      </w:pPr>
    </w:lvl>
    <w:lvl w:ilvl="8" w:tplc="240A001B" w:tentative="1">
      <w:start w:val="1"/>
      <w:numFmt w:val="lowerRoman"/>
      <w:lvlText w:val="%9."/>
      <w:lvlJc w:val="right"/>
      <w:pPr>
        <w:ind w:left="6982" w:hanging="180"/>
      </w:pPr>
    </w:lvl>
  </w:abstractNum>
  <w:abstractNum w:abstractNumId="100" w15:restartNumberingAfterBreak="0">
    <w:nsid w:val="3E9D5284"/>
    <w:multiLevelType w:val="hybridMultilevel"/>
    <w:tmpl w:val="FABE07F8"/>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1" w15:restartNumberingAfterBreak="0">
    <w:nsid w:val="3EE6351B"/>
    <w:multiLevelType w:val="hybridMultilevel"/>
    <w:tmpl w:val="17EC04DC"/>
    <w:lvl w:ilvl="0" w:tplc="A844B332">
      <w:start w:val="1"/>
      <w:numFmt w:val="lowerLetter"/>
      <w:lvlText w:val="%1)"/>
      <w:lvlJc w:val="left"/>
      <w:pPr>
        <w:ind w:left="720" w:hanging="360"/>
      </w:pPr>
      <w:rPr>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2" w15:restartNumberingAfterBreak="0">
    <w:nsid w:val="3FA856AA"/>
    <w:multiLevelType w:val="hybridMultilevel"/>
    <w:tmpl w:val="F8F45FF8"/>
    <w:lvl w:ilvl="0" w:tplc="669A906C">
      <w:start w:val="1"/>
      <w:numFmt w:val="decimal"/>
      <w:lvlText w:val="%1."/>
      <w:lvlJc w:val="left"/>
      <w:pPr>
        <w:ind w:left="502"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3" w15:restartNumberingAfterBreak="0">
    <w:nsid w:val="403A3B97"/>
    <w:multiLevelType w:val="hybridMultilevel"/>
    <w:tmpl w:val="68BAFE82"/>
    <w:lvl w:ilvl="0" w:tplc="75907E6A">
      <w:start w:val="1"/>
      <w:numFmt w:val="lowerLetter"/>
      <w:lvlText w:val="%1)"/>
      <w:lvlJc w:val="left"/>
      <w:pPr>
        <w:ind w:left="720" w:hanging="360"/>
      </w:pPr>
      <w:rPr>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4" w15:restartNumberingAfterBreak="0">
    <w:nsid w:val="405F3C14"/>
    <w:multiLevelType w:val="multilevel"/>
    <w:tmpl w:val="DF92890A"/>
    <w:lvl w:ilvl="0">
      <w:start w:val="16"/>
      <w:numFmt w:val="decimal"/>
      <w:lvlText w:val="%1"/>
      <w:lvlJc w:val="left"/>
      <w:pPr>
        <w:ind w:left="570" w:hanging="570"/>
      </w:pPr>
      <w:rPr>
        <w:rFonts w:hint="default"/>
      </w:rPr>
    </w:lvl>
    <w:lvl w:ilvl="1">
      <w:start w:val="1"/>
      <w:numFmt w:val="decimal"/>
      <w:lvlText w:val="%1.%2"/>
      <w:lvlJc w:val="left"/>
      <w:pPr>
        <w:ind w:left="1080" w:hanging="720"/>
      </w:pPr>
      <w:rPr>
        <w:rFonts w:hint="default"/>
        <w:lang w:val="es-MX"/>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5" w15:restartNumberingAfterBreak="0">
    <w:nsid w:val="428F1AF3"/>
    <w:multiLevelType w:val="hybridMultilevel"/>
    <w:tmpl w:val="25AC8470"/>
    <w:lvl w:ilvl="0" w:tplc="240A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44217354"/>
    <w:multiLevelType w:val="hybridMultilevel"/>
    <w:tmpl w:val="5546DB94"/>
    <w:lvl w:ilvl="0" w:tplc="6B7AB958">
      <w:start w:val="1"/>
      <w:numFmt w:val="lowerRoman"/>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7" w15:restartNumberingAfterBreak="0">
    <w:nsid w:val="4547040C"/>
    <w:multiLevelType w:val="multilevel"/>
    <w:tmpl w:val="D21C15D0"/>
    <w:lvl w:ilvl="0">
      <w:start w:val="1"/>
      <w:numFmt w:val="decimal"/>
      <w:lvlText w:val="%1."/>
      <w:lvlJc w:val="left"/>
      <w:pPr>
        <w:tabs>
          <w:tab w:val="num" w:pos="389"/>
        </w:tabs>
        <w:ind w:left="-1332" w:firstLine="1474"/>
      </w:pPr>
      <w:rPr>
        <w:rFonts w:hint="default"/>
        <w:b w:val="0"/>
        <w:bCs/>
        <w:i w:val="0"/>
        <w:color w:val="auto"/>
        <w:sz w:val="24"/>
        <w:szCs w:val="24"/>
        <w:lang w:val="es-CO"/>
      </w:rPr>
    </w:lvl>
    <w:lvl w:ilvl="1">
      <w:start w:val="1"/>
      <w:numFmt w:val="decimal"/>
      <w:lvlText w:val="%1.%2"/>
      <w:lvlJc w:val="left"/>
      <w:pPr>
        <w:tabs>
          <w:tab w:val="num" w:pos="720"/>
        </w:tabs>
        <w:ind w:left="0" w:firstLine="0"/>
      </w:pPr>
      <w:rPr>
        <w:rFonts w:ascii="Bookman Old Style" w:hAnsi="Bookman Old Style" w:hint="default"/>
        <w:b/>
      </w:rPr>
    </w:lvl>
    <w:lvl w:ilvl="2">
      <w:start w:val="1"/>
      <w:numFmt w:val="decimal"/>
      <w:lvlText w:val="%3."/>
      <w:lvlJc w:val="left"/>
      <w:pPr>
        <w:tabs>
          <w:tab w:val="num" w:pos="720"/>
        </w:tabs>
        <w:ind w:left="0" w:firstLine="0"/>
      </w:pPr>
      <w:rPr>
        <w:rFonts w:hint="default"/>
      </w:rPr>
    </w:lvl>
    <w:lvl w:ilvl="3">
      <w:start w:val="1"/>
      <w:numFmt w:val="decimal"/>
      <w:lvlText w:val="%1.%2.%3.%4"/>
      <w:lvlJc w:val="right"/>
      <w:pPr>
        <w:tabs>
          <w:tab w:val="num" w:pos="3763"/>
        </w:tabs>
        <w:ind w:left="3403" w:firstLine="0"/>
      </w:pPr>
      <w:rPr>
        <w:rFonts w:hint="default"/>
      </w:rPr>
    </w:lvl>
    <w:lvl w:ilvl="4">
      <w:start w:val="1"/>
      <w:numFmt w:val="decimal"/>
      <w:lvlText w:val="%5)"/>
      <w:lvlJc w:val="left"/>
      <w:pPr>
        <w:tabs>
          <w:tab w:val="num" w:pos="502"/>
        </w:tabs>
        <w:ind w:left="142" w:firstLine="0"/>
      </w:pPr>
      <w:rPr>
        <w:rFonts w:hint="default"/>
        <w:b w:val="0"/>
        <w:sz w:val="24"/>
        <w:szCs w:val="24"/>
      </w:rPr>
    </w:lvl>
    <w:lvl w:ilvl="5">
      <w:start w:val="1"/>
      <w:numFmt w:val="lowerRoman"/>
      <w:lvlText w:val="%6)"/>
      <w:lvlJc w:val="left"/>
      <w:pPr>
        <w:tabs>
          <w:tab w:val="num" w:pos="4123"/>
        </w:tabs>
        <w:ind w:left="3403" w:firstLine="0"/>
      </w:pPr>
      <w:rPr>
        <w:rFonts w:hint="default"/>
      </w:rPr>
    </w:lvl>
    <w:lvl w:ilvl="6">
      <w:start w:val="1"/>
      <w:numFmt w:val="lowerRoman"/>
      <w:lvlText w:val="%7)"/>
      <w:lvlJc w:val="right"/>
      <w:pPr>
        <w:tabs>
          <w:tab w:val="num" w:pos="3763"/>
        </w:tabs>
        <w:ind w:left="3403" w:firstLine="0"/>
      </w:pPr>
      <w:rPr>
        <w:rFonts w:hint="default"/>
      </w:rPr>
    </w:lvl>
    <w:lvl w:ilvl="7">
      <w:start w:val="1"/>
      <w:numFmt w:val="lowerLetter"/>
      <w:lvlText w:val="%7.%8."/>
      <w:lvlJc w:val="left"/>
      <w:pPr>
        <w:tabs>
          <w:tab w:val="num" w:pos="4123"/>
        </w:tabs>
        <w:ind w:left="3403" w:firstLine="0"/>
      </w:pPr>
      <w:rPr>
        <w:rFonts w:hint="default"/>
      </w:rPr>
    </w:lvl>
    <w:lvl w:ilvl="8">
      <w:start w:val="1"/>
      <w:numFmt w:val="lowerRoman"/>
      <w:lvlText w:val="%9."/>
      <w:lvlJc w:val="right"/>
      <w:pPr>
        <w:tabs>
          <w:tab w:val="num" w:pos="3763"/>
        </w:tabs>
        <w:ind w:left="3403" w:firstLine="0"/>
      </w:pPr>
      <w:rPr>
        <w:rFonts w:hint="default"/>
      </w:rPr>
    </w:lvl>
  </w:abstractNum>
  <w:abstractNum w:abstractNumId="108" w15:restartNumberingAfterBreak="0">
    <w:nsid w:val="45FD4D27"/>
    <w:multiLevelType w:val="hybridMultilevel"/>
    <w:tmpl w:val="7D162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6C65D36"/>
    <w:multiLevelType w:val="hybridMultilevel"/>
    <w:tmpl w:val="3730BAC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0" w15:restartNumberingAfterBreak="0">
    <w:nsid w:val="471A7808"/>
    <w:multiLevelType w:val="multilevel"/>
    <w:tmpl w:val="3E048376"/>
    <w:lvl w:ilvl="0">
      <w:start w:val="18"/>
      <w:numFmt w:val="decimal"/>
      <w:lvlText w:val="%1"/>
      <w:lvlJc w:val="left"/>
      <w:pPr>
        <w:ind w:left="68" w:hanging="570"/>
      </w:pPr>
      <w:rPr>
        <w:rFonts w:hint="default"/>
      </w:rPr>
    </w:lvl>
    <w:lvl w:ilvl="1">
      <w:start w:val="1"/>
      <w:numFmt w:val="decimal"/>
      <w:lvlText w:val="%1.%2"/>
      <w:lvlJc w:val="left"/>
      <w:pPr>
        <w:ind w:left="578" w:hanging="720"/>
      </w:pPr>
      <w:rPr>
        <w:rFonts w:hint="default"/>
      </w:rPr>
    </w:lvl>
    <w:lvl w:ilvl="2">
      <w:start w:val="1"/>
      <w:numFmt w:val="decimal"/>
      <w:lvlText w:val="%1.%2.%3"/>
      <w:lvlJc w:val="left"/>
      <w:pPr>
        <w:ind w:left="938" w:hanging="720"/>
      </w:pPr>
      <w:rPr>
        <w:rFonts w:hint="default"/>
      </w:rPr>
    </w:lvl>
    <w:lvl w:ilvl="3">
      <w:start w:val="1"/>
      <w:numFmt w:val="decimal"/>
      <w:lvlText w:val="%1.%2.%3.%4"/>
      <w:lvlJc w:val="left"/>
      <w:pPr>
        <w:ind w:left="1658" w:hanging="1080"/>
      </w:pPr>
      <w:rPr>
        <w:rFonts w:hint="default"/>
      </w:rPr>
    </w:lvl>
    <w:lvl w:ilvl="4">
      <w:start w:val="1"/>
      <w:numFmt w:val="decimal"/>
      <w:lvlText w:val="%1.%2.%3.%4.%5"/>
      <w:lvlJc w:val="left"/>
      <w:pPr>
        <w:ind w:left="2018" w:hanging="1080"/>
      </w:pPr>
      <w:rPr>
        <w:rFonts w:hint="default"/>
      </w:rPr>
    </w:lvl>
    <w:lvl w:ilvl="5">
      <w:start w:val="1"/>
      <w:numFmt w:val="decimal"/>
      <w:lvlText w:val="%1.%2.%3.%4.%5.%6"/>
      <w:lvlJc w:val="left"/>
      <w:pPr>
        <w:ind w:left="2738" w:hanging="1440"/>
      </w:pPr>
      <w:rPr>
        <w:rFonts w:hint="default"/>
      </w:rPr>
    </w:lvl>
    <w:lvl w:ilvl="6">
      <w:start w:val="1"/>
      <w:numFmt w:val="decimal"/>
      <w:lvlText w:val="%1.%2.%3.%4.%5.%6.%7"/>
      <w:lvlJc w:val="left"/>
      <w:pPr>
        <w:ind w:left="3458" w:hanging="1800"/>
      </w:pPr>
      <w:rPr>
        <w:rFonts w:hint="default"/>
      </w:rPr>
    </w:lvl>
    <w:lvl w:ilvl="7">
      <w:start w:val="1"/>
      <w:numFmt w:val="decimal"/>
      <w:lvlText w:val="%1.%2.%3.%4.%5.%6.%7.%8"/>
      <w:lvlJc w:val="left"/>
      <w:pPr>
        <w:ind w:left="3818" w:hanging="1800"/>
      </w:pPr>
      <w:rPr>
        <w:rFonts w:hint="default"/>
      </w:rPr>
    </w:lvl>
    <w:lvl w:ilvl="8">
      <w:start w:val="1"/>
      <w:numFmt w:val="decimal"/>
      <w:lvlText w:val="%1.%2.%3.%4.%5.%6.%7.%8.%9"/>
      <w:lvlJc w:val="left"/>
      <w:pPr>
        <w:ind w:left="4538" w:hanging="2160"/>
      </w:pPr>
      <w:rPr>
        <w:rFonts w:hint="default"/>
      </w:rPr>
    </w:lvl>
  </w:abstractNum>
  <w:abstractNum w:abstractNumId="111" w15:restartNumberingAfterBreak="0">
    <w:nsid w:val="47C355D5"/>
    <w:multiLevelType w:val="hybridMultilevel"/>
    <w:tmpl w:val="A670B318"/>
    <w:lvl w:ilvl="0" w:tplc="2318A98E">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12" w15:restartNumberingAfterBreak="0">
    <w:nsid w:val="485C3F57"/>
    <w:multiLevelType w:val="hybridMultilevel"/>
    <w:tmpl w:val="35820C9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3" w15:restartNumberingAfterBreak="0">
    <w:nsid w:val="496A36E2"/>
    <w:multiLevelType w:val="hybridMultilevel"/>
    <w:tmpl w:val="4F88ACF0"/>
    <w:lvl w:ilvl="0" w:tplc="240A0017">
      <w:start w:val="1"/>
      <w:numFmt w:val="lowerLetter"/>
      <w:lvlText w:val="%1)"/>
      <w:lvlJc w:val="left"/>
      <w:pPr>
        <w:ind w:left="360" w:hanging="360"/>
      </w:pPr>
    </w:lvl>
    <w:lvl w:ilvl="1" w:tplc="240A0001">
      <w:start w:val="1"/>
      <w:numFmt w:val="bullet"/>
      <w:lvlText w:val=""/>
      <w:lvlJc w:val="left"/>
      <w:pPr>
        <w:ind w:left="786" w:hanging="360"/>
      </w:pPr>
      <w:rPr>
        <w:rFonts w:ascii="Symbol" w:hAnsi="Symbol" w:hint="default"/>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4" w15:restartNumberingAfterBreak="0">
    <w:nsid w:val="49AF0D12"/>
    <w:multiLevelType w:val="hybridMultilevel"/>
    <w:tmpl w:val="44E45826"/>
    <w:lvl w:ilvl="0" w:tplc="FFFFFFFF">
      <w:start w:val="1"/>
      <w:numFmt w:val="bullet"/>
      <w:lvlText w:val=""/>
      <w:lvlJc w:val="left"/>
      <w:pPr>
        <w:tabs>
          <w:tab w:val="num" w:pos="360"/>
        </w:tabs>
        <w:ind w:left="340" w:hanging="34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4A556FBB"/>
    <w:multiLevelType w:val="hybridMultilevel"/>
    <w:tmpl w:val="46C8B75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4A672165"/>
    <w:multiLevelType w:val="hybridMultilevel"/>
    <w:tmpl w:val="C9183B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7" w15:restartNumberingAfterBreak="0">
    <w:nsid w:val="4BDF01BA"/>
    <w:multiLevelType w:val="hybridMultilevel"/>
    <w:tmpl w:val="BB52CF74"/>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18" w15:restartNumberingAfterBreak="0">
    <w:nsid w:val="4C8378CA"/>
    <w:multiLevelType w:val="hybridMultilevel"/>
    <w:tmpl w:val="B74EAEB2"/>
    <w:lvl w:ilvl="0" w:tplc="56E0202C">
      <w:start w:val="1"/>
      <w:numFmt w:val="decimal"/>
      <w:lvlText w:val="Artículo %1."/>
      <w:lvlJc w:val="left"/>
      <w:pPr>
        <w:snapToGrid w:val="0"/>
        <w:ind w:left="3196" w:hanging="360"/>
      </w:pPr>
      <w:rPr>
        <w:rFonts w:ascii="Bookman Old Style" w:hAnsi="Bookman Old Style" w:cs="Times New Roman" w:hint="default"/>
        <w:b/>
        <w:bCs w:val="0"/>
        <w:i w:val="0"/>
        <w:iCs w:val="0"/>
        <w:caps w:val="0"/>
        <w:smallCaps w:val="0"/>
        <w:strike w:val="0"/>
        <w:dstrike w:val="0"/>
        <w:noProof w:val="0"/>
        <w:vanish w:val="0"/>
        <w:webHidden w:val="0"/>
        <w:color w:val="000000"/>
        <w:spacing w:val="0"/>
        <w:w w:val="1"/>
        <w:kern w:val="0"/>
        <w:position w:val="0"/>
        <w:sz w:val="24"/>
        <w:szCs w:val="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19" w15:restartNumberingAfterBreak="0">
    <w:nsid w:val="4E9C7D9D"/>
    <w:multiLevelType w:val="multilevel"/>
    <w:tmpl w:val="772653B6"/>
    <w:lvl w:ilvl="0">
      <w:start w:val="14"/>
      <w:numFmt w:val="decimal"/>
      <w:lvlText w:val="%1"/>
      <w:lvlJc w:val="left"/>
      <w:pPr>
        <w:ind w:left="570" w:hanging="570"/>
      </w:pPr>
      <w:rPr>
        <w:rFonts w:hint="default"/>
      </w:rPr>
    </w:lvl>
    <w:lvl w:ilvl="1">
      <w:start w:val="1"/>
      <w:numFmt w:val="decimal"/>
      <w:lvlText w:val="%1.%2"/>
      <w:lvlJc w:val="left"/>
      <w:pPr>
        <w:ind w:left="72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0" w15:restartNumberingAfterBreak="0">
    <w:nsid w:val="4F1B7FAA"/>
    <w:multiLevelType w:val="hybridMultilevel"/>
    <w:tmpl w:val="BF54A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F471EEB"/>
    <w:multiLevelType w:val="multilevel"/>
    <w:tmpl w:val="93A23892"/>
    <w:lvl w:ilvl="0">
      <w:start w:val="1"/>
      <w:numFmt w:val="decimal"/>
      <w:suff w:val="space"/>
      <w:lvlText w:val="Artículo %1."/>
      <w:lvlJc w:val="left"/>
      <w:pPr>
        <w:ind w:left="0" w:firstLine="0"/>
      </w:pPr>
      <w:rPr>
        <w:rFonts w:hint="default"/>
        <w:b/>
      </w:rPr>
    </w:lvl>
    <w:lvl w:ilvl="1">
      <w:start w:val="1"/>
      <w:numFmt w:val="none"/>
      <w:suff w:val="nothing"/>
      <w:lvlText w:val=""/>
      <w:lvlJc w:val="left"/>
      <w:pPr>
        <w:ind w:left="3686" w:firstLine="0"/>
      </w:pPr>
      <w:rPr>
        <w:rFonts w:hint="default"/>
      </w:rPr>
    </w:lvl>
    <w:lvl w:ilvl="2">
      <w:start w:val="1"/>
      <w:numFmt w:val="none"/>
      <w:suff w:val="nothing"/>
      <w:lvlText w:val=""/>
      <w:lvlJc w:val="left"/>
      <w:pPr>
        <w:ind w:left="3686" w:firstLine="0"/>
      </w:pPr>
      <w:rPr>
        <w:rFonts w:hint="default"/>
      </w:rPr>
    </w:lvl>
    <w:lvl w:ilvl="3">
      <w:start w:val="1"/>
      <w:numFmt w:val="none"/>
      <w:suff w:val="nothing"/>
      <w:lvlText w:val=""/>
      <w:lvlJc w:val="left"/>
      <w:pPr>
        <w:ind w:left="3686" w:firstLine="0"/>
      </w:pPr>
      <w:rPr>
        <w:rFonts w:hint="default"/>
      </w:rPr>
    </w:lvl>
    <w:lvl w:ilvl="4">
      <w:start w:val="1"/>
      <w:numFmt w:val="none"/>
      <w:suff w:val="nothing"/>
      <w:lvlText w:val=""/>
      <w:lvlJc w:val="left"/>
      <w:pPr>
        <w:ind w:left="3686" w:firstLine="0"/>
      </w:pPr>
      <w:rPr>
        <w:rFonts w:hint="default"/>
      </w:rPr>
    </w:lvl>
    <w:lvl w:ilvl="5">
      <w:start w:val="1"/>
      <w:numFmt w:val="none"/>
      <w:suff w:val="nothing"/>
      <w:lvlText w:val=""/>
      <w:lvlJc w:val="left"/>
      <w:pPr>
        <w:ind w:left="3686" w:firstLine="0"/>
      </w:pPr>
      <w:rPr>
        <w:rFonts w:hint="default"/>
      </w:rPr>
    </w:lvl>
    <w:lvl w:ilvl="6">
      <w:start w:val="1"/>
      <w:numFmt w:val="none"/>
      <w:suff w:val="nothing"/>
      <w:lvlText w:val=""/>
      <w:lvlJc w:val="left"/>
      <w:pPr>
        <w:ind w:left="3686" w:firstLine="0"/>
      </w:pPr>
      <w:rPr>
        <w:rFonts w:hint="default"/>
      </w:rPr>
    </w:lvl>
    <w:lvl w:ilvl="7">
      <w:start w:val="1"/>
      <w:numFmt w:val="none"/>
      <w:suff w:val="nothing"/>
      <w:lvlText w:val=""/>
      <w:lvlJc w:val="left"/>
      <w:pPr>
        <w:ind w:left="3686" w:firstLine="0"/>
      </w:pPr>
      <w:rPr>
        <w:rFonts w:hint="default"/>
      </w:rPr>
    </w:lvl>
    <w:lvl w:ilvl="8">
      <w:start w:val="1"/>
      <w:numFmt w:val="none"/>
      <w:suff w:val="nothing"/>
      <w:lvlText w:val=""/>
      <w:lvlJc w:val="left"/>
      <w:pPr>
        <w:ind w:left="3686" w:firstLine="0"/>
      </w:pPr>
      <w:rPr>
        <w:rFonts w:hint="default"/>
      </w:rPr>
    </w:lvl>
  </w:abstractNum>
  <w:abstractNum w:abstractNumId="122" w15:restartNumberingAfterBreak="0">
    <w:nsid w:val="4FA35AA9"/>
    <w:multiLevelType w:val="hybridMultilevel"/>
    <w:tmpl w:val="C2A239A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3" w15:restartNumberingAfterBreak="0">
    <w:nsid w:val="527E7DAF"/>
    <w:multiLevelType w:val="hybridMultilevel"/>
    <w:tmpl w:val="D5C69E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4" w15:restartNumberingAfterBreak="0">
    <w:nsid w:val="52997BB3"/>
    <w:multiLevelType w:val="hybridMultilevel"/>
    <w:tmpl w:val="B4FEFDAA"/>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5" w15:restartNumberingAfterBreak="0">
    <w:nsid w:val="553E0181"/>
    <w:multiLevelType w:val="hybridMultilevel"/>
    <w:tmpl w:val="CC22F286"/>
    <w:lvl w:ilvl="0" w:tplc="240A001B">
      <w:start w:val="1"/>
      <w:numFmt w:val="lowerRoman"/>
      <w:lvlText w:val="%1."/>
      <w:lvlJc w:val="right"/>
      <w:pPr>
        <w:ind w:left="786" w:hanging="360"/>
      </w:pPr>
    </w:lvl>
    <w:lvl w:ilvl="1" w:tplc="BA389BBA">
      <w:start w:val="1"/>
      <w:numFmt w:val="lowerLetter"/>
      <w:lvlText w:val="%2)"/>
      <w:lvlJc w:val="left"/>
      <w:pPr>
        <w:ind w:left="1716" w:hanging="570"/>
      </w:pPr>
      <w:rPr>
        <w:rFonts w:hint="default"/>
      </w:r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26" w15:restartNumberingAfterBreak="0">
    <w:nsid w:val="55433130"/>
    <w:multiLevelType w:val="hybridMultilevel"/>
    <w:tmpl w:val="56EE5BE2"/>
    <w:lvl w:ilvl="0" w:tplc="240A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57000F8"/>
    <w:multiLevelType w:val="multilevel"/>
    <w:tmpl w:val="9770357C"/>
    <w:lvl w:ilvl="0">
      <w:start w:val="15"/>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8" w15:restartNumberingAfterBreak="0">
    <w:nsid w:val="57A404C2"/>
    <w:multiLevelType w:val="hybridMultilevel"/>
    <w:tmpl w:val="0B0A045A"/>
    <w:lvl w:ilvl="0" w:tplc="58A2C18C">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9" w15:restartNumberingAfterBreak="0">
    <w:nsid w:val="57FD3F06"/>
    <w:multiLevelType w:val="hybridMultilevel"/>
    <w:tmpl w:val="1DF21BF4"/>
    <w:lvl w:ilvl="0" w:tplc="240A001B">
      <w:start w:val="1"/>
      <w:numFmt w:val="lowerRoman"/>
      <w:lvlText w:val="%1."/>
      <w:lvlJc w:val="righ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0" w15:restartNumberingAfterBreak="0">
    <w:nsid w:val="58C4157F"/>
    <w:multiLevelType w:val="hybridMultilevel"/>
    <w:tmpl w:val="CB88C4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1" w15:restartNumberingAfterBreak="0">
    <w:nsid w:val="59960643"/>
    <w:multiLevelType w:val="hybridMultilevel"/>
    <w:tmpl w:val="BBE60D1A"/>
    <w:lvl w:ilvl="0" w:tplc="240A0017">
      <w:start w:val="1"/>
      <w:numFmt w:val="lowerLetter"/>
      <w:lvlText w:val="%1)"/>
      <w:lvlJc w:val="left"/>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132" w15:restartNumberingAfterBreak="0">
    <w:nsid w:val="5AB36057"/>
    <w:multiLevelType w:val="hybridMultilevel"/>
    <w:tmpl w:val="147C409A"/>
    <w:lvl w:ilvl="0" w:tplc="9DC401EC">
      <w:start w:val="2"/>
      <w:numFmt w:val="bullet"/>
      <w:lvlText w:val="-"/>
      <w:lvlJc w:val="left"/>
      <w:pPr>
        <w:ind w:left="1080" w:hanging="360"/>
      </w:pPr>
      <w:rPr>
        <w:rFonts w:ascii="Bookman Old Style" w:eastAsia="Calibri" w:hAnsi="Bookman Old Style"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3" w15:restartNumberingAfterBreak="0">
    <w:nsid w:val="5C0A242F"/>
    <w:multiLevelType w:val="hybridMultilevel"/>
    <w:tmpl w:val="7D4E8D00"/>
    <w:lvl w:ilvl="0" w:tplc="BECAE934">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4" w15:restartNumberingAfterBreak="0">
    <w:nsid w:val="5C3940D5"/>
    <w:multiLevelType w:val="hybridMultilevel"/>
    <w:tmpl w:val="B2F4F026"/>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5" w15:restartNumberingAfterBreak="0">
    <w:nsid w:val="5CCE1C67"/>
    <w:multiLevelType w:val="hybridMultilevel"/>
    <w:tmpl w:val="BD9A3100"/>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36" w15:restartNumberingAfterBreak="0">
    <w:nsid w:val="5D043C1A"/>
    <w:multiLevelType w:val="hybridMultilevel"/>
    <w:tmpl w:val="9EE8AEDA"/>
    <w:lvl w:ilvl="0" w:tplc="5BA0601E">
      <w:start w:val="1"/>
      <w:numFmt w:val="lowerLetter"/>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7" w15:restartNumberingAfterBreak="0">
    <w:nsid w:val="5D5D0AA9"/>
    <w:multiLevelType w:val="hybridMultilevel"/>
    <w:tmpl w:val="05249A0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5E385541"/>
    <w:multiLevelType w:val="hybridMultilevel"/>
    <w:tmpl w:val="D4CAC494"/>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39" w15:restartNumberingAfterBreak="0">
    <w:nsid w:val="5E7D2CED"/>
    <w:multiLevelType w:val="hybridMultilevel"/>
    <w:tmpl w:val="54BAB6C6"/>
    <w:lvl w:ilvl="0" w:tplc="240A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0A85FD6"/>
    <w:multiLevelType w:val="hybridMultilevel"/>
    <w:tmpl w:val="D3A6126A"/>
    <w:lvl w:ilvl="0" w:tplc="240A0017">
      <w:start w:val="1"/>
      <w:numFmt w:val="lowerLetter"/>
      <w:lvlText w:val="%1)"/>
      <w:lvlJc w:val="left"/>
      <w:pPr>
        <w:ind w:left="644"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41" w15:restartNumberingAfterBreak="0">
    <w:nsid w:val="610A04BE"/>
    <w:multiLevelType w:val="hybridMultilevel"/>
    <w:tmpl w:val="1856E0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617C1876"/>
    <w:multiLevelType w:val="hybridMultilevel"/>
    <w:tmpl w:val="526EE16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3" w15:restartNumberingAfterBreak="0">
    <w:nsid w:val="62760887"/>
    <w:multiLevelType w:val="hybridMultilevel"/>
    <w:tmpl w:val="A3AA2F7C"/>
    <w:name w:val="SECCION222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62A403DB"/>
    <w:multiLevelType w:val="hybridMultilevel"/>
    <w:tmpl w:val="128A8690"/>
    <w:lvl w:ilvl="0" w:tplc="240A0011">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45" w15:restartNumberingAfterBreak="0">
    <w:nsid w:val="63A27838"/>
    <w:multiLevelType w:val="hybridMultilevel"/>
    <w:tmpl w:val="FABE07F8"/>
    <w:lvl w:ilvl="0" w:tplc="240A000F">
      <w:start w:val="1"/>
      <w:numFmt w:val="decimal"/>
      <w:lvlText w:val="%1."/>
      <w:lvlJc w:val="left"/>
      <w:pPr>
        <w:ind w:left="360" w:hanging="360"/>
      </w:pPr>
      <w:rPr>
        <w:rFont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6" w15:restartNumberingAfterBreak="0">
    <w:nsid w:val="643350D9"/>
    <w:multiLevelType w:val="multilevel"/>
    <w:tmpl w:val="92D21E64"/>
    <w:lvl w:ilvl="0">
      <w:start w:val="1"/>
      <w:numFmt w:val="decimal"/>
      <w:lvlText w:val="Artículo %1."/>
      <w:lvlJc w:val="right"/>
      <w:pPr>
        <w:tabs>
          <w:tab w:val="num" w:pos="1949"/>
        </w:tabs>
        <w:ind w:left="228" w:firstLine="1474"/>
      </w:pPr>
      <w:rPr>
        <w:rFonts w:ascii="Bookman Old Style" w:hAnsi="Bookman Old Style" w:cs="Arial" w:hint="default"/>
        <w:b/>
        <w:i w:val="0"/>
        <w:color w:val="auto"/>
        <w:sz w:val="24"/>
        <w:szCs w:val="24"/>
        <w:lang w:val="es-CO"/>
      </w:rPr>
    </w:lvl>
    <w:lvl w:ilvl="1">
      <w:start w:val="1"/>
      <w:numFmt w:val="decimal"/>
      <w:lvlText w:val="%1.%2"/>
      <w:lvlJc w:val="left"/>
      <w:pPr>
        <w:tabs>
          <w:tab w:val="num" w:pos="720"/>
        </w:tabs>
        <w:ind w:left="0" w:firstLine="0"/>
      </w:pPr>
      <w:rPr>
        <w:rFonts w:ascii="Bookman Old Style" w:hAnsi="Bookman Old Style" w:hint="default"/>
        <w:b/>
      </w:rPr>
    </w:lvl>
    <w:lvl w:ilvl="2">
      <w:start w:val="1"/>
      <w:numFmt w:val="decimal"/>
      <w:lvlText w:val="%3."/>
      <w:lvlJc w:val="left"/>
      <w:pPr>
        <w:tabs>
          <w:tab w:val="num" w:pos="720"/>
        </w:tabs>
        <w:ind w:left="0" w:firstLine="0"/>
      </w:pPr>
      <w:rPr>
        <w:rFonts w:hint="default"/>
      </w:rPr>
    </w:lvl>
    <w:lvl w:ilvl="3">
      <w:start w:val="1"/>
      <w:numFmt w:val="decimal"/>
      <w:lvlText w:val="%1.%2.%3.%4"/>
      <w:lvlJc w:val="right"/>
      <w:pPr>
        <w:tabs>
          <w:tab w:val="num" w:pos="3763"/>
        </w:tabs>
        <w:ind w:left="3403" w:firstLine="0"/>
      </w:pPr>
      <w:rPr>
        <w:rFonts w:hint="default"/>
      </w:rPr>
    </w:lvl>
    <w:lvl w:ilvl="4">
      <w:start w:val="1"/>
      <w:numFmt w:val="decimal"/>
      <w:lvlText w:val="%5)"/>
      <w:lvlJc w:val="left"/>
      <w:pPr>
        <w:tabs>
          <w:tab w:val="num" w:pos="502"/>
        </w:tabs>
        <w:ind w:left="142" w:firstLine="0"/>
      </w:pPr>
      <w:rPr>
        <w:rFonts w:hint="default"/>
        <w:b w:val="0"/>
        <w:sz w:val="24"/>
        <w:szCs w:val="24"/>
      </w:rPr>
    </w:lvl>
    <w:lvl w:ilvl="5">
      <w:start w:val="1"/>
      <w:numFmt w:val="lowerRoman"/>
      <w:lvlText w:val="%6)"/>
      <w:lvlJc w:val="left"/>
      <w:pPr>
        <w:tabs>
          <w:tab w:val="num" w:pos="4123"/>
        </w:tabs>
        <w:ind w:left="3403" w:firstLine="0"/>
      </w:pPr>
      <w:rPr>
        <w:rFonts w:hint="default"/>
      </w:rPr>
    </w:lvl>
    <w:lvl w:ilvl="6">
      <w:start w:val="1"/>
      <w:numFmt w:val="lowerRoman"/>
      <w:lvlText w:val="%7)"/>
      <w:lvlJc w:val="right"/>
      <w:pPr>
        <w:tabs>
          <w:tab w:val="num" w:pos="3763"/>
        </w:tabs>
        <w:ind w:left="3403" w:firstLine="0"/>
      </w:pPr>
      <w:rPr>
        <w:rFonts w:hint="default"/>
      </w:rPr>
    </w:lvl>
    <w:lvl w:ilvl="7">
      <w:start w:val="1"/>
      <w:numFmt w:val="lowerLetter"/>
      <w:lvlText w:val="%7.%8."/>
      <w:lvlJc w:val="left"/>
      <w:pPr>
        <w:tabs>
          <w:tab w:val="num" w:pos="4123"/>
        </w:tabs>
        <w:ind w:left="3403" w:firstLine="0"/>
      </w:pPr>
      <w:rPr>
        <w:rFonts w:hint="default"/>
      </w:rPr>
    </w:lvl>
    <w:lvl w:ilvl="8">
      <w:start w:val="1"/>
      <w:numFmt w:val="lowerRoman"/>
      <w:lvlText w:val="%9."/>
      <w:lvlJc w:val="right"/>
      <w:pPr>
        <w:tabs>
          <w:tab w:val="num" w:pos="3763"/>
        </w:tabs>
        <w:ind w:left="3403" w:firstLine="0"/>
      </w:pPr>
      <w:rPr>
        <w:rFonts w:hint="default"/>
      </w:rPr>
    </w:lvl>
  </w:abstractNum>
  <w:abstractNum w:abstractNumId="147" w15:restartNumberingAfterBreak="0">
    <w:nsid w:val="64502421"/>
    <w:multiLevelType w:val="multilevel"/>
    <w:tmpl w:val="92D21E64"/>
    <w:lvl w:ilvl="0">
      <w:start w:val="1"/>
      <w:numFmt w:val="decimal"/>
      <w:lvlText w:val="Artículo %1."/>
      <w:lvlJc w:val="right"/>
      <w:pPr>
        <w:tabs>
          <w:tab w:val="num" w:pos="2658"/>
        </w:tabs>
        <w:ind w:left="937" w:firstLine="1474"/>
      </w:pPr>
      <w:rPr>
        <w:rFonts w:ascii="Bookman Old Style" w:hAnsi="Bookman Old Style" w:cs="Arial" w:hint="default"/>
        <w:b/>
        <w:i w:val="0"/>
        <w:color w:val="auto"/>
        <w:sz w:val="24"/>
        <w:szCs w:val="24"/>
        <w:lang w:val="es-CO"/>
      </w:rPr>
    </w:lvl>
    <w:lvl w:ilvl="1">
      <w:start w:val="1"/>
      <w:numFmt w:val="decimal"/>
      <w:lvlText w:val="%1.%2"/>
      <w:lvlJc w:val="left"/>
      <w:pPr>
        <w:tabs>
          <w:tab w:val="num" w:pos="436"/>
        </w:tabs>
        <w:ind w:left="-284" w:firstLine="0"/>
      </w:pPr>
      <w:rPr>
        <w:rFonts w:ascii="Bookman Old Style" w:hAnsi="Bookman Old Style" w:hint="default"/>
        <w:b/>
      </w:rPr>
    </w:lvl>
    <w:lvl w:ilvl="2">
      <w:start w:val="1"/>
      <w:numFmt w:val="decimal"/>
      <w:lvlText w:val="%3."/>
      <w:lvlJc w:val="left"/>
      <w:pPr>
        <w:tabs>
          <w:tab w:val="num" w:pos="436"/>
        </w:tabs>
        <w:ind w:left="-284" w:firstLine="0"/>
      </w:pPr>
      <w:rPr>
        <w:rFonts w:hint="default"/>
      </w:rPr>
    </w:lvl>
    <w:lvl w:ilvl="3">
      <w:start w:val="1"/>
      <w:numFmt w:val="decimal"/>
      <w:lvlText w:val="%1.%2.%3.%4"/>
      <w:lvlJc w:val="right"/>
      <w:pPr>
        <w:tabs>
          <w:tab w:val="num" w:pos="3479"/>
        </w:tabs>
        <w:ind w:left="3119" w:firstLine="0"/>
      </w:pPr>
      <w:rPr>
        <w:rFonts w:hint="default"/>
      </w:rPr>
    </w:lvl>
    <w:lvl w:ilvl="4">
      <w:start w:val="1"/>
      <w:numFmt w:val="decimal"/>
      <w:lvlText w:val="%5)"/>
      <w:lvlJc w:val="left"/>
      <w:pPr>
        <w:tabs>
          <w:tab w:val="num" w:pos="218"/>
        </w:tabs>
        <w:ind w:left="-142" w:firstLine="0"/>
      </w:pPr>
      <w:rPr>
        <w:rFonts w:hint="default"/>
        <w:b w:val="0"/>
        <w:sz w:val="24"/>
        <w:szCs w:val="24"/>
      </w:rPr>
    </w:lvl>
    <w:lvl w:ilvl="5">
      <w:start w:val="1"/>
      <w:numFmt w:val="lowerRoman"/>
      <w:lvlText w:val="%6)"/>
      <w:lvlJc w:val="left"/>
      <w:pPr>
        <w:tabs>
          <w:tab w:val="num" w:pos="3839"/>
        </w:tabs>
        <w:ind w:left="3119" w:firstLine="0"/>
      </w:pPr>
      <w:rPr>
        <w:rFonts w:hint="default"/>
      </w:rPr>
    </w:lvl>
    <w:lvl w:ilvl="6">
      <w:start w:val="1"/>
      <w:numFmt w:val="lowerRoman"/>
      <w:lvlText w:val="%7)"/>
      <w:lvlJc w:val="right"/>
      <w:pPr>
        <w:tabs>
          <w:tab w:val="num" w:pos="3479"/>
        </w:tabs>
        <w:ind w:left="3119" w:firstLine="0"/>
      </w:pPr>
      <w:rPr>
        <w:rFonts w:hint="default"/>
      </w:rPr>
    </w:lvl>
    <w:lvl w:ilvl="7">
      <w:start w:val="1"/>
      <w:numFmt w:val="lowerLetter"/>
      <w:lvlText w:val="%7.%8."/>
      <w:lvlJc w:val="left"/>
      <w:pPr>
        <w:tabs>
          <w:tab w:val="num" w:pos="3839"/>
        </w:tabs>
        <w:ind w:left="3119" w:firstLine="0"/>
      </w:pPr>
      <w:rPr>
        <w:rFonts w:hint="default"/>
      </w:rPr>
    </w:lvl>
    <w:lvl w:ilvl="8">
      <w:start w:val="1"/>
      <w:numFmt w:val="lowerRoman"/>
      <w:lvlText w:val="%9."/>
      <w:lvlJc w:val="right"/>
      <w:pPr>
        <w:tabs>
          <w:tab w:val="num" w:pos="3479"/>
        </w:tabs>
        <w:ind w:left="3119" w:firstLine="0"/>
      </w:pPr>
      <w:rPr>
        <w:rFonts w:hint="default"/>
      </w:rPr>
    </w:lvl>
  </w:abstractNum>
  <w:abstractNum w:abstractNumId="148" w15:restartNumberingAfterBreak="0">
    <w:nsid w:val="64845B2A"/>
    <w:multiLevelType w:val="hybridMultilevel"/>
    <w:tmpl w:val="F7D66340"/>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9" w15:restartNumberingAfterBreak="0">
    <w:nsid w:val="67504351"/>
    <w:multiLevelType w:val="hybridMultilevel"/>
    <w:tmpl w:val="05249A0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0" w15:restartNumberingAfterBreak="0">
    <w:nsid w:val="675C1057"/>
    <w:multiLevelType w:val="multilevel"/>
    <w:tmpl w:val="2A0426F6"/>
    <w:lvl w:ilvl="0">
      <w:start w:val="1"/>
      <w:numFmt w:val="decimal"/>
      <w:lvlText w:val="Artículo %1."/>
      <w:lvlJc w:val="right"/>
      <w:pPr>
        <w:tabs>
          <w:tab w:val="num" w:pos="247"/>
        </w:tabs>
        <w:ind w:left="-1474" w:firstLine="1474"/>
      </w:pPr>
      <w:rPr>
        <w:rFonts w:ascii="Bookman Old Style" w:hAnsi="Bookman Old Style" w:cs="Arial" w:hint="default"/>
        <w:b/>
        <w:i w:val="0"/>
        <w:color w:val="auto"/>
        <w:sz w:val="24"/>
        <w:szCs w:val="24"/>
        <w:lang w:val="es-CO"/>
      </w:rPr>
    </w:lvl>
    <w:lvl w:ilvl="1">
      <w:start w:val="1"/>
      <w:numFmt w:val="decimal"/>
      <w:lvlText w:val="%1.%2"/>
      <w:lvlJc w:val="left"/>
      <w:pPr>
        <w:tabs>
          <w:tab w:val="num" w:pos="-840"/>
        </w:tabs>
        <w:ind w:left="-1560" w:firstLine="0"/>
      </w:pPr>
      <w:rPr>
        <w:rFonts w:ascii="Bookman Old Style" w:hAnsi="Bookman Old Style" w:hint="default"/>
        <w:b/>
      </w:rPr>
    </w:lvl>
    <w:lvl w:ilvl="2">
      <w:start w:val="1"/>
      <w:numFmt w:val="decimal"/>
      <w:lvlText w:val="%3."/>
      <w:lvlJc w:val="left"/>
      <w:pPr>
        <w:tabs>
          <w:tab w:val="num" w:pos="-840"/>
        </w:tabs>
        <w:ind w:left="-1560" w:firstLine="0"/>
      </w:pPr>
      <w:rPr>
        <w:rFonts w:hint="default"/>
      </w:rPr>
    </w:lvl>
    <w:lvl w:ilvl="3">
      <w:start w:val="1"/>
      <w:numFmt w:val="lowerLetter"/>
      <w:lvlText w:val="%4)"/>
      <w:lvlJc w:val="left"/>
      <w:rPr>
        <w:rFonts w:hint="default"/>
      </w:rPr>
    </w:lvl>
    <w:lvl w:ilvl="4">
      <w:start w:val="1"/>
      <w:numFmt w:val="decimal"/>
      <w:lvlText w:val="%5)"/>
      <w:lvlJc w:val="left"/>
      <w:pPr>
        <w:tabs>
          <w:tab w:val="num" w:pos="-1058"/>
        </w:tabs>
        <w:ind w:left="-1418" w:firstLine="0"/>
      </w:pPr>
      <w:rPr>
        <w:rFonts w:hint="default"/>
        <w:b w:val="0"/>
        <w:sz w:val="24"/>
        <w:szCs w:val="24"/>
      </w:rPr>
    </w:lvl>
    <w:lvl w:ilvl="5">
      <w:start w:val="1"/>
      <w:numFmt w:val="lowerRoman"/>
      <w:lvlText w:val="%6)"/>
      <w:lvlJc w:val="left"/>
      <w:pPr>
        <w:tabs>
          <w:tab w:val="num" w:pos="2563"/>
        </w:tabs>
        <w:ind w:left="1843" w:firstLine="0"/>
      </w:pPr>
      <w:rPr>
        <w:rFonts w:hint="default"/>
      </w:rPr>
    </w:lvl>
    <w:lvl w:ilvl="6">
      <w:start w:val="1"/>
      <w:numFmt w:val="lowerRoman"/>
      <w:lvlText w:val="%7)"/>
      <w:lvlJc w:val="right"/>
      <w:pPr>
        <w:tabs>
          <w:tab w:val="num" w:pos="2203"/>
        </w:tabs>
        <w:ind w:left="1843" w:firstLine="0"/>
      </w:pPr>
      <w:rPr>
        <w:rFonts w:hint="default"/>
      </w:rPr>
    </w:lvl>
    <w:lvl w:ilvl="7">
      <w:start w:val="1"/>
      <w:numFmt w:val="lowerLetter"/>
      <w:lvlText w:val="%7.%8."/>
      <w:lvlJc w:val="left"/>
      <w:pPr>
        <w:tabs>
          <w:tab w:val="num" w:pos="2563"/>
        </w:tabs>
        <w:ind w:left="1843" w:firstLine="0"/>
      </w:pPr>
      <w:rPr>
        <w:rFonts w:hint="default"/>
      </w:rPr>
    </w:lvl>
    <w:lvl w:ilvl="8">
      <w:start w:val="1"/>
      <w:numFmt w:val="lowerRoman"/>
      <w:lvlText w:val="%9."/>
      <w:lvlJc w:val="right"/>
      <w:pPr>
        <w:tabs>
          <w:tab w:val="num" w:pos="2203"/>
        </w:tabs>
        <w:ind w:left="1843" w:firstLine="0"/>
      </w:pPr>
      <w:rPr>
        <w:rFonts w:hint="default"/>
      </w:rPr>
    </w:lvl>
  </w:abstractNum>
  <w:abstractNum w:abstractNumId="151" w15:restartNumberingAfterBreak="0">
    <w:nsid w:val="67684919"/>
    <w:multiLevelType w:val="hybridMultilevel"/>
    <w:tmpl w:val="2A0211FC"/>
    <w:lvl w:ilvl="0" w:tplc="4D6A6C98">
      <w:start w:val="1"/>
      <w:numFmt w:val="lowerLetter"/>
      <w:lvlText w:val="%1)"/>
      <w:lvlJc w:val="left"/>
      <w:rPr>
        <w:rFonts w:ascii="Bookman Old Style" w:hAnsi="Bookman Old Style"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2" w15:restartNumberingAfterBreak="0">
    <w:nsid w:val="67D06194"/>
    <w:multiLevelType w:val="hybridMultilevel"/>
    <w:tmpl w:val="A40CC946"/>
    <w:lvl w:ilvl="0" w:tplc="FFFFFFFF">
      <w:start w:val="1"/>
      <w:numFmt w:val="lowerLetter"/>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53" w15:restartNumberingAfterBreak="0">
    <w:nsid w:val="67EE6872"/>
    <w:multiLevelType w:val="hybridMultilevel"/>
    <w:tmpl w:val="38A805B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4" w15:restartNumberingAfterBreak="0">
    <w:nsid w:val="685E3E77"/>
    <w:multiLevelType w:val="hybridMultilevel"/>
    <w:tmpl w:val="A40CC946"/>
    <w:lvl w:ilvl="0" w:tplc="FFFFFFFF">
      <w:start w:val="1"/>
      <w:numFmt w:val="lowerLetter"/>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55" w15:restartNumberingAfterBreak="0">
    <w:nsid w:val="6891611A"/>
    <w:multiLevelType w:val="hybridMultilevel"/>
    <w:tmpl w:val="C34A988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6" w15:restartNumberingAfterBreak="0">
    <w:nsid w:val="68931738"/>
    <w:multiLevelType w:val="multilevel"/>
    <w:tmpl w:val="FCE2F368"/>
    <w:lvl w:ilvl="0">
      <w:start w:val="1"/>
      <w:numFmt w:val="decimal"/>
      <w:lvlText w:val="%1."/>
      <w:lvlJc w:val="left"/>
      <w:pPr>
        <w:tabs>
          <w:tab w:val="num" w:pos="389"/>
        </w:tabs>
        <w:ind w:left="-1332" w:firstLine="1474"/>
      </w:pPr>
      <w:rPr>
        <w:rFonts w:hint="default"/>
        <w:b w:val="0"/>
        <w:bCs/>
        <w:i w:val="0"/>
        <w:color w:val="auto"/>
        <w:sz w:val="24"/>
        <w:szCs w:val="24"/>
        <w:lang w:val="es-CO"/>
      </w:rPr>
    </w:lvl>
    <w:lvl w:ilvl="1">
      <w:start w:val="1"/>
      <w:numFmt w:val="decimal"/>
      <w:lvlText w:val="%1.%2"/>
      <w:lvlJc w:val="left"/>
      <w:pPr>
        <w:tabs>
          <w:tab w:val="num" w:pos="720"/>
        </w:tabs>
        <w:ind w:left="0" w:firstLine="0"/>
      </w:pPr>
      <w:rPr>
        <w:rFonts w:ascii="Bookman Old Style" w:hAnsi="Bookman Old Style" w:hint="default"/>
        <w:b/>
      </w:rPr>
    </w:lvl>
    <w:lvl w:ilvl="2">
      <w:start w:val="1"/>
      <w:numFmt w:val="decimal"/>
      <w:lvlText w:val="%3."/>
      <w:lvlJc w:val="left"/>
      <w:pPr>
        <w:tabs>
          <w:tab w:val="num" w:pos="720"/>
        </w:tabs>
        <w:ind w:left="0" w:firstLine="0"/>
      </w:pPr>
      <w:rPr>
        <w:rFonts w:hint="default"/>
      </w:rPr>
    </w:lvl>
    <w:lvl w:ilvl="3">
      <w:start w:val="1"/>
      <w:numFmt w:val="decimal"/>
      <w:lvlText w:val="%1.%2.%3.%4"/>
      <w:lvlJc w:val="right"/>
      <w:pPr>
        <w:tabs>
          <w:tab w:val="num" w:pos="3763"/>
        </w:tabs>
        <w:ind w:left="3403" w:firstLine="0"/>
      </w:pPr>
      <w:rPr>
        <w:rFonts w:hint="default"/>
      </w:rPr>
    </w:lvl>
    <w:lvl w:ilvl="4">
      <w:start w:val="1"/>
      <w:numFmt w:val="decimal"/>
      <w:lvlText w:val="%5)"/>
      <w:lvlJc w:val="left"/>
      <w:pPr>
        <w:tabs>
          <w:tab w:val="num" w:pos="502"/>
        </w:tabs>
        <w:ind w:left="142" w:firstLine="0"/>
      </w:pPr>
      <w:rPr>
        <w:rFonts w:hint="default"/>
        <w:b w:val="0"/>
        <w:sz w:val="24"/>
        <w:szCs w:val="24"/>
      </w:rPr>
    </w:lvl>
    <w:lvl w:ilvl="5">
      <w:start w:val="1"/>
      <w:numFmt w:val="lowerRoman"/>
      <w:lvlText w:val="%6)"/>
      <w:lvlJc w:val="left"/>
      <w:pPr>
        <w:tabs>
          <w:tab w:val="num" w:pos="4123"/>
        </w:tabs>
        <w:ind w:left="3403" w:firstLine="0"/>
      </w:pPr>
      <w:rPr>
        <w:rFonts w:hint="default"/>
      </w:rPr>
    </w:lvl>
    <w:lvl w:ilvl="6">
      <w:start w:val="1"/>
      <w:numFmt w:val="lowerRoman"/>
      <w:lvlText w:val="%7)"/>
      <w:lvlJc w:val="right"/>
      <w:pPr>
        <w:tabs>
          <w:tab w:val="num" w:pos="3763"/>
        </w:tabs>
        <w:ind w:left="3403" w:firstLine="0"/>
      </w:pPr>
      <w:rPr>
        <w:rFonts w:hint="default"/>
      </w:rPr>
    </w:lvl>
    <w:lvl w:ilvl="7">
      <w:start w:val="1"/>
      <w:numFmt w:val="lowerLetter"/>
      <w:lvlText w:val="%7.%8."/>
      <w:lvlJc w:val="left"/>
      <w:pPr>
        <w:tabs>
          <w:tab w:val="num" w:pos="4123"/>
        </w:tabs>
        <w:ind w:left="3403" w:firstLine="0"/>
      </w:pPr>
      <w:rPr>
        <w:rFonts w:hint="default"/>
      </w:rPr>
    </w:lvl>
    <w:lvl w:ilvl="8">
      <w:start w:val="1"/>
      <w:numFmt w:val="lowerRoman"/>
      <w:lvlText w:val="%9."/>
      <w:lvlJc w:val="right"/>
      <w:pPr>
        <w:tabs>
          <w:tab w:val="num" w:pos="3763"/>
        </w:tabs>
        <w:ind w:left="3403" w:firstLine="0"/>
      </w:pPr>
      <w:rPr>
        <w:rFonts w:hint="default"/>
      </w:rPr>
    </w:lvl>
  </w:abstractNum>
  <w:abstractNum w:abstractNumId="157" w15:restartNumberingAfterBreak="0">
    <w:nsid w:val="69C904DA"/>
    <w:multiLevelType w:val="hybridMultilevel"/>
    <w:tmpl w:val="A5C85D4E"/>
    <w:lvl w:ilvl="0" w:tplc="C38EBB1C">
      <w:numFmt w:val="bullet"/>
      <w:lvlText w:val="·"/>
      <w:lvlJc w:val="left"/>
      <w:pPr>
        <w:ind w:left="720" w:hanging="360"/>
      </w:pPr>
      <w:rPr>
        <w:rFonts w:ascii="Bookman Old Style" w:eastAsia="Times New Roman" w:hAnsi="Bookman Old Style"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8" w15:restartNumberingAfterBreak="0">
    <w:nsid w:val="6AA1714F"/>
    <w:multiLevelType w:val="hybridMultilevel"/>
    <w:tmpl w:val="4DFC3A7A"/>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9" w15:restartNumberingAfterBreak="0">
    <w:nsid w:val="6B6B419E"/>
    <w:multiLevelType w:val="hybridMultilevel"/>
    <w:tmpl w:val="224C30D8"/>
    <w:lvl w:ilvl="0" w:tplc="080A0017">
      <w:start w:val="1"/>
      <w:numFmt w:val="lowerLetter"/>
      <w:lvlText w:val="%1)"/>
      <w:lvlJc w:val="left"/>
      <w:pPr>
        <w:ind w:left="928" w:hanging="360"/>
      </w:pPr>
    </w:lvl>
    <w:lvl w:ilvl="1" w:tplc="080A0019" w:tentative="1">
      <w:start w:val="1"/>
      <w:numFmt w:val="lowerLetter"/>
      <w:lvlText w:val="%2."/>
      <w:lvlJc w:val="left"/>
      <w:pPr>
        <w:ind w:left="1648" w:hanging="360"/>
      </w:pPr>
    </w:lvl>
    <w:lvl w:ilvl="2" w:tplc="080A001B" w:tentative="1">
      <w:start w:val="1"/>
      <w:numFmt w:val="lowerRoman"/>
      <w:lvlText w:val="%3."/>
      <w:lvlJc w:val="right"/>
      <w:pPr>
        <w:ind w:left="2368" w:hanging="180"/>
      </w:pPr>
    </w:lvl>
    <w:lvl w:ilvl="3" w:tplc="080A000F" w:tentative="1">
      <w:start w:val="1"/>
      <w:numFmt w:val="decimal"/>
      <w:lvlText w:val="%4."/>
      <w:lvlJc w:val="left"/>
      <w:pPr>
        <w:ind w:left="3088" w:hanging="360"/>
      </w:pPr>
    </w:lvl>
    <w:lvl w:ilvl="4" w:tplc="080A0019" w:tentative="1">
      <w:start w:val="1"/>
      <w:numFmt w:val="lowerLetter"/>
      <w:lvlText w:val="%5."/>
      <w:lvlJc w:val="left"/>
      <w:pPr>
        <w:ind w:left="3808" w:hanging="360"/>
      </w:pPr>
    </w:lvl>
    <w:lvl w:ilvl="5" w:tplc="080A001B" w:tentative="1">
      <w:start w:val="1"/>
      <w:numFmt w:val="lowerRoman"/>
      <w:lvlText w:val="%6."/>
      <w:lvlJc w:val="right"/>
      <w:pPr>
        <w:ind w:left="4528" w:hanging="180"/>
      </w:pPr>
    </w:lvl>
    <w:lvl w:ilvl="6" w:tplc="080A000F" w:tentative="1">
      <w:start w:val="1"/>
      <w:numFmt w:val="decimal"/>
      <w:lvlText w:val="%7."/>
      <w:lvlJc w:val="left"/>
      <w:pPr>
        <w:ind w:left="5248" w:hanging="360"/>
      </w:pPr>
    </w:lvl>
    <w:lvl w:ilvl="7" w:tplc="080A0019" w:tentative="1">
      <w:start w:val="1"/>
      <w:numFmt w:val="lowerLetter"/>
      <w:lvlText w:val="%8."/>
      <w:lvlJc w:val="left"/>
      <w:pPr>
        <w:ind w:left="5968" w:hanging="360"/>
      </w:pPr>
    </w:lvl>
    <w:lvl w:ilvl="8" w:tplc="080A001B" w:tentative="1">
      <w:start w:val="1"/>
      <w:numFmt w:val="lowerRoman"/>
      <w:lvlText w:val="%9."/>
      <w:lvlJc w:val="right"/>
      <w:pPr>
        <w:ind w:left="6688" w:hanging="180"/>
      </w:pPr>
    </w:lvl>
  </w:abstractNum>
  <w:abstractNum w:abstractNumId="160" w15:restartNumberingAfterBreak="0">
    <w:nsid w:val="6B783B95"/>
    <w:multiLevelType w:val="hybridMultilevel"/>
    <w:tmpl w:val="4F88ACF0"/>
    <w:lvl w:ilvl="0" w:tplc="240A0017">
      <w:start w:val="1"/>
      <w:numFmt w:val="lowerLetter"/>
      <w:lvlText w:val="%1)"/>
      <w:lvlJc w:val="left"/>
      <w:pPr>
        <w:ind w:left="502" w:hanging="360"/>
      </w:pPr>
    </w:lvl>
    <w:lvl w:ilvl="1" w:tplc="240A0001">
      <w:start w:val="1"/>
      <w:numFmt w:val="bullet"/>
      <w:lvlText w:val=""/>
      <w:lvlJc w:val="left"/>
      <w:pPr>
        <w:ind w:left="928" w:hanging="360"/>
      </w:pPr>
      <w:rPr>
        <w:rFonts w:ascii="Symbol" w:hAnsi="Symbol" w:hint="default"/>
      </w:r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61" w15:restartNumberingAfterBreak="0">
    <w:nsid w:val="6BC0005A"/>
    <w:multiLevelType w:val="multilevel"/>
    <w:tmpl w:val="92D21E64"/>
    <w:lvl w:ilvl="0">
      <w:start w:val="1"/>
      <w:numFmt w:val="decimal"/>
      <w:lvlText w:val="Artículo %1."/>
      <w:lvlJc w:val="right"/>
      <w:pPr>
        <w:tabs>
          <w:tab w:val="num" w:pos="389"/>
        </w:tabs>
        <w:ind w:left="-1332" w:firstLine="1474"/>
      </w:pPr>
      <w:rPr>
        <w:rFonts w:ascii="Bookman Old Style" w:hAnsi="Bookman Old Style" w:cs="Arial" w:hint="default"/>
        <w:b/>
        <w:i w:val="0"/>
        <w:color w:val="auto"/>
        <w:sz w:val="24"/>
        <w:szCs w:val="24"/>
        <w:lang w:val="es-CO"/>
      </w:rPr>
    </w:lvl>
    <w:lvl w:ilvl="1">
      <w:start w:val="1"/>
      <w:numFmt w:val="decimal"/>
      <w:lvlText w:val="%1.%2"/>
      <w:lvlJc w:val="left"/>
      <w:pPr>
        <w:tabs>
          <w:tab w:val="num" w:pos="720"/>
        </w:tabs>
        <w:ind w:left="0" w:firstLine="0"/>
      </w:pPr>
      <w:rPr>
        <w:rFonts w:ascii="Bookman Old Style" w:hAnsi="Bookman Old Style" w:hint="default"/>
        <w:b/>
      </w:rPr>
    </w:lvl>
    <w:lvl w:ilvl="2">
      <w:start w:val="1"/>
      <w:numFmt w:val="decimal"/>
      <w:lvlText w:val="%3."/>
      <w:lvlJc w:val="left"/>
      <w:pPr>
        <w:tabs>
          <w:tab w:val="num" w:pos="720"/>
        </w:tabs>
        <w:ind w:left="0" w:firstLine="0"/>
      </w:pPr>
      <w:rPr>
        <w:rFonts w:hint="default"/>
      </w:rPr>
    </w:lvl>
    <w:lvl w:ilvl="3">
      <w:start w:val="1"/>
      <w:numFmt w:val="decimal"/>
      <w:lvlText w:val="%1.%2.%3.%4"/>
      <w:lvlJc w:val="right"/>
      <w:pPr>
        <w:tabs>
          <w:tab w:val="num" w:pos="3763"/>
        </w:tabs>
        <w:ind w:left="3403" w:firstLine="0"/>
      </w:pPr>
      <w:rPr>
        <w:rFonts w:hint="default"/>
      </w:rPr>
    </w:lvl>
    <w:lvl w:ilvl="4">
      <w:start w:val="1"/>
      <w:numFmt w:val="decimal"/>
      <w:lvlText w:val="%5)"/>
      <w:lvlJc w:val="left"/>
      <w:pPr>
        <w:tabs>
          <w:tab w:val="num" w:pos="502"/>
        </w:tabs>
        <w:ind w:left="142" w:firstLine="0"/>
      </w:pPr>
      <w:rPr>
        <w:rFonts w:hint="default"/>
        <w:b w:val="0"/>
        <w:sz w:val="24"/>
        <w:szCs w:val="24"/>
      </w:rPr>
    </w:lvl>
    <w:lvl w:ilvl="5">
      <w:start w:val="1"/>
      <w:numFmt w:val="lowerRoman"/>
      <w:lvlText w:val="%6)"/>
      <w:lvlJc w:val="left"/>
      <w:pPr>
        <w:tabs>
          <w:tab w:val="num" w:pos="4123"/>
        </w:tabs>
        <w:ind w:left="3403" w:firstLine="0"/>
      </w:pPr>
      <w:rPr>
        <w:rFonts w:hint="default"/>
      </w:rPr>
    </w:lvl>
    <w:lvl w:ilvl="6">
      <w:start w:val="1"/>
      <w:numFmt w:val="lowerRoman"/>
      <w:lvlText w:val="%7)"/>
      <w:lvlJc w:val="right"/>
      <w:pPr>
        <w:tabs>
          <w:tab w:val="num" w:pos="3763"/>
        </w:tabs>
        <w:ind w:left="3403" w:firstLine="0"/>
      </w:pPr>
      <w:rPr>
        <w:rFonts w:hint="default"/>
      </w:rPr>
    </w:lvl>
    <w:lvl w:ilvl="7">
      <w:start w:val="1"/>
      <w:numFmt w:val="lowerLetter"/>
      <w:lvlText w:val="%7.%8."/>
      <w:lvlJc w:val="left"/>
      <w:pPr>
        <w:tabs>
          <w:tab w:val="num" w:pos="4123"/>
        </w:tabs>
        <w:ind w:left="3403" w:firstLine="0"/>
      </w:pPr>
      <w:rPr>
        <w:rFonts w:hint="default"/>
      </w:rPr>
    </w:lvl>
    <w:lvl w:ilvl="8">
      <w:start w:val="1"/>
      <w:numFmt w:val="lowerRoman"/>
      <w:lvlText w:val="%9."/>
      <w:lvlJc w:val="right"/>
      <w:pPr>
        <w:tabs>
          <w:tab w:val="num" w:pos="3763"/>
        </w:tabs>
        <w:ind w:left="3403" w:firstLine="0"/>
      </w:pPr>
      <w:rPr>
        <w:rFonts w:hint="default"/>
      </w:rPr>
    </w:lvl>
  </w:abstractNum>
  <w:abstractNum w:abstractNumId="162" w15:restartNumberingAfterBreak="0">
    <w:nsid w:val="6D5945A3"/>
    <w:multiLevelType w:val="hybridMultilevel"/>
    <w:tmpl w:val="A000AE8A"/>
    <w:lvl w:ilvl="0" w:tplc="240A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6D6B724C"/>
    <w:multiLevelType w:val="multilevel"/>
    <w:tmpl w:val="92D21E64"/>
    <w:lvl w:ilvl="0">
      <w:start w:val="1"/>
      <w:numFmt w:val="decimal"/>
      <w:lvlText w:val="Artículo %1."/>
      <w:lvlJc w:val="right"/>
      <w:pPr>
        <w:tabs>
          <w:tab w:val="num" w:pos="1949"/>
        </w:tabs>
        <w:ind w:left="228" w:firstLine="1474"/>
      </w:pPr>
      <w:rPr>
        <w:rFonts w:ascii="Bookman Old Style" w:hAnsi="Bookman Old Style" w:cs="Arial" w:hint="default"/>
        <w:b/>
        <w:i w:val="0"/>
        <w:color w:val="auto"/>
        <w:sz w:val="24"/>
        <w:szCs w:val="24"/>
        <w:lang w:val="es-CO"/>
      </w:rPr>
    </w:lvl>
    <w:lvl w:ilvl="1">
      <w:start w:val="1"/>
      <w:numFmt w:val="decimal"/>
      <w:lvlText w:val="%1.%2"/>
      <w:lvlJc w:val="left"/>
      <w:pPr>
        <w:tabs>
          <w:tab w:val="num" w:pos="720"/>
        </w:tabs>
        <w:ind w:left="0" w:firstLine="0"/>
      </w:pPr>
      <w:rPr>
        <w:rFonts w:ascii="Bookman Old Style" w:hAnsi="Bookman Old Style" w:hint="default"/>
        <w:b/>
      </w:rPr>
    </w:lvl>
    <w:lvl w:ilvl="2">
      <w:start w:val="1"/>
      <w:numFmt w:val="decimal"/>
      <w:lvlText w:val="%3."/>
      <w:lvlJc w:val="left"/>
      <w:pPr>
        <w:tabs>
          <w:tab w:val="num" w:pos="720"/>
        </w:tabs>
        <w:ind w:left="0" w:firstLine="0"/>
      </w:pPr>
      <w:rPr>
        <w:rFonts w:hint="default"/>
      </w:rPr>
    </w:lvl>
    <w:lvl w:ilvl="3">
      <w:start w:val="1"/>
      <w:numFmt w:val="decimal"/>
      <w:lvlText w:val="%1.%2.%3.%4"/>
      <w:lvlJc w:val="right"/>
      <w:pPr>
        <w:tabs>
          <w:tab w:val="num" w:pos="3763"/>
        </w:tabs>
        <w:ind w:left="3403" w:firstLine="0"/>
      </w:pPr>
      <w:rPr>
        <w:rFonts w:hint="default"/>
      </w:rPr>
    </w:lvl>
    <w:lvl w:ilvl="4">
      <w:start w:val="1"/>
      <w:numFmt w:val="decimal"/>
      <w:lvlText w:val="%5)"/>
      <w:lvlJc w:val="left"/>
      <w:pPr>
        <w:tabs>
          <w:tab w:val="num" w:pos="502"/>
        </w:tabs>
        <w:ind w:left="142" w:firstLine="0"/>
      </w:pPr>
      <w:rPr>
        <w:rFonts w:hint="default"/>
        <w:b w:val="0"/>
        <w:sz w:val="24"/>
        <w:szCs w:val="24"/>
      </w:rPr>
    </w:lvl>
    <w:lvl w:ilvl="5">
      <w:start w:val="1"/>
      <w:numFmt w:val="lowerRoman"/>
      <w:lvlText w:val="%6)"/>
      <w:lvlJc w:val="left"/>
      <w:pPr>
        <w:tabs>
          <w:tab w:val="num" w:pos="4123"/>
        </w:tabs>
        <w:ind w:left="3403" w:firstLine="0"/>
      </w:pPr>
      <w:rPr>
        <w:rFonts w:hint="default"/>
      </w:rPr>
    </w:lvl>
    <w:lvl w:ilvl="6">
      <w:start w:val="1"/>
      <w:numFmt w:val="lowerRoman"/>
      <w:lvlText w:val="%7)"/>
      <w:lvlJc w:val="right"/>
      <w:pPr>
        <w:tabs>
          <w:tab w:val="num" w:pos="3763"/>
        </w:tabs>
        <w:ind w:left="3403" w:firstLine="0"/>
      </w:pPr>
      <w:rPr>
        <w:rFonts w:hint="default"/>
      </w:rPr>
    </w:lvl>
    <w:lvl w:ilvl="7">
      <w:start w:val="1"/>
      <w:numFmt w:val="lowerLetter"/>
      <w:lvlText w:val="%7.%8."/>
      <w:lvlJc w:val="left"/>
      <w:pPr>
        <w:tabs>
          <w:tab w:val="num" w:pos="4123"/>
        </w:tabs>
        <w:ind w:left="3403" w:firstLine="0"/>
      </w:pPr>
      <w:rPr>
        <w:rFonts w:hint="default"/>
      </w:rPr>
    </w:lvl>
    <w:lvl w:ilvl="8">
      <w:start w:val="1"/>
      <w:numFmt w:val="lowerRoman"/>
      <w:lvlText w:val="%9."/>
      <w:lvlJc w:val="right"/>
      <w:pPr>
        <w:tabs>
          <w:tab w:val="num" w:pos="3763"/>
        </w:tabs>
        <w:ind w:left="3403" w:firstLine="0"/>
      </w:pPr>
      <w:rPr>
        <w:rFonts w:hint="default"/>
      </w:rPr>
    </w:lvl>
  </w:abstractNum>
  <w:abstractNum w:abstractNumId="164" w15:restartNumberingAfterBreak="0">
    <w:nsid w:val="720C75A7"/>
    <w:multiLevelType w:val="multilevel"/>
    <w:tmpl w:val="AEB2926E"/>
    <w:lvl w:ilvl="0">
      <w:start w:val="15"/>
      <w:numFmt w:val="decimal"/>
      <w:lvlText w:val="%1"/>
      <w:lvlJc w:val="left"/>
      <w:pPr>
        <w:ind w:left="570" w:hanging="570"/>
      </w:pPr>
      <w:rPr>
        <w:rFonts w:hint="default"/>
      </w:rPr>
    </w:lvl>
    <w:lvl w:ilvl="1">
      <w:start w:val="1"/>
      <w:numFmt w:val="decimal"/>
      <w:lvlText w:val="%1.%2"/>
      <w:lvlJc w:val="left"/>
      <w:pPr>
        <w:ind w:left="1989" w:hanging="570"/>
      </w:pPr>
      <w:rPr>
        <w:rFonts w:hint="default"/>
      </w:rPr>
    </w:lvl>
    <w:lvl w:ilvl="2">
      <w:start w:val="1"/>
      <w:numFmt w:val="decimal"/>
      <w:lvlText w:val="%1.%2.%3"/>
      <w:lvlJc w:val="left"/>
      <w:pPr>
        <w:ind w:left="3558" w:hanging="720"/>
      </w:pPr>
      <w:rPr>
        <w:rFonts w:hint="default"/>
      </w:rPr>
    </w:lvl>
    <w:lvl w:ilvl="3">
      <w:start w:val="1"/>
      <w:numFmt w:val="decimal"/>
      <w:lvlText w:val="%1.%2.%3.%4"/>
      <w:lvlJc w:val="left"/>
      <w:pPr>
        <w:ind w:left="5337" w:hanging="1080"/>
      </w:pPr>
      <w:rPr>
        <w:rFonts w:hint="default"/>
      </w:rPr>
    </w:lvl>
    <w:lvl w:ilvl="4">
      <w:start w:val="1"/>
      <w:numFmt w:val="decimal"/>
      <w:lvlText w:val="%1.%2.%3.%4.%5"/>
      <w:lvlJc w:val="left"/>
      <w:pPr>
        <w:ind w:left="6756" w:hanging="1080"/>
      </w:pPr>
      <w:rPr>
        <w:rFonts w:hint="default"/>
      </w:rPr>
    </w:lvl>
    <w:lvl w:ilvl="5">
      <w:start w:val="1"/>
      <w:numFmt w:val="decimal"/>
      <w:lvlText w:val="%1.%2.%3.%4.%5.%6"/>
      <w:lvlJc w:val="left"/>
      <w:pPr>
        <w:ind w:left="8535" w:hanging="1440"/>
      </w:pPr>
      <w:rPr>
        <w:rFonts w:hint="default"/>
      </w:rPr>
    </w:lvl>
    <w:lvl w:ilvl="6">
      <w:start w:val="1"/>
      <w:numFmt w:val="decimal"/>
      <w:lvlText w:val="%1.%2.%3.%4.%5.%6.%7"/>
      <w:lvlJc w:val="left"/>
      <w:pPr>
        <w:ind w:left="10314" w:hanging="1800"/>
      </w:pPr>
      <w:rPr>
        <w:rFonts w:hint="default"/>
      </w:rPr>
    </w:lvl>
    <w:lvl w:ilvl="7">
      <w:start w:val="1"/>
      <w:numFmt w:val="decimal"/>
      <w:lvlText w:val="%1.%2.%3.%4.%5.%6.%7.%8"/>
      <w:lvlJc w:val="left"/>
      <w:pPr>
        <w:ind w:left="11733" w:hanging="1800"/>
      </w:pPr>
      <w:rPr>
        <w:rFonts w:hint="default"/>
      </w:rPr>
    </w:lvl>
    <w:lvl w:ilvl="8">
      <w:start w:val="1"/>
      <w:numFmt w:val="decimal"/>
      <w:lvlText w:val="%1.%2.%3.%4.%5.%6.%7.%8.%9"/>
      <w:lvlJc w:val="left"/>
      <w:pPr>
        <w:ind w:left="13512" w:hanging="2160"/>
      </w:pPr>
      <w:rPr>
        <w:rFonts w:hint="default"/>
      </w:rPr>
    </w:lvl>
  </w:abstractNum>
  <w:abstractNum w:abstractNumId="165" w15:restartNumberingAfterBreak="0">
    <w:nsid w:val="731F3AF8"/>
    <w:multiLevelType w:val="hybridMultilevel"/>
    <w:tmpl w:val="05249A0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6" w15:restartNumberingAfterBreak="0">
    <w:nsid w:val="75504E52"/>
    <w:multiLevelType w:val="hybridMultilevel"/>
    <w:tmpl w:val="6F94DC0E"/>
    <w:lvl w:ilvl="0" w:tplc="042EDA4E">
      <w:start w:val="1"/>
      <w:numFmt w:val="lowerLetter"/>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167" w15:restartNumberingAfterBreak="0">
    <w:nsid w:val="75F45D32"/>
    <w:multiLevelType w:val="hybridMultilevel"/>
    <w:tmpl w:val="3BB294A0"/>
    <w:lvl w:ilvl="0" w:tplc="240A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6002F32"/>
    <w:multiLevelType w:val="hybridMultilevel"/>
    <w:tmpl w:val="9C0CED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9" w15:restartNumberingAfterBreak="0">
    <w:nsid w:val="762B3240"/>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0" w15:restartNumberingAfterBreak="0">
    <w:nsid w:val="76CF395A"/>
    <w:multiLevelType w:val="hybridMultilevel"/>
    <w:tmpl w:val="94806A42"/>
    <w:lvl w:ilvl="0" w:tplc="240A0001">
      <w:start w:val="1"/>
      <w:numFmt w:val="bullet"/>
      <w:lvlText w:val=""/>
      <w:lvlJc w:val="left"/>
      <w:pPr>
        <w:ind w:left="1287" w:hanging="360"/>
      </w:pPr>
      <w:rPr>
        <w:rFonts w:ascii="Symbol" w:hAnsi="Symbol" w:hint="default"/>
      </w:rPr>
    </w:lvl>
    <w:lvl w:ilvl="1" w:tplc="C38EBB1C">
      <w:numFmt w:val="bullet"/>
      <w:lvlText w:val="·"/>
      <w:lvlJc w:val="left"/>
      <w:pPr>
        <w:ind w:left="2007" w:hanging="360"/>
      </w:pPr>
      <w:rPr>
        <w:rFonts w:ascii="Bookman Old Style" w:eastAsia="Times New Roman" w:hAnsi="Bookman Old Style" w:cs="Arial"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71" w15:restartNumberingAfterBreak="0">
    <w:nsid w:val="78872253"/>
    <w:multiLevelType w:val="multilevel"/>
    <w:tmpl w:val="D44C106A"/>
    <w:lvl w:ilvl="0">
      <w:start w:val="1"/>
      <w:numFmt w:val="decimal"/>
      <w:lvlText w:val="Artículo %1."/>
      <w:lvlJc w:val="right"/>
      <w:pPr>
        <w:tabs>
          <w:tab w:val="num" w:pos="957"/>
        </w:tabs>
        <w:ind w:left="-764" w:firstLine="1474"/>
      </w:pPr>
      <w:rPr>
        <w:rFonts w:ascii="Bookman Old Style" w:hAnsi="Bookman Old Style" w:cs="Arial" w:hint="default"/>
        <w:b/>
        <w:i w:val="0"/>
        <w:color w:val="auto"/>
        <w:sz w:val="24"/>
        <w:szCs w:val="24"/>
        <w:lang w:val="es-ES"/>
      </w:rPr>
    </w:lvl>
    <w:lvl w:ilvl="1">
      <w:start w:val="1"/>
      <w:numFmt w:val="decimal"/>
      <w:lvlText w:val="%1.%2"/>
      <w:lvlJc w:val="left"/>
      <w:pPr>
        <w:tabs>
          <w:tab w:val="num" w:pos="-1264"/>
        </w:tabs>
        <w:ind w:left="-1984" w:firstLine="0"/>
      </w:pPr>
      <w:rPr>
        <w:rFonts w:ascii="Bookman Old Style" w:hAnsi="Bookman Old Style" w:hint="default"/>
        <w:b/>
      </w:rPr>
    </w:lvl>
    <w:lvl w:ilvl="2">
      <w:start w:val="1"/>
      <w:numFmt w:val="decimal"/>
      <w:lvlText w:val="%3."/>
      <w:lvlJc w:val="left"/>
      <w:pPr>
        <w:tabs>
          <w:tab w:val="num" w:pos="-1264"/>
        </w:tabs>
        <w:ind w:left="-1984" w:firstLine="0"/>
      </w:pPr>
      <w:rPr>
        <w:rFonts w:hint="default"/>
      </w:rPr>
    </w:lvl>
    <w:lvl w:ilvl="3">
      <w:start w:val="1"/>
      <w:numFmt w:val="decimal"/>
      <w:lvlText w:val="%1.%2.%3.%4"/>
      <w:lvlJc w:val="right"/>
      <w:pPr>
        <w:tabs>
          <w:tab w:val="num" w:pos="1779"/>
        </w:tabs>
        <w:ind w:left="1419" w:firstLine="0"/>
      </w:pPr>
      <w:rPr>
        <w:rFonts w:hint="default"/>
      </w:rPr>
    </w:lvl>
    <w:lvl w:ilvl="4">
      <w:start w:val="1"/>
      <w:numFmt w:val="decimal"/>
      <w:lvlText w:val="%5)"/>
      <w:lvlJc w:val="left"/>
      <w:pPr>
        <w:tabs>
          <w:tab w:val="num" w:pos="-1482"/>
        </w:tabs>
        <w:ind w:left="-1842" w:firstLine="0"/>
      </w:pPr>
      <w:rPr>
        <w:rFonts w:hint="default"/>
        <w:b w:val="0"/>
        <w:sz w:val="24"/>
        <w:szCs w:val="24"/>
      </w:rPr>
    </w:lvl>
    <w:lvl w:ilvl="5">
      <w:start w:val="1"/>
      <w:numFmt w:val="lowerRoman"/>
      <w:lvlText w:val="%6)"/>
      <w:lvlJc w:val="left"/>
      <w:pPr>
        <w:tabs>
          <w:tab w:val="num" w:pos="2139"/>
        </w:tabs>
        <w:ind w:left="1419" w:firstLine="0"/>
      </w:pPr>
      <w:rPr>
        <w:rFonts w:hint="default"/>
      </w:rPr>
    </w:lvl>
    <w:lvl w:ilvl="6">
      <w:start w:val="1"/>
      <w:numFmt w:val="lowerRoman"/>
      <w:lvlText w:val="%7)"/>
      <w:lvlJc w:val="right"/>
      <w:pPr>
        <w:tabs>
          <w:tab w:val="num" w:pos="1779"/>
        </w:tabs>
        <w:ind w:left="1419" w:firstLine="0"/>
      </w:pPr>
      <w:rPr>
        <w:rFonts w:hint="default"/>
      </w:rPr>
    </w:lvl>
    <w:lvl w:ilvl="7">
      <w:start w:val="1"/>
      <w:numFmt w:val="lowerLetter"/>
      <w:lvlText w:val="%7.%8."/>
      <w:lvlJc w:val="left"/>
      <w:pPr>
        <w:tabs>
          <w:tab w:val="num" w:pos="2139"/>
        </w:tabs>
        <w:ind w:left="1419" w:firstLine="0"/>
      </w:pPr>
      <w:rPr>
        <w:rFonts w:hint="default"/>
      </w:rPr>
    </w:lvl>
    <w:lvl w:ilvl="8">
      <w:start w:val="1"/>
      <w:numFmt w:val="lowerRoman"/>
      <w:lvlText w:val="%9."/>
      <w:lvlJc w:val="right"/>
      <w:pPr>
        <w:tabs>
          <w:tab w:val="num" w:pos="1779"/>
        </w:tabs>
        <w:ind w:left="1419" w:firstLine="0"/>
      </w:pPr>
      <w:rPr>
        <w:rFonts w:hint="default"/>
      </w:rPr>
    </w:lvl>
  </w:abstractNum>
  <w:abstractNum w:abstractNumId="172" w15:restartNumberingAfterBreak="0">
    <w:nsid w:val="792022D5"/>
    <w:multiLevelType w:val="hybridMultilevel"/>
    <w:tmpl w:val="0C8EE776"/>
    <w:lvl w:ilvl="0" w:tplc="240A001B">
      <w:start w:val="1"/>
      <w:numFmt w:val="lowerRoman"/>
      <w:lvlText w:val="%1."/>
      <w:lvlJc w:val="right"/>
      <w:pPr>
        <w:ind w:left="644" w:hanging="360"/>
      </w:pPr>
      <w:rPr>
        <w:rFont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73" w15:restartNumberingAfterBreak="0">
    <w:nsid w:val="7AB24A1D"/>
    <w:multiLevelType w:val="hybridMultilevel"/>
    <w:tmpl w:val="0F6C13DE"/>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BB52AD5"/>
    <w:multiLevelType w:val="hybridMultilevel"/>
    <w:tmpl w:val="C4D4A606"/>
    <w:lvl w:ilvl="0" w:tplc="0409000F">
      <w:start w:val="1"/>
      <w:numFmt w:val="decimal"/>
      <w:lvlText w:val="%1."/>
      <w:lvlJc w:val="left"/>
      <w:pPr>
        <w:ind w:left="2139" w:hanging="360"/>
      </w:pPr>
    </w:lvl>
    <w:lvl w:ilvl="1" w:tplc="04090019" w:tentative="1">
      <w:start w:val="1"/>
      <w:numFmt w:val="lowerLetter"/>
      <w:lvlText w:val="%2."/>
      <w:lvlJc w:val="left"/>
      <w:pPr>
        <w:ind w:left="2859" w:hanging="360"/>
      </w:pPr>
    </w:lvl>
    <w:lvl w:ilvl="2" w:tplc="0409001B" w:tentative="1">
      <w:start w:val="1"/>
      <w:numFmt w:val="lowerRoman"/>
      <w:lvlText w:val="%3."/>
      <w:lvlJc w:val="right"/>
      <w:pPr>
        <w:ind w:left="3579" w:hanging="180"/>
      </w:pPr>
    </w:lvl>
    <w:lvl w:ilvl="3" w:tplc="0409000F" w:tentative="1">
      <w:start w:val="1"/>
      <w:numFmt w:val="decimal"/>
      <w:lvlText w:val="%4."/>
      <w:lvlJc w:val="left"/>
      <w:pPr>
        <w:ind w:left="4299" w:hanging="360"/>
      </w:pPr>
    </w:lvl>
    <w:lvl w:ilvl="4" w:tplc="04090019" w:tentative="1">
      <w:start w:val="1"/>
      <w:numFmt w:val="lowerLetter"/>
      <w:lvlText w:val="%5."/>
      <w:lvlJc w:val="left"/>
      <w:pPr>
        <w:ind w:left="5019" w:hanging="360"/>
      </w:pPr>
    </w:lvl>
    <w:lvl w:ilvl="5" w:tplc="0409001B" w:tentative="1">
      <w:start w:val="1"/>
      <w:numFmt w:val="lowerRoman"/>
      <w:lvlText w:val="%6."/>
      <w:lvlJc w:val="right"/>
      <w:pPr>
        <w:ind w:left="5739" w:hanging="180"/>
      </w:pPr>
    </w:lvl>
    <w:lvl w:ilvl="6" w:tplc="0409000F" w:tentative="1">
      <w:start w:val="1"/>
      <w:numFmt w:val="decimal"/>
      <w:lvlText w:val="%7."/>
      <w:lvlJc w:val="left"/>
      <w:pPr>
        <w:ind w:left="6459" w:hanging="360"/>
      </w:pPr>
    </w:lvl>
    <w:lvl w:ilvl="7" w:tplc="04090019" w:tentative="1">
      <w:start w:val="1"/>
      <w:numFmt w:val="lowerLetter"/>
      <w:lvlText w:val="%8."/>
      <w:lvlJc w:val="left"/>
      <w:pPr>
        <w:ind w:left="7179" w:hanging="360"/>
      </w:pPr>
    </w:lvl>
    <w:lvl w:ilvl="8" w:tplc="0409001B" w:tentative="1">
      <w:start w:val="1"/>
      <w:numFmt w:val="lowerRoman"/>
      <w:lvlText w:val="%9."/>
      <w:lvlJc w:val="right"/>
      <w:pPr>
        <w:ind w:left="7899" w:hanging="180"/>
      </w:pPr>
    </w:lvl>
  </w:abstractNum>
  <w:num w:numId="1" w16cid:durableId="576793248">
    <w:abstractNumId w:val="23"/>
  </w:num>
  <w:num w:numId="2" w16cid:durableId="52120508">
    <w:abstractNumId w:val="155"/>
  </w:num>
  <w:num w:numId="3" w16cid:durableId="708456183">
    <w:abstractNumId w:val="38"/>
  </w:num>
  <w:num w:numId="4" w16cid:durableId="1107891731">
    <w:abstractNumId w:val="15"/>
  </w:num>
  <w:num w:numId="5" w16cid:durableId="1999725855">
    <w:abstractNumId w:val="142"/>
  </w:num>
  <w:num w:numId="6" w16cid:durableId="252249549">
    <w:abstractNumId w:val="124"/>
  </w:num>
  <w:num w:numId="7" w16cid:durableId="332535797">
    <w:abstractNumId w:val="26"/>
  </w:num>
  <w:num w:numId="8" w16cid:durableId="2121995338">
    <w:abstractNumId w:val="89"/>
  </w:num>
  <w:num w:numId="9" w16cid:durableId="1002388711">
    <w:abstractNumId w:val="159"/>
  </w:num>
  <w:num w:numId="10" w16cid:durableId="1146707676">
    <w:abstractNumId w:val="54"/>
  </w:num>
  <w:num w:numId="11" w16cid:durableId="746879118">
    <w:abstractNumId w:val="130"/>
  </w:num>
  <w:num w:numId="12" w16cid:durableId="1474787726">
    <w:abstractNumId w:val="170"/>
  </w:num>
  <w:num w:numId="13" w16cid:durableId="1635983395">
    <w:abstractNumId w:val="61"/>
  </w:num>
  <w:num w:numId="14" w16cid:durableId="89550705">
    <w:abstractNumId w:val="114"/>
  </w:num>
  <w:num w:numId="15" w16cid:durableId="993218580">
    <w:abstractNumId w:val="97"/>
  </w:num>
  <w:num w:numId="16" w16cid:durableId="658074736">
    <w:abstractNumId w:val="11"/>
  </w:num>
  <w:num w:numId="17" w16cid:durableId="812985097">
    <w:abstractNumId w:val="82"/>
  </w:num>
  <w:num w:numId="18" w16cid:durableId="900752555">
    <w:abstractNumId w:val="78"/>
  </w:num>
  <w:num w:numId="19" w16cid:durableId="458886516">
    <w:abstractNumId w:val="54"/>
    <w:lvlOverride w:ilvl="0">
      <w:startOverride w:val="1"/>
    </w:lvlOverride>
  </w:num>
  <w:num w:numId="20" w16cid:durableId="354580747">
    <w:abstractNumId w:val="54"/>
    <w:lvlOverride w:ilvl="0">
      <w:startOverride w:val="1"/>
    </w:lvlOverride>
  </w:num>
  <w:num w:numId="21" w16cid:durableId="1053776147">
    <w:abstractNumId w:val="54"/>
    <w:lvlOverride w:ilvl="0">
      <w:startOverride w:val="1"/>
    </w:lvlOverride>
  </w:num>
  <w:num w:numId="22" w16cid:durableId="314533663">
    <w:abstractNumId w:val="161"/>
  </w:num>
  <w:num w:numId="23" w16cid:durableId="1613053050">
    <w:abstractNumId w:val="80"/>
  </w:num>
  <w:num w:numId="24" w16cid:durableId="1202207992">
    <w:abstractNumId w:val="47"/>
  </w:num>
  <w:num w:numId="25" w16cid:durableId="681783452">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45483543">
    <w:abstractNumId w:val="128"/>
  </w:num>
  <w:num w:numId="27" w16cid:durableId="681667898">
    <w:abstractNumId w:val="80"/>
  </w:num>
  <w:num w:numId="28" w16cid:durableId="248081734">
    <w:abstractNumId w:val="156"/>
  </w:num>
  <w:num w:numId="29" w16cid:durableId="1059476730">
    <w:abstractNumId w:val="107"/>
  </w:num>
  <w:num w:numId="30" w16cid:durableId="1434667744">
    <w:abstractNumId w:val="1"/>
  </w:num>
  <w:num w:numId="31" w16cid:durableId="600649004">
    <w:abstractNumId w:val="80"/>
  </w:num>
  <w:num w:numId="32" w16cid:durableId="295382223">
    <w:abstractNumId w:val="133"/>
  </w:num>
  <w:num w:numId="33" w16cid:durableId="1047336155">
    <w:abstractNumId w:val="133"/>
    <w:lvlOverride w:ilvl="0">
      <w:startOverride w:val="1"/>
    </w:lvlOverride>
  </w:num>
  <w:num w:numId="34" w16cid:durableId="1446147202">
    <w:abstractNumId w:val="133"/>
  </w:num>
  <w:num w:numId="35" w16cid:durableId="504393980">
    <w:abstractNumId w:val="133"/>
    <w:lvlOverride w:ilvl="0">
      <w:startOverride w:val="1"/>
    </w:lvlOverride>
  </w:num>
  <w:num w:numId="36" w16cid:durableId="688146834">
    <w:abstractNumId w:val="133"/>
  </w:num>
  <w:num w:numId="37" w16cid:durableId="554241507">
    <w:abstractNumId w:val="31"/>
  </w:num>
  <w:num w:numId="38" w16cid:durableId="658383119">
    <w:abstractNumId w:val="168"/>
  </w:num>
  <w:num w:numId="39" w16cid:durableId="1732272309">
    <w:abstractNumId w:val="56"/>
  </w:num>
  <w:num w:numId="40" w16cid:durableId="1706564947">
    <w:abstractNumId w:val="68"/>
  </w:num>
  <w:num w:numId="41" w16cid:durableId="1576469635">
    <w:abstractNumId w:val="122"/>
  </w:num>
  <w:num w:numId="42" w16cid:durableId="994341225">
    <w:abstractNumId w:val="90"/>
  </w:num>
  <w:num w:numId="43" w16cid:durableId="49697492">
    <w:abstractNumId w:val="75"/>
  </w:num>
  <w:num w:numId="44" w16cid:durableId="1945654130">
    <w:abstractNumId w:val="129"/>
  </w:num>
  <w:num w:numId="45" w16cid:durableId="741679292">
    <w:abstractNumId w:val="121"/>
  </w:num>
  <w:num w:numId="46" w16cid:durableId="339434433">
    <w:abstractNumId w:val="101"/>
  </w:num>
  <w:num w:numId="47" w16cid:durableId="709261243">
    <w:abstractNumId w:val="146"/>
  </w:num>
  <w:num w:numId="48" w16cid:durableId="123543692">
    <w:abstractNumId w:val="19"/>
  </w:num>
  <w:num w:numId="49" w16cid:durableId="172576729">
    <w:abstractNumId w:val="55"/>
  </w:num>
  <w:num w:numId="50" w16cid:durableId="1406343564">
    <w:abstractNumId w:val="94"/>
  </w:num>
  <w:num w:numId="51" w16cid:durableId="826821097">
    <w:abstractNumId w:val="34"/>
  </w:num>
  <w:num w:numId="52" w16cid:durableId="918445370">
    <w:abstractNumId w:val="143"/>
  </w:num>
  <w:num w:numId="53" w16cid:durableId="511341893">
    <w:abstractNumId w:val="58"/>
  </w:num>
  <w:num w:numId="54" w16cid:durableId="1556160895">
    <w:abstractNumId w:val="83"/>
  </w:num>
  <w:num w:numId="55" w16cid:durableId="1751584258">
    <w:abstractNumId w:val="39"/>
  </w:num>
  <w:num w:numId="56" w16cid:durableId="491802267">
    <w:abstractNumId w:val="165"/>
  </w:num>
  <w:num w:numId="57" w16cid:durableId="656885778">
    <w:abstractNumId w:val="152"/>
  </w:num>
  <w:num w:numId="58" w16cid:durableId="333460639">
    <w:abstractNumId w:val="145"/>
  </w:num>
  <w:num w:numId="59" w16cid:durableId="185558426">
    <w:abstractNumId w:val="154"/>
  </w:num>
  <w:num w:numId="60" w16cid:durableId="195972593">
    <w:abstractNumId w:val="43"/>
  </w:num>
  <w:num w:numId="61" w16cid:durableId="1132796362">
    <w:abstractNumId w:val="74"/>
  </w:num>
  <w:num w:numId="62" w16cid:durableId="1687905168">
    <w:abstractNumId w:val="10"/>
  </w:num>
  <w:num w:numId="63" w16cid:durableId="896278361">
    <w:abstractNumId w:val="99"/>
  </w:num>
  <w:num w:numId="64" w16cid:durableId="680012924">
    <w:abstractNumId w:val="149"/>
  </w:num>
  <w:num w:numId="65" w16cid:durableId="766581041">
    <w:abstractNumId w:val="62"/>
  </w:num>
  <w:num w:numId="66" w16cid:durableId="733160296">
    <w:abstractNumId w:val="6"/>
  </w:num>
  <w:num w:numId="67" w16cid:durableId="128673536">
    <w:abstractNumId w:val="17"/>
  </w:num>
  <w:num w:numId="68" w16cid:durableId="2108308573">
    <w:abstractNumId w:val="128"/>
    <w:lvlOverride w:ilvl="0">
      <w:startOverride w:val="1"/>
    </w:lvlOverride>
  </w:num>
  <w:num w:numId="69" w16cid:durableId="1233930122">
    <w:abstractNumId w:val="128"/>
    <w:lvlOverride w:ilvl="0">
      <w:startOverride w:val="1"/>
    </w:lvlOverride>
  </w:num>
  <w:num w:numId="70" w16cid:durableId="840199769">
    <w:abstractNumId w:val="128"/>
  </w:num>
  <w:num w:numId="71" w16cid:durableId="2063169630">
    <w:abstractNumId w:val="128"/>
    <w:lvlOverride w:ilvl="0">
      <w:startOverride w:val="1"/>
    </w:lvlOverride>
  </w:num>
  <w:num w:numId="72" w16cid:durableId="193881469">
    <w:abstractNumId w:val="163"/>
  </w:num>
  <w:num w:numId="73" w16cid:durableId="1361081110">
    <w:abstractNumId w:val="109"/>
  </w:num>
  <w:num w:numId="74" w16cid:durableId="40520091">
    <w:abstractNumId w:val="76"/>
  </w:num>
  <w:num w:numId="75" w16cid:durableId="562567815">
    <w:abstractNumId w:val="7"/>
  </w:num>
  <w:num w:numId="76" w16cid:durableId="527377968">
    <w:abstractNumId w:val="7"/>
    <w:lvlOverride w:ilvl="0">
      <w:startOverride w:val="1"/>
    </w:lvlOverride>
  </w:num>
  <w:num w:numId="77" w16cid:durableId="2098018075">
    <w:abstractNumId w:val="7"/>
    <w:lvlOverride w:ilvl="0">
      <w:startOverride w:val="1"/>
    </w:lvlOverride>
  </w:num>
  <w:num w:numId="78" w16cid:durableId="571232953">
    <w:abstractNumId w:val="7"/>
    <w:lvlOverride w:ilvl="0">
      <w:startOverride w:val="1"/>
    </w:lvlOverride>
  </w:num>
  <w:num w:numId="79" w16cid:durableId="48767969">
    <w:abstractNumId w:val="7"/>
    <w:lvlOverride w:ilvl="0">
      <w:startOverride w:val="1"/>
    </w:lvlOverride>
  </w:num>
  <w:num w:numId="80" w16cid:durableId="967128066">
    <w:abstractNumId w:val="113"/>
  </w:num>
  <w:num w:numId="81" w16cid:durableId="1155101386">
    <w:abstractNumId w:val="70"/>
  </w:num>
  <w:num w:numId="82" w16cid:durableId="1222448215">
    <w:abstractNumId w:val="7"/>
    <w:lvlOverride w:ilvl="0">
      <w:startOverride w:val="1"/>
    </w:lvlOverride>
  </w:num>
  <w:num w:numId="83" w16cid:durableId="1525169841">
    <w:abstractNumId w:val="7"/>
    <w:lvlOverride w:ilvl="0">
      <w:startOverride w:val="1"/>
    </w:lvlOverride>
  </w:num>
  <w:num w:numId="84" w16cid:durableId="1857963328">
    <w:abstractNumId w:val="70"/>
    <w:lvlOverride w:ilvl="0">
      <w:startOverride w:val="1"/>
    </w:lvlOverride>
  </w:num>
  <w:num w:numId="85" w16cid:durableId="997881153">
    <w:abstractNumId w:val="96"/>
  </w:num>
  <w:num w:numId="86" w16cid:durableId="388380052">
    <w:abstractNumId w:val="30"/>
  </w:num>
  <w:num w:numId="87" w16cid:durableId="310640723">
    <w:abstractNumId w:val="160"/>
  </w:num>
  <w:num w:numId="88" w16cid:durableId="2048142434">
    <w:abstractNumId w:val="70"/>
  </w:num>
  <w:num w:numId="89" w16cid:durableId="288054804">
    <w:abstractNumId w:val="16"/>
  </w:num>
  <w:num w:numId="90" w16cid:durableId="314376348">
    <w:abstractNumId w:val="92"/>
  </w:num>
  <w:num w:numId="91" w16cid:durableId="792165479">
    <w:abstractNumId w:val="169"/>
  </w:num>
  <w:num w:numId="92" w16cid:durableId="231889152">
    <w:abstractNumId w:val="13"/>
  </w:num>
  <w:num w:numId="93" w16cid:durableId="188377740">
    <w:abstractNumId w:val="153"/>
  </w:num>
  <w:num w:numId="94" w16cid:durableId="1529829127">
    <w:abstractNumId w:val="52"/>
  </w:num>
  <w:num w:numId="95" w16cid:durableId="607082874">
    <w:abstractNumId w:val="35"/>
  </w:num>
  <w:num w:numId="96" w16cid:durableId="1389765127">
    <w:abstractNumId w:val="66"/>
  </w:num>
  <w:num w:numId="97" w16cid:durableId="1583758244">
    <w:abstractNumId w:val="2"/>
  </w:num>
  <w:num w:numId="98" w16cid:durableId="853036887">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867281205">
    <w:abstractNumId w:val="84"/>
  </w:num>
  <w:num w:numId="100" w16cid:durableId="921455662">
    <w:abstractNumId w:val="41"/>
  </w:num>
  <w:num w:numId="101" w16cid:durableId="1921941139">
    <w:abstractNumId w:val="108"/>
  </w:num>
  <w:num w:numId="102" w16cid:durableId="1207598902">
    <w:abstractNumId w:val="120"/>
  </w:num>
  <w:num w:numId="103" w16cid:durableId="1478260670">
    <w:abstractNumId w:val="64"/>
  </w:num>
  <w:num w:numId="104" w16cid:durableId="2065129978">
    <w:abstractNumId w:val="115"/>
  </w:num>
  <w:num w:numId="105" w16cid:durableId="1828207403">
    <w:abstractNumId w:val="147"/>
  </w:num>
  <w:num w:numId="106" w16cid:durableId="442306227">
    <w:abstractNumId w:val="91"/>
  </w:num>
  <w:num w:numId="107" w16cid:durableId="630549448">
    <w:abstractNumId w:val="48"/>
  </w:num>
  <w:num w:numId="108" w16cid:durableId="142700505">
    <w:abstractNumId w:val="71"/>
  </w:num>
  <w:num w:numId="109" w16cid:durableId="356202532">
    <w:abstractNumId w:val="135"/>
  </w:num>
  <w:num w:numId="110" w16cid:durableId="361131692">
    <w:abstractNumId w:val="60"/>
  </w:num>
  <w:num w:numId="111" w16cid:durableId="463279762">
    <w:abstractNumId w:val="29"/>
  </w:num>
  <w:num w:numId="112" w16cid:durableId="1528178271">
    <w:abstractNumId w:val="116"/>
  </w:num>
  <w:num w:numId="113" w16cid:durableId="741949613">
    <w:abstractNumId w:val="63"/>
  </w:num>
  <w:num w:numId="114" w16cid:durableId="1953783081">
    <w:abstractNumId w:val="25"/>
  </w:num>
  <w:num w:numId="115" w16cid:durableId="1213075235">
    <w:abstractNumId w:val="40"/>
  </w:num>
  <w:num w:numId="116" w16cid:durableId="450589498">
    <w:abstractNumId w:val="125"/>
  </w:num>
  <w:num w:numId="117" w16cid:durableId="1748266591">
    <w:abstractNumId w:val="70"/>
  </w:num>
  <w:num w:numId="118" w16cid:durableId="1469055265">
    <w:abstractNumId w:val="67"/>
  </w:num>
  <w:num w:numId="119" w16cid:durableId="348603047">
    <w:abstractNumId w:val="106"/>
  </w:num>
  <w:num w:numId="120" w16cid:durableId="500433149">
    <w:abstractNumId w:val="158"/>
  </w:num>
  <w:num w:numId="121" w16cid:durableId="259333539">
    <w:abstractNumId w:val="157"/>
  </w:num>
  <w:num w:numId="122" w16cid:durableId="1862208005">
    <w:abstractNumId w:val="132"/>
  </w:num>
  <w:num w:numId="123" w16cid:durableId="1882932722">
    <w:abstractNumId w:val="50"/>
  </w:num>
  <w:num w:numId="124" w16cid:durableId="2129737356">
    <w:abstractNumId w:val="137"/>
  </w:num>
  <w:num w:numId="125" w16cid:durableId="1141772558">
    <w:abstractNumId w:val="85"/>
  </w:num>
  <w:num w:numId="126" w16cid:durableId="1982490677">
    <w:abstractNumId w:val="138"/>
  </w:num>
  <w:num w:numId="127" w16cid:durableId="1839300181">
    <w:abstractNumId w:val="136"/>
  </w:num>
  <w:num w:numId="128" w16cid:durableId="4140339">
    <w:abstractNumId w:val="4"/>
  </w:num>
  <w:num w:numId="129" w16cid:durableId="157157787">
    <w:abstractNumId w:val="5"/>
  </w:num>
  <w:num w:numId="130" w16cid:durableId="1065642669">
    <w:abstractNumId w:val="172"/>
  </w:num>
  <w:num w:numId="131" w16cid:durableId="499932264">
    <w:abstractNumId w:val="93"/>
  </w:num>
  <w:num w:numId="132" w16cid:durableId="469858873">
    <w:abstractNumId w:val="57"/>
  </w:num>
  <w:num w:numId="133" w16cid:durableId="377436598">
    <w:abstractNumId w:val="73"/>
  </w:num>
  <w:num w:numId="134" w16cid:durableId="1799489819">
    <w:abstractNumId w:val="73"/>
  </w:num>
  <w:num w:numId="135" w16cid:durableId="623002078">
    <w:abstractNumId w:val="73"/>
    <w:lvlOverride w:ilvl="0">
      <w:startOverride w:val="1"/>
    </w:lvlOverride>
  </w:num>
  <w:num w:numId="136" w16cid:durableId="897518729">
    <w:abstractNumId w:val="73"/>
    <w:lvlOverride w:ilvl="0">
      <w:startOverride w:val="1"/>
    </w:lvlOverride>
  </w:num>
  <w:num w:numId="137" w16cid:durableId="2034333471">
    <w:abstractNumId w:val="95"/>
  </w:num>
  <w:num w:numId="138" w16cid:durableId="1309363161">
    <w:abstractNumId w:val="87"/>
  </w:num>
  <w:num w:numId="139" w16cid:durableId="190149546">
    <w:abstractNumId w:val="117"/>
  </w:num>
  <w:num w:numId="140" w16cid:durableId="1808549867">
    <w:abstractNumId w:val="42"/>
  </w:num>
  <w:num w:numId="141" w16cid:durableId="38210395">
    <w:abstractNumId w:val="37"/>
  </w:num>
  <w:num w:numId="142" w16cid:durableId="460077303">
    <w:abstractNumId w:val="8"/>
  </w:num>
  <w:num w:numId="143" w16cid:durableId="1554584178">
    <w:abstractNumId w:val="103"/>
  </w:num>
  <w:num w:numId="144" w16cid:durableId="1589656542">
    <w:abstractNumId w:val="59"/>
  </w:num>
  <w:num w:numId="145" w16cid:durableId="1509515234">
    <w:abstractNumId w:val="112"/>
  </w:num>
  <w:num w:numId="146" w16cid:durableId="1507210736">
    <w:abstractNumId w:val="148"/>
  </w:num>
  <w:num w:numId="147" w16cid:durableId="673149983">
    <w:abstractNumId w:val="131"/>
  </w:num>
  <w:num w:numId="148" w16cid:durableId="1542325328">
    <w:abstractNumId w:val="14"/>
  </w:num>
  <w:num w:numId="149" w16cid:durableId="297952158">
    <w:abstractNumId w:val="33"/>
  </w:num>
  <w:num w:numId="150" w16cid:durableId="187989899">
    <w:abstractNumId w:val="9"/>
  </w:num>
  <w:num w:numId="151" w16cid:durableId="1435251648">
    <w:abstractNumId w:val="22"/>
  </w:num>
  <w:num w:numId="152" w16cid:durableId="570696309">
    <w:abstractNumId w:val="77"/>
  </w:num>
  <w:num w:numId="153" w16cid:durableId="755327108">
    <w:abstractNumId w:val="173"/>
  </w:num>
  <w:num w:numId="154" w16cid:durableId="2041783396">
    <w:abstractNumId w:val="150"/>
  </w:num>
  <w:num w:numId="155" w16cid:durableId="1168598737">
    <w:abstractNumId w:val="9"/>
  </w:num>
  <w:num w:numId="156" w16cid:durableId="1564415418">
    <w:abstractNumId w:val="126"/>
  </w:num>
  <w:num w:numId="157" w16cid:durableId="415252570">
    <w:abstractNumId w:val="32"/>
  </w:num>
  <w:num w:numId="158" w16cid:durableId="1671761139">
    <w:abstractNumId w:val="151"/>
  </w:num>
  <w:num w:numId="159" w16cid:durableId="567690582">
    <w:abstractNumId w:val="21"/>
  </w:num>
  <w:num w:numId="160" w16cid:durableId="1789354912">
    <w:abstractNumId w:val="111"/>
  </w:num>
  <w:num w:numId="161" w16cid:durableId="1888300835">
    <w:abstractNumId w:val="79"/>
  </w:num>
  <w:num w:numId="162" w16cid:durableId="748579538">
    <w:abstractNumId w:val="3"/>
  </w:num>
  <w:num w:numId="163" w16cid:durableId="96953120">
    <w:abstractNumId w:val="18"/>
  </w:num>
  <w:num w:numId="164" w16cid:durableId="1989939432">
    <w:abstractNumId w:val="53"/>
  </w:num>
  <w:num w:numId="165" w16cid:durableId="434836110">
    <w:abstractNumId w:val="171"/>
  </w:num>
  <w:num w:numId="166" w16cid:durableId="885675648">
    <w:abstractNumId w:val="24"/>
  </w:num>
  <w:num w:numId="167" w16cid:durableId="809640438">
    <w:abstractNumId w:val="164"/>
  </w:num>
  <w:num w:numId="168" w16cid:durableId="1388072395">
    <w:abstractNumId w:val="174"/>
  </w:num>
  <w:num w:numId="169" w16cid:durableId="1799030169">
    <w:abstractNumId w:val="141"/>
  </w:num>
  <w:num w:numId="170" w16cid:durableId="592932522">
    <w:abstractNumId w:val="28"/>
  </w:num>
  <w:num w:numId="171" w16cid:durableId="553388922">
    <w:abstractNumId w:val="104"/>
  </w:num>
  <w:num w:numId="172" w16cid:durableId="1101678106">
    <w:abstractNumId w:val="72"/>
  </w:num>
  <w:num w:numId="173" w16cid:durableId="492380153">
    <w:abstractNumId w:val="139"/>
  </w:num>
  <w:num w:numId="174" w16cid:durableId="1433429511">
    <w:abstractNumId w:val="20"/>
  </w:num>
  <w:num w:numId="175" w16cid:durableId="1114668743">
    <w:abstractNumId w:val="44"/>
  </w:num>
  <w:num w:numId="176" w16cid:durableId="1012335307">
    <w:abstractNumId w:val="140"/>
  </w:num>
  <w:num w:numId="177" w16cid:durableId="890531588">
    <w:abstractNumId w:val="144"/>
  </w:num>
  <w:num w:numId="178" w16cid:durableId="1935554257">
    <w:abstractNumId w:val="86"/>
  </w:num>
  <w:num w:numId="179" w16cid:durableId="687371504">
    <w:abstractNumId w:val="46"/>
  </w:num>
  <w:num w:numId="180" w16cid:durableId="18286592">
    <w:abstractNumId w:val="110"/>
  </w:num>
  <w:num w:numId="181" w16cid:durableId="1138762282">
    <w:abstractNumId w:val="166"/>
  </w:num>
  <w:num w:numId="182" w16cid:durableId="1719893353">
    <w:abstractNumId w:val="123"/>
  </w:num>
  <w:num w:numId="183" w16cid:durableId="1806460650">
    <w:abstractNumId w:val="127"/>
  </w:num>
  <w:num w:numId="184" w16cid:durableId="2110150471">
    <w:abstractNumId w:val="51"/>
  </w:num>
  <w:num w:numId="185" w16cid:durableId="1830780382">
    <w:abstractNumId w:val="69"/>
  </w:num>
  <w:num w:numId="186" w16cid:durableId="1622299458">
    <w:abstractNumId w:val="105"/>
  </w:num>
  <w:num w:numId="187" w16cid:durableId="1749843352">
    <w:abstractNumId w:val="45"/>
  </w:num>
  <w:num w:numId="188" w16cid:durableId="939609188">
    <w:abstractNumId w:val="36"/>
  </w:num>
  <w:num w:numId="189" w16cid:durableId="1675305185">
    <w:abstractNumId w:val="102"/>
  </w:num>
  <w:num w:numId="190" w16cid:durableId="1173766064">
    <w:abstractNumId w:val="167"/>
  </w:num>
  <w:num w:numId="191" w16cid:durableId="2051371110">
    <w:abstractNumId w:val="27"/>
  </w:num>
  <w:num w:numId="192" w16cid:durableId="1838417378">
    <w:abstractNumId w:val="65"/>
  </w:num>
  <w:num w:numId="193" w16cid:durableId="593435049">
    <w:abstractNumId w:val="162"/>
  </w:num>
  <w:num w:numId="194" w16cid:durableId="1293247048">
    <w:abstractNumId w:val="88"/>
  </w:num>
  <w:num w:numId="195" w16cid:durableId="1173762553">
    <w:abstractNumId w:val="49"/>
  </w:num>
  <w:num w:numId="196" w16cid:durableId="854223529">
    <w:abstractNumId w:val="12"/>
  </w:num>
  <w:num w:numId="197" w16cid:durableId="1560510294">
    <w:abstractNumId w:val="81"/>
  </w:num>
  <w:num w:numId="198" w16cid:durableId="1823959741">
    <w:abstractNumId w:val="98"/>
  </w:num>
  <w:num w:numId="199" w16cid:durableId="636884274">
    <w:abstractNumId w:val="100"/>
  </w:num>
  <w:num w:numId="200" w16cid:durableId="619651497">
    <w:abstractNumId w:val="134"/>
  </w:num>
  <w:num w:numId="201" w16cid:durableId="715785144">
    <w:abstractNumId w:val="119"/>
  </w:num>
  <w:num w:numId="202" w16cid:durableId="2111315109">
    <w:abstractNumId w:val="0"/>
  </w:num>
  <w:numIdMacAtCleanup w:val="1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425"/>
  <w:drawingGridHorizontalSpacing w:val="120"/>
  <w:displayHorizontalDrawingGridEvery w:val="2"/>
  <w:displayVerticalDrawingGridEvery w:val="2"/>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DA7"/>
    <w:rsid w:val="00000008"/>
    <w:rsid w:val="00000D37"/>
    <w:rsid w:val="00000D7F"/>
    <w:rsid w:val="00000D82"/>
    <w:rsid w:val="000010C8"/>
    <w:rsid w:val="0000138B"/>
    <w:rsid w:val="000013DA"/>
    <w:rsid w:val="000013DD"/>
    <w:rsid w:val="00001A63"/>
    <w:rsid w:val="00002019"/>
    <w:rsid w:val="0000226F"/>
    <w:rsid w:val="0000237D"/>
    <w:rsid w:val="0000314C"/>
    <w:rsid w:val="00003481"/>
    <w:rsid w:val="0000358B"/>
    <w:rsid w:val="00003656"/>
    <w:rsid w:val="00003881"/>
    <w:rsid w:val="00003AF9"/>
    <w:rsid w:val="00003C22"/>
    <w:rsid w:val="00003DA4"/>
    <w:rsid w:val="000049F8"/>
    <w:rsid w:val="00004FA3"/>
    <w:rsid w:val="00005150"/>
    <w:rsid w:val="00005323"/>
    <w:rsid w:val="000053E9"/>
    <w:rsid w:val="00005973"/>
    <w:rsid w:val="00005B19"/>
    <w:rsid w:val="00005B73"/>
    <w:rsid w:val="00005CC5"/>
    <w:rsid w:val="0000642B"/>
    <w:rsid w:val="0000657F"/>
    <w:rsid w:val="00006797"/>
    <w:rsid w:val="00006889"/>
    <w:rsid w:val="00006CE9"/>
    <w:rsid w:val="000073B5"/>
    <w:rsid w:val="00007AE3"/>
    <w:rsid w:val="00007D8B"/>
    <w:rsid w:val="0001088B"/>
    <w:rsid w:val="00010CD0"/>
    <w:rsid w:val="00010E8D"/>
    <w:rsid w:val="00011430"/>
    <w:rsid w:val="00011CB0"/>
    <w:rsid w:val="0001210A"/>
    <w:rsid w:val="000121B6"/>
    <w:rsid w:val="00012912"/>
    <w:rsid w:val="000133B3"/>
    <w:rsid w:val="0001438C"/>
    <w:rsid w:val="00015DA9"/>
    <w:rsid w:val="00016098"/>
    <w:rsid w:val="0001678A"/>
    <w:rsid w:val="00017C30"/>
    <w:rsid w:val="00017F6F"/>
    <w:rsid w:val="000200E9"/>
    <w:rsid w:val="00020586"/>
    <w:rsid w:val="00020A6A"/>
    <w:rsid w:val="00020B2E"/>
    <w:rsid w:val="00020EDA"/>
    <w:rsid w:val="00021337"/>
    <w:rsid w:val="0002137F"/>
    <w:rsid w:val="00021BC6"/>
    <w:rsid w:val="00021CF2"/>
    <w:rsid w:val="0002207F"/>
    <w:rsid w:val="00022BD2"/>
    <w:rsid w:val="00022CCF"/>
    <w:rsid w:val="00022DA8"/>
    <w:rsid w:val="00023452"/>
    <w:rsid w:val="00023575"/>
    <w:rsid w:val="00023930"/>
    <w:rsid w:val="00024184"/>
    <w:rsid w:val="00024AE3"/>
    <w:rsid w:val="000250F6"/>
    <w:rsid w:val="00025809"/>
    <w:rsid w:val="0002582C"/>
    <w:rsid w:val="000258A1"/>
    <w:rsid w:val="00025D74"/>
    <w:rsid w:val="0002613F"/>
    <w:rsid w:val="000262AA"/>
    <w:rsid w:val="000268C9"/>
    <w:rsid w:val="0002797E"/>
    <w:rsid w:val="00027A6B"/>
    <w:rsid w:val="00027F16"/>
    <w:rsid w:val="0003017D"/>
    <w:rsid w:val="000308A7"/>
    <w:rsid w:val="00030974"/>
    <w:rsid w:val="00030A09"/>
    <w:rsid w:val="00031725"/>
    <w:rsid w:val="00031B91"/>
    <w:rsid w:val="0003241C"/>
    <w:rsid w:val="0003275C"/>
    <w:rsid w:val="00032A3B"/>
    <w:rsid w:val="00032AAA"/>
    <w:rsid w:val="00032FD2"/>
    <w:rsid w:val="00033B67"/>
    <w:rsid w:val="0003447C"/>
    <w:rsid w:val="00034E01"/>
    <w:rsid w:val="00036855"/>
    <w:rsid w:val="00036DDC"/>
    <w:rsid w:val="00036EF6"/>
    <w:rsid w:val="00037263"/>
    <w:rsid w:val="000373AA"/>
    <w:rsid w:val="00037E9D"/>
    <w:rsid w:val="000406FA"/>
    <w:rsid w:val="00041514"/>
    <w:rsid w:val="0004231F"/>
    <w:rsid w:val="00042478"/>
    <w:rsid w:val="000428F6"/>
    <w:rsid w:val="000432FE"/>
    <w:rsid w:val="0004373C"/>
    <w:rsid w:val="0004415E"/>
    <w:rsid w:val="00044D3C"/>
    <w:rsid w:val="00044FC7"/>
    <w:rsid w:val="00045523"/>
    <w:rsid w:val="00045662"/>
    <w:rsid w:val="00045826"/>
    <w:rsid w:val="00045EA1"/>
    <w:rsid w:val="00046666"/>
    <w:rsid w:val="000476E0"/>
    <w:rsid w:val="00047826"/>
    <w:rsid w:val="00047938"/>
    <w:rsid w:val="00047C5B"/>
    <w:rsid w:val="000500BA"/>
    <w:rsid w:val="00050B38"/>
    <w:rsid w:val="00051ADC"/>
    <w:rsid w:val="00051C0C"/>
    <w:rsid w:val="0005236A"/>
    <w:rsid w:val="00052378"/>
    <w:rsid w:val="00054405"/>
    <w:rsid w:val="000547A4"/>
    <w:rsid w:val="000549F2"/>
    <w:rsid w:val="00054FB8"/>
    <w:rsid w:val="00055B5C"/>
    <w:rsid w:val="00056124"/>
    <w:rsid w:val="00056414"/>
    <w:rsid w:val="0005696F"/>
    <w:rsid w:val="00056A35"/>
    <w:rsid w:val="00057003"/>
    <w:rsid w:val="0005713A"/>
    <w:rsid w:val="00057BEA"/>
    <w:rsid w:val="00060B0E"/>
    <w:rsid w:val="00061351"/>
    <w:rsid w:val="0006140E"/>
    <w:rsid w:val="00061922"/>
    <w:rsid w:val="00062BC4"/>
    <w:rsid w:val="000631F4"/>
    <w:rsid w:val="00064411"/>
    <w:rsid w:val="000647CE"/>
    <w:rsid w:val="0006490F"/>
    <w:rsid w:val="00065355"/>
    <w:rsid w:val="00065477"/>
    <w:rsid w:val="000658D0"/>
    <w:rsid w:val="00066105"/>
    <w:rsid w:val="000661DB"/>
    <w:rsid w:val="00066350"/>
    <w:rsid w:val="00066C26"/>
    <w:rsid w:val="0006773D"/>
    <w:rsid w:val="00067A19"/>
    <w:rsid w:val="00067B12"/>
    <w:rsid w:val="00070215"/>
    <w:rsid w:val="00070834"/>
    <w:rsid w:val="00071452"/>
    <w:rsid w:val="00071FCB"/>
    <w:rsid w:val="0007237A"/>
    <w:rsid w:val="00072693"/>
    <w:rsid w:val="00072AB5"/>
    <w:rsid w:val="0007303F"/>
    <w:rsid w:val="00073461"/>
    <w:rsid w:val="000735AE"/>
    <w:rsid w:val="00073C13"/>
    <w:rsid w:val="00074158"/>
    <w:rsid w:val="0007470A"/>
    <w:rsid w:val="00074D9C"/>
    <w:rsid w:val="000751E8"/>
    <w:rsid w:val="00075250"/>
    <w:rsid w:val="0007544F"/>
    <w:rsid w:val="000756F2"/>
    <w:rsid w:val="00075962"/>
    <w:rsid w:val="00075A40"/>
    <w:rsid w:val="00075E35"/>
    <w:rsid w:val="00076025"/>
    <w:rsid w:val="000765BA"/>
    <w:rsid w:val="000765F6"/>
    <w:rsid w:val="00077022"/>
    <w:rsid w:val="000772A1"/>
    <w:rsid w:val="00080634"/>
    <w:rsid w:val="00080814"/>
    <w:rsid w:val="00080F28"/>
    <w:rsid w:val="00080F36"/>
    <w:rsid w:val="00081ECC"/>
    <w:rsid w:val="00082696"/>
    <w:rsid w:val="0008374B"/>
    <w:rsid w:val="00084904"/>
    <w:rsid w:val="00084A17"/>
    <w:rsid w:val="00084FD1"/>
    <w:rsid w:val="00085243"/>
    <w:rsid w:val="000855A0"/>
    <w:rsid w:val="0008564A"/>
    <w:rsid w:val="00085C0F"/>
    <w:rsid w:val="0008643D"/>
    <w:rsid w:val="000865AD"/>
    <w:rsid w:val="0008662F"/>
    <w:rsid w:val="000868A5"/>
    <w:rsid w:val="00086C9C"/>
    <w:rsid w:val="0008716E"/>
    <w:rsid w:val="00087532"/>
    <w:rsid w:val="00087AC8"/>
    <w:rsid w:val="0008B94E"/>
    <w:rsid w:val="00090403"/>
    <w:rsid w:val="00090878"/>
    <w:rsid w:val="000915A1"/>
    <w:rsid w:val="000915E9"/>
    <w:rsid w:val="000917E6"/>
    <w:rsid w:val="00092E9B"/>
    <w:rsid w:val="0009367A"/>
    <w:rsid w:val="00093DCC"/>
    <w:rsid w:val="00094131"/>
    <w:rsid w:val="000941F9"/>
    <w:rsid w:val="00094A39"/>
    <w:rsid w:val="00094AD5"/>
    <w:rsid w:val="00094B5B"/>
    <w:rsid w:val="00094D5C"/>
    <w:rsid w:val="00095061"/>
    <w:rsid w:val="0009506F"/>
    <w:rsid w:val="00096029"/>
    <w:rsid w:val="000961D9"/>
    <w:rsid w:val="00096ED3"/>
    <w:rsid w:val="00097186"/>
    <w:rsid w:val="0009732B"/>
    <w:rsid w:val="000A0E02"/>
    <w:rsid w:val="000A1237"/>
    <w:rsid w:val="000A14A2"/>
    <w:rsid w:val="000A1618"/>
    <w:rsid w:val="000A205F"/>
    <w:rsid w:val="000A2451"/>
    <w:rsid w:val="000A28CC"/>
    <w:rsid w:val="000A28DC"/>
    <w:rsid w:val="000A297B"/>
    <w:rsid w:val="000A29FA"/>
    <w:rsid w:val="000A2DA2"/>
    <w:rsid w:val="000A3412"/>
    <w:rsid w:val="000A34A2"/>
    <w:rsid w:val="000A3767"/>
    <w:rsid w:val="000A41D7"/>
    <w:rsid w:val="000A4387"/>
    <w:rsid w:val="000A48D1"/>
    <w:rsid w:val="000A4CEF"/>
    <w:rsid w:val="000A4E56"/>
    <w:rsid w:val="000A5156"/>
    <w:rsid w:val="000A558D"/>
    <w:rsid w:val="000A567D"/>
    <w:rsid w:val="000A5C1D"/>
    <w:rsid w:val="000A5CC1"/>
    <w:rsid w:val="000A5CE9"/>
    <w:rsid w:val="000A5FA9"/>
    <w:rsid w:val="000A5FE8"/>
    <w:rsid w:val="000A6EDF"/>
    <w:rsid w:val="000A73E0"/>
    <w:rsid w:val="000A7494"/>
    <w:rsid w:val="000A7A6D"/>
    <w:rsid w:val="000A7F6C"/>
    <w:rsid w:val="000B0908"/>
    <w:rsid w:val="000B12DF"/>
    <w:rsid w:val="000B15B6"/>
    <w:rsid w:val="000B18A8"/>
    <w:rsid w:val="000B1FA6"/>
    <w:rsid w:val="000B24B6"/>
    <w:rsid w:val="000B289D"/>
    <w:rsid w:val="000B2E32"/>
    <w:rsid w:val="000B344F"/>
    <w:rsid w:val="000B3DE2"/>
    <w:rsid w:val="000B4479"/>
    <w:rsid w:val="000B4D51"/>
    <w:rsid w:val="000B53EA"/>
    <w:rsid w:val="000B5435"/>
    <w:rsid w:val="000B5A5E"/>
    <w:rsid w:val="000B5B5F"/>
    <w:rsid w:val="000B63DD"/>
    <w:rsid w:val="000B67AC"/>
    <w:rsid w:val="000B68FF"/>
    <w:rsid w:val="000B70B9"/>
    <w:rsid w:val="000B721B"/>
    <w:rsid w:val="000B7971"/>
    <w:rsid w:val="000B7F4E"/>
    <w:rsid w:val="000C083C"/>
    <w:rsid w:val="000C08A0"/>
    <w:rsid w:val="000C0BAE"/>
    <w:rsid w:val="000C0D95"/>
    <w:rsid w:val="000C11EC"/>
    <w:rsid w:val="000C1571"/>
    <w:rsid w:val="000C15C6"/>
    <w:rsid w:val="000C2447"/>
    <w:rsid w:val="000C2959"/>
    <w:rsid w:val="000C3129"/>
    <w:rsid w:val="000C3628"/>
    <w:rsid w:val="000C3B87"/>
    <w:rsid w:val="000C3C73"/>
    <w:rsid w:val="000C5285"/>
    <w:rsid w:val="000C6442"/>
    <w:rsid w:val="000C6D86"/>
    <w:rsid w:val="000C7012"/>
    <w:rsid w:val="000C70EA"/>
    <w:rsid w:val="000C784D"/>
    <w:rsid w:val="000C78B0"/>
    <w:rsid w:val="000C7B77"/>
    <w:rsid w:val="000D0096"/>
    <w:rsid w:val="000D0113"/>
    <w:rsid w:val="000D0356"/>
    <w:rsid w:val="000D0420"/>
    <w:rsid w:val="000D04A2"/>
    <w:rsid w:val="000D0A41"/>
    <w:rsid w:val="000D0FE5"/>
    <w:rsid w:val="000D10BA"/>
    <w:rsid w:val="000D1BCA"/>
    <w:rsid w:val="000D1C6E"/>
    <w:rsid w:val="000D1DB4"/>
    <w:rsid w:val="000D1E36"/>
    <w:rsid w:val="000D266C"/>
    <w:rsid w:val="000D28A7"/>
    <w:rsid w:val="000D2E95"/>
    <w:rsid w:val="000D2FB4"/>
    <w:rsid w:val="000D37AE"/>
    <w:rsid w:val="000D3BC5"/>
    <w:rsid w:val="000D423C"/>
    <w:rsid w:val="000D49C4"/>
    <w:rsid w:val="000D4CE8"/>
    <w:rsid w:val="000D6F6A"/>
    <w:rsid w:val="000E0798"/>
    <w:rsid w:val="000E0DE7"/>
    <w:rsid w:val="000E1D55"/>
    <w:rsid w:val="000E3764"/>
    <w:rsid w:val="000E37BF"/>
    <w:rsid w:val="000E3A54"/>
    <w:rsid w:val="000E3CE5"/>
    <w:rsid w:val="000E3FA9"/>
    <w:rsid w:val="000E403B"/>
    <w:rsid w:val="000E49FF"/>
    <w:rsid w:val="000E4F6E"/>
    <w:rsid w:val="000E6095"/>
    <w:rsid w:val="000E65D0"/>
    <w:rsid w:val="000E69FF"/>
    <w:rsid w:val="000E6AA7"/>
    <w:rsid w:val="000E6C2E"/>
    <w:rsid w:val="000E7700"/>
    <w:rsid w:val="000E7F11"/>
    <w:rsid w:val="000E7F30"/>
    <w:rsid w:val="000F021C"/>
    <w:rsid w:val="000F0504"/>
    <w:rsid w:val="000F0965"/>
    <w:rsid w:val="000F1282"/>
    <w:rsid w:val="000F1EE1"/>
    <w:rsid w:val="000F2208"/>
    <w:rsid w:val="000F2224"/>
    <w:rsid w:val="000F27B1"/>
    <w:rsid w:val="000F2E28"/>
    <w:rsid w:val="000F2FC3"/>
    <w:rsid w:val="000F3618"/>
    <w:rsid w:val="000F3688"/>
    <w:rsid w:val="000F57B9"/>
    <w:rsid w:val="000F5E65"/>
    <w:rsid w:val="000F5EC6"/>
    <w:rsid w:val="000F5F32"/>
    <w:rsid w:val="000F6BD1"/>
    <w:rsid w:val="000F7501"/>
    <w:rsid w:val="000F7574"/>
    <w:rsid w:val="000F758D"/>
    <w:rsid w:val="000F777B"/>
    <w:rsid w:val="000F7E94"/>
    <w:rsid w:val="001001A9"/>
    <w:rsid w:val="001004A9"/>
    <w:rsid w:val="00100D31"/>
    <w:rsid w:val="001016A1"/>
    <w:rsid w:val="001020D4"/>
    <w:rsid w:val="001030EA"/>
    <w:rsid w:val="00104029"/>
    <w:rsid w:val="001042F8"/>
    <w:rsid w:val="001046AE"/>
    <w:rsid w:val="0010545D"/>
    <w:rsid w:val="0010666C"/>
    <w:rsid w:val="00106F6A"/>
    <w:rsid w:val="00110A53"/>
    <w:rsid w:val="00110C20"/>
    <w:rsid w:val="0011120F"/>
    <w:rsid w:val="0011192A"/>
    <w:rsid w:val="00111E05"/>
    <w:rsid w:val="00113209"/>
    <w:rsid w:val="00113575"/>
    <w:rsid w:val="00113A20"/>
    <w:rsid w:val="00113D44"/>
    <w:rsid w:val="00113F48"/>
    <w:rsid w:val="00114149"/>
    <w:rsid w:val="0011449B"/>
    <w:rsid w:val="0011552E"/>
    <w:rsid w:val="001158DC"/>
    <w:rsid w:val="00116629"/>
    <w:rsid w:val="00116CC9"/>
    <w:rsid w:val="00120416"/>
    <w:rsid w:val="00121676"/>
    <w:rsid w:val="001216C6"/>
    <w:rsid w:val="00122917"/>
    <w:rsid w:val="00122BCC"/>
    <w:rsid w:val="00122DD2"/>
    <w:rsid w:val="00122E04"/>
    <w:rsid w:val="00122FDF"/>
    <w:rsid w:val="00124031"/>
    <w:rsid w:val="0012424E"/>
    <w:rsid w:val="0012471A"/>
    <w:rsid w:val="00124730"/>
    <w:rsid w:val="00124B47"/>
    <w:rsid w:val="001251A5"/>
    <w:rsid w:val="00125292"/>
    <w:rsid w:val="001253DB"/>
    <w:rsid w:val="001258FC"/>
    <w:rsid w:val="00125EA1"/>
    <w:rsid w:val="00126120"/>
    <w:rsid w:val="00127373"/>
    <w:rsid w:val="00127FCC"/>
    <w:rsid w:val="0013118C"/>
    <w:rsid w:val="00131289"/>
    <w:rsid w:val="001317B9"/>
    <w:rsid w:val="00131CED"/>
    <w:rsid w:val="001320C3"/>
    <w:rsid w:val="00132D58"/>
    <w:rsid w:val="00133030"/>
    <w:rsid w:val="001335AE"/>
    <w:rsid w:val="00133924"/>
    <w:rsid w:val="00133B3C"/>
    <w:rsid w:val="00134AD8"/>
    <w:rsid w:val="00134D08"/>
    <w:rsid w:val="00135F36"/>
    <w:rsid w:val="0013610F"/>
    <w:rsid w:val="0013652F"/>
    <w:rsid w:val="00136628"/>
    <w:rsid w:val="001370AD"/>
    <w:rsid w:val="00137448"/>
    <w:rsid w:val="00137489"/>
    <w:rsid w:val="001374A5"/>
    <w:rsid w:val="00137BFC"/>
    <w:rsid w:val="00140865"/>
    <w:rsid w:val="00140DE2"/>
    <w:rsid w:val="001416D5"/>
    <w:rsid w:val="00141B61"/>
    <w:rsid w:val="00141D28"/>
    <w:rsid w:val="00141ED9"/>
    <w:rsid w:val="0014287B"/>
    <w:rsid w:val="0014299C"/>
    <w:rsid w:val="001432D5"/>
    <w:rsid w:val="00143AE7"/>
    <w:rsid w:val="00143E86"/>
    <w:rsid w:val="00145D8A"/>
    <w:rsid w:val="00145E81"/>
    <w:rsid w:val="00145EEC"/>
    <w:rsid w:val="00146357"/>
    <w:rsid w:val="00146566"/>
    <w:rsid w:val="00146889"/>
    <w:rsid w:val="00146B0D"/>
    <w:rsid w:val="00146C44"/>
    <w:rsid w:val="001471A3"/>
    <w:rsid w:val="00147A36"/>
    <w:rsid w:val="00147CEC"/>
    <w:rsid w:val="00150789"/>
    <w:rsid w:val="00150EAB"/>
    <w:rsid w:val="00150EE5"/>
    <w:rsid w:val="00151646"/>
    <w:rsid w:val="001516AB"/>
    <w:rsid w:val="001516BC"/>
    <w:rsid w:val="001518DF"/>
    <w:rsid w:val="00151B2D"/>
    <w:rsid w:val="00151E75"/>
    <w:rsid w:val="001525AA"/>
    <w:rsid w:val="001525C8"/>
    <w:rsid w:val="001526A4"/>
    <w:rsid w:val="0015287F"/>
    <w:rsid w:val="00152EB5"/>
    <w:rsid w:val="00153328"/>
    <w:rsid w:val="00153FC0"/>
    <w:rsid w:val="00154782"/>
    <w:rsid w:val="00154953"/>
    <w:rsid w:val="001550DB"/>
    <w:rsid w:val="001550F7"/>
    <w:rsid w:val="001552A2"/>
    <w:rsid w:val="00155895"/>
    <w:rsid w:val="00155DA4"/>
    <w:rsid w:val="001562E9"/>
    <w:rsid w:val="0015676D"/>
    <w:rsid w:val="00156AC4"/>
    <w:rsid w:val="00156AE8"/>
    <w:rsid w:val="00156F18"/>
    <w:rsid w:val="001576D9"/>
    <w:rsid w:val="00157C76"/>
    <w:rsid w:val="00157EED"/>
    <w:rsid w:val="001607B4"/>
    <w:rsid w:val="00160B30"/>
    <w:rsid w:val="001610B1"/>
    <w:rsid w:val="001611CB"/>
    <w:rsid w:val="00161473"/>
    <w:rsid w:val="00162230"/>
    <w:rsid w:val="00162C5E"/>
    <w:rsid w:val="00162EA8"/>
    <w:rsid w:val="00163016"/>
    <w:rsid w:val="001632C5"/>
    <w:rsid w:val="00163EBB"/>
    <w:rsid w:val="001646FD"/>
    <w:rsid w:val="001649A3"/>
    <w:rsid w:val="0016566D"/>
    <w:rsid w:val="001657D9"/>
    <w:rsid w:val="00165EF3"/>
    <w:rsid w:val="001661DE"/>
    <w:rsid w:val="0016621F"/>
    <w:rsid w:val="001665D0"/>
    <w:rsid w:val="00167481"/>
    <w:rsid w:val="00167860"/>
    <w:rsid w:val="00167D2D"/>
    <w:rsid w:val="00167D40"/>
    <w:rsid w:val="00167EA7"/>
    <w:rsid w:val="00167FCF"/>
    <w:rsid w:val="0017009F"/>
    <w:rsid w:val="00170C2E"/>
    <w:rsid w:val="00170E6C"/>
    <w:rsid w:val="00171316"/>
    <w:rsid w:val="00172819"/>
    <w:rsid w:val="00172B67"/>
    <w:rsid w:val="001730D5"/>
    <w:rsid w:val="00173BAC"/>
    <w:rsid w:val="00173C1A"/>
    <w:rsid w:val="00173C3D"/>
    <w:rsid w:val="00173D6E"/>
    <w:rsid w:val="00173D9F"/>
    <w:rsid w:val="00173DF8"/>
    <w:rsid w:val="001743CC"/>
    <w:rsid w:val="0017578F"/>
    <w:rsid w:val="00176675"/>
    <w:rsid w:val="0017681D"/>
    <w:rsid w:val="00176AAC"/>
    <w:rsid w:val="001774A3"/>
    <w:rsid w:val="0018075F"/>
    <w:rsid w:val="001811F1"/>
    <w:rsid w:val="0018150C"/>
    <w:rsid w:val="00181B42"/>
    <w:rsid w:val="0018200B"/>
    <w:rsid w:val="0018333F"/>
    <w:rsid w:val="001838DD"/>
    <w:rsid w:val="00183C79"/>
    <w:rsid w:val="00183CDD"/>
    <w:rsid w:val="001842C4"/>
    <w:rsid w:val="00184314"/>
    <w:rsid w:val="00184332"/>
    <w:rsid w:val="0018472F"/>
    <w:rsid w:val="001857C7"/>
    <w:rsid w:val="00185B1C"/>
    <w:rsid w:val="00185D8D"/>
    <w:rsid w:val="00185E6F"/>
    <w:rsid w:val="00186837"/>
    <w:rsid w:val="00186A6C"/>
    <w:rsid w:val="00186AEB"/>
    <w:rsid w:val="00186C5B"/>
    <w:rsid w:val="00186C64"/>
    <w:rsid w:val="00186DC3"/>
    <w:rsid w:val="00186F79"/>
    <w:rsid w:val="0018722F"/>
    <w:rsid w:val="0018755C"/>
    <w:rsid w:val="00187BDB"/>
    <w:rsid w:val="00187D5D"/>
    <w:rsid w:val="001901E1"/>
    <w:rsid w:val="001906BB"/>
    <w:rsid w:val="001908E5"/>
    <w:rsid w:val="00190A6F"/>
    <w:rsid w:val="00191114"/>
    <w:rsid w:val="00191469"/>
    <w:rsid w:val="0019185A"/>
    <w:rsid w:val="00191A80"/>
    <w:rsid w:val="00191B3E"/>
    <w:rsid w:val="0019239D"/>
    <w:rsid w:val="00192683"/>
    <w:rsid w:val="00192730"/>
    <w:rsid w:val="00192789"/>
    <w:rsid w:val="0019311A"/>
    <w:rsid w:val="0019456E"/>
    <w:rsid w:val="0019475A"/>
    <w:rsid w:val="00195F74"/>
    <w:rsid w:val="001964D8"/>
    <w:rsid w:val="00196E04"/>
    <w:rsid w:val="0019775F"/>
    <w:rsid w:val="00197765"/>
    <w:rsid w:val="00197827"/>
    <w:rsid w:val="001978D6"/>
    <w:rsid w:val="00197A84"/>
    <w:rsid w:val="001A01D2"/>
    <w:rsid w:val="001A025C"/>
    <w:rsid w:val="001A117F"/>
    <w:rsid w:val="001A210B"/>
    <w:rsid w:val="001A2B50"/>
    <w:rsid w:val="001A2D7C"/>
    <w:rsid w:val="001A2EB3"/>
    <w:rsid w:val="001A322F"/>
    <w:rsid w:val="001A3F7D"/>
    <w:rsid w:val="001A4049"/>
    <w:rsid w:val="001A4831"/>
    <w:rsid w:val="001A4DC0"/>
    <w:rsid w:val="001A545D"/>
    <w:rsid w:val="001A5481"/>
    <w:rsid w:val="001A5532"/>
    <w:rsid w:val="001A55BA"/>
    <w:rsid w:val="001A5A19"/>
    <w:rsid w:val="001A6588"/>
    <w:rsid w:val="001A6687"/>
    <w:rsid w:val="001A6A96"/>
    <w:rsid w:val="001A700E"/>
    <w:rsid w:val="001A709B"/>
    <w:rsid w:val="001A73B9"/>
    <w:rsid w:val="001A7A20"/>
    <w:rsid w:val="001A7DC6"/>
    <w:rsid w:val="001B030A"/>
    <w:rsid w:val="001B0E5F"/>
    <w:rsid w:val="001B117F"/>
    <w:rsid w:val="001B150F"/>
    <w:rsid w:val="001B1678"/>
    <w:rsid w:val="001B1F5A"/>
    <w:rsid w:val="001B2409"/>
    <w:rsid w:val="001B27BF"/>
    <w:rsid w:val="001B2A17"/>
    <w:rsid w:val="001B33B4"/>
    <w:rsid w:val="001B3494"/>
    <w:rsid w:val="001B48AE"/>
    <w:rsid w:val="001B4E76"/>
    <w:rsid w:val="001B502F"/>
    <w:rsid w:val="001B5365"/>
    <w:rsid w:val="001B54B7"/>
    <w:rsid w:val="001B5FF5"/>
    <w:rsid w:val="001B61F2"/>
    <w:rsid w:val="001B64C1"/>
    <w:rsid w:val="001B695E"/>
    <w:rsid w:val="001B6974"/>
    <w:rsid w:val="001B71D8"/>
    <w:rsid w:val="001B75F9"/>
    <w:rsid w:val="001B7F5F"/>
    <w:rsid w:val="001C0B9F"/>
    <w:rsid w:val="001C3A03"/>
    <w:rsid w:val="001C52BA"/>
    <w:rsid w:val="001C5826"/>
    <w:rsid w:val="001C5B5E"/>
    <w:rsid w:val="001C5F38"/>
    <w:rsid w:val="001C61F8"/>
    <w:rsid w:val="001C667A"/>
    <w:rsid w:val="001D0BE0"/>
    <w:rsid w:val="001D0FBE"/>
    <w:rsid w:val="001D120B"/>
    <w:rsid w:val="001D17EB"/>
    <w:rsid w:val="001D18AA"/>
    <w:rsid w:val="001D1E4E"/>
    <w:rsid w:val="001D1EF9"/>
    <w:rsid w:val="001D1F6C"/>
    <w:rsid w:val="001D2371"/>
    <w:rsid w:val="001D2504"/>
    <w:rsid w:val="001D26C4"/>
    <w:rsid w:val="001D2AB7"/>
    <w:rsid w:val="001D31A1"/>
    <w:rsid w:val="001D35B1"/>
    <w:rsid w:val="001D4ADA"/>
    <w:rsid w:val="001D4F7B"/>
    <w:rsid w:val="001D5A2B"/>
    <w:rsid w:val="001D620D"/>
    <w:rsid w:val="001D63C7"/>
    <w:rsid w:val="001D72F9"/>
    <w:rsid w:val="001D7581"/>
    <w:rsid w:val="001E06DE"/>
    <w:rsid w:val="001E07E4"/>
    <w:rsid w:val="001E0831"/>
    <w:rsid w:val="001E1213"/>
    <w:rsid w:val="001E1D92"/>
    <w:rsid w:val="001E20DC"/>
    <w:rsid w:val="001E252D"/>
    <w:rsid w:val="001E269A"/>
    <w:rsid w:val="001E38B1"/>
    <w:rsid w:val="001E3B32"/>
    <w:rsid w:val="001E40EB"/>
    <w:rsid w:val="001E4674"/>
    <w:rsid w:val="001E49C9"/>
    <w:rsid w:val="001E5187"/>
    <w:rsid w:val="001E5285"/>
    <w:rsid w:val="001E5740"/>
    <w:rsid w:val="001E57BD"/>
    <w:rsid w:val="001E6DEB"/>
    <w:rsid w:val="001E7C39"/>
    <w:rsid w:val="001F056A"/>
    <w:rsid w:val="001F0882"/>
    <w:rsid w:val="001F0C4C"/>
    <w:rsid w:val="001F12C5"/>
    <w:rsid w:val="001F194F"/>
    <w:rsid w:val="001F23D9"/>
    <w:rsid w:val="001F2986"/>
    <w:rsid w:val="001F2B65"/>
    <w:rsid w:val="001F3B46"/>
    <w:rsid w:val="001F3E64"/>
    <w:rsid w:val="001F3FA9"/>
    <w:rsid w:val="001F41B1"/>
    <w:rsid w:val="001F4295"/>
    <w:rsid w:val="001F4851"/>
    <w:rsid w:val="001F4C77"/>
    <w:rsid w:val="001F51F8"/>
    <w:rsid w:val="001F54A1"/>
    <w:rsid w:val="001F57D0"/>
    <w:rsid w:val="001F5C17"/>
    <w:rsid w:val="001F5DB7"/>
    <w:rsid w:val="001F5F09"/>
    <w:rsid w:val="001F6205"/>
    <w:rsid w:val="001F6E69"/>
    <w:rsid w:val="001F792A"/>
    <w:rsid w:val="001F7EB1"/>
    <w:rsid w:val="002000A9"/>
    <w:rsid w:val="0020036A"/>
    <w:rsid w:val="00200C6A"/>
    <w:rsid w:val="00201B24"/>
    <w:rsid w:val="00202345"/>
    <w:rsid w:val="002023B3"/>
    <w:rsid w:val="002024ED"/>
    <w:rsid w:val="00202539"/>
    <w:rsid w:val="00203D95"/>
    <w:rsid w:val="0020494A"/>
    <w:rsid w:val="00204D0E"/>
    <w:rsid w:val="00204F21"/>
    <w:rsid w:val="0020539C"/>
    <w:rsid w:val="00205929"/>
    <w:rsid w:val="0020612D"/>
    <w:rsid w:val="00206366"/>
    <w:rsid w:val="002066BB"/>
    <w:rsid w:val="002066DC"/>
    <w:rsid w:val="0020712E"/>
    <w:rsid w:val="00207324"/>
    <w:rsid w:val="0020765A"/>
    <w:rsid w:val="00207806"/>
    <w:rsid w:val="00207F7B"/>
    <w:rsid w:val="002100AE"/>
    <w:rsid w:val="0021138F"/>
    <w:rsid w:val="00211603"/>
    <w:rsid w:val="00211AC1"/>
    <w:rsid w:val="0021220E"/>
    <w:rsid w:val="00212B59"/>
    <w:rsid w:val="00212C15"/>
    <w:rsid w:val="00213020"/>
    <w:rsid w:val="00213893"/>
    <w:rsid w:val="002141AB"/>
    <w:rsid w:val="00214366"/>
    <w:rsid w:val="002143D5"/>
    <w:rsid w:val="002143E7"/>
    <w:rsid w:val="002149CA"/>
    <w:rsid w:val="00215723"/>
    <w:rsid w:val="002159FC"/>
    <w:rsid w:val="00215E7C"/>
    <w:rsid w:val="0021649E"/>
    <w:rsid w:val="00216C46"/>
    <w:rsid w:val="00217103"/>
    <w:rsid w:val="00217162"/>
    <w:rsid w:val="00217308"/>
    <w:rsid w:val="002175A5"/>
    <w:rsid w:val="00217A1B"/>
    <w:rsid w:val="00217A89"/>
    <w:rsid w:val="00217ABB"/>
    <w:rsid w:val="00217B1E"/>
    <w:rsid w:val="0022016C"/>
    <w:rsid w:val="00220CF3"/>
    <w:rsid w:val="0022214D"/>
    <w:rsid w:val="00222824"/>
    <w:rsid w:val="00222D3A"/>
    <w:rsid w:val="00222F0F"/>
    <w:rsid w:val="002239BF"/>
    <w:rsid w:val="0022421E"/>
    <w:rsid w:val="00224C1A"/>
    <w:rsid w:val="00225187"/>
    <w:rsid w:val="00225C3D"/>
    <w:rsid w:val="0022691D"/>
    <w:rsid w:val="00227350"/>
    <w:rsid w:val="002274D2"/>
    <w:rsid w:val="00227668"/>
    <w:rsid w:val="00230439"/>
    <w:rsid w:val="00230E85"/>
    <w:rsid w:val="00231189"/>
    <w:rsid w:val="00231416"/>
    <w:rsid w:val="0023174B"/>
    <w:rsid w:val="002317D5"/>
    <w:rsid w:val="00231F4F"/>
    <w:rsid w:val="00232163"/>
    <w:rsid w:val="00232260"/>
    <w:rsid w:val="00232A7F"/>
    <w:rsid w:val="002333B6"/>
    <w:rsid w:val="002334BF"/>
    <w:rsid w:val="00233E4E"/>
    <w:rsid w:val="00234873"/>
    <w:rsid w:val="00234939"/>
    <w:rsid w:val="002349D5"/>
    <w:rsid w:val="00235139"/>
    <w:rsid w:val="00235CD6"/>
    <w:rsid w:val="00235F43"/>
    <w:rsid w:val="00235F83"/>
    <w:rsid w:val="002364A5"/>
    <w:rsid w:val="00237622"/>
    <w:rsid w:val="00237726"/>
    <w:rsid w:val="00237AFB"/>
    <w:rsid w:val="00237EFB"/>
    <w:rsid w:val="00240916"/>
    <w:rsid w:val="00240BA9"/>
    <w:rsid w:val="00240F83"/>
    <w:rsid w:val="00241609"/>
    <w:rsid w:val="0024178C"/>
    <w:rsid w:val="00241960"/>
    <w:rsid w:val="002419CC"/>
    <w:rsid w:val="00241C92"/>
    <w:rsid w:val="00241E5A"/>
    <w:rsid w:val="002420BF"/>
    <w:rsid w:val="002428D4"/>
    <w:rsid w:val="00242C39"/>
    <w:rsid w:val="00243FA1"/>
    <w:rsid w:val="0024529D"/>
    <w:rsid w:val="002457A6"/>
    <w:rsid w:val="00245E73"/>
    <w:rsid w:val="00246DB5"/>
    <w:rsid w:val="00247041"/>
    <w:rsid w:val="00247079"/>
    <w:rsid w:val="002474BC"/>
    <w:rsid w:val="00247537"/>
    <w:rsid w:val="00247552"/>
    <w:rsid w:val="00247D01"/>
    <w:rsid w:val="00247D49"/>
    <w:rsid w:val="00250156"/>
    <w:rsid w:val="00250159"/>
    <w:rsid w:val="00250A5F"/>
    <w:rsid w:val="002512B6"/>
    <w:rsid w:val="0025136A"/>
    <w:rsid w:val="00251818"/>
    <w:rsid w:val="00251C96"/>
    <w:rsid w:val="00251CEF"/>
    <w:rsid w:val="00251EEC"/>
    <w:rsid w:val="00252006"/>
    <w:rsid w:val="002526FB"/>
    <w:rsid w:val="002532DF"/>
    <w:rsid w:val="00253362"/>
    <w:rsid w:val="002534B0"/>
    <w:rsid w:val="002536A9"/>
    <w:rsid w:val="00253E14"/>
    <w:rsid w:val="00253E6C"/>
    <w:rsid w:val="00253EE7"/>
    <w:rsid w:val="002547E3"/>
    <w:rsid w:val="002553B0"/>
    <w:rsid w:val="00255FB8"/>
    <w:rsid w:val="002560C1"/>
    <w:rsid w:val="00256764"/>
    <w:rsid w:val="002568C8"/>
    <w:rsid w:val="002574DF"/>
    <w:rsid w:val="002577E8"/>
    <w:rsid w:val="00257869"/>
    <w:rsid w:val="0026019A"/>
    <w:rsid w:val="0026081F"/>
    <w:rsid w:val="002614C1"/>
    <w:rsid w:val="00261909"/>
    <w:rsid w:val="00261A2B"/>
    <w:rsid w:val="0026213E"/>
    <w:rsid w:val="0026215F"/>
    <w:rsid w:val="002629B0"/>
    <w:rsid w:val="00262BFA"/>
    <w:rsid w:val="00262DA1"/>
    <w:rsid w:val="002630F1"/>
    <w:rsid w:val="0026406E"/>
    <w:rsid w:val="0026434C"/>
    <w:rsid w:val="00264C1A"/>
    <w:rsid w:val="00264C75"/>
    <w:rsid w:val="00264D7A"/>
    <w:rsid w:val="00265ABE"/>
    <w:rsid w:val="00265BEC"/>
    <w:rsid w:val="00265DB8"/>
    <w:rsid w:val="00265EC5"/>
    <w:rsid w:val="00266993"/>
    <w:rsid w:val="00267169"/>
    <w:rsid w:val="002672EE"/>
    <w:rsid w:val="00267D1A"/>
    <w:rsid w:val="00267DE8"/>
    <w:rsid w:val="002703CE"/>
    <w:rsid w:val="0027089A"/>
    <w:rsid w:val="00270D5E"/>
    <w:rsid w:val="00271844"/>
    <w:rsid w:val="002719AE"/>
    <w:rsid w:val="00271AF0"/>
    <w:rsid w:val="00272136"/>
    <w:rsid w:val="002722A9"/>
    <w:rsid w:val="0027273D"/>
    <w:rsid w:val="00272CE8"/>
    <w:rsid w:val="00272F93"/>
    <w:rsid w:val="00272FC5"/>
    <w:rsid w:val="002731BB"/>
    <w:rsid w:val="002732B3"/>
    <w:rsid w:val="002736B6"/>
    <w:rsid w:val="002741F7"/>
    <w:rsid w:val="00274DAD"/>
    <w:rsid w:val="002755E4"/>
    <w:rsid w:val="00275B7F"/>
    <w:rsid w:val="002762FF"/>
    <w:rsid w:val="00276333"/>
    <w:rsid w:val="002779E9"/>
    <w:rsid w:val="0028011D"/>
    <w:rsid w:val="00280ECA"/>
    <w:rsid w:val="0028180C"/>
    <w:rsid w:val="00281E25"/>
    <w:rsid w:val="00282885"/>
    <w:rsid w:val="002829A7"/>
    <w:rsid w:val="00282D9F"/>
    <w:rsid w:val="00282FC1"/>
    <w:rsid w:val="0028368D"/>
    <w:rsid w:val="00283F1B"/>
    <w:rsid w:val="0028446D"/>
    <w:rsid w:val="0028485C"/>
    <w:rsid w:val="00284CD2"/>
    <w:rsid w:val="002855CE"/>
    <w:rsid w:val="00285735"/>
    <w:rsid w:val="00285B76"/>
    <w:rsid w:val="00286DC0"/>
    <w:rsid w:val="00287611"/>
    <w:rsid w:val="00287760"/>
    <w:rsid w:val="002908ED"/>
    <w:rsid w:val="00290A3A"/>
    <w:rsid w:val="00291343"/>
    <w:rsid w:val="0029239D"/>
    <w:rsid w:val="00292C50"/>
    <w:rsid w:val="00292EE3"/>
    <w:rsid w:val="0029312F"/>
    <w:rsid w:val="002934AE"/>
    <w:rsid w:val="002941AD"/>
    <w:rsid w:val="002941EC"/>
    <w:rsid w:val="00294682"/>
    <w:rsid w:val="0029498A"/>
    <w:rsid w:val="00294AB6"/>
    <w:rsid w:val="002952D8"/>
    <w:rsid w:val="00295C93"/>
    <w:rsid w:val="002964AF"/>
    <w:rsid w:val="00296F7C"/>
    <w:rsid w:val="002970D3"/>
    <w:rsid w:val="00297422"/>
    <w:rsid w:val="00297D06"/>
    <w:rsid w:val="002A024B"/>
    <w:rsid w:val="002A0485"/>
    <w:rsid w:val="002A0A66"/>
    <w:rsid w:val="002A0BE6"/>
    <w:rsid w:val="002A1373"/>
    <w:rsid w:val="002A1524"/>
    <w:rsid w:val="002A1B1B"/>
    <w:rsid w:val="002A20BA"/>
    <w:rsid w:val="002A25A0"/>
    <w:rsid w:val="002A2A6C"/>
    <w:rsid w:val="002A2B2F"/>
    <w:rsid w:val="002A3028"/>
    <w:rsid w:val="002A3852"/>
    <w:rsid w:val="002A3A9A"/>
    <w:rsid w:val="002A3B3D"/>
    <w:rsid w:val="002A46B1"/>
    <w:rsid w:val="002A47A9"/>
    <w:rsid w:val="002A4942"/>
    <w:rsid w:val="002A4E77"/>
    <w:rsid w:val="002A535B"/>
    <w:rsid w:val="002A5431"/>
    <w:rsid w:val="002A55DD"/>
    <w:rsid w:val="002A55E9"/>
    <w:rsid w:val="002A5A46"/>
    <w:rsid w:val="002A5AE4"/>
    <w:rsid w:val="002A5D8D"/>
    <w:rsid w:val="002A6EB4"/>
    <w:rsid w:val="002A7CB0"/>
    <w:rsid w:val="002A7FBD"/>
    <w:rsid w:val="002B03D2"/>
    <w:rsid w:val="002B0868"/>
    <w:rsid w:val="002B10EF"/>
    <w:rsid w:val="002B1147"/>
    <w:rsid w:val="002B1257"/>
    <w:rsid w:val="002B1514"/>
    <w:rsid w:val="002B1AD0"/>
    <w:rsid w:val="002B1C86"/>
    <w:rsid w:val="002B28EE"/>
    <w:rsid w:val="002B33B3"/>
    <w:rsid w:val="002B35A7"/>
    <w:rsid w:val="002B4B32"/>
    <w:rsid w:val="002B4C60"/>
    <w:rsid w:val="002B5468"/>
    <w:rsid w:val="002B5A69"/>
    <w:rsid w:val="002B609F"/>
    <w:rsid w:val="002B7070"/>
    <w:rsid w:val="002B7217"/>
    <w:rsid w:val="002B7692"/>
    <w:rsid w:val="002B78D5"/>
    <w:rsid w:val="002B7ADC"/>
    <w:rsid w:val="002C0458"/>
    <w:rsid w:val="002C0AB6"/>
    <w:rsid w:val="002C12CC"/>
    <w:rsid w:val="002C14E4"/>
    <w:rsid w:val="002C1E17"/>
    <w:rsid w:val="002C2912"/>
    <w:rsid w:val="002C2BBE"/>
    <w:rsid w:val="002C2BDB"/>
    <w:rsid w:val="002C2CE5"/>
    <w:rsid w:val="002C343A"/>
    <w:rsid w:val="002C38BF"/>
    <w:rsid w:val="002C3F7C"/>
    <w:rsid w:val="002C4614"/>
    <w:rsid w:val="002C4625"/>
    <w:rsid w:val="002C4B6C"/>
    <w:rsid w:val="002C4CAC"/>
    <w:rsid w:val="002C4E9A"/>
    <w:rsid w:val="002C510F"/>
    <w:rsid w:val="002C5293"/>
    <w:rsid w:val="002C53A9"/>
    <w:rsid w:val="002C57EB"/>
    <w:rsid w:val="002C5D49"/>
    <w:rsid w:val="002C5EA3"/>
    <w:rsid w:val="002C628C"/>
    <w:rsid w:val="002C6F17"/>
    <w:rsid w:val="002C7693"/>
    <w:rsid w:val="002D0075"/>
    <w:rsid w:val="002D05B9"/>
    <w:rsid w:val="002D0A41"/>
    <w:rsid w:val="002D0B3D"/>
    <w:rsid w:val="002D0E81"/>
    <w:rsid w:val="002D1408"/>
    <w:rsid w:val="002D1ED3"/>
    <w:rsid w:val="002D27CA"/>
    <w:rsid w:val="002D367A"/>
    <w:rsid w:val="002D3F6A"/>
    <w:rsid w:val="002D6149"/>
    <w:rsid w:val="002D625C"/>
    <w:rsid w:val="002D641D"/>
    <w:rsid w:val="002D683C"/>
    <w:rsid w:val="002D6855"/>
    <w:rsid w:val="002D6BEB"/>
    <w:rsid w:val="002D6EDC"/>
    <w:rsid w:val="002D7BC6"/>
    <w:rsid w:val="002E09F1"/>
    <w:rsid w:val="002E0AC2"/>
    <w:rsid w:val="002E1E03"/>
    <w:rsid w:val="002E1E3B"/>
    <w:rsid w:val="002E1F2B"/>
    <w:rsid w:val="002E1F8C"/>
    <w:rsid w:val="002E241D"/>
    <w:rsid w:val="002E2759"/>
    <w:rsid w:val="002E36ED"/>
    <w:rsid w:val="002E37E4"/>
    <w:rsid w:val="002E392F"/>
    <w:rsid w:val="002E4DDA"/>
    <w:rsid w:val="002E4EE8"/>
    <w:rsid w:val="002E50FC"/>
    <w:rsid w:val="002E525A"/>
    <w:rsid w:val="002E5653"/>
    <w:rsid w:val="002E58A5"/>
    <w:rsid w:val="002E6984"/>
    <w:rsid w:val="002E6A61"/>
    <w:rsid w:val="002E6FDF"/>
    <w:rsid w:val="002E72E8"/>
    <w:rsid w:val="002E73C5"/>
    <w:rsid w:val="002E7774"/>
    <w:rsid w:val="002F01A5"/>
    <w:rsid w:val="002F056A"/>
    <w:rsid w:val="002F06A3"/>
    <w:rsid w:val="002F06DE"/>
    <w:rsid w:val="002F092A"/>
    <w:rsid w:val="002F10CD"/>
    <w:rsid w:val="002F1487"/>
    <w:rsid w:val="002F1A44"/>
    <w:rsid w:val="002F238A"/>
    <w:rsid w:val="002F29BB"/>
    <w:rsid w:val="002F2A55"/>
    <w:rsid w:val="002F2EDA"/>
    <w:rsid w:val="002F2EEB"/>
    <w:rsid w:val="002F3A9B"/>
    <w:rsid w:val="002F47EF"/>
    <w:rsid w:val="002F5154"/>
    <w:rsid w:val="002F5376"/>
    <w:rsid w:val="002F56BB"/>
    <w:rsid w:val="002F5868"/>
    <w:rsid w:val="002F5AF1"/>
    <w:rsid w:val="002F60D1"/>
    <w:rsid w:val="002F6109"/>
    <w:rsid w:val="002F620E"/>
    <w:rsid w:val="002F6926"/>
    <w:rsid w:val="002F6934"/>
    <w:rsid w:val="002F72E9"/>
    <w:rsid w:val="002F73B1"/>
    <w:rsid w:val="002F7449"/>
    <w:rsid w:val="002F7463"/>
    <w:rsid w:val="002F797B"/>
    <w:rsid w:val="002F7CFC"/>
    <w:rsid w:val="002F7F34"/>
    <w:rsid w:val="003003BD"/>
    <w:rsid w:val="0030072C"/>
    <w:rsid w:val="003009ED"/>
    <w:rsid w:val="00301968"/>
    <w:rsid w:val="003019CA"/>
    <w:rsid w:val="00301BC0"/>
    <w:rsid w:val="0030208E"/>
    <w:rsid w:val="003023DF"/>
    <w:rsid w:val="00302562"/>
    <w:rsid w:val="00302F8F"/>
    <w:rsid w:val="00304248"/>
    <w:rsid w:val="0030579B"/>
    <w:rsid w:val="00306156"/>
    <w:rsid w:val="003068C7"/>
    <w:rsid w:val="00306963"/>
    <w:rsid w:val="00306C0E"/>
    <w:rsid w:val="003078BC"/>
    <w:rsid w:val="00307E90"/>
    <w:rsid w:val="00307F7D"/>
    <w:rsid w:val="003101A3"/>
    <w:rsid w:val="003103D5"/>
    <w:rsid w:val="003105EB"/>
    <w:rsid w:val="00310865"/>
    <w:rsid w:val="00310F12"/>
    <w:rsid w:val="003114CB"/>
    <w:rsid w:val="00311B6D"/>
    <w:rsid w:val="00312D82"/>
    <w:rsid w:val="00312E35"/>
    <w:rsid w:val="00312EEA"/>
    <w:rsid w:val="00312F41"/>
    <w:rsid w:val="00312FEB"/>
    <w:rsid w:val="0031351F"/>
    <w:rsid w:val="00313942"/>
    <w:rsid w:val="00313A9A"/>
    <w:rsid w:val="003141A5"/>
    <w:rsid w:val="00314B54"/>
    <w:rsid w:val="00314C6C"/>
    <w:rsid w:val="003153CB"/>
    <w:rsid w:val="003154BF"/>
    <w:rsid w:val="0031566B"/>
    <w:rsid w:val="00315CC7"/>
    <w:rsid w:val="00315CF2"/>
    <w:rsid w:val="00316697"/>
    <w:rsid w:val="0031768C"/>
    <w:rsid w:val="00320729"/>
    <w:rsid w:val="003210D9"/>
    <w:rsid w:val="00321568"/>
    <w:rsid w:val="003218F1"/>
    <w:rsid w:val="00321A06"/>
    <w:rsid w:val="00321A33"/>
    <w:rsid w:val="00321D7F"/>
    <w:rsid w:val="00322E06"/>
    <w:rsid w:val="00323048"/>
    <w:rsid w:val="00323475"/>
    <w:rsid w:val="00323510"/>
    <w:rsid w:val="003236F4"/>
    <w:rsid w:val="00323D36"/>
    <w:rsid w:val="00323E7D"/>
    <w:rsid w:val="00324F0F"/>
    <w:rsid w:val="00325119"/>
    <w:rsid w:val="003256B0"/>
    <w:rsid w:val="00325AB7"/>
    <w:rsid w:val="003266AE"/>
    <w:rsid w:val="003268DD"/>
    <w:rsid w:val="003300B3"/>
    <w:rsid w:val="00330242"/>
    <w:rsid w:val="0033035B"/>
    <w:rsid w:val="00330975"/>
    <w:rsid w:val="00333615"/>
    <w:rsid w:val="003336FD"/>
    <w:rsid w:val="00333711"/>
    <w:rsid w:val="00333BA0"/>
    <w:rsid w:val="00334256"/>
    <w:rsid w:val="0033429B"/>
    <w:rsid w:val="00334CFA"/>
    <w:rsid w:val="00334EEF"/>
    <w:rsid w:val="0033526D"/>
    <w:rsid w:val="0033553E"/>
    <w:rsid w:val="0033590B"/>
    <w:rsid w:val="00335A40"/>
    <w:rsid w:val="00335A6E"/>
    <w:rsid w:val="00335B31"/>
    <w:rsid w:val="003360D8"/>
    <w:rsid w:val="0033618D"/>
    <w:rsid w:val="00336A20"/>
    <w:rsid w:val="00336C97"/>
    <w:rsid w:val="0033711C"/>
    <w:rsid w:val="0033719B"/>
    <w:rsid w:val="00337291"/>
    <w:rsid w:val="00337603"/>
    <w:rsid w:val="00337797"/>
    <w:rsid w:val="00337AFF"/>
    <w:rsid w:val="00340118"/>
    <w:rsid w:val="003405D5"/>
    <w:rsid w:val="003409D0"/>
    <w:rsid w:val="00340BCC"/>
    <w:rsid w:val="00340FA9"/>
    <w:rsid w:val="003410E4"/>
    <w:rsid w:val="0034114E"/>
    <w:rsid w:val="003415B5"/>
    <w:rsid w:val="00341C98"/>
    <w:rsid w:val="00343D32"/>
    <w:rsid w:val="00343E35"/>
    <w:rsid w:val="003448DC"/>
    <w:rsid w:val="003448FE"/>
    <w:rsid w:val="00344BAF"/>
    <w:rsid w:val="00345009"/>
    <w:rsid w:val="0034525E"/>
    <w:rsid w:val="003457D3"/>
    <w:rsid w:val="003457F4"/>
    <w:rsid w:val="00345A83"/>
    <w:rsid w:val="00345E52"/>
    <w:rsid w:val="00346235"/>
    <w:rsid w:val="003463BB"/>
    <w:rsid w:val="00346B91"/>
    <w:rsid w:val="00347564"/>
    <w:rsid w:val="00347C35"/>
    <w:rsid w:val="00350568"/>
    <w:rsid w:val="0035059C"/>
    <w:rsid w:val="00350D37"/>
    <w:rsid w:val="00350F5D"/>
    <w:rsid w:val="0035127D"/>
    <w:rsid w:val="00352055"/>
    <w:rsid w:val="0035237C"/>
    <w:rsid w:val="003529D2"/>
    <w:rsid w:val="00352A8E"/>
    <w:rsid w:val="00352B70"/>
    <w:rsid w:val="00353B05"/>
    <w:rsid w:val="00353BAF"/>
    <w:rsid w:val="00353F57"/>
    <w:rsid w:val="003545BD"/>
    <w:rsid w:val="00355632"/>
    <w:rsid w:val="003558F8"/>
    <w:rsid w:val="00355CFF"/>
    <w:rsid w:val="00356414"/>
    <w:rsid w:val="003566B7"/>
    <w:rsid w:val="003578B2"/>
    <w:rsid w:val="00357B97"/>
    <w:rsid w:val="003603B7"/>
    <w:rsid w:val="003605ED"/>
    <w:rsid w:val="00360BC0"/>
    <w:rsid w:val="0036103D"/>
    <w:rsid w:val="003613F5"/>
    <w:rsid w:val="0036187D"/>
    <w:rsid w:val="00361A6D"/>
    <w:rsid w:val="00361B65"/>
    <w:rsid w:val="00361B69"/>
    <w:rsid w:val="0036289A"/>
    <w:rsid w:val="00362EE8"/>
    <w:rsid w:val="00363C77"/>
    <w:rsid w:val="00363E05"/>
    <w:rsid w:val="00363F04"/>
    <w:rsid w:val="00363FE6"/>
    <w:rsid w:val="0036508D"/>
    <w:rsid w:val="003651CF"/>
    <w:rsid w:val="00365ACC"/>
    <w:rsid w:val="003668B7"/>
    <w:rsid w:val="0036750A"/>
    <w:rsid w:val="00367B38"/>
    <w:rsid w:val="0037024B"/>
    <w:rsid w:val="003703FB"/>
    <w:rsid w:val="00370BA6"/>
    <w:rsid w:val="003712C5"/>
    <w:rsid w:val="00371C4C"/>
    <w:rsid w:val="003721DF"/>
    <w:rsid w:val="00372AE2"/>
    <w:rsid w:val="00372D8A"/>
    <w:rsid w:val="00372E3B"/>
    <w:rsid w:val="00373314"/>
    <w:rsid w:val="003737EF"/>
    <w:rsid w:val="003741A7"/>
    <w:rsid w:val="00374E0A"/>
    <w:rsid w:val="00375D5E"/>
    <w:rsid w:val="00376717"/>
    <w:rsid w:val="00377136"/>
    <w:rsid w:val="00380421"/>
    <w:rsid w:val="003811F0"/>
    <w:rsid w:val="00381AFD"/>
    <w:rsid w:val="00384674"/>
    <w:rsid w:val="003848D4"/>
    <w:rsid w:val="00385171"/>
    <w:rsid w:val="00385467"/>
    <w:rsid w:val="0038746A"/>
    <w:rsid w:val="00387552"/>
    <w:rsid w:val="00387BD7"/>
    <w:rsid w:val="00387FB7"/>
    <w:rsid w:val="00390484"/>
    <w:rsid w:val="00390CA2"/>
    <w:rsid w:val="0039119F"/>
    <w:rsid w:val="00391748"/>
    <w:rsid w:val="00391763"/>
    <w:rsid w:val="00391D60"/>
    <w:rsid w:val="00391F75"/>
    <w:rsid w:val="003920A8"/>
    <w:rsid w:val="0039265B"/>
    <w:rsid w:val="00392EEC"/>
    <w:rsid w:val="0039474E"/>
    <w:rsid w:val="00394752"/>
    <w:rsid w:val="0039554C"/>
    <w:rsid w:val="00396174"/>
    <w:rsid w:val="003961A9"/>
    <w:rsid w:val="00396660"/>
    <w:rsid w:val="003966DE"/>
    <w:rsid w:val="00396FF2"/>
    <w:rsid w:val="0039747D"/>
    <w:rsid w:val="003A091A"/>
    <w:rsid w:val="003A0A4F"/>
    <w:rsid w:val="003A1277"/>
    <w:rsid w:val="003A1479"/>
    <w:rsid w:val="003A1646"/>
    <w:rsid w:val="003A2202"/>
    <w:rsid w:val="003A2601"/>
    <w:rsid w:val="003A2B78"/>
    <w:rsid w:val="003A2C7A"/>
    <w:rsid w:val="003A353C"/>
    <w:rsid w:val="003A3CDF"/>
    <w:rsid w:val="003A3EA2"/>
    <w:rsid w:val="003A4106"/>
    <w:rsid w:val="003A4155"/>
    <w:rsid w:val="003A4230"/>
    <w:rsid w:val="003A5312"/>
    <w:rsid w:val="003A54FF"/>
    <w:rsid w:val="003A56A3"/>
    <w:rsid w:val="003A5910"/>
    <w:rsid w:val="003A621D"/>
    <w:rsid w:val="003A64B3"/>
    <w:rsid w:val="003A65D2"/>
    <w:rsid w:val="003A6ACE"/>
    <w:rsid w:val="003A6AE5"/>
    <w:rsid w:val="003A6DBF"/>
    <w:rsid w:val="003A6EE9"/>
    <w:rsid w:val="003A7A5D"/>
    <w:rsid w:val="003B034F"/>
    <w:rsid w:val="003B08DD"/>
    <w:rsid w:val="003B1AAB"/>
    <w:rsid w:val="003B1B06"/>
    <w:rsid w:val="003B1CEF"/>
    <w:rsid w:val="003B1ED6"/>
    <w:rsid w:val="003B1EF5"/>
    <w:rsid w:val="003B23DF"/>
    <w:rsid w:val="003B2A55"/>
    <w:rsid w:val="003B3091"/>
    <w:rsid w:val="003B30B7"/>
    <w:rsid w:val="003B3FB2"/>
    <w:rsid w:val="003B4A99"/>
    <w:rsid w:val="003B6479"/>
    <w:rsid w:val="003B6808"/>
    <w:rsid w:val="003B7F45"/>
    <w:rsid w:val="003C0233"/>
    <w:rsid w:val="003C0692"/>
    <w:rsid w:val="003C150C"/>
    <w:rsid w:val="003C15A8"/>
    <w:rsid w:val="003C1AA4"/>
    <w:rsid w:val="003C1AB1"/>
    <w:rsid w:val="003C1F1F"/>
    <w:rsid w:val="003C24C8"/>
    <w:rsid w:val="003C3356"/>
    <w:rsid w:val="003C36CF"/>
    <w:rsid w:val="003C37E6"/>
    <w:rsid w:val="003C3BA6"/>
    <w:rsid w:val="003C3F35"/>
    <w:rsid w:val="003C437C"/>
    <w:rsid w:val="003C4831"/>
    <w:rsid w:val="003C499A"/>
    <w:rsid w:val="003C4BFF"/>
    <w:rsid w:val="003C54F4"/>
    <w:rsid w:val="003C5D04"/>
    <w:rsid w:val="003C60D0"/>
    <w:rsid w:val="003C6528"/>
    <w:rsid w:val="003C6607"/>
    <w:rsid w:val="003C666A"/>
    <w:rsid w:val="003C67AA"/>
    <w:rsid w:val="003C6807"/>
    <w:rsid w:val="003C6A28"/>
    <w:rsid w:val="003C6F57"/>
    <w:rsid w:val="003C7867"/>
    <w:rsid w:val="003D004B"/>
    <w:rsid w:val="003D0B25"/>
    <w:rsid w:val="003D12A3"/>
    <w:rsid w:val="003D21B9"/>
    <w:rsid w:val="003D2505"/>
    <w:rsid w:val="003D2643"/>
    <w:rsid w:val="003D3D29"/>
    <w:rsid w:val="003D4891"/>
    <w:rsid w:val="003D48D6"/>
    <w:rsid w:val="003D497C"/>
    <w:rsid w:val="003D498F"/>
    <w:rsid w:val="003D4CF4"/>
    <w:rsid w:val="003D4F1F"/>
    <w:rsid w:val="003D5323"/>
    <w:rsid w:val="003D7230"/>
    <w:rsid w:val="003D724F"/>
    <w:rsid w:val="003D795A"/>
    <w:rsid w:val="003D7B22"/>
    <w:rsid w:val="003D7F9C"/>
    <w:rsid w:val="003E054D"/>
    <w:rsid w:val="003E0636"/>
    <w:rsid w:val="003E0946"/>
    <w:rsid w:val="003E0C1A"/>
    <w:rsid w:val="003E0D1A"/>
    <w:rsid w:val="003E1F4A"/>
    <w:rsid w:val="003E22FE"/>
    <w:rsid w:val="003E25E0"/>
    <w:rsid w:val="003E3556"/>
    <w:rsid w:val="003E3F12"/>
    <w:rsid w:val="003E4096"/>
    <w:rsid w:val="003E4745"/>
    <w:rsid w:val="003E478D"/>
    <w:rsid w:val="003E4DA8"/>
    <w:rsid w:val="003E5465"/>
    <w:rsid w:val="003E559E"/>
    <w:rsid w:val="003E5A60"/>
    <w:rsid w:val="003E692A"/>
    <w:rsid w:val="003E6C2F"/>
    <w:rsid w:val="003E72E5"/>
    <w:rsid w:val="003E7404"/>
    <w:rsid w:val="003F0C14"/>
    <w:rsid w:val="003F0E17"/>
    <w:rsid w:val="003F0F88"/>
    <w:rsid w:val="003F1440"/>
    <w:rsid w:val="003F2255"/>
    <w:rsid w:val="003F2467"/>
    <w:rsid w:val="003F2A6A"/>
    <w:rsid w:val="003F341E"/>
    <w:rsid w:val="003F34A8"/>
    <w:rsid w:val="003F3994"/>
    <w:rsid w:val="003F4028"/>
    <w:rsid w:val="003F4EDD"/>
    <w:rsid w:val="003F57C5"/>
    <w:rsid w:val="003F5FF4"/>
    <w:rsid w:val="003F600B"/>
    <w:rsid w:val="003F6818"/>
    <w:rsid w:val="003F7ED8"/>
    <w:rsid w:val="00400E8C"/>
    <w:rsid w:val="00401101"/>
    <w:rsid w:val="00401215"/>
    <w:rsid w:val="00401D7B"/>
    <w:rsid w:val="00401F04"/>
    <w:rsid w:val="00402349"/>
    <w:rsid w:val="004026E5"/>
    <w:rsid w:val="00402848"/>
    <w:rsid w:val="00402995"/>
    <w:rsid w:val="004030D5"/>
    <w:rsid w:val="0040324E"/>
    <w:rsid w:val="0040331F"/>
    <w:rsid w:val="004033EC"/>
    <w:rsid w:val="00403585"/>
    <w:rsid w:val="004049F5"/>
    <w:rsid w:val="00405405"/>
    <w:rsid w:val="00405575"/>
    <w:rsid w:val="004055D6"/>
    <w:rsid w:val="0040572C"/>
    <w:rsid w:val="004066B2"/>
    <w:rsid w:val="004074C9"/>
    <w:rsid w:val="00407772"/>
    <w:rsid w:val="00407CD2"/>
    <w:rsid w:val="00410270"/>
    <w:rsid w:val="00410AA4"/>
    <w:rsid w:val="00410B5C"/>
    <w:rsid w:val="00411A91"/>
    <w:rsid w:val="004122E7"/>
    <w:rsid w:val="00412643"/>
    <w:rsid w:val="00412878"/>
    <w:rsid w:val="00412C19"/>
    <w:rsid w:val="00413F12"/>
    <w:rsid w:val="00414143"/>
    <w:rsid w:val="00414572"/>
    <w:rsid w:val="00414AB6"/>
    <w:rsid w:val="00415634"/>
    <w:rsid w:val="004159D3"/>
    <w:rsid w:val="00415F92"/>
    <w:rsid w:val="00416C6E"/>
    <w:rsid w:val="004172FB"/>
    <w:rsid w:val="00420F84"/>
    <w:rsid w:val="0042165E"/>
    <w:rsid w:val="00421D0E"/>
    <w:rsid w:val="004220CB"/>
    <w:rsid w:val="00422122"/>
    <w:rsid w:val="00422C63"/>
    <w:rsid w:val="00423239"/>
    <w:rsid w:val="0042360D"/>
    <w:rsid w:val="004240B9"/>
    <w:rsid w:val="004256EC"/>
    <w:rsid w:val="00425E0B"/>
    <w:rsid w:val="00425F97"/>
    <w:rsid w:val="00425FA4"/>
    <w:rsid w:val="00426003"/>
    <w:rsid w:val="004260AD"/>
    <w:rsid w:val="0042654C"/>
    <w:rsid w:val="0042657F"/>
    <w:rsid w:val="004269C4"/>
    <w:rsid w:val="00426A74"/>
    <w:rsid w:val="00426B11"/>
    <w:rsid w:val="00427376"/>
    <w:rsid w:val="004273EB"/>
    <w:rsid w:val="00427715"/>
    <w:rsid w:val="004278C9"/>
    <w:rsid w:val="00427A16"/>
    <w:rsid w:val="004303D8"/>
    <w:rsid w:val="00430C33"/>
    <w:rsid w:val="0043119D"/>
    <w:rsid w:val="00431210"/>
    <w:rsid w:val="00431C66"/>
    <w:rsid w:val="0043208B"/>
    <w:rsid w:val="0043239E"/>
    <w:rsid w:val="00432492"/>
    <w:rsid w:val="0043360A"/>
    <w:rsid w:val="00433695"/>
    <w:rsid w:val="0043390F"/>
    <w:rsid w:val="0043394C"/>
    <w:rsid w:val="0043503A"/>
    <w:rsid w:val="00435661"/>
    <w:rsid w:val="00437318"/>
    <w:rsid w:val="00437B9E"/>
    <w:rsid w:val="00437C1D"/>
    <w:rsid w:val="00440348"/>
    <w:rsid w:val="004409E4"/>
    <w:rsid w:val="00440A94"/>
    <w:rsid w:val="00440B3C"/>
    <w:rsid w:val="004410BF"/>
    <w:rsid w:val="0044147D"/>
    <w:rsid w:val="004414AD"/>
    <w:rsid w:val="004414B5"/>
    <w:rsid w:val="0044161B"/>
    <w:rsid w:val="004422BB"/>
    <w:rsid w:val="0044241C"/>
    <w:rsid w:val="00442628"/>
    <w:rsid w:val="00442EEC"/>
    <w:rsid w:val="004430A5"/>
    <w:rsid w:val="004438D5"/>
    <w:rsid w:val="00444480"/>
    <w:rsid w:val="004448D5"/>
    <w:rsid w:val="00444C7A"/>
    <w:rsid w:val="00444CDB"/>
    <w:rsid w:val="00445494"/>
    <w:rsid w:val="00445ADA"/>
    <w:rsid w:val="00446339"/>
    <w:rsid w:val="0044766E"/>
    <w:rsid w:val="00447A61"/>
    <w:rsid w:val="00447CE4"/>
    <w:rsid w:val="004500D6"/>
    <w:rsid w:val="00450962"/>
    <w:rsid w:val="0045115C"/>
    <w:rsid w:val="00451257"/>
    <w:rsid w:val="00451277"/>
    <w:rsid w:val="00451378"/>
    <w:rsid w:val="004516A4"/>
    <w:rsid w:val="00451DA6"/>
    <w:rsid w:val="004521EF"/>
    <w:rsid w:val="004529DB"/>
    <w:rsid w:val="00453A50"/>
    <w:rsid w:val="00453AFA"/>
    <w:rsid w:val="00453D3A"/>
    <w:rsid w:val="00453FA1"/>
    <w:rsid w:val="00454089"/>
    <w:rsid w:val="0045416B"/>
    <w:rsid w:val="00454C26"/>
    <w:rsid w:val="00454E67"/>
    <w:rsid w:val="0045609B"/>
    <w:rsid w:val="00456510"/>
    <w:rsid w:val="00456EF6"/>
    <w:rsid w:val="00457348"/>
    <w:rsid w:val="004601AC"/>
    <w:rsid w:val="00460893"/>
    <w:rsid w:val="00460A6F"/>
    <w:rsid w:val="00460BAB"/>
    <w:rsid w:val="00460E88"/>
    <w:rsid w:val="004610DE"/>
    <w:rsid w:val="0046162A"/>
    <w:rsid w:val="004626C2"/>
    <w:rsid w:val="0046279F"/>
    <w:rsid w:val="0046292E"/>
    <w:rsid w:val="004630B5"/>
    <w:rsid w:val="0046344E"/>
    <w:rsid w:val="00463925"/>
    <w:rsid w:val="00463B50"/>
    <w:rsid w:val="00463F4F"/>
    <w:rsid w:val="00464278"/>
    <w:rsid w:val="00464497"/>
    <w:rsid w:val="004649D6"/>
    <w:rsid w:val="00464B51"/>
    <w:rsid w:val="00465212"/>
    <w:rsid w:val="0046543B"/>
    <w:rsid w:val="00466E0C"/>
    <w:rsid w:val="0046762C"/>
    <w:rsid w:val="0046763A"/>
    <w:rsid w:val="00467C7E"/>
    <w:rsid w:val="0047012E"/>
    <w:rsid w:val="00470A40"/>
    <w:rsid w:val="00470E66"/>
    <w:rsid w:val="00470EC5"/>
    <w:rsid w:val="00470F0C"/>
    <w:rsid w:val="00470F3A"/>
    <w:rsid w:val="0047127A"/>
    <w:rsid w:val="00472EB2"/>
    <w:rsid w:val="00473DB9"/>
    <w:rsid w:val="004744AE"/>
    <w:rsid w:val="0047451E"/>
    <w:rsid w:val="004746B7"/>
    <w:rsid w:val="00475279"/>
    <w:rsid w:val="0047554C"/>
    <w:rsid w:val="00475A4D"/>
    <w:rsid w:val="00475CE6"/>
    <w:rsid w:val="00475D60"/>
    <w:rsid w:val="00475E62"/>
    <w:rsid w:val="004763DE"/>
    <w:rsid w:val="0047721E"/>
    <w:rsid w:val="0047744A"/>
    <w:rsid w:val="0047754E"/>
    <w:rsid w:val="00477875"/>
    <w:rsid w:val="0047796D"/>
    <w:rsid w:val="00477AEC"/>
    <w:rsid w:val="00477C24"/>
    <w:rsid w:val="00480228"/>
    <w:rsid w:val="00480308"/>
    <w:rsid w:val="00481258"/>
    <w:rsid w:val="004825F5"/>
    <w:rsid w:val="004837DA"/>
    <w:rsid w:val="004840E4"/>
    <w:rsid w:val="00484DEA"/>
    <w:rsid w:val="00485071"/>
    <w:rsid w:val="00485D6D"/>
    <w:rsid w:val="00485E95"/>
    <w:rsid w:val="00486BC3"/>
    <w:rsid w:val="00487EF1"/>
    <w:rsid w:val="0049018F"/>
    <w:rsid w:val="0049044A"/>
    <w:rsid w:val="00490DF9"/>
    <w:rsid w:val="004914FE"/>
    <w:rsid w:val="0049169A"/>
    <w:rsid w:val="004916FC"/>
    <w:rsid w:val="00491FCD"/>
    <w:rsid w:val="004923F5"/>
    <w:rsid w:val="004925EE"/>
    <w:rsid w:val="00492C2E"/>
    <w:rsid w:val="00493CD2"/>
    <w:rsid w:val="00493E83"/>
    <w:rsid w:val="0049421D"/>
    <w:rsid w:val="0049494A"/>
    <w:rsid w:val="0049495B"/>
    <w:rsid w:val="00494DDE"/>
    <w:rsid w:val="00495574"/>
    <w:rsid w:val="004955F2"/>
    <w:rsid w:val="00496364"/>
    <w:rsid w:val="00496878"/>
    <w:rsid w:val="004972C2"/>
    <w:rsid w:val="004972C7"/>
    <w:rsid w:val="00497F7F"/>
    <w:rsid w:val="004A0588"/>
    <w:rsid w:val="004A06F1"/>
    <w:rsid w:val="004A0DBE"/>
    <w:rsid w:val="004A0F53"/>
    <w:rsid w:val="004A18B3"/>
    <w:rsid w:val="004A1C95"/>
    <w:rsid w:val="004A20B7"/>
    <w:rsid w:val="004A274B"/>
    <w:rsid w:val="004A2BC8"/>
    <w:rsid w:val="004A3756"/>
    <w:rsid w:val="004A378F"/>
    <w:rsid w:val="004A430C"/>
    <w:rsid w:val="004A4454"/>
    <w:rsid w:val="004A4463"/>
    <w:rsid w:val="004A5774"/>
    <w:rsid w:val="004A59B1"/>
    <w:rsid w:val="004A5CE5"/>
    <w:rsid w:val="004A5E2B"/>
    <w:rsid w:val="004A5EA5"/>
    <w:rsid w:val="004A6107"/>
    <w:rsid w:val="004A65AD"/>
    <w:rsid w:val="004A6C34"/>
    <w:rsid w:val="004A7C4C"/>
    <w:rsid w:val="004A7EA1"/>
    <w:rsid w:val="004B0142"/>
    <w:rsid w:val="004B0305"/>
    <w:rsid w:val="004B0B24"/>
    <w:rsid w:val="004B1EDB"/>
    <w:rsid w:val="004B1F38"/>
    <w:rsid w:val="004B285A"/>
    <w:rsid w:val="004B2C98"/>
    <w:rsid w:val="004B2EF9"/>
    <w:rsid w:val="004B3E99"/>
    <w:rsid w:val="004B424E"/>
    <w:rsid w:val="004B46A6"/>
    <w:rsid w:val="004B5094"/>
    <w:rsid w:val="004B564D"/>
    <w:rsid w:val="004B5885"/>
    <w:rsid w:val="004B5B37"/>
    <w:rsid w:val="004B64E7"/>
    <w:rsid w:val="004B6645"/>
    <w:rsid w:val="004B66A7"/>
    <w:rsid w:val="004B6F68"/>
    <w:rsid w:val="004B750A"/>
    <w:rsid w:val="004B7666"/>
    <w:rsid w:val="004B7840"/>
    <w:rsid w:val="004B7FE5"/>
    <w:rsid w:val="004C033E"/>
    <w:rsid w:val="004C0910"/>
    <w:rsid w:val="004C09F3"/>
    <w:rsid w:val="004C0FAF"/>
    <w:rsid w:val="004C137E"/>
    <w:rsid w:val="004C1EA6"/>
    <w:rsid w:val="004C1ED9"/>
    <w:rsid w:val="004C2269"/>
    <w:rsid w:val="004C27A9"/>
    <w:rsid w:val="004C3030"/>
    <w:rsid w:val="004C32D7"/>
    <w:rsid w:val="004C3E8A"/>
    <w:rsid w:val="004C40B5"/>
    <w:rsid w:val="004C475A"/>
    <w:rsid w:val="004C4D57"/>
    <w:rsid w:val="004C5117"/>
    <w:rsid w:val="004C56FD"/>
    <w:rsid w:val="004C7348"/>
    <w:rsid w:val="004C76DD"/>
    <w:rsid w:val="004C79DE"/>
    <w:rsid w:val="004C7AB5"/>
    <w:rsid w:val="004C7CB3"/>
    <w:rsid w:val="004D0171"/>
    <w:rsid w:val="004D1A65"/>
    <w:rsid w:val="004D2010"/>
    <w:rsid w:val="004D2400"/>
    <w:rsid w:val="004D2519"/>
    <w:rsid w:val="004D26D6"/>
    <w:rsid w:val="004D29CC"/>
    <w:rsid w:val="004D3593"/>
    <w:rsid w:val="004D50EC"/>
    <w:rsid w:val="004D51A1"/>
    <w:rsid w:val="004D59F4"/>
    <w:rsid w:val="004D5AC3"/>
    <w:rsid w:val="004D6EF4"/>
    <w:rsid w:val="004D73CD"/>
    <w:rsid w:val="004D73EE"/>
    <w:rsid w:val="004E01A9"/>
    <w:rsid w:val="004E020F"/>
    <w:rsid w:val="004E099C"/>
    <w:rsid w:val="004E09F6"/>
    <w:rsid w:val="004E0D4D"/>
    <w:rsid w:val="004E0F23"/>
    <w:rsid w:val="004E3CCC"/>
    <w:rsid w:val="004E3D00"/>
    <w:rsid w:val="004E4193"/>
    <w:rsid w:val="004E43D3"/>
    <w:rsid w:val="004E44CD"/>
    <w:rsid w:val="004E57BE"/>
    <w:rsid w:val="004E5E68"/>
    <w:rsid w:val="004E6099"/>
    <w:rsid w:val="004E6564"/>
    <w:rsid w:val="004E68AB"/>
    <w:rsid w:val="004E755E"/>
    <w:rsid w:val="004E7582"/>
    <w:rsid w:val="004E7C44"/>
    <w:rsid w:val="004F0035"/>
    <w:rsid w:val="004F0066"/>
    <w:rsid w:val="004F07DF"/>
    <w:rsid w:val="004F09D6"/>
    <w:rsid w:val="004F140B"/>
    <w:rsid w:val="004F16C5"/>
    <w:rsid w:val="004F21AF"/>
    <w:rsid w:val="004F2EE0"/>
    <w:rsid w:val="004F4CB5"/>
    <w:rsid w:val="004F4E0A"/>
    <w:rsid w:val="004F529F"/>
    <w:rsid w:val="004F5C7A"/>
    <w:rsid w:val="004F62B3"/>
    <w:rsid w:val="004F76B6"/>
    <w:rsid w:val="004F76BA"/>
    <w:rsid w:val="004F7A6F"/>
    <w:rsid w:val="004F7AF2"/>
    <w:rsid w:val="004F7C0C"/>
    <w:rsid w:val="0050038E"/>
    <w:rsid w:val="005006AD"/>
    <w:rsid w:val="005008C7"/>
    <w:rsid w:val="00500BA5"/>
    <w:rsid w:val="00501239"/>
    <w:rsid w:val="00501460"/>
    <w:rsid w:val="005015FB"/>
    <w:rsid w:val="00501672"/>
    <w:rsid w:val="00502401"/>
    <w:rsid w:val="0050251F"/>
    <w:rsid w:val="005025CF"/>
    <w:rsid w:val="00502655"/>
    <w:rsid w:val="005028E1"/>
    <w:rsid w:val="00502958"/>
    <w:rsid w:val="00502EF6"/>
    <w:rsid w:val="005032D4"/>
    <w:rsid w:val="00503397"/>
    <w:rsid w:val="005037D8"/>
    <w:rsid w:val="00504237"/>
    <w:rsid w:val="0050558C"/>
    <w:rsid w:val="0050566B"/>
    <w:rsid w:val="00505DD9"/>
    <w:rsid w:val="0050606D"/>
    <w:rsid w:val="00506214"/>
    <w:rsid w:val="0050643E"/>
    <w:rsid w:val="005065EA"/>
    <w:rsid w:val="00506787"/>
    <w:rsid w:val="0050692D"/>
    <w:rsid w:val="00506940"/>
    <w:rsid w:val="00506ADB"/>
    <w:rsid w:val="00507031"/>
    <w:rsid w:val="0050705A"/>
    <w:rsid w:val="005072A3"/>
    <w:rsid w:val="005076F2"/>
    <w:rsid w:val="00510027"/>
    <w:rsid w:val="005108DD"/>
    <w:rsid w:val="00510940"/>
    <w:rsid w:val="00510E08"/>
    <w:rsid w:val="00511AB3"/>
    <w:rsid w:val="005121CD"/>
    <w:rsid w:val="00512651"/>
    <w:rsid w:val="00512B23"/>
    <w:rsid w:val="00512CE4"/>
    <w:rsid w:val="005132E9"/>
    <w:rsid w:val="00514E91"/>
    <w:rsid w:val="005150FE"/>
    <w:rsid w:val="00515246"/>
    <w:rsid w:val="00515AE1"/>
    <w:rsid w:val="00515BEC"/>
    <w:rsid w:val="005160C9"/>
    <w:rsid w:val="005169E2"/>
    <w:rsid w:val="00516B78"/>
    <w:rsid w:val="00516EFA"/>
    <w:rsid w:val="005174AF"/>
    <w:rsid w:val="00517D86"/>
    <w:rsid w:val="00520083"/>
    <w:rsid w:val="0052068D"/>
    <w:rsid w:val="00520827"/>
    <w:rsid w:val="00520DB2"/>
    <w:rsid w:val="00520EED"/>
    <w:rsid w:val="00520F7E"/>
    <w:rsid w:val="00521287"/>
    <w:rsid w:val="0052192D"/>
    <w:rsid w:val="00521F7C"/>
    <w:rsid w:val="00522B17"/>
    <w:rsid w:val="00522FED"/>
    <w:rsid w:val="00523B9E"/>
    <w:rsid w:val="00523FDD"/>
    <w:rsid w:val="005243F0"/>
    <w:rsid w:val="0052461F"/>
    <w:rsid w:val="00524868"/>
    <w:rsid w:val="005248B4"/>
    <w:rsid w:val="005248D4"/>
    <w:rsid w:val="005250DC"/>
    <w:rsid w:val="00525674"/>
    <w:rsid w:val="00525C8B"/>
    <w:rsid w:val="005270E0"/>
    <w:rsid w:val="00530021"/>
    <w:rsid w:val="00530393"/>
    <w:rsid w:val="005306AF"/>
    <w:rsid w:val="00530737"/>
    <w:rsid w:val="00530927"/>
    <w:rsid w:val="00530972"/>
    <w:rsid w:val="00530A07"/>
    <w:rsid w:val="00530BCB"/>
    <w:rsid w:val="00530D9C"/>
    <w:rsid w:val="0053144D"/>
    <w:rsid w:val="005318D7"/>
    <w:rsid w:val="00531D7F"/>
    <w:rsid w:val="00532548"/>
    <w:rsid w:val="00532D29"/>
    <w:rsid w:val="005337CB"/>
    <w:rsid w:val="00534459"/>
    <w:rsid w:val="00534544"/>
    <w:rsid w:val="00535369"/>
    <w:rsid w:val="005358F0"/>
    <w:rsid w:val="00535C39"/>
    <w:rsid w:val="00535E19"/>
    <w:rsid w:val="00536335"/>
    <w:rsid w:val="00536589"/>
    <w:rsid w:val="005374DD"/>
    <w:rsid w:val="005377A4"/>
    <w:rsid w:val="0054086D"/>
    <w:rsid w:val="00540C2F"/>
    <w:rsid w:val="00540D7A"/>
    <w:rsid w:val="0054138C"/>
    <w:rsid w:val="0054144D"/>
    <w:rsid w:val="00541549"/>
    <w:rsid w:val="00541FF7"/>
    <w:rsid w:val="0054217C"/>
    <w:rsid w:val="0054292B"/>
    <w:rsid w:val="00542CEB"/>
    <w:rsid w:val="005431EC"/>
    <w:rsid w:val="005438DD"/>
    <w:rsid w:val="0054453B"/>
    <w:rsid w:val="005447F5"/>
    <w:rsid w:val="00544A25"/>
    <w:rsid w:val="00544DB7"/>
    <w:rsid w:val="00544ECC"/>
    <w:rsid w:val="005454CA"/>
    <w:rsid w:val="00545903"/>
    <w:rsid w:val="00545C65"/>
    <w:rsid w:val="00545F71"/>
    <w:rsid w:val="00545FD3"/>
    <w:rsid w:val="005464C2"/>
    <w:rsid w:val="00546EFD"/>
    <w:rsid w:val="005472DA"/>
    <w:rsid w:val="00547B4B"/>
    <w:rsid w:val="00547D03"/>
    <w:rsid w:val="00547D11"/>
    <w:rsid w:val="00550005"/>
    <w:rsid w:val="005502E4"/>
    <w:rsid w:val="0055133E"/>
    <w:rsid w:val="00551AD7"/>
    <w:rsid w:val="0055203A"/>
    <w:rsid w:val="005520A9"/>
    <w:rsid w:val="0055245E"/>
    <w:rsid w:val="0055315E"/>
    <w:rsid w:val="00553ADC"/>
    <w:rsid w:val="00553C4D"/>
    <w:rsid w:val="005542B0"/>
    <w:rsid w:val="005548B3"/>
    <w:rsid w:val="00555177"/>
    <w:rsid w:val="00555793"/>
    <w:rsid w:val="00556654"/>
    <w:rsid w:val="005566A5"/>
    <w:rsid w:val="005571EE"/>
    <w:rsid w:val="005572C0"/>
    <w:rsid w:val="005573AF"/>
    <w:rsid w:val="00557864"/>
    <w:rsid w:val="00557B95"/>
    <w:rsid w:val="00557DA9"/>
    <w:rsid w:val="00560735"/>
    <w:rsid w:val="00560BDB"/>
    <w:rsid w:val="00560E75"/>
    <w:rsid w:val="0056140E"/>
    <w:rsid w:val="005614F8"/>
    <w:rsid w:val="00561D0E"/>
    <w:rsid w:val="00562209"/>
    <w:rsid w:val="00562F13"/>
    <w:rsid w:val="00563148"/>
    <w:rsid w:val="00563801"/>
    <w:rsid w:val="00563CF6"/>
    <w:rsid w:val="00563D7A"/>
    <w:rsid w:val="00565368"/>
    <w:rsid w:val="005669B2"/>
    <w:rsid w:val="00566CBF"/>
    <w:rsid w:val="00567003"/>
    <w:rsid w:val="0056706F"/>
    <w:rsid w:val="005676B4"/>
    <w:rsid w:val="00567F17"/>
    <w:rsid w:val="005701E7"/>
    <w:rsid w:val="005705F7"/>
    <w:rsid w:val="005717AD"/>
    <w:rsid w:val="005719C1"/>
    <w:rsid w:val="00572F52"/>
    <w:rsid w:val="00573058"/>
    <w:rsid w:val="005734D7"/>
    <w:rsid w:val="005736C6"/>
    <w:rsid w:val="00574699"/>
    <w:rsid w:val="00574B7F"/>
    <w:rsid w:val="00575C98"/>
    <w:rsid w:val="00575CAA"/>
    <w:rsid w:val="00576887"/>
    <w:rsid w:val="00580043"/>
    <w:rsid w:val="0058043D"/>
    <w:rsid w:val="00580615"/>
    <w:rsid w:val="005817AF"/>
    <w:rsid w:val="0058184B"/>
    <w:rsid w:val="00581F70"/>
    <w:rsid w:val="00582143"/>
    <w:rsid w:val="00582A32"/>
    <w:rsid w:val="00583C4A"/>
    <w:rsid w:val="00583DAA"/>
    <w:rsid w:val="00584275"/>
    <w:rsid w:val="00584870"/>
    <w:rsid w:val="005849E7"/>
    <w:rsid w:val="00584B79"/>
    <w:rsid w:val="005860E5"/>
    <w:rsid w:val="00586769"/>
    <w:rsid w:val="0058681D"/>
    <w:rsid w:val="00586E36"/>
    <w:rsid w:val="005872B9"/>
    <w:rsid w:val="005878BC"/>
    <w:rsid w:val="00587D46"/>
    <w:rsid w:val="00587E39"/>
    <w:rsid w:val="00587E67"/>
    <w:rsid w:val="00587F5B"/>
    <w:rsid w:val="005917B4"/>
    <w:rsid w:val="00591F54"/>
    <w:rsid w:val="00592C96"/>
    <w:rsid w:val="005936B6"/>
    <w:rsid w:val="00593A6A"/>
    <w:rsid w:val="00593B84"/>
    <w:rsid w:val="00593CC6"/>
    <w:rsid w:val="00594143"/>
    <w:rsid w:val="00594C0F"/>
    <w:rsid w:val="00595268"/>
    <w:rsid w:val="00595818"/>
    <w:rsid w:val="005961C0"/>
    <w:rsid w:val="00596383"/>
    <w:rsid w:val="00596C23"/>
    <w:rsid w:val="005974D6"/>
    <w:rsid w:val="005974F0"/>
    <w:rsid w:val="00597C23"/>
    <w:rsid w:val="005A0DFB"/>
    <w:rsid w:val="005A0F70"/>
    <w:rsid w:val="005A0FEA"/>
    <w:rsid w:val="005A18BC"/>
    <w:rsid w:val="005A2AF8"/>
    <w:rsid w:val="005A3359"/>
    <w:rsid w:val="005A46C8"/>
    <w:rsid w:val="005A4702"/>
    <w:rsid w:val="005A4AFA"/>
    <w:rsid w:val="005A50FD"/>
    <w:rsid w:val="005A52AB"/>
    <w:rsid w:val="005A5594"/>
    <w:rsid w:val="005A5FEB"/>
    <w:rsid w:val="005A6370"/>
    <w:rsid w:val="005A7689"/>
    <w:rsid w:val="005A7A78"/>
    <w:rsid w:val="005A7C7C"/>
    <w:rsid w:val="005A7CDD"/>
    <w:rsid w:val="005A7FF1"/>
    <w:rsid w:val="005B004D"/>
    <w:rsid w:val="005B02AC"/>
    <w:rsid w:val="005B045B"/>
    <w:rsid w:val="005B0886"/>
    <w:rsid w:val="005B0ECB"/>
    <w:rsid w:val="005B1A0A"/>
    <w:rsid w:val="005B243D"/>
    <w:rsid w:val="005B33AA"/>
    <w:rsid w:val="005B5218"/>
    <w:rsid w:val="005B525A"/>
    <w:rsid w:val="005B6570"/>
    <w:rsid w:val="005B65F6"/>
    <w:rsid w:val="005B6EBA"/>
    <w:rsid w:val="005B7023"/>
    <w:rsid w:val="005B70CB"/>
    <w:rsid w:val="005B7A06"/>
    <w:rsid w:val="005B7E65"/>
    <w:rsid w:val="005B7FC4"/>
    <w:rsid w:val="005B7FF3"/>
    <w:rsid w:val="005C0062"/>
    <w:rsid w:val="005C0E73"/>
    <w:rsid w:val="005C18E0"/>
    <w:rsid w:val="005C1B0E"/>
    <w:rsid w:val="005C1DD9"/>
    <w:rsid w:val="005C2484"/>
    <w:rsid w:val="005C366A"/>
    <w:rsid w:val="005C3EA0"/>
    <w:rsid w:val="005C42D1"/>
    <w:rsid w:val="005C434D"/>
    <w:rsid w:val="005C54EA"/>
    <w:rsid w:val="005C5864"/>
    <w:rsid w:val="005C5A59"/>
    <w:rsid w:val="005C6259"/>
    <w:rsid w:val="005C629D"/>
    <w:rsid w:val="005C6B3A"/>
    <w:rsid w:val="005C6DD6"/>
    <w:rsid w:val="005C7099"/>
    <w:rsid w:val="005D04A7"/>
    <w:rsid w:val="005D0672"/>
    <w:rsid w:val="005D0C72"/>
    <w:rsid w:val="005D0C95"/>
    <w:rsid w:val="005D0ED1"/>
    <w:rsid w:val="005D1215"/>
    <w:rsid w:val="005D1291"/>
    <w:rsid w:val="005D1E05"/>
    <w:rsid w:val="005D28E9"/>
    <w:rsid w:val="005D2A43"/>
    <w:rsid w:val="005D2C91"/>
    <w:rsid w:val="005D3447"/>
    <w:rsid w:val="005D3A0B"/>
    <w:rsid w:val="005D3F73"/>
    <w:rsid w:val="005D402E"/>
    <w:rsid w:val="005D44BA"/>
    <w:rsid w:val="005D4E2A"/>
    <w:rsid w:val="005D50E5"/>
    <w:rsid w:val="005D5C2E"/>
    <w:rsid w:val="005D6560"/>
    <w:rsid w:val="005D6572"/>
    <w:rsid w:val="005D6BF4"/>
    <w:rsid w:val="005D6DD1"/>
    <w:rsid w:val="005D712E"/>
    <w:rsid w:val="005D7EA2"/>
    <w:rsid w:val="005E002B"/>
    <w:rsid w:val="005E037A"/>
    <w:rsid w:val="005E044A"/>
    <w:rsid w:val="005E08A0"/>
    <w:rsid w:val="005E09B2"/>
    <w:rsid w:val="005E109E"/>
    <w:rsid w:val="005E15F6"/>
    <w:rsid w:val="005E1E5A"/>
    <w:rsid w:val="005E2403"/>
    <w:rsid w:val="005E2916"/>
    <w:rsid w:val="005E2A40"/>
    <w:rsid w:val="005E37BD"/>
    <w:rsid w:val="005E3ADD"/>
    <w:rsid w:val="005E3F1C"/>
    <w:rsid w:val="005E47F3"/>
    <w:rsid w:val="005E492C"/>
    <w:rsid w:val="005E507B"/>
    <w:rsid w:val="005E54CD"/>
    <w:rsid w:val="005E5620"/>
    <w:rsid w:val="005E5B05"/>
    <w:rsid w:val="005E5E2E"/>
    <w:rsid w:val="005E77AE"/>
    <w:rsid w:val="005E7AC0"/>
    <w:rsid w:val="005E7C3C"/>
    <w:rsid w:val="005E7D82"/>
    <w:rsid w:val="005F011C"/>
    <w:rsid w:val="005F1DF0"/>
    <w:rsid w:val="005F2727"/>
    <w:rsid w:val="005F2D8E"/>
    <w:rsid w:val="005F31E4"/>
    <w:rsid w:val="005F3A5B"/>
    <w:rsid w:val="005F3D08"/>
    <w:rsid w:val="005F41CD"/>
    <w:rsid w:val="005F4201"/>
    <w:rsid w:val="005F4A8C"/>
    <w:rsid w:val="005F5731"/>
    <w:rsid w:val="005F5AF1"/>
    <w:rsid w:val="005F6188"/>
    <w:rsid w:val="005F69D7"/>
    <w:rsid w:val="005F6B91"/>
    <w:rsid w:val="005F6D94"/>
    <w:rsid w:val="005F6F91"/>
    <w:rsid w:val="005F744E"/>
    <w:rsid w:val="005F7558"/>
    <w:rsid w:val="005F7EBE"/>
    <w:rsid w:val="0060045A"/>
    <w:rsid w:val="00601651"/>
    <w:rsid w:val="006019A4"/>
    <w:rsid w:val="00601C9C"/>
    <w:rsid w:val="00602134"/>
    <w:rsid w:val="00602714"/>
    <w:rsid w:val="00602CA6"/>
    <w:rsid w:val="00603172"/>
    <w:rsid w:val="00603D5C"/>
    <w:rsid w:val="006041B6"/>
    <w:rsid w:val="00604697"/>
    <w:rsid w:val="00604C5C"/>
    <w:rsid w:val="00604E50"/>
    <w:rsid w:val="00605960"/>
    <w:rsid w:val="00607710"/>
    <w:rsid w:val="00607DF8"/>
    <w:rsid w:val="00610058"/>
    <w:rsid w:val="006104BB"/>
    <w:rsid w:val="00610F70"/>
    <w:rsid w:val="00611618"/>
    <w:rsid w:val="00611A5E"/>
    <w:rsid w:val="00611CF0"/>
    <w:rsid w:val="00611FBE"/>
    <w:rsid w:val="0061227E"/>
    <w:rsid w:val="006122A5"/>
    <w:rsid w:val="006124AC"/>
    <w:rsid w:val="006124AF"/>
    <w:rsid w:val="00612E0A"/>
    <w:rsid w:val="00612F32"/>
    <w:rsid w:val="0061303C"/>
    <w:rsid w:val="0061355A"/>
    <w:rsid w:val="00613821"/>
    <w:rsid w:val="00613A05"/>
    <w:rsid w:val="00613C29"/>
    <w:rsid w:val="00613EF5"/>
    <w:rsid w:val="00614532"/>
    <w:rsid w:val="006151D7"/>
    <w:rsid w:val="00615429"/>
    <w:rsid w:val="006157DB"/>
    <w:rsid w:val="00616462"/>
    <w:rsid w:val="006172BA"/>
    <w:rsid w:val="00620524"/>
    <w:rsid w:val="00620C9D"/>
    <w:rsid w:val="00621105"/>
    <w:rsid w:val="00621150"/>
    <w:rsid w:val="00621224"/>
    <w:rsid w:val="0062122F"/>
    <w:rsid w:val="006216DC"/>
    <w:rsid w:val="00622104"/>
    <w:rsid w:val="00622521"/>
    <w:rsid w:val="006225DB"/>
    <w:rsid w:val="00623CA4"/>
    <w:rsid w:val="00623CAE"/>
    <w:rsid w:val="006241AE"/>
    <w:rsid w:val="00625A4C"/>
    <w:rsid w:val="00626069"/>
    <w:rsid w:val="006273B6"/>
    <w:rsid w:val="00627C49"/>
    <w:rsid w:val="00627C7C"/>
    <w:rsid w:val="006305F5"/>
    <w:rsid w:val="0063064E"/>
    <w:rsid w:val="006307C1"/>
    <w:rsid w:val="00630DAE"/>
    <w:rsid w:val="00631A05"/>
    <w:rsid w:val="00632994"/>
    <w:rsid w:val="006330E8"/>
    <w:rsid w:val="006333A7"/>
    <w:rsid w:val="00633579"/>
    <w:rsid w:val="00633750"/>
    <w:rsid w:val="00633A5F"/>
    <w:rsid w:val="00634087"/>
    <w:rsid w:val="006342E9"/>
    <w:rsid w:val="00634719"/>
    <w:rsid w:val="00634D27"/>
    <w:rsid w:val="006350B9"/>
    <w:rsid w:val="006352A3"/>
    <w:rsid w:val="00635673"/>
    <w:rsid w:val="00635B95"/>
    <w:rsid w:val="006360C5"/>
    <w:rsid w:val="00636482"/>
    <w:rsid w:val="0063679B"/>
    <w:rsid w:val="006367A0"/>
    <w:rsid w:val="00637B6D"/>
    <w:rsid w:val="00637F65"/>
    <w:rsid w:val="006403B7"/>
    <w:rsid w:val="006404FE"/>
    <w:rsid w:val="00640B66"/>
    <w:rsid w:val="00641BA7"/>
    <w:rsid w:val="006420C4"/>
    <w:rsid w:val="006427B3"/>
    <w:rsid w:val="00642974"/>
    <w:rsid w:val="00642B08"/>
    <w:rsid w:val="006430F1"/>
    <w:rsid w:val="00643864"/>
    <w:rsid w:val="0064503C"/>
    <w:rsid w:val="0064529A"/>
    <w:rsid w:val="00645485"/>
    <w:rsid w:val="00645F87"/>
    <w:rsid w:val="0064619B"/>
    <w:rsid w:val="006463C8"/>
    <w:rsid w:val="00646CDA"/>
    <w:rsid w:val="00646E75"/>
    <w:rsid w:val="006475B6"/>
    <w:rsid w:val="00647868"/>
    <w:rsid w:val="00647E29"/>
    <w:rsid w:val="00647F71"/>
    <w:rsid w:val="006501AC"/>
    <w:rsid w:val="00650366"/>
    <w:rsid w:val="00650386"/>
    <w:rsid w:val="00651521"/>
    <w:rsid w:val="00651C96"/>
    <w:rsid w:val="00651D30"/>
    <w:rsid w:val="00652A29"/>
    <w:rsid w:val="00653192"/>
    <w:rsid w:val="006535CF"/>
    <w:rsid w:val="0065363B"/>
    <w:rsid w:val="006536E0"/>
    <w:rsid w:val="00654B09"/>
    <w:rsid w:val="00654B53"/>
    <w:rsid w:val="00654C16"/>
    <w:rsid w:val="00655D1C"/>
    <w:rsid w:val="00656408"/>
    <w:rsid w:val="006564E7"/>
    <w:rsid w:val="00657072"/>
    <w:rsid w:val="0065752B"/>
    <w:rsid w:val="00657B12"/>
    <w:rsid w:val="00660113"/>
    <w:rsid w:val="00660DDD"/>
    <w:rsid w:val="00661089"/>
    <w:rsid w:val="006616E1"/>
    <w:rsid w:val="00661977"/>
    <w:rsid w:val="00661A05"/>
    <w:rsid w:val="006620FC"/>
    <w:rsid w:val="0066284C"/>
    <w:rsid w:val="00662B3B"/>
    <w:rsid w:val="00664120"/>
    <w:rsid w:val="00664252"/>
    <w:rsid w:val="00664675"/>
    <w:rsid w:val="00664B90"/>
    <w:rsid w:val="00664E40"/>
    <w:rsid w:val="00665492"/>
    <w:rsid w:val="006657B8"/>
    <w:rsid w:val="00666011"/>
    <w:rsid w:val="00666057"/>
    <w:rsid w:val="0066609B"/>
    <w:rsid w:val="006664CD"/>
    <w:rsid w:val="006667C2"/>
    <w:rsid w:val="006668CA"/>
    <w:rsid w:val="00666FAD"/>
    <w:rsid w:val="00670228"/>
    <w:rsid w:val="00670679"/>
    <w:rsid w:val="00670B0D"/>
    <w:rsid w:val="00670CA2"/>
    <w:rsid w:val="006714BA"/>
    <w:rsid w:val="00671EA9"/>
    <w:rsid w:val="00671EB2"/>
    <w:rsid w:val="006720A6"/>
    <w:rsid w:val="006721DB"/>
    <w:rsid w:val="00672527"/>
    <w:rsid w:val="00673CFF"/>
    <w:rsid w:val="00674560"/>
    <w:rsid w:val="006747CD"/>
    <w:rsid w:val="00674CCE"/>
    <w:rsid w:val="00674DA5"/>
    <w:rsid w:val="00675CFB"/>
    <w:rsid w:val="0067614F"/>
    <w:rsid w:val="00676471"/>
    <w:rsid w:val="00676737"/>
    <w:rsid w:val="006767E7"/>
    <w:rsid w:val="00676EE8"/>
    <w:rsid w:val="006772FB"/>
    <w:rsid w:val="00677788"/>
    <w:rsid w:val="006808C0"/>
    <w:rsid w:val="00680AD1"/>
    <w:rsid w:val="006812BE"/>
    <w:rsid w:val="00681509"/>
    <w:rsid w:val="00681B93"/>
    <w:rsid w:val="00681CBD"/>
    <w:rsid w:val="00681FC4"/>
    <w:rsid w:val="00682F9D"/>
    <w:rsid w:val="00682FFB"/>
    <w:rsid w:val="00683463"/>
    <w:rsid w:val="00683661"/>
    <w:rsid w:val="006836C8"/>
    <w:rsid w:val="00683955"/>
    <w:rsid w:val="00683959"/>
    <w:rsid w:val="00683E7C"/>
    <w:rsid w:val="00684292"/>
    <w:rsid w:val="006844F5"/>
    <w:rsid w:val="00684681"/>
    <w:rsid w:val="00685126"/>
    <w:rsid w:val="006852A1"/>
    <w:rsid w:val="0068586D"/>
    <w:rsid w:val="0068596A"/>
    <w:rsid w:val="00685C6A"/>
    <w:rsid w:val="0068623A"/>
    <w:rsid w:val="006869AD"/>
    <w:rsid w:val="00687AA1"/>
    <w:rsid w:val="0069141B"/>
    <w:rsid w:val="00692AEA"/>
    <w:rsid w:val="00692D8A"/>
    <w:rsid w:val="006935F4"/>
    <w:rsid w:val="006939E1"/>
    <w:rsid w:val="00695A04"/>
    <w:rsid w:val="00695A5A"/>
    <w:rsid w:val="00695DDD"/>
    <w:rsid w:val="006962DA"/>
    <w:rsid w:val="006964DB"/>
    <w:rsid w:val="00696ECB"/>
    <w:rsid w:val="00697422"/>
    <w:rsid w:val="006A0283"/>
    <w:rsid w:val="006A028C"/>
    <w:rsid w:val="006A13EB"/>
    <w:rsid w:val="006A142E"/>
    <w:rsid w:val="006A1531"/>
    <w:rsid w:val="006A15FA"/>
    <w:rsid w:val="006A2247"/>
    <w:rsid w:val="006A2844"/>
    <w:rsid w:val="006A2CE9"/>
    <w:rsid w:val="006A2FDD"/>
    <w:rsid w:val="006A40E3"/>
    <w:rsid w:val="006A4533"/>
    <w:rsid w:val="006A4DE0"/>
    <w:rsid w:val="006A523C"/>
    <w:rsid w:val="006A567C"/>
    <w:rsid w:val="006A5725"/>
    <w:rsid w:val="006A64F4"/>
    <w:rsid w:val="006A65D7"/>
    <w:rsid w:val="006A761A"/>
    <w:rsid w:val="006A7ABF"/>
    <w:rsid w:val="006A7CE0"/>
    <w:rsid w:val="006B08E2"/>
    <w:rsid w:val="006B09FE"/>
    <w:rsid w:val="006B0B20"/>
    <w:rsid w:val="006B1B34"/>
    <w:rsid w:val="006B1D2E"/>
    <w:rsid w:val="006B20CD"/>
    <w:rsid w:val="006B258B"/>
    <w:rsid w:val="006B2594"/>
    <w:rsid w:val="006B27DC"/>
    <w:rsid w:val="006B2FE6"/>
    <w:rsid w:val="006B3411"/>
    <w:rsid w:val="006B4056"/>
    <w:rsid w:val="006B418C"/>
    <w:rsid w:val="006B49B8"/>
    <w:rsid w:val="006B4CEB"/>
    <w:rsid w:val="006B4F2A"/>
    <w:rsid w:val="006B6156"/>
    <w:rsid w:val="006B65BA"/>
    <w:rsid w:val="006B6DCF"/>
    <w:rsid w:val="006B74FA"/>
    <w:rsid w:val="006C0093"/>
    <w:rsid w:val="006C0AAD"/>
    <w:rsid w:val="006C0F98"/>
    <w:rsid w:val="006C1F61"/>
    <w:rsid w:val="006C2807"/>
    <w:rsid w:val="006C28BC"/>
    <w:rsid w:val="006C2921"/>
    <w:rsid w:val="006C2D18"/>
    <w:rsid w:val="006C2FC2"/>
    <w:rsid w:val="006C3334"/>
    <w:rsid w:val="006C333C"/>
    <w:rsid w:val="006C368B"/>
    <w:rsid w:val="006C3777"/>
    <w:rsid w:val="006C3A71"/>
    <w:rsid w:val="006C3CF7"/>
    <w:rsid w:val="006C3F3B"/>
    <w:rsid w:val="006C43A9"/>
    <w:rsid w:val="006C456D"/>
    <w:rsid w:val="006C5342"/>
    <w:rsid w:val="006C55CE"/>
    <w:rsid w:val="006C570B"/>
    <w:rsid w:val="006C5BAC"/>
    <w:rsid w:val="006C62D6"/>
    <w:rsid w:val="006C6AE4"/>
    <w:rsid w:val="006C6AE8"/>
    <w:rsid w:val="006C6C9A"/>
    <w:rsid w:val="006C6D93"/>
    <w:rsid w:val="006C6F20"/>
    <w:rsid w:val="006C7522"/>
    <w:rsid w:val="006C77D4"/>
    <w:rsid w:val="006C781A"/>
    <w:rsid w:val="006C7FD1"/>
    <w:rsid w:val="006D0B32"/>
    <w:rsid w:val="006D1545"/>
    <w:rsid w:val="006D1979"/>
    <w:rsid w:val="006D198B"/>
    <w:rsid w:val="006D27EE"/>
    <w:rsid w:val="006D2A29"/>
    <w:rsid w:val="006D3213"/>
    <w:rsid w:val="006D3BAB"/>
    <w:rsid w:val="006D4FCA"/>
    <w:rsid w:val="006D5247"/>
    <w:rsid w:val="006D5AD3"/>
    <w:rsid w:val="006D5FC1"/>
    <w:rsid w:val="006D612C"/>
    <w:rsid w:val="006D6C4D"/>
    <w:rsid w:val="006D7491"/>
    <w:rsid w:val="006D77BE"/>
    <w:rsid w:val="006D7A43"/>
    <w:rsid w:val="006D7E35"/>
    <w:rsid w:val="006E045F"/>
    <w:rsid w:val="006E0C47"/>
    <w:rsid w:val="006E0C77"/>
    <w:rsid w:val="006E0E5F"/>
    <w:rsid w:val="006E1439"/>
    <w:rsid w:val="006E1754"/>
    <w:rsid w:val="006E1841"/>
    <w:rsid w:val="006E199B"/>
    <w:rsid w:val="006E1D57"/>
    <w:rsid w:val="006E21E3"/>
    <w:rsid w:val="006E2537"/>
    <w:rsid w:val="006E2C17"/>
    <w:rsid w:val="006E305F"/>
    <w:rsid w:val="006E33DE"/>
    <w:rsid w:val="006E3A0E"/>
    <w:rsid w:val="006E3A6D"/>
    <w:rsid w:val="006E47D5"/>
    <w:rsid w:val="006E4AA9"/>
    <w:rsid w:val="006E4B95"/>
    <w:rsid w:val="006E5124"/>
    <w:rsid w:val="006E5FF9"/>
    <w:rsid w:val="006E63D5"/>
    <w:rsid w:val="006E67EF"/>
    <w:rsid w:val="006E689D"/>
    <w:rsid w:val="006E68DE"/>
    <w:rsid w:val="006E6C97"/>
    <w:rsid w:val="006E79B1"/>
    <w:rsid w:val="006E7B0A"/>
    <w:rsid w:val="006F0676"/>
    <w:rsid w:val="006F1309"/>
    <w:rsid w:val="006F1567"/>
    <w:rsid w:val="006F1B50"/>
    <w:rsid w:val="006F2128"/>
    <w:rsid w:val="006F2440"/>
    <w:rsid w:val="006F2A99"/>
    <w:rsid w:val="006F2EAB"/>
    <w:rsid w:val="006F2EEB"/>
    <w:rsid w:val="006F301C"/>
    <w:rsid w:val="006F3573"/>
    <w:rsid w:val="006F44AC"/>
    <w:rsid w:val="006F44D9"/>
    <w:rsid w:val="006F51AC"/>
    <w:rsid w:val="006F58BF"/>
    <w:rsid w:val="006F5D5E"/>
    <w:rsid w:val="006F5F1E"/>
    <w:rsid w:val="006F61AA"/>
    <w:rsid w:val="006F64EC"/>
    <w:rsid w:val="006F6B49"/>
    <w:rsid w:val="006F6D27"/>
    <w:rsid w:val="006F71B1"/>
    <w:rsid w:val="006F7767"/>
    <w:rsid w:val="006F785D"/>
    <w:rsid w:val="006F789B"/>
    <w:rsid w:val="006F7D5A"/>
    <w:rsid w:val="006F7F5A"/>
    <w:rsid w:val="007002B9"/>
    <w:rsid w:val="007002EB"/>
    <w:rsid w:val="0070062D"/>
    <w:rsid w:val="00700BF4"/>
    <w:rsid w:val="007010B0"/>
    <w:rsid w:val="00701148"/>
    <w:rsid w:val="007018BB"/>
    <w:rsid w:val="00701E47"/>
    <w:rsid w:val="00701F64"/>
    <w:rsid w:val="00702460"/>
    <w:rsid w:val="007024BC"/>
    <w:rsid w:val="007027A7"/>
    <w:rsid w:val="00702AED"/>
    <w:rsid w:val="0070300D"/>
    <w:rsid w:val="007037BC"/>
    <w:rsid w:val="00703AE4"/>
    <w:rsid w:val="00703B98"/>
    <w:rsid w:val="00703C7B"/>
    <w:rsid w:val="007044EC"/>
    <w:rsid w:val="00704A55"/>
    <w:rsid w:val="007056E7"/>
    <w:rsid w:val="00705B9F"/>
    <w:rsid w:val="00705C6B"/>
    <w:rsid w:val="00705F83"/>
    <w:rsid w:val="0070604F"/>
    <w:rsid w:val="00706126"/>
    <w:rsid w:val="0070679C"/>
    <w:rsid w:val="007071AB"/>
    <w:rsid w:val="007079EA"/>
    <w:rsid w:val="00707AB4"/>
    <w:rsid w:val="0071016E"/>
    <w:rsid w:val="007108FB"/>
    <w:rsid w:val="00710DB3"/>
    <w:rsid w:val="00711574"/>
    <w:rsid w:val="00711DE8"/>
    <w:rsid w:val="00711EE0"/>
    <w:rsid w:val="00713282"/>
    <w:rsid w:val="00713B1C"/>
    <w:rsid w:val="00714A3C"/>
    <w:rsid w:val="00714BBA"/>
    <w:rsid w:val="007156B3"/>
    <w:rsid w:val="0071577C"/>
    <w:rsid w:val="007159F3"/>
    <w:rsid w:val="007162BB"/>
    <w:rsid w:val="0071716E"/>
    <w:rsid w:val="007178A7"/>
    <w:rsid w:val="007178C4"/>
    <w:rsid w:val="00717F2C"/>
    <w:rsid w:val="0072058A"/>
    <w:rsid w:val="0072093B"/>
    <w:rsid w:val="00720BA7"/>
    <w:rsid w:val="00720D55"/>
    <w:rsid w:val="0072191D"/>
    <w:rsid w:val="0072334E"/>
    <w:rsid w:val="00723751"/>
    <w:rsid w:val="007238FB"/>
    <w:rsid w:val="007240A0"/>
    <w:rsid w:val="00724237"/>
    <w:rsid w:val="0072477D"/>
    <w:rsid w:val="00724AB2"/>
    <w:rsid w:val="00724BDA"/>
    <w:rsid w:val="00724D96"/>
    <w:rsid w:val="00725858"/>
    <w:rsid w:val="00725CB4"/>
    <w:rsid w:val="00726292"/>
    <w:rsid w:val="00726463"/>
    <w:rsid w:val="00726517"/>
    <w:rsid w:val="00726533"/>
    <w:rsid w:val="00727BE6"/>
    <w:rsid w:val="007300EB"/>
    <w:rsid w:val="00730167"/>
    <w:rsid w:val="007306C1"/>
    <w:rsid w:val="007308CC"/>
    <w:rsid w:val="00730CEA"/>
    <w:rsid w:val="00730D4F"/>
    <w:rsid w:val="00730DD0"/>
    <w:rsid w:val="00730F9F"/>
    <w:rsid w:val="00731026"/>
    <w:rsid w:val="00731912"/>
    <w:rsid w:val="007320B8"/>
    <w:rsid w:val="00732204"/>
    <w:rsid w:val="007325E5"/>
    <w:rsid w:val="0073366E"/>
    <w:rsid w:val="00733A9D"/>
    <w:rsid w:val="00733AE9"/>
    <w:rsid w:val="00733CF5"/>
    <w:rsid w:val="007342DF"/>
    <w:rsid w:val="00734F91"/>
    <w:rsid w:val="00734FE3"/>
    <w:rsid w:val="00735350"/>
    <w:rsid w:val="00735AC1"/>
    <w:rsid w:val="00735EF2"/>
    <w:rsid w:val="00736642"/>
    <w:rsid w:val="00736C10"/>
    <w:rsid w:val="007371D4"/>
    <w:rsid w:val="00737314"/>
    <w:rsid w:val="007377A5"/>
    <w:rsid w:val="00737B40"/>
    <w:rsid w:val="00740274"/>
    <w:rsid w:val="007403E6"/>
    <w:rsid w:val="00740716"/>
    <w:rsid w:val="00740F92"/>
    <w:rsid w:val="00741517"/>
    <w:rsid w:val="0074153D"/>
    <w:rsid w:val="00741F4F"/>
    <w:rsid w:val="00742345"/>
    <w:rsid w:val="00742E98"/>
    <w:rsid w:val="00742FF3"/>
    <w:rsid w:val="007433DF"/>
    <w:rsid w:val="00743B36"/>
    <w:rsid w:val="007440B3"/>
    <w:rsid w:val="0074435E"/>
    <w:rsid w:val="00744660"/>
    <w:rsid w:val="0074474A"/>
    <w:rsid w:val="007447FB"/>
    <w:rsid w:val="00744C1E"/>
    <w:rsid w:val="00745286"/>
    <w:rsid w:val="0074551D"/>
    <w:rsid w:val="00745B27"/>
    <w:rsid w:val="00745DCB"/>
    <w:rsid w:val="0074631B"/>
    <w:rsid w:val="007465BB"/>
    <w:rsid w:val="00746C8F"/>
    <w:rsid w:val="00747297"/>
    <w:rsid w:val="00747591"/>
    <w:rsid w:val="0074767A"/>
    <w:rsid w:val="00747C61"/>
    <w:rsid w:val="00747CA4"/>
    <w:rsid w:val="00747CBC"/>
    <w:rsid w:val="00747F71"/>
    <w:rsid w:val="00747FB5"/>
    <w:rsid w:val="007503CA"/>
    <w:rsid w:val="0075191B"/>
    <w:rsid w:val="00752C45"/>
    <w:rsid w:val="00752EC0"/>
    <w:rsid w:val="007536D4"/>
    <w:rsid w:val="00753DF6"/>
    <w:rsid w:val="00753FA2"/>
    <w:rsid w:val="00755088"/>
    <w:rsid w:val="007551F4"/>
    <w:rsid w:val="00755329"/>
    <w:rsid w:val="007553D0"/>
    <w:rsid w:val="0075542F"/>
    <w:rsid w:val="00755B74"/>
    <w:rsid w:val="00755D73"/>
    <w:rsid w:val="007568F7"/>
    <w:rsid w:val="00756E47"/>
    <w:rsid w:val="00757402"/>
    <w:rsid w:val="00757578"/>
    <w:rsid w:val="007579CC"/>
    <w:rsid w:val="00757EC3"/>
    <w:rsid w:val="0076049E"/>
    <w:rsid w:val="007608F0"/>
    <w:rsid w:val="007609BB"/>
    <w:rsid w:val="00760C4C"/>
    <w:rsid w:val="00761148"/>
    <w:rsid w:val="007611E9"/>
    <w:rsid w:val="007616A7"/>
    <w:rsid w:val="00761961"/>
    <w:rsid w:val="007627AD"/>
    <w:rsid w:val="00763078"/>
    <w:rsid w:val="00763586"/>
    <w:rsid w:val="00763961"/>
    <w:rsid w:val="007647FA"/>
    <w:rsid w:val="007649A0"/>
    <w:rsid w:val="00764CE1"/>
    <w:rsid w:val="00764CE8"/>
    <w:rsid w:val="00764EC5"/>
    <w:rsid w:val="007662E7"/>
    <w:rsid w:val="007667A2"/>
    <w:rsid w:val="00766D31"/>
    <w:rsid w:val="007679D0"/>
    <w:rsid w:val="00767D39"/>
    <w:rsid w:val="00767F2D"/>
    <w:rsid w:val="00770984"/>
    <w:rsid w:val="00771D49"/>
    <w:rsid w:val="00771DB0"/>
    <w:rsid w:val="00772743"/>
    <w:rsid w:val="00772CB3"/>
    <w:rsid w:val="007739BA"/>
    <w:rsid w:val="007743B1"/>
    <w:rsid w:val="00774782"/>
    <w:rsid w:val="00774CAC"/>
    <w:rsid w:val="00774E9F"/>
    <w:rsid w:val="00775228"/>
    <w:rsid w:val="0077535D"/>
    <w:rsid w:val="0077574D"/>
    <w:rsid w:val="00775A49"/>
    <w:rsid w:val="00775EF6"/>
    <w:rsid w:val="00776AA0"/>
    <w:rsid w:val="00776F03"/>
    <w:rsid w:val="00780054"/>
    <w:rsid w:val="00780560"/>
    <w:rsid w:val="0078088C"/>
    <w:rsid w:val="007809BB"/>
    <w:rsid w:val="00780CB5"/>
    <w:rsid w:val="00780FD1"/>
    <w:rsid w:val="00781046"/>
    <w:rsid w:val="007828ED"/>
    <w:rsid w:val="00782EBC"/>
    <w:rsid w:val="00782F14"/>
    <w:rsid w:val="0078302F"/>
    <w:rsid w:val="007833D7"/>
    <w:rsid w:val="0078363B"/>
    <w:rsid w:val="007839B3"/>
    <w:rsid w:val="00783FE6"/>
    <w:rsid w:val="007842E4"/>
    <w:rsid w:val="00784751"/>
    <w:rsid w:val="00784D06"/>
    <w:rsid w:val="00785586"/>
    <w:rsid w:val="007855C3"/>
    <w:rsid w:val="00785BE7"/>
    <w:rsid w:val="0078617C"/>
    <w:rsid w:val="0078617E"/>
    <w:rsid w:val="00786CA7"/>
    <w:rsid w:val="007870C2"/>
    <w:rsid w:val="007876D1"/>
    <w:rsid w:val="00787731"/>
    <w:rsid w:val="00790134"/>
    <w:rsid w:val="007906F1"/>
    <w:rsid w:val="00790803"/>
    <w:rsid w:val="007910DF"/>
    <w:rsid w:val="0079179C"/>
    <w:rsid w:val="00792311"/>
    <w:rsid w:val="00792959"/>
    <w:rsid w:val="00792E89"/>
    <w:rsid w:val="0079341D"/>
    <w:rsid w:val="007944D7"/>
    <w:rsid w:val="00794919"/>
    <w:rsid w:val="00795046"/>
    <w:rsid w:val="007954EB"/>
    <w:rsid w:val="007957A5"/>
    <w:rsid w:val="00796F0F"/>
    <w:rsid w:val="007970F0"/>
    <w:rsid w:val="00797C9F"/>
    <w:rsid w:val="007A0527"/>
    <w:rsid w:val="007A122C"/>
    <w:rsid w:val="007A15CC"/>
    <w:rsid w:val="007A2070"/>
    <w:rsid w:val="007A21DD"/>
    <w:rsid w:val="007A2342"/>
    <w:rsid w:val="007A24B3"/>
    <w:rsid w:val="007A2764"/>
    <w:rsid w:val="007A2E96"/>
    <w:rsid w:val="007A36ED"/>
    <w:rsid w:val="007A3AEB"/>
    <w:rsid w:val="007A3D60"/>
    <w:rsid w:val="007A4082"/>
    <w:rsid w:val="007A45F9"/>
    <w:rsid w:val="007A5068"/>
    <w:rsid w:val="007A517B"/>
    <w:rsid w:val="007A5367"/>
    <w:rsid w:val="007A6122"/>
    <w:rsid w:val="007A67DC"/>
    <w:rsid w:val="007A6936"/>
    <w:rsid w:val="007A792B"/>
    <w:rsid w:val="007A7ACE"/>
    <w:rsid w:val="007A7E87"/>
    <w:rsid w:val="007A7EF9"/>
    <w:rsid w:val="007B06CF"/>
    <w:rsid w:val="007B0E93"/>
    <w:rsid w:val="007B1BD0"/>
    <w:rsid w:val="007B214A"/>
    <w:rsid w:val="007B2D0D"/>
    <w:rsid w:val="007B2D90"/>
    <w:rsid w:val="007B34EB"/>
    <w:rsid w:val="007B371D"/>
    <w:rsid w:val="007B385C"/>
    <w:rsid w:val="007B4A63"/>
    <w:rsid w:val="007B5105"/>
    <w:rsid w:val="007B51FE"/>
    <w:rsid w:val="007B53BC"/>
    <w:rsid w:val="007B5670"/>
    <w:rsid w:val="007B594D"/>
    <w:rsid w:val="007B5ACB"/>
    <w:rsid w:val="007B5BE1"/>
    <w:rsid w:val="007B5F48"/>
    <w:rsid w:val="007B60B4"/>
    <w:rsid w:val="007B64E5"/>
    <w:rsid w:val="007B6999"/>
    <w:rsid w:val="007B6C97"/>
    <w:rsid w:val="007B7555"/>
    <w:rsid w:val="007B758C"/>
    <w:rsid w:val="007C0D77"/>
    <w:rsid w:val="007C0F47"/>
    <w:rsid w:val="007C1163"/>
    <w:rsid w:val="007C1197"/>
    <w:rsid w:val="007C155A"/>
    <w:rsid w:val="007C180F"/>
    <w:rsid w:val="007C1A77"/>
    <w:rsid w:val="007C1DAB"/>
    <w:rsid w:val="007C1EE8"/>
    <w:rsid w:val="007C22B0"/>
    <w:rsid w:val="007C25BB"/>
    <w:rsid w:val="007C2602"/>
    <w:rsid w:val="007C2890"/>
    <w:rsid w:val="007C2CD7"/>
    <w:rsid w:val="007C2DD2"/>
    <w:rsid w:val="007C37C1"/>
    <w:rsid w:val="007C3930"/>
    <w:rsid w:val="007C4A4D"/>
    <w:rsid w:val="007C5335"/>
    <w:rsid w:val="007C5A19"/>
    <w:rsid w:val="007C5E6E"/>
    <w:rsid w:val="007C6027"/>
    <w:rsid w:val="007C63F9"/>
    <w:rsid w:val="007C64B8"/>
    <w:rsid w:val="007C66F9"/>
    <w:rsid w:val="007C6A98"/>
    <w:rsid w:val="007C6C69"/>
    <w:rsid w:val="007C7841"/>
    <w:rsid w:val="007C7B22"/>
    <w:rsid w:val="007D0106"/>
    <w:rsid w:val="007D0FE6"/>
    <w:rsid w:val="007D2B81"/>
    <w:rsid w:val="007D388F"/>
    <w:rsid w:val="007D3A89"/>
    <w:rsid w:val="007D3CF9"/>
    <w:rsid w:val="007D3F07"/>
    <w:rsid w:val="007D3FFF"/>
    <w:rsid w:val="007D4360"/>
    <w:rsid w:val="007D446B"/>
    <w:rsid w:val="007D4919"/>
    <w:rsid w:val="007D563A"/>
    <w:rsid w:val="007D5681"/>
    <w:rsid w:val="007D5BCF"/>
    <w:rsid w:val="007D5FE4"/>
    <w:rsid w:val="007D6785"/>
    <w:rsid w:val="007D6AA1"/>
    <w:rsid w:val="007D6D13"/>
    <w:rsid w:val="007D75E2"/>
    <w:rsid w:val="007E08D5"/>
    <w:rsid w:val="007E0CCD"/>
    <w:rsid w:val="007E0D1D"/>
    <w:rsid w:val="007E1AA0"/>
    <w:rsid w:val="007E1D9B"/>
    <w:rsid w:val="007E23F2"/>
    <w:rsid w:val="007E4CEC"/>
    <w:rsid w:val="007E5028"/>
    <w:rsid w:val="007E51B8"/>
    <w:rsid w:val="007E534D"/>
    <w:rsid w:val="007E5569"/>
    <w:rsid w:val="007E5943"/>
    <w:rsid w:val="007E5DE1"/>
    <w:rsid w:val="007E5EBC"/>
    <w:rsid w:val="007E6534"/>
    <w:rsid w:val="007E6C84"/>
    <w:rsid w:val="007E6D84"/>
    <w:rsid w:val="007E7045"/>
    <w:rsid w:val="007E72EE"/>
    <w:rsid w:val="007F03D5"/>
    <w:rsid w:val="007F0B1F"/>
    <w:rsid w:val="007F23F4"/>
    <w:rsid w:val="007F3097"/>
    <w:rsid w:val="007F3CBA"/>
    <w:rsid w:val="007F3DAA"/>
    <w:rsid w:val="007F3DC8"/>
    <w:rsid w:val="007F5752"/>
    <w:rsid w:val="007F58C6"/>
    <w:rsid w:val="007F5927"/>
    <w:rsid w:val="007F5E45"/>
    <w:rsid w:val="007F675A"/>
    <w:rsid w:val="007F68F1"/>
    <w:rsid w:val="007F6C90"/>
    <w:rsid w:val="007F6D7E"/>
    <w:rsid w:val="007F738E"/>
    <w:rsid w:val="007F76BE"/>
    <w:rsid w:val="007F7DE9"/>
    <w:rsid w:val="008003BD"/>
    <w:rsid w:val="00800548"/>
    <w:rsid w:val="00801160"/>
    <w:rsid w:val="00801AFC"/>
    <w:rsid w:val="00801B78"/>
    <w:rsid w:val="008024E7"/>
    <w:rsid w:val="00802DF6"/>
    <w:rsid w:val="0080315A"/>
    <w:rsid w:val="00803805"/>
    <w:rsid w:val="008038E5"/>
    <w:rsid w:val="00803EF5"/>
    <w:rsid w:val="0080427F"/>
    <w:rsid w:val="00804355"/>
    <w:rsid w:val="008043F0"/>
    <w:rsid w:val="008045F6"/>
    <w:rsid w:val="00804922"/>
    <w:rsid w:val="00804FAB"/>
    <w:rsid w:val="0080673D"/>
    <w:rsid w:val="008067BA"/>
    <w:rsid w:val="00806D3F"/>
    <w:rsid w:val="00806DB4"/>
    <w:rsid w:val="008072E5"/>
    <w:rsid w:val="008076A2"/>
    <w:rsid w:val="008079B7"/>
    <w:rsid w:val="00810016"/>
    <w:rsid w:val="00810302"/>
    <w:rsid w:val="00810CA8"/>
    <w:rsid w:val="00811584"/>
    <w:rsid w:val="00811760"/>
    <w:rsid w:val="008135E4"/>
    <w:rsid w:val="00813DC2"/>
    <w:rsid w:val="008144C2"/>
    <w:rsid w:val="00814754"/>
    <w:rsid w:val="0081486A"/>
    <w:rsid w:val="008149A6"/>
    <w:rsid w:val="0081567D"/>
    <w:rsid w:val="008158B6"/>
    <w:rsid w:val="00815ADB"/>
    <w:rsid w:val="0081647E"/>
    <w:rsid w:val="00816AA8"/>
    <w:rsid w:val="00816B2B"/>
    <w:rsid w:val="00816B5B"/>
    <w:rsid w:val="00816E22"/>
    <w:rsid w:val="00817561"/>
    <w:rsid w:val="008177F2"/>
    <w:rsid w:val="00817A7C"/>
    <w:rsid w:val="008207C6"/>
    <w:rsid w:val="00820AEB"/>
    <w:rsid w:val="00821485"/>
    <w:rsid w:val="008218F0"/>
    <w:rsid w:val="008219A4"/>
    <w:rsid w:val="00821E78"/>
    <w:rsid w:val="00822419"/>
    <w:rsid w:val="0082263A"/>
    <w:rsid w:val="00822CF8"/>
    <w:rsid w:val="00823076"/>
    <w:rsid w:val="008237A1"/>
    <w:rsid w:val="00824C6D"/>
    <w:rsid w:val="008256B7"/>
    <w:rsid w:val="00825DEB"/>
    <w:rsid w:val="008260C2"/>
    <w:rsid w:val="0082624E"/>
    <w:rsid w:val="008266B3"/>
    <w:rsid w:val="00826E3C"/>
    <w:rsid w:val="00827CDB"/>
    <w:rsid w:val="00830CAC"/>
    <w:rsid w:val="008311D7"/>
    <w:rsid w:val="0083169A"/>
    <w:rsid w:val="008316DC"/>
    <w:rsid w:val="0083182B"/>
    <w:rsid w:val="00831C00"/>
    <w:rsid w:val="00831FBE"/>
    <w:rsid w:val="008321B3"/>
    <w:rsid w:val="008328B5"/>
    <w:rsid w:val="00832991"/>
    <w:rsid w:val="00832CDF"/>
    <w:rsid w:val="00832E73"/>
    <w:rsid w:val="00833429"/>
    <w:rsid w:val="008334FE"/>
    <w:rsid w:val="0083383E"/>
    <w:rsid w:val="00833AB2"/>
    <w:rsid w:val="00833DA6"/>
    <w:rsid w:val="008343D2"/>
    <w:rsid w:val="00834507"/>
    <w:rsid w:val="00834668"/>
    <w:rsid w:val="0083467F"/>
    <w:rsid w:val="00834822"/>
    <w:rsid w:val="00834924"/>
    <w:rsid w:val="008352A9"/>
    <w:rsid w:val="00835517"/>
    <w:rsid w:val="0083591A"/>
    <w:rsid w:val="00835BC8"/>
    <w:rsid w:val="00835E2A"/>
    <w:rsid w:val="00835E9E"/>
    <w:rsid w:val="008363F2"/>
    <w:rsid w:val="0083647C"/>
    <w:rsid w:val="00836ACB"/>
    <w:rsid w:val="00836C30"/>
    <w:rsid w:val="00836F76"/>
    <w:rsid w:val="0083771F"/>
    <w:rsid w:val="008377EE"/>
    <w:rsid w:val="00837F2E"/>
    <w:rsid w:val="008405A1"/>
    <w:rsid w:val="00840AC5"/>
    <w:rsid w:val="00840FBE"/>
    <w:rsid w:val="0084126C"/>
    <w:rsid w:val="00841444"/>
    <w:rsid w:val="008415FF"/>
    <w:rsid w:val="00841A64"/>
    <w:rsid w:val="00842A71"/>
    <w:rsid w:val="00843842"/>
    <w:rsid w:val="00843ECC"/>
    <w:rsid w:val="00844565"/>
    <w:rsid w:val="008447A0"/>
    <w:rsid w:val="00844AA1"/>
    <w:rsid w:val="00844C13"/>
    <w:rsid w:val="00844FF6"/>
    <w:rsid w:val="008455C7"/>
    <w:rsid w:val="0084568B"/>
    <w:rsid w:val="00845A2D"/>
    <w:rsid w:val="00845C6B"/>
    <w:rsid w:val="00845D8B"/>
    <w:rsid w:val="00845DDE"/>
    <w:rsid w:val="0084640B"/>
    <w:rsid w:val="00847007"/>
    <w:rsid w:val="00850263"/>
    <w:rsid w:val="008505B7"/>
    <w:rsid w:val="0085064F"/>
    <w:rsid w:val="00850BF1"/>
    <w:rsid w:val="00850C4D"/>
    <w:rsid w:val="0085184C"/>
    <w:rsid w:val="0085191E"/>
    <w:rsid w:val="00851E4F"/>
    <w:rsid w:val="00852002"/>
    <w:rsid w:val="008526FF"/>
    <w:rsid w:val="00852839"/>
    <w:rsid w:val="00852FA9"/>
    <w:rsid w:val="00853DE7"/>
    <w:rsid w:val="008541F0"/>
    <w:rsid w:val="008545F5"/>
    <w:rsid w:val="008546BA"/>
    <w:rsid w:val="0085490A"/>
    <w:rsid w:val="00854995"/>
    <w:rsid w:val="00854E26"/>
    <w:rsid w:val="00855546"/>
    <w:rsid w:val="00855BD0"/>
    <w:rsid w:val="008565FC"/>
    <w:rsid w:val="00856879"/>
    <w:rsid w:val="00856C05"/>
    <w:rsid w:val="008576A3"/>
    <w:rsid w:val="008600CC"/>
    <w:rsid w:val="00860242"/>
    <w:rsid w:val="00860409"/>
    <w:rsid w:val="008608B3"/>
    <w:rsid w:val="00860BFD"/>
    <w:rsid w:val="00860D85"/>
    <w:rsid w:val="00861583"/>
    <w:rsid w:val="0086202C"/>
    <w:rsid w:val="00862B15"/>
    <w:rsid w:val="00863245"/>
    <w:rsid w:val="008633F3"/>
    <w:rsid w:val="00863F75"/>
    <w:rsid w:val="00863F8F"/>
    <w:rsid w:val="00863FA3"/>
    <w:rsid w:val="00864293"/>
    <w:rsid w:val="00864DB9"/>
    <w:rsid w:val="00864EF0"/>
    <w:rsid w:val="008653AF"/>
    <w:rsid w:val="00865A77"/>
    <w:rsid w:val="00865B49"/>
    <w:rsid w:val="00865F88"/>
    <w:rsid w:val="0086762E"/>
    <w:rsid w:val="008678C4"/>
    <w:rsid w:val="00870182"/>
    <w:rsid w:val="00870BC9"/>
    <w:rsid w:val="0087107A"/>
    <w:rsid w:val="008710BB"/>
    <w:rsid w:val="00871226"/>
    <w:rsid w:val="008718AC"/>
    <w:rsid w:val="0087215E"/>
    <w:rsid w:val="008725A7"/>
    <w:rsid w:val="00872CFB"/>
    <w:rsid w:val="00872E6E"/>
    <w:rsid w:val="0087307E"/>
    <w:rsid w:val="008734EA"/>
    <w:rsid w:val="008739AA"/>
    <w:rsid w:val="008739B5"/>
    <w:rsid w:val="00873C0A"/>
    <w:rsid w:val="008749DD"/>
    <w:rsid w:val="00875B19"/>
    <w:rsid w:val="0087615D"/>
    <w:rsid w:val="00876233"/>
    <w:rsid w:val="008766B7"/>
    <w:rsid w:val="00876D48"/>
    <w:rsid w:val="00876F11"/>
    <w:rsid w:val="00877335"/>
    <w:rsid w:val="00880055"/>
    <w:rsid w:val="00880128"/>
    <w:rsid w:val="008802A8"/>
    <w:rsid w:val="0088053F"/>
    <w:rsid w:val="0088161C"/>
    <w:rsid w:val="00881828"/>
    <w:rsid w:val="00881893"/>
    <w:rsid w:val="00881A28"/>
    <w:rsid w:val="00881D9F"/>
    <w:rsid w:val="00881E2F"/>
    <w:rsid w:val="00882325"/>
    <w:rsid w:val="008829E2"/>
    <w:rsid w:val="00882E85"/>
    <w:rsid w:val="00883737"/>
    <w:rsid w:val="00883B45"/>
    <w:rsid w:val="00883C4C"/>
    <w:rsid w:val="00884105"/>
    <w:rsid w:val="00884757"/>
    <w:rsid w:val="00884B3D"/>
    <w:rsid w:val="00885B0C"/>
    <w:rsid w:val="00885EC9"/>
    <w:rsid w:val="00886CEA"/>
    <w:rsid w:val="00886DC5"/>
    <w:rsid w:val="00887578"/>
    <w:rsid w:val="008919EF"/>
    <w:rsid w:val="00891C8E"/>
    <w:rsid w:val="00891CA8"/>
    <w:rsid w:val="00891D83"/>
    <w:rsid w:val="00892526"/>
    <w:rsid w:val="00892790"/>
    <w:rsid w:val="008928F3"/>
    <w:rsid w:val="00892B60"/>
    <w:rsid w:val="00892C06"/>
    <w:rsid w:val="00893D96"/>
    <w:rsid w:val="00893E08"/>
    <w:rsid w:val="00893ED5"/>
    <w:rsid w:val="0089446C"/>
    <w:rsid w:val="00895E8D"/>
    <w:rsid w:val="00896252"/>
    <w:rsid w:val="00896D57"/>
    <w:rsid w:val="00897794"/>
    <w:rsid w:val="008A05AA"/>
    <w:rsid w:val="008A1120"/>
    <w:rsid w:val="008A1129"/>
    <w:rsid w:val="008A242C"/>
    <w:rsid w:val="008A2AA4"/>
    <w:rsid w:val="008A3543"/>
    <w:rsid w:val="008A3917"/>
    <w:rsid w:val="008A53BD"/>
    <w:rsid w:val="008A5B8F"/>
    <w:rsid w:val="008A5ECF"/>
    <w:rsid w:val="008A63FD"/>
    <w:rsid w:val="008A657C"/>
    <w:rsid w:val="008A7023"/>
    <w:rsid w:val="008A7094"/>
    <w:rsid w:val="008A77F3"/>
    <w:rsid w:val="008A7958"/>
    <w:rsid w:val="008B0C43"/>
    <w:rsid w:val="008B3E0F"/>
    <w:rsid w:val="008B45B6"/>
    <w:rsid w:val="008B4992"/>
    <w:rsid w:val="008B4AA6"/>
    <w:rsid w:val="008B4AC8"/>
    <w:rsid w:val="008B4C58"/>
    <w:rsid w:val="008B4E0B"/>
    <w:rsid w:val="008B5193"/>
    <w:rsid w:val="008B5D9F"/>
    <w:rsid w:val="008B66CA"/>
    <w:rsid w:val="008B69A6"/>
    <w:rsid w:val="008B7159"/>
    <w:rsid w:val="008B77B5"/>
    <w:rsid w:val="008B7C99"/>
    <w:rsid w:val="008B7FF8"/>
    <w:rsid w:val="008C01D8"/>
    <w:rsid w:val="008C0830"/>
    <w:rsid w:val="008C097D"/>
    <w:rsid w:val="008C0C19"/>
    <w:rsid w:val="008C0E93"/>
    <w:rsid w:val="008C113B"/>
    <w:rsid w:val="008C167F"/>
    <w:rsid w:val="008C1A4C"/>
    <w:rsid w:val="008C1AD1"/>
    <w:rsid w:val="008C1C3B"/>
    <w:rsid w:val="008C281D"/>
    <w:rsid w:val="008C2D41"/>
    <w:rsid w:val="008C2EE2"/>
    <w:rsid w:val="008C3103"/>
    <w:rsid w:val="008C3BAD"/>
    <w:rsid w:val="008C3CF1"/>
    <w:rsid w:val="008C4C45"/>
    <w:rsid w:val="008C5C1B"/>
    <w:rsid w:val="008C5DCD"/>
    <w:rsid w:val="008C5F88"/>
    <w:rsid w:val="008C6E34"/>
    <w:rsid w:val="008C6F08"/>
    <w:rsid w:val="008C7B2A"/>
    <w:rsid w:val="008D0515"/>
    <w:rsid w:val="008D0855"/>
    <w:rsid w:val="008D1839"/>
    <w:rsid w:val="008D25B4"/>
    <w:rsid w:val="008D29D9"/>
    <w:rsid w:val="008D2AA4"/>
    <w:rsid w:val="008D3AEF"/>
    <w:rsid w:val="008D452C"/>
    <w:rsid w:val="008D4758"/>
    <w:rsid w:val="008D4A9D"/>
    <w:rsid w:val="008D5C6F"/>
    <w:rsid w:val="008D649D"/>
    <w:rsid w:val="008D7319"/>
    <w:rsid w:val="008D758D"/>
    <w:rsid w:val="008D7793"/>
    <w:rsid w:val="008E002E"/>
    <w:rsid w:val="008E0D68"/>
    <w:rsid w:val="008E1534"/>
    <w:rsid w:val="008E18E9"/>
    <w:rsid w:val="008E24D9"/>
    <w:rsid w:val="008E28F2"/>
    <w:rsid w:val="008E4105"/>
    <w:rsid w:val="008E5204"/>
    <w:rsid w:val="008E534C"/>
    <w:rsid w:val="008E5532"/>
    <w:rsid w:val="008E715D"/>
    <w:rsid w:val="008E7352"/>
    <w:rsid w:val="008E74E0"/>
    <w:rsid w:val="008E76C7"/>
    <w:rsid w:val="008E7915"/>
    <w:rsid w:val="008E7DC6"/>
    <w:rsid w:val="008E7E8C"/>
    <w:rsid w:val="008E7ED7"/>
    <w:rsid w:val="008F0906"/>
    <w:rsid w:val="008F0D3B"/>
    <w:rsid w:val="008F15BC"/>
    <w:rsid w:val="008F1C1E"/>
    <w:rsid w:val="008F2BE9"/>
    <w:rsid w:val="008F3073"/>
    <w:rsid w:val="008F309E"/>
    <w:rsid w:val="008F39BF"/>
    <w:rsid w:val="008F3A09"/>
    <w:rsid w:val="008F42B0"/>
    <w:rsid w:val="008F4EF4"/>
    <w:rsid w:val="008F5674"/>
    <w:rsid w:val="008F56A9"/>
    <w:rsid w:val="008F5F8A"/>
    <w:rsid w:val="008F5FF5"/>
    <w:rsid w:val="008F6505"/>
    <w:rsid w:val="008F67DD"/>
    <w:rsid w:val="008F6BE1"/>
    <w:rsid w:val="008F711D"/>
    <w:rsid w:val="008F7D0E"/>
    <w:rsid w:val="009001D2"/>
    <w:rsid w:val="009006C6"/>
    <w:rsid w:val="00901074"/>
    <w:rsid w:val="00901F33"/>
    <w:rsid w:val="00902ADE"/>
    <w:rsid w:val="00902F5A"/>
    <w:rsid w:val="009032BB"/>
    <w:rsid w:val="009035A1"/>
    <w:rsid w:val="0090361F"/>
    <w:rsid w:val="00903D4B"/>
    <w:rsid w:val="00903D87"/>
    <w:rsid w:val="00904A4D"/>
    <w:rsid w:val="00904D9D"/>
    <w:rsid w:val="00904DE0"/>
    <w:rsid w:val="00904FAA"/>
    <w:rsid w:val="00905130"/>
    <w:rsid w:val="009053A9"/>
    <w:rsid w:val="009058E6"/>
    <w:rsid w:val="00906598"/>
    <w:rsid w:val="00906A77"/>
    <w:rsid w:val="00906CCD"/>
    <w:rsid w:val="00907318"/>
    <w:rsid w:val="009075FB"/>
    <w:rsid w:val="00907A20"/>
    <w:rsid w:val="00907C60"/>
    <w:rsid w:val="009106CA"/>
    <w:rsid w:val="0091177A"/>
    <w:rsid w:val="00911812"/>
    <w:rsid w:val="009122E3"/>
    <w:rsid w:val="00912318"/>
    <w:rsid w:val="00912931"/>
    <w:rsid w:val="00913236"/>
    <w:rsid w:val="009139C4"/>
    <w:rsid w:val="00913CA3"/>
    <w:rsid w:val="00914007"/>
    <w:rsid w:val="0091405E"/>
    <w:rsid w:val="00914618"/>
    <w:rsid w:val="00914743"/>
    <w:rsid w:val="00914999"/>
    <w:rsid w:val="00914D21"/>
    <w:rsid w:val="00915C69"/>
    <w:rsid w:val="00915E6B"/>
    <w:rsid w:val="009160BE"/>
    <w:rsid w:val="00916319"/>
    <w:rsid w:val="0091723F"/>
    <w:rsid w:val="00917441"/>
    <w:rsid w:val="00917450"/>
    <w:rsid w:val="00917480"/>
    <w:rsid w:val="0091748A"/>
    <w:rsid w:val="00917621"/>
    <w:rsid w:val="00917A3D"/>
    <w:rsid w:val="00917A79"/>
    <w:rsid w:val="00920315"/>
    <w:rsid w:val="00920342"/>
    <w:rsid w:val="00920937"/>
    <w:rsid w:val="00920B9B"/>
    <w:rsid w:val="0092209E"/>
    <w:rsid w:val="00922181"/>
    <w:rsid w:val="00922930"/>
    <w:rsid w:val="00923216"/>
    <w:rsid w:val="009237B7"/>
    <w:rsid w:val="00923C7A"/>
    <w:rsid w:val="0092499B"/>
    <w:rsid w:val="00924E09"/>
    <w:rsid w:val="009256B4"/>
    <w:rsid w:val="009266C9"/>
    <w:rsid w:val="00926B06"/>
    <w:rsid w:val="0092707D"/>
    <w:rsid w:val="00927CE2"/>
    <w:rsid w:val="00927DE3"/>
    <w:rsid w:val="00930421"/>
    <w:rsid w:val="00931544"/>
    <w:rsid w:val="009316D6"/>
    <w:rsid w:val="0093184F"/>
    <w:rsid w:val="009318A2"/>
    <w:rsid w:val="00931AD0"/>
    <w:rsid w:val="00931AE8"/>
    <w:rsid w:val="0093245D"/>
    <w:rsid w:val="009328D6"/>
    <w:rsid w:val="00932A43"/>
    <w:rsid w:val="00933675"/>
    <w:rsid w:val="00933940"/>
    <w:rsid w:val="00933B50"/>
    <w:rsid w:val="00933D95"/>
    <w:rsid w:val="00934453"/>
    <w:rsid w:val="009346D6"/>
    <w:rsid w:val="009347FB"/>
    <w:rsid w:val="0093570D"/>
    <w:rsid w:val="00936167"/>
    <w:rsid w:val="00936581"/>
    <w:rsid w:val="00936660"/>
    <w:rsid w:val="00936774"/>
    <w:rsid w:val="009367A8"/>
    <w:rsid w:val="00936BC0"/>
    <w:rsid w:val="00936C9F"/>
    <w:rsid w:val="00940A0C"/>
    <w:rsid w:val="00940EE4"/>
    <w:rsid w:val="0094132D"/>
    <w:rsid w:val="00941525"/>
    <w:rsid w:val="00941785"/>
    <w:rsid w:val="009418A2"/>
    <w:rsid w:val="0094225D"/>
    <w:rsid w:val="00942516"/>
    <w:rsid w:val="00943075"/>
    <w:rsid w:val="0094314E"/>
    <w:rsid w:val="0094323D"/>
    <w:rsid w:val="00943841"/>
    <w:rsid w:val="00943B10"/>
    <w:rsid w:val="00943B1D"/>
    <w:rsid w:val="0094418D"/>
    <w:rsid w:val="009446B9"/>
    <w:rsid w:val="0094472D"/>
    <w:rsid w:val="00944861"/>
    <w:rsid w:val="00944F70"/>
    <w:rsid w:val="00945162"/>
    <w:rsid w:val="0094573B"/>
    <w:rsid w:val="009459BD"/>
    <w:rsid w:val="00945B4F"/>
    <w:rsid w:val="00945D4D"/>
    <w:rsid w:val="009461D9"/>
    <w:rsid w:val="009465BD"/>
    <w:rsid w:val="009467DB"/>
    <w:rsid w:val="00946A70"/>
    <w:rsid w:val="00946C25"/>
    <w:rsid w:val="0095001D"/>
    <w:rsid w:val="0095054A"/>
    <w:rsid w:val="009509D9"/>
    <w:rsid w:val="00950AB7"/>
    <w:rsid w:val="00950E3F"/>
    <w:rsid w:val="009513CE"/>
    <w:rsid w:val="0095168A"/>
    <w:rsid w:val="009516D7"/>
    <w:rsid w:val="009517CE"/>
    <w:rsid w:val="00951D9A"/>
    <w:rsid w:val="0095207A"/>
    <w:rsid w:val="00952191"/>
    <w:rsid w:val="00952570"/>
    <w:rsid w:val="00952FF6"/>
    <w:rsid w:val="009531A0"/>
    <w:rsid w:val="009539EC"/>
    <w:rsid w:val="00953C4E"/>
    <w:rsid w:val="00953FAD"/>
    <w:rsid w:val="0095449A"/>
    <w:rsid w:val="0095497E"/>
    <w:rsid w:val="009549A9"/>
    <w:rsid w:val="00954A8F"/>
    <w:rsid w:val="009554E5"/>
    <w:rsid w:val="0095593A"/>
    <w:rsid w:val="00955BEE"/>
    <w:rsid w:val="009560C1"/>
    <w:rsid w:val="00956200"/>
    <w:rsid w:val="0095707C"/>
    <w:rsid w:val="00957452"/>
    <w:rsid w:val="009575C3"/>
    <w:rsid w:val="00957912"/>
    <w:rsid w:val="009602E2"/>
    <w:rsid w:val="0096086E"/>
    <w:rsid w:val="009608CA"/>
    <w:rsid w:val="00960D5D"/>
    <w:rsid w:val="00960F9B"/>
    <w:rsid w:val="009610D3"/>
    <w:rsid w:val="009616A2"/>
    <w:rsid w:val="00961F56"/>
    <w:rsid w:val="00962138"/>
    <w:rsid w:val="009624FD"/>
    <w:rsid w:val="009626C3"/>
    <w:rsid w:val="00962BCD"/>
    <w:rsid w:val="00962F17"/>
    <w:rsid w:val="009632A3"/>
    <w:rsid w:val="0096360B"/>
    <w:rsid w:val="00963ABE"/>
    <w:rsid w:val="0096428F"/>
    <w:rsid w:val="00964401"/>
    <w:rsid w:val="00964473"/>
    <w:rsid w:val="00964508"/>
    <w:rsid w:val="00964E64"/>
    <w:rsid w:val="009650EA"/>
    <w:rsid w:val="0096597D"/>
    <w:rsid w:val="009659B8"/>
    <w:rsid w:val="00965BE6"/>
    <w:rsid w:val="00965F92"/>
    <w:rsid w:val="00966106"/>
    <w:rsid w:val="009665FF"/>
    <w:rsid w:val="00966606"/>
    <w:rsid w:val="00967A64"/>
    <w:rsid w:val="00967AE7"/>
    <w:rsid w:val="00967E18"/>
    <w:rsid w:val="00970479"/>
    <w:rsid w:val="00970911"/>
    <w:rsid w:val="00970E0E"/>
    <w:rsid w:val="009715AF"/>
    <w:rsid w:val="0097219B"/>
    <w:rsid w:val="009721D2"/>
    <w:rsid w:val="009723F8"/>
    <w:rsid w:val="00973206"/>
    <w:rsid w:val="00973715"/>
    <w:rsid w:val="00974457"/>
    <w:rsid w:val="00974A0C"/>
    <w:rsid w:val="00974DB8"/>
    <w:rsid w:val="00975068"/>
    <w:rsid w:val="00975AE8"/>
    <w:rsid w:val="00975E0F"/>
    <w:rsid w:val="00975FFA"/>
    <w:rsid w:val="0097605B"/>
    <w:rsid w:val="00976FB1"/>
    <w:rsid w:val="00980B0F"/>
    <w:rsid w:val="0098106C"/>
    <w:rsid w:val="00981882"/>
    <w:rsid w:val="00981964"/>
    <w:rsid w:val="00981E06"/>
    <w:rsid w:val="009822C5"/>
    <w:rsid w:val="00982822"/>
    <w:rsid w:val="00982CF8"/>
    <w:rsid w:val="00982D3D"/>
    <w:rsid w:val="00982E84"/>
    <w:rsid w:val="00983512"/>
    <w:rsid w:val="00983E33"/>
    <w:rsid w:val="00984087"/>
    <w:rsid w:val="0098453D"/>
    <w:rsid w:val="00984D16"/>
    <w:rsid w:val="00984F89"/>
    <w:rsid w:val="00986C08"/>
    <w:rsid w:val="009870E2"/>
    <w:rsid w:val="0098727D"/>
    <w:rsid w:val="00987715"/>
    <w:rsid w:val="00987B38"/>
    <w:rsid w:val="00987C3E"/>
    <w:rsid w:val="00987C7F"/>
    <w:rsid w:val="00990684"/>
    <w:rsid w:val="00990F8A"/>
    <w:rsid w:val="0099185F"/>
    <w:rsid w:val="00991AE0"/>
    <w:rsid w:val="0099385C"/>
    <w:rsid w:val="00993DCC"/>
    <w:rsid w:val="0099447F"/>
    <w:rsid w:val="00994B89"/>
    <w:rsid w:val="00994BCB"/>
    <w:rsid w:val="00994F66"/>
    <w:rsid w:val="00995CE6"/>
    <w:rsid w:val="00995D5C"/>
    <w:rsid w:val="009966AC"/>
    <w:rsid w:val="00996813"/>
    <w:rsid w:val="009969B5"/>
    <w:rsid w:val="00997241"/>
    <w:rsid w:val="00997AFB"/>
    <w:rsid w:val="009A0AD3"/>
    <w:rsid w:val="009A0F88"/>
    <w:rsid w:val="009A1561"/>
    <w:rsid w:val="009A178C"/>
    <w:rsid w:val="009A18BB"/>
    <w:rsid w:val="009A19E2"/>
    <w:rsid w:val="009A2055"/>
    <w:rsid w:val="009A22C9"/>
    <w:rsid w:val="009A25C5"/>
    <w:rsid w:val="009A3629"/>
    <w:rsid w:val="009A3CBF"/>
    <w:rsid w:val="009A3E6D"/>
    <w:rsid w:val="009A4590"/>
    <w:rsid w:val="009A4A10"/>
    <w:rsid w:val="009A4D9E"/>
    <w:rsid w:val="009A54F2"/>
    <w:rsid w:val="009A5E18"/>
    <w:rsid w:val="009A6931"/>
    <w:rsid w:val="009A6B1B"/>
    <w:rsid w:val="009A6BD7"/>
    <w:rsid w:val="009A72F3"/>
    <w:rsid w:val="009A799C"/>
    <w:rsid w:val="009B0796"/>
    <w:rsid w:val="009B10BC"/>
    <w:rsid w:val="009B1FD7"/>
    <w:rsid w:val="009B270B"/>
    <w:rsid w:val="009B2844"/>
    <w:rsid w:val="009B36D2"/>
    <w:rsid w:val="009B3785"/>
    <w:rsid w:val="009B3FB6"/>
    <w:rsid w:val="009B4380"/>
    <w:rsid w:val="009B50EB"/>
    <w:rsid w:val="009B531F"/>
    <w:rsid w:val="009B719E"/>
    <w:rsid w:val="009B77BD"/>
    <w:rsid w:val="009B7E78"/>
    <w:rsid w:val="009C081C"/>
    <w:rsid w:val="009C2014"/>
    <w:rsid w:val="009C29FC"/>
    <w:rsid w:val="009C2AF5"/>
    <w:rsid w:val="009C3353"/>
    <w:rsid w:val="009C4264"/>
    <w:rsid w:val="009C4DC3"/>
    <w:rsid w:val="009C5347"/>
    <w:rsid w:val="009C560E"/>
    <w:rsid w:val="009C571E"/>
    <w:rsid w:val="009C5906"/>
    <w:rsid w:val="009C5A7C"/>
    <w:rsid w:val="009C6459"/>
    <w:rsid w:val="009C7515"/>
    <w:rsid w:val="009C7577"/>
    <w:rsid w:val="009D0530"/>
    <w:rsid w:val="009D0B1B"/>
    <w:rsid w:val="009D0BDD"/>
    <w:rsid w:val="009D157F"/>
    <w:rsid w:val="009D171E"/>
    <w:rsid w:val="009D2004"/>
    <w:rsid w:val="009D22ED"/>
    <w:rsid w:val="009D2894"/>
    <w:rsid w:val="009D2E1B"/>
    <w:rsid w:val="009D3934"/>
    <w:rsid w:val="009D3B51"/>
    <w:rsid w:val="009D403E"/>
    <w:rsid w:val="009D4A52"/>
    <w:rsid w:val="009D54B6"/>
    <w:rsid w:val="009D5F9C"/>
    <w:rsid w:val="009D633E"/>
    <w:rsid w:val="009D6735"/>
    <w:rsid w:val="009D68B6"/>
    <w:rsid w:val="009D7009"/>
    <w:rsid w:val="009D7341"/>
    <w:rsid w:val="009D7A92"/>
    <w:rsid w:val="009D7C71"/>
    <w:rsid w:val="009E008B"/>
    <w:rsid w:val="009E05DF"/>
    <w:rsid w:val="009E0D0C"/>
    <w:rsid w:val="009E13CA"/>
    <w:rsid w:val="009E13EB"/>
    <w:rsid w:val="009E1643"/>
    <w:rsid w:val="009E17E6"/>
    <w:rsid w:val="009E1A09"/>
    <w:rsid w:val="009E1CDD"/>
    <w:rsid w:val="009E38E8"/>
    <w:rsid w:val="009E391A"/>
    <w:rsid w:val="009E45D2"/>
    <w:rsid w:val="009E4AB0"/>
    <w:rsid w:val="009E4C0B"/>
    <w:rsid w:val="009E4EC8"/>
    <w:rsid w:val="009E5163"/>
    <w:rsid w:val="009E5464"/>
    <w:rsid w:val="009E574E"/>
    <w:rsid w:val="009E63A9"/>
    <w:rsid w:val="009E6739"/>
    <w:rsid w:val="009E6A5D"/>
    <w:rsid w:val="009E6FB5"/>
    <w:rsid w:val="009E7F1D"/>
    <w:rsid w:val="009F00E6"/>
    <w:rsid w:val="009F0317"/>
    <w:rsid w:val="009F0D55"/>
    <w:rsid w:val="009F0EDF"/>
    <w:rsid w:val="009F1016"/>
    <w:rsid w:val="009F16F1"/>
    <w:rsid w:val="009F1B3A"/>
    <w:rsid w:val="009F32D1"/>
    <w:rsid w:val="009F35B1"/>
    <w:rsid w:val="009F35E6"/>
    <w:rsid w:val="009F3A7E"/>
    <w:rsid w:val="009F4134"/>
    <w:rsid w:val="009F4765"/>
    <w:rsid w:val="009F4964"/>
    <w:rsid w:val="009F55EF"/>
    <w:rsid w:val="009F5F0B"/>
    <w:rsid w:val="009F6014"/>
    <w:rsid w:val="009F61FB"/>
    <w:rsid w:val="009F640D"/>
    <w:rsid w:val="009F656E"/>
    <w:rsid w:val="009F65E0"/>
    <w:rsid w:val="009F67E7"/>
    <w:rsid w:val="009F67F6"/>
    <w:rsid w:val="009F690D"/>
    <w:rsid w:val="009F6C43"/>
    <w:rsid w:val="009F7188"/>
    <w:rsid w:val="009F7B3B"/>
    <w:rsid w:val="009F7D3F"/>
    <w:rsid w:val="00A004A9"/>
    <w:rsid w:val="00A00D2F"/>
    <w:rsid w:val="00A00FA3"/>
    <w:rsid w:val="00A01016"/>
    <w:rsid w:val="00A01A7C"/>
    <w:rsid w:val="00A023B5"/>
    <w:rsid w:val="00A0288D"/>
    <w:rsid w:val="00A03C54"/>
    <w:rsid w:val="00A0420B"/>
    <w:rsid w:val="00A04859"/>
    <w:rsid w:val="00A04D55"/>
    <w:rsid w:val="00A04E1D"/>
    <w:rsid w:val="00A0515F"/>
    <w:rsid w:val="00A05D17"/>
    <w:rsid w:val="00A06514"/>
    <w:rsid w:val="00A065F3"/>
    <w:rsid w:val="00A06869"/>
    <w:rsid w:val="00A06E10"/>
    <w:rsid w:val="00A07445"/>
    <w:rsid w:val="00A10107"/>
    <w:rsid w:val="00A102A9"/>
    <w:rsid w:val="00A10435"/>
    <w:rsid w:val="00A11424"/>
    <w:rsid w:val="00A1177C"/>
    <w:rsid w:val="00A1236A"/>
    <w:rsid w:val="00A12F66"/>
    <w:rsid w:val="00A13034"/>
    <w:rsid w:val="00A13CAF"/>
    <w:rsid w:val="00A13DEF"/>
    <w:rsid w:val="00A14243"/>
    <w:rsid w:val="00A144B2"/>
    <w:rsid w:val="00A147D7"/>
    <w:rsid w:val="00A149E4"/>
    <w:rsid w:val="00A1585D"/>
    <w:rsid w:val="00A15C52"/>
    <w:rsid w:val="00A15D04"/>
    <w:rsid w:val="00A162CE"/>
    <w:rsid w:val="00A1642F"/>
    <w:rsid w:val="00A16476"/>
    <w:rsid w:val="00A167E6"/>
    <w:rsid w:val="00A1777A"/>
    <w:rsid w:val="00A2065D"/>
    <w:rsid w:val="00A20D50"/>
    <w:rsid w:val="00A20E9A"/>
    <w:rsid w:val="00A21131"/>
    <w:rsid w:val="00A21E32"/>
    <w:rsid w:val="00A2209A"/>
    <w:rsid w:val="00A22C7D"/>
    <w:rsid w:val="00A2394F"/>
    <w:rsid w:val="00A23D6A"/>
    <w:rsid w:val="00A241AD"/>
    <w:rsid w:val="00A2449F"/>
    <w:rsid w:val="00A244AD"/>
    <w:rsid w:val="00A248AD"/>
    <w:rsid w:val="00A2506D"/>
    <w:rsid w:val="00A2533B"/>
    <w:rsid w:val="00A253F5"/>
    <w:rsid w:val="00A2568F"/>
    <w:rsid w:val="00A266C0"/>
    <w:rsid w:val="00A2688C"/>
    <w:rsid w:val="00A27320"/>
    <w:rsid w:val="00A2734F"/>
    <w:rsid w:val="00A275B0"/>
    <w:rsid w:val="00A27BF2"/>
    <w:rsid w:val="00A27CFB"/>
    <w:rsid w:val="00A27D76"/>
    <w:rsid w:val="00A30195"/>
    <w:rsid w:val="00A30417"/>
    <w:rsid w:val="00A30593"/>
    <w:rsid w:val="00A30826"/>
    <w:rsid w:val="00A31AB4"/>
    <w:rsid w:val="00A32017"/>
    <w:rsid w:val="00A32B56"/>
    <w:rsid w:val="00A32CA9"/>
    <w:rsid w:val="00A333C6"/>
    <w:rsid w:val="00A33A48"/>
    <w:rsid w:val="00A33DE4"/>
    <w:rsid w:val="00A34979"/>
    <w:rsid w:val="00A354D4"/>
    <w:rsid w:val="00A359F4"/>
    <w:rsid w:val="00A360F3"/>
    <w:rsid w:val="00A36692"/>
    <w:rsid w:val="00A36BEF"/>
    <w:rsid w:val="00A37207"/>
    <w:rsid w:val="00A3767E"/>
    <w:rsid w:val="00A37DA5"/>
    <w:rsid w:val="00A37ECB"/>
    <w:rsid w:val="00A40166"/>
    <w:rsid w:val="00A412AD"/>
    <w:rsid w:val="00A41BE7"/>
    <w:rsid w:val="00A41BFE"/>
    <w:rsid w:val="00A42B50"/>
    <w:rsid w:val="00A42D02"/>
    <w:rsid w:val="00A42FC6"/>
    <w:rsid w:val="00A43B75"/>
    <w:rsid w:val="00A441EB"/>
    <w:rsid w:val="00A44EF7"/>
    <w:rsid w:val="00A44FFF"/>
    <w:rsid w:val="00A45228"/>
    <w:rsid w:val="00A455CE"/>
    <w:rsid w:val="00A455FA"/>
    <w:rsid w:val="00A45D69"/>
    <w:rsid w:val="00A4617F"/>
    <w:rsid w:val="00A46342"/>
    <w:rsid w:val="00A47464"/>
    <w:rsid w:val="00A47A4E"/>
    <w:rsid w:val="00A47D43"/>
    <w:rsid w:val="00A504C4"/>
    <w:rsid w:val="00A5134A"/>
    <w:rsid w:val="00A5167F"/>
    <w:rsid w:val="00A51CA9"/>
    <w:rsid w:val="00A52839"/>
    <w:rsid w:val="00A52D7A"/>
    <w:rsid w:val="00A53159"/>
    <w:rsid w:val="00A545F2"/>
    <w:rsid w:val="00A547B3"/>
    <w:rsid w:val="00A54BD0"/>
    <w:rsid w:val="00A54F9B"/>
    <w:rsid w:val="00A55B3D"/>
    <w:rsid w:val="00A56494"/>
    <w:rsid w:val="00A564E5"/>
    <w:rsid w:val="00A57155"/>
    <w:rsid w:val="00A5735C"/>
    <w:rsid w:val="00A57507"/>
    <w:rsid w:val="00A5750A"/>
    <w:rsid w:val="00A57A08"/>
    <w:rsid w:val="00A57B0E"/>
    <w:rsid w:val="00A57B44"/>
    <w:rsid w:val="00A602E3"/>
    <w:rsid w:val="00A606D9"/>
    <w:rsid w:val="00A60887"/>
    <w:rsid w:val="00A6122C"/>
    <w:rsid w:val="00A615C5"/>
    <w:rsid w:val="00A619EB"/>
    <w:rsid w:val="00A61A08"/>
    <w:rsid w:val="00A625C5"/>
    <w:rsid w:val="00A6281A"/>
    <w:rsid w:val="00A63051"/>
    <w:rsid w:val="00A63110"/>
    <w:rsid w:val="00A639BE"/>
    <w:rsid w:val="00A639DF"/>
    <w:rsid w:val="00A63A6A"/>
    <w:rsid w:val="00A65041"/>
    <w:rsid w:val="00A658D6"/>
    <w:rsid w:val="00A65C37"/>
    <w:rsid w:val="00A66355"/>
    <w:rsid w:val="00A664A8"/>
    <w:rsid w:val="00A66F95"/>
    <w:rsid w:val="00A674CA"/>
    <w:rsid w:val="00A677CD"/>
    <w:rsid w:val="00A677D3"/>
    <w:rsid w:val="00A70143"/>
    <w:rsid w:val="00A70488"/>
    <w:rsid w:val="00A70951"/>
    <w:rsid w:val="00A70AC2"/>
    <w:rsid w:val="00A70C6A"/>
    <w:rsid w:val="00A7157F"/>
    <w:rsid w:val="00A71C5F"/>
    <w:rsid w:val="00A724F3"/>
    <w:rsid w:val="00A73671"/>
    <w:rsid w:val="00A73E69"/>
    <w:rsid w:val="00A747E6"/>
    <w:rsid w:val="00A7480E"/>
    <w:rsid w:val="00A75179"/>
    <w:rsid w:val="00A75E83"/>
    <w:rsid w:val="00A76134"/>
    <w:rsid w:val="00A761DA"/>
    <w:rsid w:val="00A777AD"/>
    <w:rsid w:val="00A80702"/>
    <w:rsid w:val="00A80C1C"/>
    <w:rsid w:val="00A80DCF"/>
    <w:rsid w:val="00A81193"/>
    <w:rsid w:val="00A81BDF"/>
    <w:rsid w:val="00A81D3F"/>
    <w:rsid w:val="00A823C1"/>
    <w:rsid w:val="00A82BEB"/>
    <w:rsid w:val="00A83052"/>
    <w:rsid w:val="00A831D1"/>
    <w:rsid w:val="00A834A7"/>
    <w:rsid w:val="00A8366C"/>
    <w:rsid w:val="00A841FC"/>
    <w:rsid w:val="00A8513A"/>
    <w:rsid w:val="00A85163"/>
    <w:rsid w:val="00A8585E"/>
    <w:rsid w:val="00A8636C"/>
    <w:rsid w:val="00A86664"/>
    <w:rsid w:val="00A871A5"/>
    <w:rsid w:val="00A87EF8"/>
    <w:rsid w:val="00A87F75"/>
    <w:rsid w:val="00A90297"/>
    <w:rsid w:val="00A90371"/>
    <w:rsid w:val="00A905AD"/>
    <w:rsid w:val="00A922B0"/>
    <w:rsid w:val="00A928E4"/>
    <w:rsid w:val="00A92905"/>
    <w:rsid w:val="00A93768"/>
    <w:rsid w:val="00A93DFD"/>
    <w:rsid w:val="00A93E2D"/>
    <w:rsid w:val="00A93F94"/>
    <w:rsid w:val="00A9466D"/>
    <w:rsid w:val="00A951C7"/>
    <w:rsid w:val="00A9561F"/>
    <w:rsid w:val="00A962AD"/>
    <w:rsid w:val="00A9642C"/>
    <w:rsid w:val="00A964CF"/>
    <w:rsid w:val="00A96650"/>
    <w:rsid w:val="00A96C2D"/>
    <w:rsid w:val="00A97129"/>
    <w:rsid w:val="00A973EC"/>
    <w:rsid w:val="00AA0BDA"/>
    <w:rsid w:val="00AA0E1C"/>
    <w:rsid w:val="00AA1098"/>
    <w:rsid w:val="00AA164C"/>
    <w:rsid w:val="00AA1774"/>
    <w:rsid w:val="00AA17DF"/>
    <w:rsid w:val="00AA2D48"/>
    <w:rsid w:val="00AA32BB"/>
    <w:rsid w:val="00AA3AAA"/>
    <w:rsid w:val="00AA40E7"/>
    <w:rsid w:val="00AA4404"/>
    <w:rsid w:val="00AA519C"/>
    <w:rsid w:val="00AA5362"/>
    <w:rsid w:val="00AA55EA"/>
    <w:rsid w:val="00AA5DEB"/>
    <w:rsid w:val="00AA6256"/>
    <w:rsid w:val="00AA6515"/>
    <w:rsid w:val="00AA69AC"/>
    <w:rsid w:val="00AA69E3"/>
    <w:rsid w:val="00AA718C"/>
    <w:rsid w:val="00AA767A"/>
    <w:rsid w:val="00AA7B88"/>
    <w:rsid w:val="00AB00C4"/>
    <w:rsid w:val="00AB0273"/>
    <w:rsid w:val="00AB070E"/>
    <w:rsid w:val="00AB075B"/>
    <w:rsid w:val="00AB2686"/>
    <w:rsid w:val="00AB2A09"/>
    <w:rsid w:val="00AB2C74"/>
    <w:rsid w:val="00AB3398"/>
    <w:rsid w:val="00AB3622"/>
    <w:rsid w:val="00AB380F"/>
    <w:rsid w:val="00AB4266"/>
    <w:rsid w:val="00AB42E9"/>
    <w:rsid w:val="00AB4FEF"/>
    <w:rsid w:val="00AB521B"/>
    <w:rsid w:val="00AB5A09"/>
    <w:rsid w:val="00AB5B34"/>
    <w:rsid w:val="00AB5F87"/>
    <w:rsid w:val="00AB65D5"/>
    <w:rsid w:val="00AB6613"/>
    <w:rsid w:val="00AB6FD4"/>
    <w:rsid w:val="00AB7929"/>
    <w:rsid w:val="00AB7B03"/>
    <w:rsid w:val="00AC00E3"/>
    <w:rsid w:val="00AC0177"/>
    <w:rsid w:val="00AC041B"/>
    <w:rsid w:val="00AC0BAA"/>
    <w:rsid w:val="00AC12B0"/>
    <w:rsid w:val="00AC180D"/>
    <w:rsid w:val="00AC1AC7"/>
    <w:rsid w:val="00AC1D1E"/>
    <w:rsid w:val="00AC2420"/>
    <w:rsid w:val="00AC2633"/>
    <w:rsid w:val="00AC2FBB"/>
    <w:rsid w:val="00AC325E"/>
    <w:rsid w:val="00AC356E"/>
    <w:rsid w:val="00AC3D81"/>
    <w:rsid w:val="00AC45B6"/>
    <w:rsid w:val="00AC4CE2"/>
    <w:rsid w:val="00AC4D10"/>
    <w:rsid w:val="00AC51BA"/>
    <w:rsid w:val="00AC5347"/>
    <w:rsid w:val="00AC53D1"/>
    <w:rsid w:val="00AC54D7"/>
    <w:rsid w:val="00AC6DCA"/>
    <w:rsid w:val="00AD01ED"/>
    <w:rsid w:val="00AD0BFC"/>
    <w:rsid w:val="00AD0C3F"/>
    <w:rsid w:val="00AD0DE8"/>
    <w:rsid w:val="00AD1275"/>
    <w:rsid w:val="00AD13E5"/>
    <w:rsid w:val="00AD1DFF"/>
    <w:rsid w:val="00AD23BB"/>
    <w:rsid w:val="00AD2532"/>
    <w:rsid w:val="00AD2BF2"/>
    <w:rsid w:val="00AD2D5D"/>
    <w:rsid w:val="00AD31F0"/>
    <w:rsid w:val="00AD37B3"/>
    <w:rsid w:val="00AD3B58"/>
    <w:rsid w:val="00AD40B5"/>
    <w:rsid w:val="00AD40C4"/>
    <w:rsid w:val="00AD52F0"/>
    <w:rsid w:val="00AD5329"/>
    <w:rsid w:val="00AD57B3"/>
    <w:rsid w:val="00AD5E31"/>
    <w:rsid w:val="00AD6AF9"/>
    <w:rsid w:val="00AD7305"/>
    <w:rsid w:val="00AE07E7"/>
    <w:rsid w:val="00AE092D"/>
    <w:rsid w:val="00AE1120"/>
    <w:rsid w:val="00AE1B24"/>
    <w:rsid w:val="00AE1C94"/>
    <w:rsid w:val="00AE2429"/>
    <w:rsid w:val="00AE26BA"/>
    <w:rsid w:val="00AE2ADA"/>
    <w:rsid w:val="00AE3915"/>
    <w:rsid w:val="00AE41B3"/>
    <w:rsid w:val="00AE4246"/>
    <w:rsid w:val="00AE4892"/>
    <w:rsid w:val="00AE49CE"/>
    <w:rsid w:val="00AE5731"/>
    <w:rsid w:val="00AE5B63"/>
    <w:rsid w:val="00AE61C9"/>
    <w:rsid w:val="00AE6629"/>
    <w:rsid w:val="00AE6D6C"/>
    <w:rsid w:val="00AE7255"/>
    <w:rsid w:val="00AE783C"/>
    <w:rsid w:val="00AE7C72"/>
    <w:rsid w:val="00AE7DBB"/>
    <w:rsid w:val="00AE7E38"/>
    <w:rsid w:val="00AF03AE"/>
    <w:rsid w:val="00AF0626"/>
    <w:rsid w:val="00AF08CE"/>
    <w:rsid w:val="00AF0A21"/>
    <w:rsid w:val="00AF1095"/>
    <w:rsid w:val="00AF12BE"/>
    <w:rsid w:val="00AF15B4"/>
    <w:rsid w:val="00AF1C46"/>
    <w:rsid w:val="00AF1CBE"/>
    <w:rsid w:val="00AF1DF6"/>
    <w:rsid w:val="00AF2684"/>
    <w:rsid w:val="00AF3BDC"/>
    <w:rsid w:val="00AF47CE"/>
    <w:rsid w:val="00AF4C58"/>
    <w:rsid w:val="00AF4DD4"/>
    <w:rsid w:val="00AF4EB7"/>
    <w:rsid w:val="00AF5507"/>
    <w:rsid w:val="00AF589E"/>
    <w:rsid w:val="00AF58CB"/>
    <w:rsid w:val="00AF625B"/>
    <w:rsid w:val="00AF6687"/>
    <w:rsid w:val="00AF6DA7"/>
    <w:rsid w:val="00AF739E"/>
    <w:rsid w:val="00AF7410"/>
    <w:rsid w:val="00B003FD"/>
    <w:rsid w:val="00B00B25"/>
    <w:rsid w:val="00B00C3B"/>
    <w:rsid w:val="00B01013"/>
    <w:rsid w:val="00B01232"/>
    <w:rsid w:val="00B01DDA"/>
    <w:rsid w:val="00B01F82"/>
    <w:rsid w:val="00B025DC"/>
    <w:rsid w:val="00B03575"/>
    <w:rsid w:val="00B0436F"/>
    <w:rsid w:val="00B0443E"/>
    <w:rsid w:val="00B047D4"/>
    <w:rsid w:val="00B04C39"/>
    <w:rsid w:val="00B04D07"/>
    <w:rsid w:val="00B04DEC"/>
    <w:rsid w:val="00B0521F"/>
    <w:rsid w:val="00B054BF"/>
    <w:rsid w:val="00B05648"/>
    <w:rsid w:val="00B05875"/>
    <w:rsid w:val="00B05FEA"/>
    <w:rsid w:val="00B0610F"/>
    <w:rsid w:val="00B06276"/>
    <w:rsid w:val="00B0663D"/>
    <w:rsid w:val="00B06A35"/>
    <w:rsid w:val="00B06CE1"/>
    <w:rsid w:val="00B06E6C"/>
    <w:rsid w:val="00B075A7"/>
    <w:rsid w:val="00B07677"/>
    <w:rsid w:val="00B0783A"/>
    <w:rsid w:val="00B07E34"/>
    <w:rsid w:val="00B100C8"/>
    <w:rsid w:val="00B11351"/>
    <w:rsid w:val="00B117E6"/>
    <w:rsid w:val="00B12C5F"/>
    <w:rsid w:val="00B14326"/>
    <w:rsid w:val="00B149C2"/>
    <w:rsid w:val="00B1612B"/>
    <w:rsid w:val="00B164D5"/>
    <w:rsid w:val="00B172F3"/>
    <w:rsid w:val="00B1795B"/>
    <w:rsid w:val="00B200E9"/>
    <w:rsid w:val="00B2028F"/>
    <w:rsid w:val="00B20EA5"/>
    <w:rsid w:val="00B21543"/>
    <w:rsid w:val="00B215D7"/>
    <w:rsid w:val="00B219EB"/>
    <w:rsid w:val="00B21AB4"/>
    <w:rsid w:val="00B21E5E"/>
    <w:rsid w:val="00B224F6"/>
    <w:rsid w:val="00B2283D"/>
    <w:rsid w:val="00B22E21"/>
    <w:rsid w:val="00B22EFC"/>
    <w:rsid w:val="00B23023"/>
    <w:rsid w:val="00B2316B"/>
    <w:rsid w:val="00B232C9"/>
    <w:rsid w:val="00B23587"/>
    <w:rsid w:val="00B2361B"/>
    <w:rsid w:val="00B23A67"/>
    <w:rsid w:val="00B23AE0"/>
    <w:rsid w:val="00B23E4E"/>
    <w:rsid w:val="00B2401E"/>
    <w:rsid w:val="00B2406E"/>
    <w:rsid w:val="00B246E7"/>
    <w:rsid w:val="00B24D7A"/>
    <w:rsid w:val="00B25C32"/>
    <w:rsid w:val="00B27014"/>
    <w:rsid w:val="00B270AB"/>
    <w:rsid w:val="00B2718B"/>
    <w:rsid w:val="00B2736F"/>
    <w:rsid w:val="00B27723"/>
    <w:rsid w:val="00B27A0B"/>
    <w:rsid w:val="00B27AAD"/>
    <w:rsid w:val="00B27B29"/>
    <w:rsid w:val="00B302CD"/>
    <w:rsid w:val="00B30ACC"/>
    <w:rsid w:val="00B3123A"/>
    <w:rsid w:val="00B318A2"/>
    <w:rsid w:val="00B3288A"/>
    <w:rsid w:val="00B33F78"/>
    <w:rsid w:val="00B34433"/>
    <w:rsid w:val="00B34BDC"/>
    <w:rsid w:val="00B34D1F"/>
    <w:rsid w:val="00B34D95"/>
    <w:rsid w:val="00B350FF"/>
    <w:rsid w:val="00B356F6"/>
    <w:rsid w:val="00B3595E"/>
    <w:rsid w:val="00B35A8B"/>
    <w:rsid w:val="00B35DE3"/>
    <w:rsid w:val="00B35FD7"/>
    <w:rsid w:val="00B36FC2"/>
    <w:rsid w:val="00B3771E"/>
    <w:rsid w:val="00B37A51"/>
    <w:rsid w:val="00B401A9"/>
    <w:rsid w:val="00B401FE"/>
    <w:rsid w:val="00B4032D"/>
    <w:rsid w:val="00B4081E"/>
    <w:rsid w:val="00B424B6"/>
    <w:rsid w:val="00B4251C"/>
    <w:rsid w:val="00B43293"/>
    <w:rsid w:val="00B43589"/>
    <w:rsid w:val="00B435C7"/>
    <w:rsid w:val="00B443A9"/>
    <w:rsid w:val="00B445DC"/>
    <w:rsid w:val="00B44FED"/>
    <w:rsid w:val="00B45098"/>
    <w:rsid w:val="00B46317"/>
    <w:rsid w:val="00B46554"/>
    <w:rsid w:val="00B4689D"/>
    <w:rsid w:val="00B46ED3"/>
    <w:rsid w:val="00B47A08"/>
    <w:rsid w:val="00B47C92"/>
    <w:rsid w:val="00B50171"/>
    <w:rsid w:val="00B50462"/>
    <w:rsid w:val="00B50E09"/>
    <w:rsid w:val="00B51288"/>
    <w:rsid w:val="00B5130A"/>
    <w:rsid w:val="00B51A7C"/>
    <w:rsid w:val="00B52203"/>
    <w:rsid w:val="00B52AAD"/>
    <w:rsid w:val="00B52DFC"/>
    <w:rsid w:val="00B5328A"/>
    <w:rsid w:val="00B53802"/>
    <w:rsid w:val="00B539FF"/>
    <w:rsid w:val="00B54141"/>
    <w:rsid w:val="00B54232"/>
    <w:rsid w:val="00B549AE"/>
    <w:rsid w:val="00B549C2"/>
    <w:rsid w:val="00B55BCE"/>
    <w:rsid w:val="00B55CAA"/>
    <w:rsid w:val="00B563DE"/>
    <w:rsid w:val="00B564F9"/>
    <w:rsid w:val="00B56C07"/>
    <w:rsid w:val="00B57C06"/>
    <w:rsid w:val="00B607A8"/>
    <w:rsid w:val="00B60F82"/>
    <w:rsid w:val="00B61452"/>
    <w:rsid w:val="00B61876"/>
    <w:rsid w:val="00B62823"/>
    <w:rsid w:val="00B62AFA"/>
    <w:rsid w:val="00B6372F"/>
    <w:rsid w:val="00B639CB"/>
    <w:rsid w:val="00B64977"/>
    <w:rsid w:val="00B64DA7"/>
    <w:rsid w:val="00B657B7"/>
    <w:rsid w:val="00B65845"/>
    <w:rsid w:val="00B65A34"/>
    <w:rsid w:val="00B65B9B"/>
    <w:rsid w:val="00B65DFB"/>
    <w:rsid w:val="00B66364"/>
    <w:rsid w:val="00B66F08"/>
    <w:rsid w:val="00B67148"/>
    <w:rsid w:val="00B6730F"/>
    <w:rsid w:val="00B675BD"/>
    <w:rsid w:val="00B675E7"/>
    <w:rsid w:val="00B67618"/>
    <w:rsid w:val="00B67E76"/>
    <w:rsid w:val="00B70875"/>
    <w:rsid w:val="00B70A70"/>
    <w:rsid w:val="00B712B8"/>
    <w:rsid w:val="00B71412"/>
    <w:rsid w:val="00B716B6"/>
    <w:rsid w:val="00B71DB1"/>
    <w:rsid w:val="00B7214A"/>
    <w:rsid w:val="00B73143"/>
    <w:rsid w:val="00B734D2"/>
    <w:rsid w:val="00B73678"/>
    <w:rsid w:val="00B7395A"/>
    <w:rsid w:val="00B741DF"/>
    <w:rsid w:val="00B748D1"/>
    <w:rsid w:val="00B75234"/>
    <w:rsid w:val="00B755A1"/>
    <w:rsid w:val="00B75890"/>
    <w:rsid w:val="00B758F2"/>
    <w:rsid w:val="00B75BE1"/>
    <w:rsid w:val="00B766F9"/>
    <w:rsid w:val="00B76B00"/>
    <w:rsid w:val="00B7749B"/>
    <w:rsid w:val="00B80221"/>
    <w:rsid w:val="00B80820"/>
    <w:rsid w:val="00B80837"/>
    <w:rsid w:val="00B81186"/>
    <w:rsid w:val="00B81746"/>
    <w:rsid w:val="00B8344A"/>
    <w:rsid w:val="00B83565"/>
    <w:rsid w:val="00B83905"/>
    <w:rsid w:val="00B83B0C"/>
    <w:rsid w:val="00B83E3D"/>
    <w:rsid w:val="00B8404C"/>
    <w:rsid w:val="00B8419A"/>
    <w:rsid w:val="00B8480A"/>
    <w:rsid w:val="00B84A28"/>
    <w:rsid w:val="00B84C05"/>
    <w:rsid w:val="00B84CA1"/>
    <w:rsid w:val="00B856E6"/>
    <w:rsid w:val="00B85F96"/>
    <w:rsid w:val="00B875A3"/>
    <w:rsid w:val="00B8763D"/>
    <w:rsid w:val="00B87CF8"/>
    <w:rsid w:val="00B87DFB"/>
    <w:rsid w:val="00B87F13"/>
    <w:rsid w:val="00B90464"/>
    <w:rsid w:val="00B90AEF"/>
    <w:rsid w:val="00B9160B"/>
    <w:rsid w:val="00B91F03"/>
    <w:rsid w:val="00B920FF"/>
    <w:rsid w:val="00B929CE"/>
    <w:rsid w:val="00B92A42"/>
    <w:rsid w:val="00B92C76"/>
    <w:rsid w:val="00B92E87"/>
    <w:rsid w:val="00B932FB"/>
    <w:rsid w:val="00B938E5"/>
    <w:rsid w:val="00B93FEC"/>
    <w:rsid w:val="00B94182"/>
    <w:rsid w:val="00B94AD7"/>
    <w:rsid w:val="00B953A5"/>
    <w:rsid w:val="00B95D03"/>
    <w:rsid w:val="00B96830"/>
    <w:rsid w:val="00B96B60"/>
    <w:rsid w:val="00B9723C"/>
    <w:rsid w:val="00B97617"/>
    <w:rsid w:val="00B97BE6"/>
    <w:rsid w:val="00BA076A"/>
    <w:rsid w:val="00BA0A5B"/>
    <w:rsid w:val="00BA0DBB"/>
    <w:rsid w:val="00BA1868"/>
    <w:rsid w:val="00BA196B"/>
    <w:rsid w:val="00BA1C68"/>
    <w:rsid w:val="00BA2165"/>
    <w:rsid w:val="00BA21E9"/>
    <w:rsid w:val="00BA2254"/>
    <w:rsid w:val="00BA263C"/>
    <w:rsid w:val="00BA2683"/>
    <w:rsid w:val="00BA2B7A"/>
    <w:rsid w:val="00BA3922"/>
    <w:rsid w:val="00BA52A8"/>
    <w:rsid w:val="00BA5474"/>
    <w:rsid w:val="00BA5828"/>
    <w:rsid w:val="00BA5EC5"/>
    <w:rsid w:val="00BA6294"/>
    <w:rsid w:val="00BA672C"/>
    <w:rsid w:val="00BA6A49"/>
    <w:rsid w:val="00BA6B3B"/>
    <w:rsid w:val="00BA6CC5"/>
    <w:rsid w:val="00BA707C"/>
    <w:rsid w:val="00BA77AA"/>
    <w:rsid w:val="00BA789E"/>
    <w:rsid w:val="00BA7B60"/>
    <w:rsid w:val="00BB02E9"/>
    <w:rsid w:val="00BB1217"/>
    <w:rsid w:val="00BB2C3B"/>
    <w:rsid w:val="00BB32EA"/>
    <w:rsid w:val="00BB4077"/>
    <w:rsid w:val="00BB4636"/>
    <w:rsid w:val="00BB471B"/>
    <w:rsid w:val="00BB4D4A"/>
    <w:rsid w:val="00BB4E8A"/>
    <w:rsid w:val="00BB4ED6"/>
    <w:rsid w:val="00BB5D20"/>
    <w:rsid w:val="00BB5D46"/>
    <w:rsid w:val="00BB5EAA"/>
    <w:rsid w:val="00BB6219"/>
    <w:rsid w:val="00BB645D"/>
    <w:rsid w:val="00BB68DF"/>
    <w:rsid w:val="00BB6B1C"/>
    <w:rsid w:val="00BB6EA9"/>
    <w:rsid w:val="00BB7138"/>
    <w:rsid w:val="00BB7201"/>
    <w:rsid w:val="00BC06C2"/>
    <w:rsid w:val="00BC0E4C"/>
    <w:rsid w:val="00BC1074"/>
    <w:rsid w:val="00BC1329"/>
    <w:rsid w:val="00BC15AF"/>
    <w:rsid w:val="00BC17E9"/>
    <w:rsid w:val="00BC1CA9"/>
    <w:rsid w:val="00BC1D85"/>
    <w:rsid w:val="00BC2684"/>
    <w:rsid w:val="00BC27C5"/>
    <w:rsid w:val="00BC33FF"/>
    <w:rsid w:val="00BC448E"/>
    <w:rsid w:val="00BC5371"/>
    <w:rsid w:val="00BC5ADA"/>
    <w:rsid w:val="00BC61B0"/>
    <w:rsid w:val="00BC68C7"/>
    <w:rsid w:val="00BC6C8B"/>
    <w:rsid w:val="00BC74B8"/>
    <w:rsid w:val="00BC753B"/>
    <w:rsid w:val="00BC78F9"/>
    <w:rsid w:val="00BC79CB"/>
    <w:rsid w:val="00BC7F2C"/>
    <w:rsid w:val="00BD0D70"/>
    <w:rsid w:val="00BD115F"/>
    <w:rsid w:val="00BD124A"/>
    <w:rsid w:val="00BD1360"/>
    <w:rsid w:val="00BD14E9"/>
    <w:rsid w:val="00BD16A9"/>
    <w:rsid w:val="00BD23EC"/>
    <w:rsid w:val="00BD244F"/>
    <w:rsid w:val="00BD31A5"/>
    <w:rsid w:val="00BD3407"/>
    <w:rsid w:val="00BD39C1"/>
    <w:rsid w:val="00BD3EE5"/>
    <w:rsid w:val="00BD4961"/>
    <w:rsid w:val="00BD4FE8"/>
    <w:rsid w:val="00BD5DC7"/>
    <w:rsid w:val="00BD5F74"/>
    <w:rsid w:val="00BD6103"/>
    <w:rsid w:val="00BD6185"/>
    <w:rsid w:val="00BD61D0"/>
    <w:rsid w:val="00BD64D4"/>
    <w:rsid w:val="00BD6A19"/>
    <w:rsid w:val="00BD6C55"/>
    <w:rsid w:val="00BD7169"/>
    <w:rsid w:val="00BD72AF"/>
    <w:rsid w:val="00BD793D"/>
    <w:rsid w:val="00BD79DD"/>
    <w:rsid w:val="00BD7B70"/>
    <w:rsid w:val="00BE0541"/>
    <w:rsid w:val="00BE06C5"/>
    <w:rsid w:val="00BE07A7"/>
    <w:rsid w:val="00BE0F1C"/>
    <w:rsid w:val="00BE1127"/>
    <w:rsid w:val="00BE1A29"/>
    <w:rsid w:val="00BE1EB4"/>
    <w:rsid w:val="00BE2683"/>
    <w:rsid w:val="00BE26CB"/>
    <w:rsid w:val="00BE2956"/>
    <w:rsid w:val="00BE368C"/>
    <w:rsid w:val="00BE4ACC"/>
    <w:rsid w:val="00BE4E28"/>
    <w:rsid w:val="00BE5559"/>
    <w:rsid w:val="00BE5980"/>
    <w:rsid w:val="00BE66FC"/>
    <w:rsid w:val="00BE68B9"/>
    <w:rsid w:val="00BE74CA"/>
    <w:rsid w:val="00BE799C"/>
    <w:rsid w:val="00BE7A72"/>
    <w:rsid w:val="00BE7CC9"/>
    <w:rsid w:val="00BE7D8C"/>
    <w:rsid w:val="00BE7F3E"/>
    <w:rsid w:val="00BF0101"/>
    <w:rsid w:val="00BF02A0"/>
    <w:rsid w:val="00BF08CA"/>
    <w:rsid w:val="00BF12B6"/>
    <w:rsid w:val="00BF14DC"/>
    <w:rsid w:val="00BF1712"/>
    <w:rsid w:val="00BF1F57"/>
    <w:rsid w:val="00BF20D9"/>
    <w:rsid w:val="00BF24A3"/>
    <w:rsid w:val="00BF2724"/>
    <w:rsid w:val="00BF2747"/>
    <w:rsid w:val="00BF2E3A"/>
    <w:rsid w:val="00BF306D"/>
    <w:rsid w:val="00BF3119"/>
    <w:rsid w:val="00BF34A2"/>
    <w:rsid w:val="00BF3532"/>
    <w:rsid w:val="00BF3CC4"/>
    <w:rsid w:val="00BF3E67"/>
    <w:rsid w:val="00BF4546"/>
    <w:rsid w:val="00BF4AA9"/>
    <w:rsid w:val="00BF4E06"/>
    <w:rsid w:val="00BF55E8"/>
    <w:rsid w:val="00BF59B4"/>
    <w:rsid w:val="00BF5C9B"/>
    <w:rsid w:val="00BF69B3"/>
    <w:rsid w:val="00BF738D"/>
    <w:rsid w:val="00C00074"/>
    <w:rsid w:val="00C00405"/>
    <w:rsid w:val="00C00414"/>
    <w:rsid w:val="00C00AA4"/>
    <w:rsid w:val="00C00C57"/>
    <w:rsid w:val="00C011D2"/>
    <w:rsid w:val="00C01A57"/>
    <w:rsid w:val="00C02BEC"/>
    <w:rsid w:val="00C037EE"/>
    <w:rsid w:val="00C0398B"/>
    <w:rsid w:val="00C04076"/>
    <w:rsid w:val="00C0445E"/>
    <w:rsid w:val="00C0447D"/>
    <w:rsid w:val="00C055D3"/>
    <w:rsid w:val="00C06DE2"/>
    <w:rsid w:val="00C076FC"/>
    <w:rsid w:val="00C0797D"/>
    <w:rsid w:val="00C1009E"/>
    <w:rsid w:val="00C10B0E"/>
    <w:rsid w:val="00C10B45"/>
    <w:rsid w:val="00C10F4F"/>
    <w:rsid w:val="00C11015"/>
    <w:rsid w:val="00C11516"/>
    <w:rsid w:val="00C117E3"/>
    <w:rsid w:val="00C11A3F"/>
    <w:rsid w:val="00C11A56"/>
    <w:rsid w:val="00C11D53"/>
    <w:rsid w:val="00C11F13"/>
    <w:rsid w:val="00C1221F"/>
    <w:rsid w:val="00C122D8"/>
    <w:rsid w:val="00C12439"/>
    <w:rsid w:val="00C129F9"/>
    <w:rsid w:val="00C12AD8"/>
    <w:rsid w:val="00C14DC6"/>
    <w:rsid w:val="00C1529A"/>
    <w:rsid w:val="00C15683"/>
    <w:rsid w:val="00C15708"/>
    <w:rsid w:val="00C15977"/>
    <w:rsid w:val="00C1633E"/>
    <w:rsid w:val="00C16345"/>
    <w:rsid w:val="00C16784"/>
    <w:rsid w:val="00C16F3C"/>
    <w:rsid w:val="00C1777D"/>
    <w:rsid w:val="00C177A2"/>
    <w:rsid w:val="00C179C2"/>
    <w:rsid w:val="00C17C7B"/>
    <w:rsid w:val="00C20B33"/>
    <w:rsid w:val="00C2210E"/>
    <w:rsid w:val="00C2227E"/>
    <w:rsid w:val="00C22389"/>
    <w:rsid w:val="00C2268E"/>
    <w:rsid w:val="00C227F6"/>
    <w:rsid w:val="00C22AE9"/>
    <w:rsid w:val="00C231BF"/>
    <w:rsid w:val="00C23BFB"/>
    <w:rsid w:val="00C23C2E"/>
    <w:rsid w:val="00C23F6F"/>
    <w:rsid w:val="00C24172"/>
    <w:rsid w:val="00C241A1"/>
    <w:rsid w:val="00C2440C"/>
    <w:rsid w:val="00C25564"/>
    <w:rsid w:val="00C25F2B"/>
    <w:rsid w:val="00C26263"/>
    <w:rsid w:val="00C26457"/>
    <w:rsid w:val="00C26BD6"/>
    <w:rsid w:val="00C26C79"/>
    <w:rsid w:val="00C26F78"/>
    <w:rsid w:val="00C2710D"/>
    <w:rsid w:val="00C271D0"/>
    <w:rsid w:val="00C27268"/>
    <w:rsid w:val="00C2767C"/>
    <w:rsid w:val="00C27786"/>
    <w:rsid w:val="00C27EB4"/>
    <w:rsid w:val="00C3000B"/>
    <w:rsid w:val="00C30245"/>
    <w:rsid w:val="00C30294"/>
    <w:rsid w:val="00C3070C"/>
    <w:rsid w:val="00C30A59"/>
    <w:rsid w:val="00C3143F"/>
    <w:rsid w:val="00C3172E"/>
    <w:rsid w:val="00C31BA2"/>
    <w:rsid w:val="00C31BCA"/>
    <w:rsid w:val="00C31C0B"/>
    <w:rsid w:val="00C31FBA"/>
    <w:rsid w:val="00C32340"/>
    <w:rsid w:val="00C3270F"/>
    <w:rsid w:val="00C3283F"/>
    <w:rsid w:val="00C32A52"/>
    <w:rsid w:val="00C32C61"/>
    <w:rsid w:val="00C3317D"/>
    <w:rsid w:val="00C3392A"/>
    <w:rsid w:val="00C33A3D"/>
    <w:rsid w:val="00C33DAF"/>
    <w:rsid w:val="00C34232"/>
    <w:rsid w:val="00C3477D"/>
    <w:rsid w:val="00C3494B"/>
    <w:rsid w:val="00C34B4A"/>
    <w:rsid w:val="00C34C3E"/>
    <w:rsid w:val="00C34EF2"/>
    <w:rsid w:val="00C350E4"/>
    <w:rsid w:val="00C35726"/>
    <w:rsid w:val="00C35AC8"/>
    <w:rsid w:val="00C363F7"/>
    <w:rsid w:val="00C3647A"/>
    <w:rsid w:val="00C36D26"/>
    <w:rsid w:val="00C373B2"/>
    <w:rsid w:val="00C40D8F"/>
    <w:rsid w:val="00C40EAE"/>
    <w:rsid w:val="00C41503"/>
    <w:rsid w:val="00C41678"/>
    <w:rsid w:val="00C41D70"/>
    <w:rsid w:val="00C42200"/>
    <w:rsid w:val="00C42748"/>
    <w:rsid w:val="00C42782"/>
    <w:rsid w:val="00C42C79"/>
    <w:rsid w:val="00C432BA"/>
    <w:rsid w:val="00C4379A"/>
    <w:rsid w:val="00C4399C"/>
    <w:rsid w:val="00C44377"/>
    <w:rsid w:val="00C44DF9"/>
    <w:rsid w:val="00C45026"/>
    <w:rsid w:val="00C45471"/>
    <w:rsid w:val="00C456BC"/>
    <w:rsid w:val="00C458C8"/>
    <w:rsid w:val="00C460DC"/>
    <w:rsid w:val="00C4676B"/>
    <w:rsid w:val="00C469CF"/>
    <w:rsid w:val="00C46C12"/>
    <w:rsid w:val="00C47CF8"/>
    <w:rsid w:val="00C47F79"/>
    <w:rsid w:val="00C47FD5"/>
    <w:rsid w:val="00C504E6"/>
    <w:rsid w:val="00C5091A"/>
    <w:rsid w:val="00C518FE"/>
    <w:rsid w:val="00C51D7F"/>
    <w:rsid w:val="00C51DD9"/>
    <w:rsid w:val="00C51E00"/>
    <w:rsid w:val="00C51EA1"/>
    <w:rsid w:val="00C52065"/>
    <w:rsid w:val="00C5218B"/>
    <w:rsid w:val="00C52335"/>
    <w:rsid w:val="00C5253E"/>
    <w:rsid w:val="00C53BF2"/>
    <w:rsid w:val="00C53E11"/>
    <w:rsid w:val="00C53FD7"/>
    <w:rsid w:val="00C5413A"/>
    <w:rsid w:val="00C5445E"/>
    <w:rsid w:val="00C5490F"/>
    <w:rsid w:val="00C54938"/>
    <w:rsid w:val="00C54979"/>
    <w:rsid w:val="00C54E82"/>
    <w:rsid w:val="00C557A3"/>
    <w:rsid w:val="00C559DA"/>
    <w:rsid w:val="00C5619E"/>
    <w:rsid w:val="00C56BCF"/>
    <w:rsid w:val="00C57105"/>
    <w:rsid w:val="00C57450"/>
    <w:rsid w:val="00C578AF"/>
    <w:rsid w:val="00C57A39"/>
    <w:rsid w:val="00C61197"/>
    <w:rsid w:val="00C6177F"/>
    <w:rsid w:val="00C62ACF"/>
    <w:rsid w:val="00C631A5"/>
    <w:rsid w:val="00C64225"/>
    <w:rsid w:val="00C6468C"/>
    <w:rsid w:val="00C649FB"/>
    <w:rsid w:val="00C64EB8"/>
    <w:rsid w:val="00C65260"/>
    <w:rsid w:val="00C65307"/>
    <w:rsid w:val="00C6582F"/>
    <w:rsid w:val="00C66132"/>
    <w:rsid w:val="00C6627B"/>
    <w:rsid w:val="00C66B78"/>
    <w:rsid w:val="00C67E38"/>
    <w:rsid w:val="00C7079B"/>
    <w:rsid w:val="00C72083"/>
    <w:rsid w:val="00C7215A"/>
    <w:rsid w:val="00C72A8A"/>
    <w:rsid w:val="00C72AB7"/>
    <w:rsid w:val="00C7406E"/>
    <w:rsid w:val="00C74911"/>
    <w:rsid w:val="00C74BE6"/>
    <w:rsid w:val="00C74C30"/>
    <w:rsid w:val="00C74C5D"/>
    <w:rsid w:val="00C74F28"/>
    <w:rsid w:val="00C74F41"/>
    <w:rsid w:val="00C7531A"/>
    <w:rsid w:val="00C75EF6"/>
    <w:rsid w:val="00C7602B"/>
    <w:rsid w:val="00C77065"/>
    <w:rsid w:val="00C77D8B"/>
    <w:rsid w:val="00C77EBE"/>
    <w:rsid w:val="00C8009A"/>
    <w:rsid w:val="00C804CD"/>
    <w:rsid w:val="00C80796"/>
    <w:rsid w:val="00C80B96"/>
    <w:rsid w:val="00C80C02"/>
    <w:rsid w:val="00C80C5C"/>
    <w:rsid w:val="00C8132C"/>
    <w:rsid w:val="00C814ED"/>
    <w:rsid w:val="00C81DA4"/>
    <w:rsid w:val="00C82B25"/>
    <w:rsid w:val="00C83239"/>
    <w:rsid w:val="00C8386A"/>
    <w:rsid w:val="00C83DF5"/>
    <w:rsid w:val="00C83E26"/>
    <w:rsid w:val="00C84582"/>
    <w:rsid w:val="00C85018"/>
    <w:rsid w:val="00C85720"/>
    <w:rsid w:val="00C859B7"/>
    <w:rsid w:val="00C85FEF"/>
    <w:rsid w:val="00C86066"/>
    <w:rsid w:val="00C86858"/>
    <w:rsid w:val="00C8685A"/>
    <w:rsid w:val="00C86B68"/>
    <w:rsid w:val="00C86DC7"/>
    <w:rsid w:val="00C8700C"/>
    <w:rsid w:val="00C870EB"/>
    <w:rsid w:val="00C87276"/>
    <w:rsid w:val="00C872A6"/>
    <w:rsid w:val="00C8742A"/>
    <w:rsid w:val="00C8744C"/>
    <w:rsid w:val="00C8756E"/>
    <w:rsid w:val="00C876D8"/>
    <w:rsid w:val="00C8783C"/>
    <w:rsid w:val="00C87D03"/>
    <w:rsid w:val="00C87DF9"/>
    <w:rsid w:val="00C87F88"/>
    <w:rsid w:val="00C900C7"/>
    <w:rsid w:val="00C9042D"/>
    <w:rsid w:val="00C9178F"/>
    <w:rsid w:val="00C9180C"/>
    <w:rsid w:val="00C91975"/>
    <w:rsid w:val="00C91A24"/>
    <w:rsid w:val="00C91A85"/>
    <w:rsid w:val="00C91DE4"/>
    <w:rsid w:val="00C9205E"/>
    <w:rsid w:val="00C92D1C"/>
    <w:rsid w:val="00C931C1"/>
    <w:rsid w:val="00C93C0A"/>
    <w:rsid w:val="00C93C87"/>
    <w:rsid w:val="00C93EDC"/>
    <w:rsid w:val="00C9444F"/>
    <w:rsid w:val="00C94736"/>
    <w:rsid w:val="00C9541F"/>
    <w:rsid w:val="00C960E8"/>
    <w:rsid w:val="00C961EA"/>
    <w:rsid w:val="00C961F9"/>
    <w:rsid w:val="00C965C6"/>
    <w:rsid w:val="00C96967"/>
    <w:rsid w:val="00C96F00"/>
    <w:rsid w:val="00C9755B"/>
    <w:rsid w:val="00C97C70"/>
    <w:rsid w:val="00CA0673"/>
    <w:rsid w:val="00CA0902"/>
    <w:rsid w:val="00CA0D39"/>
    <w:rsid w:val="00CA1C79"/>
    <w:rsid w:val="00CA1CF1"/>
    <w:rsid w:val="00CA248F"/>
    <w:rsid w:val="00CA259B"/>
    <w:rsid w:val="00CA3554"/>
    <w:rsid w:val="00CA488F"/>
    <w:rsid w:val="00CA4FC2"/>
    <w:rsid w:val="00CA5EDC"/>
    <w:rsid w:val="00CA67A2"/>
    <w:rsid w:val="00CA6C63"/>
    <w:rsid w:val="00CA7AAC"/>
    <w:rsid w:val="00CA7DF1"/>
    <w:rsid w:val="00CA7E6E"/>
    <w:rsid w:val="00CB0A18"/>
    <w:rsid w:val="00CB1591"/>
    <w:rsid w:val="00CB1B3E"/>
    <w:rsid w:val="00CB1C87"/>
    <w:rsid w:val="00CB2E53"/>
    <w:rsid w:val="00CB3419"/>
    <w:rsid w:val="00CB382A"/>
    <w:rsid w:val="00CB4004"/>
    <w:rsid w:val="00CB42A0"/>
    <w:rsid w:val="00CB4405"/>
    <w:rsid w:val="00CB4B7B"/>
    <w:rsid w:val="00CB4B7E"/>
    <w:rsid w:val="00CB5124"/>
    <w:rsid w:val="00CB51A2"/>
    <w:rsid w:val="00CB581E"/>
    <w:rsid w:val="00CB60ED"/>
    <w:rsid w:val="00CB62F0"/>
    <w:rsid w:val="00CB63A9"/>
    <w:rsid w:val="00CB6A8F"/>
    <w:rsid w:val="00CB6B17"/>
    <w:rsid w:val="00CB6C91"/>
    <w:rsid w:val="00CB7068"/>
    <w:rsid w:val="00CB7109"/>
    <w:rsid w:val="00CB714E"/>
    <w:rsid w:val="00CB72DB"/>
    <w:rsid w:val="00CC029F"/>
    <w:rsid w:val="00CC0619"/>
    <w:rsid w:val="00CC068F"/>
    <w:rsid w:val="00CC0870"/>
    <w:rsid w:val="00CC0A12"/>
    <w:rsid w:val="00CC0D2D"/>
    <w:rsid w:val="00CC0ED9"/>
    <w:rsid w:val="00CC0F6E"/>
    <w:rsid w:val="00CC112F"/>
    <w:rsid w:val="00CC1779"/>
    <w:rsid w:val="00CC2451"/>
    <w:rsid w:val="00CC266C"/>
    <w:rsid w:val="00CC26BE"/>
    <w:rsid w:val="00CC2979"/>
    <w:rsid w:val="00CC2D7B"/>
    <w:rsid w:val="00CC2EBF"/>
    <w:rsid w:val="00CC38C4"/>
    <w:rsid w:val="00CC3A3A"/>
    <w:rsid w:val="00CC3BF6"/>
    <w:rsid w:val="00CC4446"/>
    <w:rsid w:val="00CC499A"/>
    <w:rsid w:val="00CC4A94"/>
    <w:rsid w:val="00CC4EF2"/>
    <w:rsid w:val="00CC51BB"/>
    <w:rsid w:val="00CC59C0"/>
    <w:rsid w:val="00CC5C96"/>
    <w:rsid w:val="00CC6ADB"/>
    <w:rsid w:val="00CC7211"/>
    <w:rsid w:val="00CC72DC"/>
    <w:rsid w:val="00CC72FF"/>
    <w:rsid w:val="00CC7497"/>
    <w:rsid w:val="00CC7498"/>
    <w:rsid w:val="00CD02BF"/>
    <w:rsid w:val="00CD06ED"/>
    <w:rsid w:val="00CD0AE4"/>
    <w:rsid w:val="00CD10F7"/>
    <w:rsid w:val="00CD16C3"/>
    <w:rsid w:val="00CD1DC8"/>
    <w:rsid w:val="00CD1FD2"/>
    <w:rsid w:val="00CD206F"/>
    <w:rsid w:val="00CD2114"/>
    <w:rsid w:val="00CD2D0C"/>
    <w:rsid w:val="00CD36D6"/>
    <w:rsid w:val="00CD40B8"/>
    <w:rsid w:val="00CD4302"/>
    <w:rsid w:val="00CD4490"/>
    <w:rsid w:val="00CD540F"/>
    <w:rsid w:val="00CD5483"/>
    <w:rsid w:val="00CD59C9"/>
    <w:rsid w:val="00CD6B1E"/>
    <w:rsid w:val="00CD7067"/>
    <w:rsid w:val="00CD7084"/>
    <w:rsid w:val="00CD7B3F"/>
    <w:rsid w:val="00CE0203"/>
    <w:rsid w:val="00CE0534"/>
    <w:rsid w:val="00CE111E"/>
    <w:rsid w:val="00CE1240"/>
    <w:rsid w:val="00CE1B8A"/>
    <w:rsid w:val="00CE1F55"/>
    <w:rsid w:val="00CE20DD"/>
    <w:rsid w:val="00CE2778"/>
    <w:rsid w:val="00CE2E85"/>
    <w:rsid w:val="00CE2FCA"/>
    <w:rsid w:val="00CE308E"/>
    <w:rsid w:val="00CE3A10"/>
    <w:rsid w:val="00CE3EEB"/>
    <w:rsid w:val="00CE4373"/>
    <w:rsid w:val="00CE489A"/>
    <w:rsid w:val="00CE4C42"/>
    <w:rsid w:val="00CE5688"/>
    <w:rsid w:val="00CE5896"/>
    <w:rsid w:val="00CE59B7"/>
    <w:rsid w:val="00CE5F93"/>
    <w:rsid w:val="00CE69A8"/>
    <w:rsid w:val="00CE6F41"/>
    <w:rsid w:val="00CE7354"/>
    <w:rsid w:val="00CE7357"/>
    <w:rsid w:val="00CE755C"/>
    <w:rsid w:val="00CE7A16"/>
    <w:rsid w:val="00CF0618"/>
    <w:rsid w:val="00CF0835"/>
    <w:rsid w:val="00CF123B"/>
    <w:rsid w:val="00CF1286"/>
    <w:rsid w:val="00CF1956"/>
    <w:rsid w:val="00CF19FE"/>
    <w:rsid w:val="00CF218A"/>
    <w:rsid w:val="00CF226A"/>
    <w:rsid w:val="00CF25CA"/>
    <w:rsid w:val="00CF2F7A"/>
    <w:rsid w:val="00CF3B4A"/>
    <w:rsid w:val="00CF4111"/>
    <w:rsid w:val="00CF4921"/>
    <w:rsid w:val="00CF4D56"/>
    <w:rsid w:val="00CF507B"/>
    <w:rsid w:val="00CF54E0"/>
    <w:rsid w:val="00CF63CC"/>
    <w:rsid w:val="00CF64C6"/>
    <w:rsid w:val="00CF6B8C"/>
    <w:rsid w:val="00CF7821"/>
    <w:rsid w:val="00CF7B1E"/>
    <w:rsid w:val="00D00216"/>
    <w:rsid w:val="00D004E6"/>
    <w:rsid w:val="00D00516"/>
    <w:rsid w:val="00D00E19"/>
    <w:rsid w:val="00D010AE"/>
    <w:rsid w:val="00D011D1"/>
    <w:rsid w:val="00D01401"/>
    <w:rsid w:val="00D0164B"/>
    <w:rsid w:val="00D028B7"/>
    <w:rsid w:val="00D02D3C"/>
    <w:rsid w:val="00D02DF5"/>
    <w:rsid w:val="00D0335E"/>
    <w:rsid w:val="00D037B9"/>
    <w:rsid w:val="00D03D27"/>
    <w:rsid w:val="00D04130"/>
    <w:rsid w:val="00D043EE"/>
    <w:rsid w:val="00D0443F"/>
    <w:rsid w:val="00D04653"/>
    <w:rsid w:val="00D0499F"/>
    <w:rsid w:val="00D04CB8"/>
    <w:rsid w:val="00D05986"/>
    <w:rsid w:val="00D05B9A"/>
    <w:rsid w:val="00D05D56"/>
    <w:rsid w:val="00D06324"/>
    <w:rsid w:val="00D066FA"/>
    <w:rsid w:val="00D0676F"/>
    <w:rsid w:val="00D06B03"/>
    <w:rsid w:val="00D07545"/>
    <w:rsid w:val="00D07847"/>
    <w:rsid w:val="00D07A7C"/>
    <w:rsid w:val="00D10083"/>
    <w:rsid w:val="00D10438"/>
    <w:rsid w:val="00D107B5"/>
    <w:rsid w:val="00D1125B"/>
    <w:rsid w:val="00D11A93"/>
    <w:rsid w:val="00D11C94"/>
    <w:rsid w:val="00D122BA"/>
    <w:rsid w:val="00D13B4F"/>
    <w:rsid w:val="00D14026"/>
    <w:rsid w:val="00D14639"/>
    <w:rsid w:val="00D1468F"/>
    <w:rsid w:val="00D14967"/>
    <w:rsid w:val="00D14C8C"/>
    <w:rsid w:val="00D14FDC"/>
    <w:rsid w:val="00D16099"/>
    <w:rsid w:val="00D16683"/>
    <w:rsid w:val="00D16ED1"/>
    <w:rsid w:val="00D16FC8"/>
    <w:rsid w:val="00D172B5"/>
    <w:rsid w:val="00D1754B"/>
    <w:rsid w:val="00D179C4"/>
    <w:rsid w:val="00D17BB9"/>
    <w:rsid w:val="00D17E93"/>
    <w:rsid w:val="00D205B9"/>
    <w:rsid w:val="00D206AE"/>
    <w:rsid w:val="00D20C83"/>
    <w:rsid w:val="00D215F7"/>
    <w:rsid w:val="00D22565"/>
    <w:rsid w:val="00D22987"/>
    <w:rsid w:val="00D23021"/>
    <w:rsid w:val="00D2349F"/>
    <w:rsid w:val="00D23CD9"/>
    <w:rsid w:val="00D24210"/>
    <w:rsid w:val="00D24287"/>
    <w:rsid w:val="00D24542"/>
    <w:rsid w:val="00D247E6"/>
    <w:rsid w:val="00D25043"/>
    <w:rsid w:val="00D256CD"/>
    <w:rsid w:val="00D25A85"/>
    <w:rsid w:val="00D26186"/>
    <w:rsid w:val="00D26ED7"/>
    <w:rsid w:val="00D307D4"/>
    <w:rsid w:val="00D30E84"/>
    <w:rsid w:val="00D31A60"/>
    <w:rsid w:val="00D323D7"/>
    <w:rsid w:val="00D32C7C"/>
    <w:rsid w:val="00D33848"/>
    <w:rsid w:val="00D349AD"/>
    <w:rsid w:val="00D34A90"/>
    <w:rsid w:val="00D34FBB"/>
    <w:rsid w:val="00D35327"/>
    <w:rsid w:val="00D36097"/>
    <w:rsid w:val="00D36456"/>
    <w:rsid w:val="00D36542"/>
    <w:rsid w:val="00D3680C"/>
    <w:rsid w:val="00D368D4"/>
    <w:rsid w:val="00D36A02"/>
    <w:rsid w:val="00D36AFA"/>
    <w:rsid w:val="00D370DC"/>
    <w:rsid w:val="00D3722E"/>
    <w:rsid w:val="00D37BA5"/>
    <w:rsid w:val="00D37E23"/>
    <w:rsid w:val="00D4013E"/>
    <w:rsid w:val="00D404E1"/>
    <w:rsid w:val="00D40831"/>
    <w:rsid w:val="00D40CD1"/>
    <w:rsid w:val="00D41448"/>
    <w:rsid w:val="00D414CB"/>
    <w:rsid w:val="00D4159F"/>
    <w:rsid w:val="00D41B97"/>
    <w:rsid w:val="00D41F5F"/>
    <w:rsid w:val="00D42131"/>
    <w:rsid w:val="00D4344F"/>
    <w:rsid w:val="00D43A3D"/>
    <w:rsid w:val="00D43ADC"/>
    <w:rsid w:val="00D4467F"/>
    <w:rsid w:val="00D45DFB"/>
    <w:rsid w:val="00D47D59"/>
    <w:rsid w:val="00D47EED"/>
    <w:rsid w:val="00D50BDA"/>
    <w:rsid w:val="00D50BF9"/>
    <w:rsid w:val="00D51C2C"/>
    <w:rsid w:val="00D51C56"/>
    <w:rsid w:val="00D51C5B"/>
    <w:rsid w:val="00D52284"/>
    <w:rsid w:val="00D52DF7"/>
    <w:rsid w:val="00D531FC"/>
    <w:rsid w:val="00D548F4"/>
    <w:rsid w:val="00D54940"/>
    <w:rsid w:val="00D54E03"/>
    <w:rsid w:val="00D5514B"/>
    <w:rsid w:val="00D558AA"/>
    <w:rsid w:val="00D55A7F"/>
    <w:rsid w:val="00D55AAA"/>
    <w:rsid w:val="00D55B93"/>
    <w:rsid w:val="00D55C6E"/>
    <w:rsid w:val="00D560B1"/>
    <w:rsid w:val="00D56168"/>
    <w:rsid w:val="00D56438"/>
    <w:rsid w:val="00D56652"/>
    <w:rsid w:val="00D567F7"/>
    <w:rsid w:val="00D57084"/>
    <w:rsid w:val="00D574B2"/>
    <w:rsid w:val="00D57DBF"/>
    <w:rsid w:val="00D57DCF"/>
    <w:rsid w:val="00D57E69"/>
    <w:rsid w:val="00D603C3"/>
    <w:rsid w:val="00D6052A"/>
    <w:rsid w:val="00D60553"/>
    <w:rsid w:val="00D61207"/>
    <w:rsid w:val="00D61C16"/>
    <w:rsid w:val="00D61E7A"/>
    <w:rsid w:val="00D623B1"/>
    <w:rsid w:val="00D6241C"/>
    <w:rsid w:val="00D63130"/>
    <w:rsid w:val="00D632CE"/>
    <w:rsid w:val="00D63BEA"/>
    <w:rsid w:val="00D64ABF"/>
    <w:rsid w:val="00D64C91"/>
    <w:rsid w:val="00D64E16"/>
    <w:rsid w:val="00D64FAE"/>
    <w:rsid w:val="00D656B8"/>
    <w:rsid w:val="00D66B4A"/>
    <w:rsid w:val="00D66C72"/>
    <w:rsid w:val="00D66D01"/>
    <w:rsid w:val="00D70060"/>
    <w:rsid w:val="00D701C1"/>
    <w:rsid w:val="00D708A0"/>
    <w:rsid w:val="00D70C60"/>
    <w:rsid w:val="00D7114E"/>
    <w:rsid w:val="00D7150C"/>
    <w:rsid w:val="00D7173F"/>
    <w:rsid w:val="00D71F65"/>
    <w:rsid w:val="00D727BB"/>
    <w:rsid w:val="00D729C6"/>
    <w:rsid w:val="00D72A31"/>
    <w:rsid w:val="00D73441"/>
    <w:rsid w:val="00D7361A"/>
    <w:rsid w:val="00D7407E"/>
    <w:rsid w:val="00D7410C"/>
    <w:rsid w:val="00D74FE7"/>
    <w:rsid w:val="00D75DCC"/>
    <w:rsid w:val="00D75F23"/>
    <w:rsid w:val="00D75FFB"/>
    <w:rsid w:val="00D7617B"/>
    <w:rsid w:val="00D7649C"/>
    <w:rsid w:val="00D76882"/>
    <w:rsid w:val="00D76A38"/>
    <w:rsid w:val="00D77350"/>
    <w:rsid w:val="00D7792E"/>
    <w:rsid w:val="00D77C73"/>
    <w:rsid w:val="00D807F1"/>
    <w:rsid w:val="00D80C44"/>
    <w:rsid w:val="00D811E9"/>
    <w:rsid w:val="00D813F5"/>
    <w:rsid w:val="00D81522"/>
    <w:rsid w:val="00D81ED1"/>
    <w:rsid w:val="00D825D3"/>
    <w:rsid w:val="00D82D33"/>
    <w:rsid w:val="00D83545"/>
    <w:rsid w:val="00D83592"/>
    <w:rsid w:val="00D83723"/>
    <w:rsid w:val="00D838E6"/>
    <w:rsid w:val="00D83934"/>
    <w:rsid w:val="00D83D15"/>
    <w:rsid w:val="00D841CC"/>
    <w:rsid w:val="00D84245"/>
    <w:rsid w:val="00D84383"/>
    <w:rsid w:val="00D84B92"/>
    <w:rsid w:val="00D85C9D"/>
    <w:rsid w:val="00D86240"/>
    <w:rsid w:val="00D86CA7"/>
    <w:rsid w:val="00D86D93"/>
    <w:rsid w:val="00D8715F"/>
    <w:rsid w:val="00D87B31"/>
    <w:rsid w:val="00D87C26"/>
    <w:rsid w:val="00D90AF2"/>
    <w:rsid w:val="00D90EDA"/>
    <w:rsid w:val="00D9113C"/>
    <w:rsid w:val="00D91961"/>
    <w:rsid w:val="00D91FAF"/>
    <w:rsid w:val="00D92217"/>
    <w:rsid w:val="00D92601"/>
    <w:rsid w:val="00D92832"/>
    <w:rsid w:val="00D928B5"/>
    <w:rsid w:val="00D9299A"/>
    <w:rsid w:val="00D92C7D"/>
    <w:rsid w:val="00D9321C"/>
    <w:rsid w:val="00D93270"/>
    <w:rsid w:val="00D9329E"/>
    <w:rsid w:val="00D93B4A"/>
    <w:rsid w:val="00D93E08"/>
    <w:rsid w:val="00D9545D"/>
    <w:rsid w:val="00D958D1"/>
    <w:rsid w:val="00D95A71"/>
    <w:rsid w:val="00D95D41"/>
    <w:rsid w:val="00D95F4A"/>
    <w:rsid w:val="00D9600E"/>
    <w:rsid w:val="00D96014"/>
    <w:rsid w:val="00D96120"/>
    <w:rsid w:val="00D96439"/>
    <w:rsid w:val="00D9695A"/>
    <w:rsid w:val="00D96B2C"/>
    <w:rsid w:val="00D97226"/>
    <w:rsid w:val="00D9723C"/>
    <w:rsid w:val="00D976D3"/>
    <w:rsid w:val="00D9794B"/>
    <w:rsid w:val="00D97A67"/>
    <w:rsid w:val="00DA0673"/>
    <w:rsid w:val="00DA06A4"/>
    <w:rsid w:val="00DA1584"/>
    <w:rsid w:val="00DA23FF"/>
    <w:rsid w:val="00DA2B5C"/>
    <w:rsid w:val="00DA305B"/>
    <w:rsid w:val="00DA3A4E"/>
    <w:rsid w:val="00DA3CC3"/>
    <w:rsid w:val="00DA4F03"/>
    <w:rsid w:val="00DA5287"/>
    <w:rsid w:val="00DA5683"/>
    <w:rsid w:val="00DA5F15"/>
    <w:rsid w:val="00DA5F83"/>
    <w:rsid w:val="00DA60CC"/>
    <w:rsid w:val="00DA6110"/>
    <w:rsid w:val="00DA635A"/>
    <w:rsid w:val="00DA66CE"/>
    <w:rsid w:val="00DA6A7B"/>
    <w:rsid w:val="00DA6D04"/>
    <w:rsid w:val="00DA6FDB"/>
    <w:rsid w:val="00DA71A5"/>
    <w:rsid w:val="00DA79A9"/>
    <w:rsid w:val="00DA7B1B"/>
    <w:rsid w:val="00DB00E7"/>
    <w:rsid w:val="00DB024E"/>
    <w:rsid w:val="00DB0A6F"/>
    <w:rsid w:val="00DB2116"/>
    <w:rsid w:val="00DB2722"/>
    <w:rsid w:val="00DB2FF6"/>
    <w:rsid w:val="00DB3713"/>
    <w:rsid w:val="00DB4037"/>
    <w:rsid w:val="00DB4063"/>
    <w:rsid w:val="00DB49E7"/>
    <w:rsid w:val="00DB4EAA"/>
    <w:rsid w:val="00DB513B"/>
    <w:rsid w:val="00DB59C2"/>
    <w:rsid w:val="00DB5BED"/>
    <w:rsid w:val="00DB5C56"/>
    <w:rsid w:val="00DB5D15"/>
    <w:rsid w:val="00DB5D46"/>
    <w:rsid w:val="00DB6ADD"/>
    <w:rsid w:val="00DB74C8"/>
    <w:rsid w:val="00DC0127"/>
    <w:rsid w:val="00DC03D5"/>
    <w:rsid w:val="00DC04EB"/>
    <w:rsid w:val="00DC1490"/>
    <w:rsid w:val="00DC2672"/>
    <w:rsid w:val="00DC3510"/>
    <w:rsid w:val="00DC37C9"/>
    <w:rsid w:val="00DC37EE"/>
    <w:rsid w:val="00DC40A3"/>
    <w:rsid w:val="00DC4D0D"/>
    <w:rsid w:val="00DC5CB6"/>
    <w:rsid w:val="00DC6171"/>
    <w:rsid w:val="00DC645C"/>
    <w:rsid w:val="00DC6678"/>
    <w:rsid w:val="00DC6CBF"/>
    <w:rsid w:val="00DC6D22"/>
    <w:rsid w:val="00DC6F1C"/>
    <w:rsid w:val="00DC7B86"/>
    <w:rsid w:val="00DD0D88"/>
    <w:rsid w:val="00DD1899"/>
    <w:rsid w:val="00DD1A5E"/>
    <w:rsid w:val="00DD1AAB"/>
    <w:rsid w:val="00DD1C66"/>
    <w:rsid w:val="00DD1D1F"/>
    <w:rsid w:val="00DD1F37"/>
    <w:rsid w:val="00DD22AA"/>
    <w:rsid w:val="00DD24D7"/>
    <w:rsid w:val="00DD2561"/>
    <w:rsid w:val="00DD2B9A"/>
    <w:rsid w:val="00DD2FB1"/>
    <w:rsid w:val="00DD3008"/>
    <w:rsid w:val="00DD314F"/>
    <w:rsid w:val="00DD3D2D"/>
    <w:rsid w:val="00DD482C"/>
    <w:rsid w:val="00DD490E"/>
    <w:rsid w:val="00DD4FD0"/>
    <w:rsid w:val="00DD505E"/>
    <w:rsid w:val="00DD532D"/>
    <w:rsid w:val="00DD54B6"/>
    <w:rsid w:val="00DD54D6"/>
    <w:rsid w:val="00DD5BE2"/>
    <w:rsid w:val="00DD5CC7"/>
    <w:rsid w:val="00DD5E1D"/>
    <w:rsid w:val="00DD5EBA"/>
    <w:rsid w:val="00DD61BF"/>
    <w:rsid w:val="00DD625B"/>
    <w:rsid w:val="00DD637E"/>
    <w:rsid w:val="00DD6F96"/>
    <w:rsid w:val="00DD7147"/>
    <w:rsid w:val="00DD776E"/>
    <w:rsid w:val="00DD7A15"/>
    <w:rsid w:val="00DD7A1F"/>
    <w:rsid w:val="00DD7EFA"/>
    <w:rsid w:val="00DE01C2"/>
    <w:rsid w:val="00DE01ED"/>
    <w:rsid w:val="00DE0D66"/>
    <w:rsid w:val="00DE0E27"/>
    <w:rsid w:val="00DE10CC"/>
    <w:rsid w:val="00DE18C5"/>
    <w:rsid w:val="00DE1A58"/>
    <w:rsid w:val="00DE294D"/>
    <w:rsid w:val="00DE30DC"/>
    <w:rsid w:val="00DE3328"/>
    <w:rsid w:val="00DE3516"/>
    <w:rsid w:val="00DE4500"/>
    <w:rsid w:val="00DE47C4"/>
    <w:rsid w:val="00DE4B65"/>
    <w:rsid w:val="00DE4C41"/>
    <w:rsid w:val="00DE5359"/>
    <w:rsid w:val="00DE537E"/>
    <w:rsid w:val="00DE5E16"/>
    <w:rsid w:val="00DE62A8"/>
    <w:rsid w:val="00DE6400"/>
    <w:rsid w:val="00DE75DE"/>
    <w:rsid w:val="00DE7777"/>
    <w:rsid w:val="00DE7C09"/>
    <w:rsid w:val="00DE7EBA"/>
    <w:rsid w:val="00DF0159"/>
    <w:rsid w:val="00DF081F"/>
    <w:rsid w:val="00DF1187"/>
    <w:rsid w:val="00DF1DD0"/>
    <w:rsid w:val="00DF1FF7"/>
    <w:rsid w:val="00DF2EB1"/>
    <w:rsid w:val="00DF3147"/>
    <w:rsid w:val="00DF372D"/>
    <w:rsid w:val="00DF4240"/>
    <w:rsid w:val="00DF48BC"/>
    <w:rsid w:val="00DF491F"/>
    <w:rsid w:val="00DF5182"/>
    <w:rsid w:val="00DF54FA"/>
    <w:rsid w:val="00DF58D4"/>
    <w:rsid w:val="00DF5E68"/>
    <w:rsid w:val="00DF5F83"/>
    <w:rsid w:val="00DF61AA"/>
    <w:rsid w:val="00DF6907"/>
    <w:rsid w:val="00DF6A68"/>
    <w:rsid w:val="00DF6A91"/>
    <w:rsid w:val="00DF751C"/>
    <w:rsid w:val="00DF7954"/>
    <w:rsid w:val="00E000D9"/>
    <w:rsid w:val="00E00CD4"/>
    <w:rsid w:val="00E00CE1"/>
    <w:rsid w:val="00E01191"/>
    <w:rsid w:val="00E01335"/>
    <w:rsid w:val="00E01A4F"/>
    <w:rsid w:val="00E01EDE"/>
    <w:rsid w:val="00E01EEB"/>
    <w:rsid w:val="00E0210F"/>
    <w:rsid w:val="00E02170"/>
    <w:rsid w:val="00E0246C"/>
    <w:rsid w:val="00E031F2"/>
    <w:rsid w:val="00E0376F"/>
    <w:rsid w:val="00E039B1"/>
    <w:rsid w:val="00E03F2D"/>
    <w:rsid w:val="00E040FC"/>
    <w:rsid w:val="00E04680"/>
    <w:rsid w:val="00E046A1"/>
    <w:rsid w:val="00E04853"/>
    <w:rsid w:val="00E048F8"/>
    <w:rsid w:val="00E04C80"/>
    <w:rsid w:val="00E04FE9"/>
    <w:rsid w:val="00E05181"/>
    <w:rsid w:val="00E05229"/>
    <w:rsid w:val="00E053F0"/>
    <w:rsid w:val="00E05A12"/>
    <w:rsid w:val="00E06196"/>
    <w:rsid w:val="00E06441"/>
    <w:rsid w:val="00E06CE8"/>
    <w:rsid w:val="00E06E47"/>
    <w:rsid w:val="00E07564"/>
    <w:rsid w:val="00E075B4"/>
    <w:rsid w:val="00E07822"/>
    <w:rsid w:val="00E106D6"/>
    <w:rsid w:val="00E10936"/>
    <w:rsid w:val="00E10B16"/>
    <w:rsid w:val="00E113FF"/>
    <w:rsid w:val="00E12899"/>
    <w:rsid w:val="00E12E24"/>
    <w:rsid w:val="00E13370"/>
    <w:rsid w:val="00E137C6"/>
    <w:rsid w:val="00E13C7F"/>
    <w:rsid w:val="00E14863"/>
    <w:rsid w:val="00E14D28"/>
    <w:rsid w:val="00E14DF8"/>
    <w:rsid w:val="00E154C0"/>
    <w:rsid w:val="00E1551F"/>
    <w:rsid w:val="00E15569"/>
    <w:rsid w:val="00E1594F"/>
    <w:rsid w:val="00E15CF9"/>
    <w:rsid w:val="00E1606B"/>
    <w:rsid w:val="00E16222"/>
    <w:rsid w:val="00E162B7"/>
    <w:rsid w:val="00E168DF"/>
    <w:rsid w:val="00E16CC4"/>
    <w:rsid w:val="00E16D4E"/>
    <w:rsid w:val="00E20C28"/>
    <w:rsid w:val="00E21236"/>
    <w:rsid w:val="00E22237"/>
    <w:rsid w:val="00E2246B"/>
    <w:rsid w:val="00E237FF"/>
    <w:rsid w:val="00E23A26"/>
    <w:rsid w:val="00E23B9E"/>
    <w:rsid w:val="00E24033"/>
    <w:rsid w:val="00E2417E"/>
    <w:rsid w:val="00E2456F"/>
    <w:rsid w:val="00E24998"/>
    <w:rsid w:val="00E24AB3"/>
    <w:rsid w:val="00E24BA9"/>
    <w:rsid w:val="00E24EBE"/>
    <w:rsid w:val="00E2526E"/>
    <w:rsid w:val="00E2574C"/>
    <w:rsid w:val="00E25D0F"/>
    <w:rsid w:val="00E25F89"/>
    <w:rsid w:val="00E2600A"/>
    <w:rsid w:val="00E26123"/>
    <w:rsid w:val="00E26BA0"/>
    <w:rsid w:val="00E27441"/>
    <w:rsid w:val="00E27D5E"/>
    <w:rsid w:val="00E27E72"/>
    <w:rsid w:val="00E27EBC"/>
    <w:rsid w:val="00E302A7"/>
    <w:rsid w:val="00E3041B"/>
    <w:rsid w:val="00E30B24"/>
    <w:rsid w:val="00E31B02"/>
    <w:rsid w:val="00E31EEF"/>
    <w:rsid w:val="00E32429"/>
    <w:rsid w:val="00E32A7E"/>
    <w:rsid w:val="00E32C6F"/>
    <w:rsid w:val="00E33C7C"/>
    <w:rsid w:val="00E34211"/>
    <w:rsid w:val="00E3462C"/>
    <w:rsid w:val="00E3489C"/>
    <w:rsid w:val="00E34E53"/>
    <w:rsid w:val="00E34E56"/>
    <w:rsid w:val="00E34F03"/>
    <w:rsid w:val="00E352BE"/>
    <w:rsid w:val="00E3561F"/>
    <w:rsid w:val="00E359E9"/>
    <w:rsid w:val="00E36561"/>
    <w:rsid w:val="00E369F5"/>
    <w:rsid w:val="00E371DF"/>
    <w:rsid w:val="00E371F6"/>
    <w:rsid w:val="00E378C7"/>
    <w:rsid w:val="00E40157"/>
    <w:rsid w:val="00E4020A"/>
    <w:rsid w:val="00E4092E"/>
    <w:rsid w:val="00E414E8"/>
    <w:rsid w:val="00E4173C"/>
    <w:rsid w:val="00E41B9A"/>
    <w:rsid w:val="00E42599"/>
    <w:rsid w:val="00E42877"/>
    <w:rsid w:val="00E429EB"/>
    <w:rsid w:val="00E4301C"/>
    <w:rsid w:val="00E43079"/>
    <w:rsid w:val="00E43AFD"/>
    <w:rsid w:val="00E43F11"/>
    <w:rsid w:val="00E4420A"/>
    <w:rsid w:val="00E44214"/>
    <w:rsid w:val="00E449CF"/>
    <w:rsid w:val="00E44DF7"/>
    <w:rsid w:val="00E451D3"/>
    <w:rsid w:val="00E453E5"/>
    <w:rsid w:val="00E45658"/>
    <w:rsid w:val="00E45F2D"/>
    <w:rsid w:val="00E46457"/>
    <w:rsid w:val="00E4684D"/>
    <w:rsid w:val="00E47BDD"/>
    <w:rsid w:val="00E47D3C"/>
    <w:rsid w:val="00E5005C"/>
    <w:rsid w:val="00E5108A"/>
    <w:rsid w:val="00E517B4"/>
    <w:rsid w:val="00E519E6"/>
    <w:rsid w:val="00E51C59"/>
    <w:rsid w:val="00E51DAC"/>
    <w:rsid w:val="00E51F80"/>
    <w:rsid w:val="00E52FD9"/>
    <w:rsid w:val="00E53340"/>
    <w:rsid w:val="00E53566"/>
    <w:rsid w:val="00E53FD2"/>
    <w:rsid w:val="00E5409B"/>
    <w:rsid w:val="00E54250"/>
    <w:rsid w:val="00E54552"/>
    <w:rsid w:val="00E54746"/>
    <w:rsid w:val="00E54C73"/>
    <w:rsid w:val="00E559D3"/>
    <w:rsid w:val="00E55AAC"/>
    <w:rsid w:val="00E55B97"/>
    <w:rsid w:val="00E55FCC"/>
    <w:rsid w:val="00E5639E"/>
    <w:rsid w:val="00E56A72"/>
    <w:rsid w:val="00E56B22"/>
    <w:rsid w:val="00E60131"/>
    <w:rsid w:val="00E6086D"/>
    <w:rsid w:val="00E608CF"/>
    <w:rsid w:val="00E609C7"/>
    <w:rsid w:val="00E60FC5"/>
    <w:rsid w:val="00E6138E"/>
    <w:rsid w:val="00E6196A"/>
    <w:rsid w:val="00E61D87"/>
    <w:rsid w:val="00E6214A"/>
    <w:rsid w:val="00E6303E"/>
    <w:rsid w:val="00E63535"/>
    <w:rsid w:val="00E63CBE"/>
    <w:rsid w:val="00E64347"/>
    <w:rsid w:val="00E64F29"/>
    <w:rsid w:val="00E65F53"/>
    <w:rsid w:val="00E6611B"/>
    <w:rsid w:val="00E668F0"/>
    <w:rsid w:val="00E6690F"/>
    <w:rsid w:val="00E66C47"/>
    <w:rsid w:val="00E6785F"/>
    <w:rsid w:val="00E6790E"/>
    <w:rsid w:val="00E7024A"/>
    <w:rsid w:val="00E705FE"/>
    <w:rsid w:val="00E70CE5"/>
    <w:rsid w:val="00E713B2"/>
    <w:rsid w:val="00E71A42"/>
    <w:rsid w:val="00E71C64"/>
    <w:rsid w:val="00E7281C"/>
    <w:rsid w:val="00E73A2E"/>
    <w:rsid w:val="00E73BD8"/>
    <w:rsid w:val="00E7404E"/>
    <w:rsid w:val="00E748EB"/>
    <w:rsid w:val="00E74B86"/>
    <w:rsid w:val="00E75316"/>
    <w:rsid w:val="00E754B3"/>
    <w:rsid w:val="00E7589F"/>
    <w:rsid w:val="00E7595C"/>
    <w:rsid w:val="00E75FEF"/>
    <w:rsid w:val="00E761EC"/>
    <w:rsid w:val="00E76873"/>
    <w:rsid w:val="00E76E27"/>
    <w:rsid w:val="00E76F0F"/>
    <w:rsid w:val="00E7704E"/>
    <w:rsid w:val="00E772BE"/>
    <w:rsid w:val="00E77634"/>
    <w:rsid w:val="00E800EF"/>
    <w:rsid w:val="00E8066E"/>
    <w:rsid w:val="00E81C4C"/>
    <w:rsid w:val="00E825AE"/>
    <w:rsid w:val="00E82A99"/>
    <w:rsid w:val="00E841FF"/>
    <w:rsid w:val="00E8485A"/>
    <w:rsid w:val="00E84D6B"/>
    <w:rsid w:val="00E855C5"/>
    <w:rsid w:val="00E85B01"/>
    <w:rsid w:val="00E86454"/>
    <w:rsid w:val="00E866B7"/>
    <w:rsid w:val="00E867D2"/>
    <w:rsid w:val="00E86A5E"/>
    <w:rsid w:val="00E86B03"/>
    <w:rsid w:val="00E875F6"/>
    <w:rsid w:val="00E906DB"/>
    <w:rsid w:val="00E90952"/>
    <w:rsid w:val="00E909B6"/>
    <w:rsid w:val="00E90B4B"/>
    <w:rsid w:val="00E90C07"/>
    <w:rsid w:val="00E90E0B"/>
    <w:rsid w:val="00E90FEB"/>
    <w:rsid w:val="00E9178E"/>
    <w:rsid w:val="00E91A31"/>
    <w:rsid w:val="00E91CA9"/>
    <w:rsid w:val="00E9236D"/>
    <w:rsid w:val="00E92FE0"/>
    <w:rsid w:val="00E942A1"/>
    <w:rsid w:val="00E94768"/>
    <w:rsid w:val="00E949A4"/>
    <w:rsid w:val="00E9519A"/>
    <w:rsid w:val="00E95700"/>
    <w:rsid w:val="00E95FB9"/>
    <w:rsid w:val="00E96A67"/>
    <w:rsid w:val="00E96B32"/>
    <w:rsid w:val="00E9764E"/>
    <w:rsid w:val="00E97BBC"/>
    <w:rsid w:val="00EA016E"/>
    <w:rsid w:val="00EA0987"/>
    <w:rsid w:val="00EA0C4B"/>
    <w:rsid w:val="00EA0DD5"/>
    <w:rsid w:val="00EA21BB"/>
    <w:rsid w:val="00EA2476"/>
    <w:rsid w:val="00EA2578"/>
    <w:rsid w:val="00EA2843"/>
    <w:rsid w:val="00EA285C"/>
    <w:rsid w:val="00EA30DA"/>
    <w:rsid w:val="00EA3A10"/>
    <w:rsid w:val="00EA4E86"/>
    <w:rsid w:val="00EA568A"/>
    <w:rsid w:val="00EA5706"/>
    <w:rsid w:val="00EA6189"/>
    <w:rsid w:val="00EA6825"/>
    <w:rsid w:val="00EA6A67"/>
    <w:rsid w:val="00EA6C6E"/>
    <w:rsid w:val="00EA6CED"/>
    <w:rsid w:val="00EA6DFC"/>
    <w:rsid w:val="00EA6F9E"/>
    <w:rsid w:val="00EB0198"/>
    <w:rsid w:val="00EB04CC"/>
    <w:rsid w:val="00EB13E3"/>
    <w:rsid w:val="00EB24A6"/>
    <w:rsid w:val="00EB2638"/>
    <w:rsid w:val="00EB297F"/>
    <w:rsid w:val="00EB2F50"/>
    <w:rsid w:val="00EB41A9"/>
    <w:rsid w:val="00EB43A0"/>
    <w:rsid w:val="00EB4DA4"/>
    <w:rsid w:val="00EB5007"/>
    <w:rsid w:val="00EB5BB3"/>
    <w:rsid w:val="00EB60BB"/>
    <w:rsid w:val="00EB66A3"/>
    <w:rsid w:val="00EB66E6"/>
    <w:rsid w:val="00EB6959"/>
    <w:rsid w:val="00EB7111"/>
    <w:rsid w:val="00EB7485"/>
    <w:rsid w:val="00EB7646"/>
    <w:rsid w:val="00EB7C8D"/>
    <w:rsid w:val="00EC0CB9"/>
    <w:rsid w:val="00EC114E"/>
    <w:rsid w:val="00EC1CA6"/>
    <w:rsid w:val="00EC1E56"/>
    <w:rsid w:val="00EC1FFB"/>
    <w:rsid w:val="00EC209B"/>
    <w:rsid w:val="00EC23A3"/>
    <w:rsid w:val="00EC25D1"/>
    <w:rsid w:val="00EC28A9"/>
    <w:rsid w:val="00EC2D5E"/>
    <w:rsid w:val="00EC3417"/>
    <w:rsid w:val="00EC3624"/>
    <w:rsid w:val="00EC3D76"/>
    <w:rsid w:val="00EC3DC7"/>
    <w:rsid w:val="00EC4056"/>
    <w:rsid w:val="00EC42BA"/>
    <w:rsid w:val="00EC56A6"/>
    <w:rsid w:val="00EC5F2F"/>
    <w:rsid w:val="00EC6759"/>
    <w:rsid w:val="00EC6FAD"/>
    <w:rsid w:val="00ED078F"/>
    <w:rsid w:val="00ED1585"/>
    <w:rsid w:val="00ED2180"/>
    <w:rsid w:val="00ED241C"/>
    <w:rsid w:val="00ED2618"/>
    <w:rsid w:val="00ED2BAF"/>
    <w:rsid w:val="00ED3234"/>
    <w:rsid w:val="00ED3759"/>
    <w:rsid w:val="00ED5359"/>
    <w:rsid w:val="00ED584A"/>
    <w:rsid w:val="00ED595A"/>
    <w:rsid w:val="00ED59BA"/>
    <w:rsid w:val="00ED5CC5"/>
    <w:rsid w:val="00ED5CD2"/>
    <w:rsid w:val="00ED5D2C"/>
    <w:rsid w:val="00ED5FEC"/>
    <w:rsid w:val="00ED63DD"/>
    <w:rsid w:val="00ED64DA"/>
    <w:rsid w:val="00ED6E08"/>
    <w:rsid w:val="00ED71C0"/>
    <w:rsid w:val="00ED78C0"/>
    <w:rsid w:val="00ED7CC8"/>
    <w:rsid w:val="00EE023B"/>
    <w:rsid w:val="00EE05D2"/>
    <w:rsid w:val="00EE0E0A"/>
    <w:rsid w:val="00EE109D"/>
    <w:rsid w:val="00EE13C3"/>
    <w:rsid w:val="00EE17AF"/>
    <w:rsid w:val="00EE2596"/>
    <w:rsid w:val="00EE2A02"/>
    <w:rsid w:val="00EE3036"/>
    <w:rsid w:val="00EE3403"/>
    <w:rsid w:val="00EE434D"/>
    <w:rsid w:val="00EE5228"/>
    <w:rsid w:val="00EE5A40"/>
    <w:rsid w:val="00EE5F7F"/>
    <w:rsid w:val="00EE628C"/>
    <w:rsid w:val="00EE64A5"/>
    <w:rsid w:val="00EE67BB"/>
    <w:rsid w:val="00EE6954"/>
    <w:rsid w:val="00EE6AD3"/>
    <w:rsid w:val="00EE7840"/>
    <w:rsid w:val="00EE7F1D"/>
    <w:rsid w:val="00EF0282"/>
    <w:rsid w:val="00EF0972"/>
    <w:rsid w:val="00EF0FE5"/>
    <w:rsid w:val="00EF2610"/>
    <w:rsid w:val="00EF272F"/>
    <w:rsid w:val="00EF334F"/>
    <w:rsid w:val="00EF3D0B"/>
    <w:rsid w:val="00EF3FEF"/>
    <w:rsid w:val="00EF43A1"/>
    <w:rsid w:val="00EF441A"/>
    <w:rsid w:val="00EF51C3"/>
    <w:rsid w:val="00EF5A9F"/>
    <w:rsid w:val="00EF5C83"/>
    <w:rsid w:val="00EF5CA8"/>
    <w:rsid w:val="00EF5EEB"/>
    <w:rsid w:val="00EF6804"/>
    <w:rsid w:val="00EF6E7C"/>
    <w:rsid w:val="00EF710B"/>
    <w:rsid w:val="00EF722B"/>
    <w:rsid w:val="00EF7D59"/>
    <w:rsid w:val="00F00022"/>
    <w:rsid w:val="00F0016C"/>
    <w:rsid w:val="00F00865"/>
    <w:rsid w:val="00F00E01"/>
    <w:rsid w:val="00F00F9D"/>
    <w:rsid w:val="00F01179"/>
    <w:rsid w:val="00F0168A"/>
    <w:rsid w:val="00F017FD"/>
    <w:rsid w:val="00F018D1"/>
    <w:rsid w:val="00F01F55"/>
    <w:rsid w:val="00F0235B"/>
    <w:rsid w:val="00F035DE"/>
    <w:rsid w:val="00F03835"/>
    <w:rsid w:val="00F04A2A"/>
    <w:rsid w:val="00F04D46"/>
    <w:rsid w:val="00F04F73"/>
    <w:rsid w:val="00F04F83"/>
    <w:rsid w:val="00F05AE6"/>
    <w:rsid w:val="00F06DEF"/>
    <w:rsid w:val="00F07464"/>
    <w:rsid w:val="00F07633"/>
    <w:rsid w:val="00F07798"/>
    <w:rsid w:val="00F102BD"/>
    <w:rsid w:val="00F1076F"/>
    <w:rsid w:val="00F11EB0"/>
    <w:rsid w:val="00F12696"/>
    <w:rsid w:val="00F12BF8"/>
    <w:rsid w:val="00F13809"/>
    <w:rsid w:val="00F13E29"/>
    <w:rsid w:val="00F14C5A"/>
    <w:rsid w:val="00F14D6B"/>
    <w:rsid w:val="00F14E1F"/>
    <w:rsid w:val="00F15118"/>
    <w:rsid w:val="00F15B77"/>
    <w:rsid w:val="00F15E83"/>
    <w:rsid w:val="00F165BE"/>
    <w:rsid w:val="00F16928"/>
    <w:rsid w:val="00F16979"/>
    <w:rsid w:val="00F16FAA"/>
    <w:rsid w:val="00F17B3F"/>
    <w:rsid w:val="00F2010C"/>
    <w:rsid w:val="00F201ED"/>
    <w:rsid w:val="00F203DD"/>
    <w:rsid w:val="00F20F69"/>
    <w:rsid w:val="00F218C9"/>
    <w:rsid w:val="00F22136"/>
    <w:rsid w:val="00F22804"/>
    <w:rsid w:val="00F233AE"/>
    <w:rsid w:val="00F23451"/>
    <w:rsid w:val="00F235AA"/>
    <w:rsid w:val="00F23950"/>
    <w:rsid w:val="00F24021"/>
    <w:rsid w:val="00F2452F"/>
    <w:rsid w:val="00F24A16"/>
    <w:rsid w:val="00F24D8F"/>
    <w:rsid w:val="00F24DBD"/>
    <w:rsid w:val="00F25D52"/>
    <w:rsid w:val="00F2624E"/>
    <w:rsid w:val="00F26462"/>
    <w:rsid w:val="00F271C1"/>
    <w:rsid w:val="00F273BF"/>
    <w:rsid w:val="00F27CF4"/>
    <w:rsid w:val="00F27E95"/>
    <w:rsid w:val="00F3003F"/>
    <w:rsid w:val="00F32252"/>
    <w:rsid w:val="00F32976"/>
    <w:rsid w:val="00F32F79"/>
    <w:rsid w:val="00F33FCC"/>
    <w:rsid w:val="00F3408B"/>
    <w:rsid w:val="00F34111"/>
    <w:rsid w:val="00F347F0"/>
    <w:rsid w:val="00F349B6"/>
    <w:rsid w:val="00F36316"/>
    <w:rsid w:val="00F36574"/>
    <w:rsid w:val="00F3661F"/>
    <w:rsid w:val="00F37D28"/>
    <w:rsid w:val="00F37DFE"/>
    <w:rsid w:val="00F37E92"/>
    <w:rsid w:val="00F407F2"/>
    <w:rsid w:val="00F40B8C"/>
    <w:rsid w:val="00F4177B"/>
    <w:rsid w:val="00F423F3"/>
    <w:rsid w:val="00F42937"/>
    <w:rsid w:val="00F42A65"/>
    <w:rsid w:val="00F42AAE"/>
    <w:rsid w:val="00F42E06"/>
    <w:rsid w:val="00F42F6E"/>
    <w:rsid w:val="00F4300D"/>
    <w:rsid w:val="00F43BCE"/>
    <w:rsid w:val="00F4432C"/>
    <w:rsid w:val="00F4449E"/>
    <w:rsid w:val="00F44EAE"/>
    <w:rsid w:val="00F453DD"/>
    <w:rsid w:val="00F45FF3"/>
    <w:rsid w:val="00F46F4D"/>
    <w:rsid w:val="00F470FF"/>
    <w:rsid w:val="00F4762B"/>
    <w:rsid w:val="00F5039D"/>
    <w:rsid w:val="00F50E6B"/>
    <w:rsid w:val="00F512A5"/>
    <w:rsid w:val="00F51E88"/>
    <w:rsid w:val="00F5226C"/>
    <w:rsid w:val="00F525F0"/>
    <w:rsid w:val="00F52D6D"/>
    <w:rsid w:val="00F531EF"/>
    <w:rsid w:val="00F5378E"/>
    <w:rsid w:val="00F53C1B"/>
    <w:rsid w:val="00F54845"/>
    <w:rsid w:val="00F54F64"/>
    <w:rsid w:val="00F5523C"/>
    <w:rsid w:val="00F55C8B"/>
    <w:rsid w:val="00F5612B"/>
    <w:rsid w:val="00F561C5"/>
    <w:rsid w:val="00F561FA"/>
    <w:rsid w:val="00F57706"/>
    <w:rsid w:val="00F57765"/>
    <w:rsid w:val="00F6002E"/>
    <w:rsid w:val="00F602DE"/>
    <w:rsid w:val="00F6033E"/>
    <w:rsid w:val="00F60393"/>
    <w:rsid w:val="00F60654"/>
    <w:rsid w:val="00F60870"/>
    <w:rsid w:val="00F60EE7"/>
    <w:rsid w:val="00F60FBA"/>
    <w:rsid w:val="00F61C43"/>
    <w:rsid w:val="00F621FA"/>
    <w:rsid w:val="00F62C28"/>
    <w:rsid w:val="00F62EB3"/>
    <w:rsid w:val="00F633DD"/>
    <w:rsid w:val="00F6375C"/>
    <w:rsid w:val="00F639FD"/>
    <w:rsid w:val="00F6406A"/>
    <w:rsid w:val="00F64B7C"/>
    <w:rsid w:val="00F6620D"/>
    <w:rsid w:val="00F666F2"/>
    <w:rsid w:val="00F669CF"/>
    <w:rsid w:val="00F67795"/>
    <w:rsid w:val="00F67B7A"/>
    <w:rsid w:val="00F67FC9"/>
    <w:rsid w:val="00F7021A"/>
    <w:rsid w:val="00F70454"/>
    <w:rsid w:val="00F70961"/>
    <w:rsid w:val="00F713EC"/>
    <w:rsid w:val="00F7180F"/>
    <w:rsid w:val="00F721B5"/>
    <w:rsid w:val="00F73668"/>
    <w:rsid w:val="00F737D7"/>
    <w:rsid w:val="00F74F94"/>
    <w:rsid w:val="00F75E00"/>
    <w:rsid w:val="00F76350"/>
    <w:rsid w:val="00F76446"/>
    <w:rsid w:val="00F76618"/>
    <w:rsid w:val="00F766E0"/>
    <w:rsid w:val="00F7736B"/>
    <w:rsid w:val="00F773BC"/>
    <w:rsid w:val="00F77630"/>
    <w:rsid w:val="00F77FB6"/>
    <w:rsid w:val="00F8010A"/>
    <w:rsid w:val="00F8016D"/>
    <w:rsid w:val="00F80954"/>
    <w:rsid w:val="00F809D0"/>
    <w:rsid w:val="00F811BD"/>
    <w:rsid w:val="00F817A6"/>
    <w:rsid w:val="00F81EEC"/>
    <w:rsid w:val="00F82822"/>
    <w:rsid w:val="00F82980"/>
    <w:rsid w:val="00F835BE"/>
    <w:rsid w:val="00F835EA"/>
    <w:rsid w:val="00F83D9E"/>
    <w:rsid w:val="00F83F02"/>
    <w:rsid w:val="00F84D5F"/>
    <w:rsid w:val="00F84E01"/>
    <w:rsid w:val="00F85285"/>
    <w:rsid w:val="00F853DC"/>
    <w:rsid w:val="00F85555"/>
    <w:rsid w:val="00F85817"/>
    <w:rsid w:val="00F85877"/>
    <w:rsid w:val="00F862A3"/>
    <w:rsid w:val="00F873F1"/>
    <w:rsid w:val="00F87625"/>
    <w:rsid w:val="00F87CFF"/>
    <w:rsid w:val="00F87D52"/>
    <w:rsid w:val="00F906F4"/>
    <w:rsid w:val="00F90959"/>
    <w:rsid w:val="00F90D7D"/>
    <w:rsid w:val="00F90DB9"/>
    <w:rsid w:val="00F90F91"/>
    <w:rsid w:val="00F91548"/>
    <w:rsid w:val="00F91630"/>
    <w:rsid w:val="00F91D77"/>
    <w:rsid w:val="00F922C7"/>
    <w:rsid w:val="00F92B34"/>
    <w:rsid w:val="00F92ECD"/>
    <w:rsid w:val="00F9313B"/>
    <w:rsid w:val="00F93C3C"/>
    <w:rsid w:val="00F93FB4"/>
    <w:rsid w:val="00F9414B"/>
    <w:rsid w:val="00F94E64"/>
    <w:rsid w:val="00F94E81"/>
    <w:rsid w:val="00F94F73"/>
    <w:rsid w:val="00F9515A"/>
    <w:rsid w:val="00F9570B"/>
    <w:rsid w:val="00F96A74"/>
    <w:rsid w:val="00FA0428"/>
    <w:rsid w:val="00FA0767"/>
    <w:rsid w:val="00FA1544"/>
    <w:rsid w:val="00FA16AD"/>
    <w:rsid w:val="00FA1747"/>
    <w:rsid w:val="00FA1A17"/>
    <w:rsid w:val="00FA2101"/>
    <w:rsid w:val="00FA3743"/>
    <w:rsid w:val="00FA3DF9"/>
    <w:rsid w:val="00FA3FD9"/>
    <w:rsid w:val="00FA410D"/>
    <w:rsid w:val="00FA4FDF"/>
    <w:rsid w:val="00FA5350"/>
    <w:rsid w:val="00FA54FD"/>
    <w:rsid w:val="00FA55BE"/>
    <w:rsid w:val="00FA5EC0"/>
    <w:rsid w:val="00FA5F08"/>
    <w:rsid w:val="00FA6122"/>
    <w:rsid w:val="00FA6300"/>
    <w:rsid w:val="00FA6BE5"/>
    <w:rsid w:val="00FA754A"/>
    <w:rsid w:val="00FA763D"/>
    <w:rsid w:val="00FA7A42"/>
    <w:rsid w:val="00FB0585"/>
    <w:rsid w:val="00FB0B12"/>
    <w:rsid w:val="00FB163B"/>
    <w:rsid w:val="00FB2044"/>
    <w:rsid w:val="00FB34C1"/>
    <w:rsid w:val="00FB3E78"/>
    <w:rsid w:val="00FB4119"/>
    <w:rsid w:val="00FB4740"/>
    <w:rsid w:val="00FB4B2A"/>
    <w:rsid w:val="00FB4C4C"/>
    <w:rsid w:val="00FB4D2C"/>
    <w:rsid w:val="00FB4D8D"/>
    <w:rsid w:val="00FB5023"/>
    <w:rsid w:val="00FB5701"/>
    <w:rsid w:val="00FB57BC"/>
    <w:rsid w:val="00FB5A56"/>
    <w:rsid w:val="00FB5AE1"/>
    <w:rsid w:val="00FB5BB4"/>
    <w:rsid w:val="00FB6533"/>
    <w:rsid w:val="00FB69E6"/>
    <w:rsid w:val="00FB6BC2"/>
    <w:rsid w:val="00FB6C07"/>
    <w:rsid w:val="00FB7BA1"/>
    <w:rsid w:val="00FB7C6A"/>
    <w:rsid w:val="00FC04DC"/>
    <w:rsid w:val="00FC05AC"/>
    <w:rsid w:val="00FC06B3"/>
    <w:rsid w:val="00FC08D2"/>
    <w:rsid w:val="00FC152B"/>
    <w:rsid w:val="00FC19B1"/>
    <w:rsid w:val="00FC32C5"/>
    <w:rsid w:val="00FC396B"/>
    <w:rsid w:val="00FC40A6"/>
    <w:rsid w:val="00FC4555"/>
    <w:rsid w:val="00FC46D8"/>
    <w:rsid w:val="00FC48B7"/>
    <w:rsid w:val="00FC4E30"/>
    <w:rsid w:val="00FC52C0"/>
    <w:rsid w:val="00FC5802"/>
    <w:rsid w:val="00FC5AB3"/>
    <w:rsid w:val="00FC61D8"/>
    <w:rsid w:val="00FC63F7"/>
    <w:rsid w:val="00FC7777"/>
    <w:rsid w:val="00FC7C92"/>
    <w:rsid w:val="00FC7FDF"/>
    <w:rsid w:val="00FD04F8"/>
    <w:rsid w:val="00FD0847"/>
    <w:rsid w:val="00FD09B8"/>
    <w:rsid w:val="00FD0AE7"/>
    <w:rsid w:val="00FD0BCE"/>
    <w:rsid w:val="00FD1997"/>
    <w:rsid w:val="00FD1FF6"/>
    <w:rsid w:val="00FD219B"/>
    <w:rsid w:val="00FD262B"/>
    <w:rsid w:val="00FD2990"/>
    <w:rsid w:val="00FD2BA3"/>
    <w:rsid w:val="00FD2E7E"/>
    <w:rsid w:val="00FD2F46"/>
    <w:rsid w:val="00FD41EB"/>
    <w:rsid w:val="00FD4228"/>
    <w:rsid w:val="00FD454E"/>
    <w:rsid w:val="00FD4BC7"/>
    <w:rsid w:val="00FD5018"/>
    <w:rsid w:val="00FD515C"/>
    <w:rsid w:val="00FD5533"/>
    <w:rsid w:val="00FD55C2"/>
    <w:rsid w:val="00FD5AA3"/>
    <w:rsid w:val="00FD5D1C"/>
    <w:rsid w:val="00FD6252"/>
    <w:rsid w:val="00FD63D7"/>
    <w:rsid w:val="00FD7153"/>
    <w:rsid w:val="00FD7326"/>
    <w:rsid w:val="00FD75C2"/>
    <w:rsid w:val="00FD75CC"/>
    <w:rsid w:val="00FE016B"/>
    <w:rsid w:val="00FE07EA"/>
    <w:rsid w:val="00FE0E22"/>
    <w:rsid w:val="00FE1188"/>
    <w:rsid w:val="00FE14B6"/>
    <w:rsid w:val="00FE1B7F"/>
    <w:rsid w:val="00FE1EC0"/>
    <w:rsid w:val="00FE2DE2"/>
    <w:rsid w:val="00FE2F63"/>
    <w:rsid w:val="00FE2FE5"/>
    <w:rsid w:val="00FE37DF"/>
    <w:rsid w:val="00FE3B93"/>
    <w:rsid w:val="00FE4204"/>
    <w:rsid w:val="00FE51AD"/>
    <w:rsid w:val="00FE5898"/>
    <w:rsid w:val="00FE5C1C"/>
    <w:rsid w:val="00FE6AB8"/>
    <w:rsid w:val="00FE7028"/>
    <w:rsid w:val="00FE706B"/>
    <w:rsid w:val="00FE726C"/>
    <w:rsid w:val="00FE76B9"/>
    <w:rsid w:val="00FE7749"/>
    <w:rsid w:val="00FE7AF0"/>
    <w:rsid w:val="00FF08C5"/>
    <w:rsid w:val="00FF0E2E"/>
    <w:rsid w:val="00FF1656"/>
    <w:rsid w:val="00FF1D3C"/>
    <w:rsid w:val="00FF2EBC"/>
    <w:rsid w:val="00FF353C"/>
    <w:rsid w:val="00FF3A4E"/>
    <w:rsid w:val="00FF3D25"/>
    <w:rsid w:val="00FF3E48"/>
    <w:rsid w:val="00FF533E"/>
    <w:rsid w:val="00FF5547"/>
    <w:rsid w:val="00FF6A32"/>
    <w:rsid w:val="00FF6A64"/>
    <w:rsid w:val="00FF6C8A"/>
    <w:rsid w:val="00FF7552"/>
    <w:rsid w:val="00FF7F3B"/>
    <w:rsid w:val="012D835A"/>
    <w:rsid w:val="0184AC05"/>
    <w:rsid w:val="019264A4"/>
    <w:rsid w:val="0220E50E"/>
    <w:rsid w:val="03042F71"/>
    <w:rsid w:val="034A36D5"/>
    <w:rsid w:val="046C8049"/>
    <w:rsid w:val="04E6C430"/>
    <w:rsid w:val="051E6DB5"/>
    <w:rsid w:val="05DCB232"/>
    <w:rsid w:val="05EC549F"/>
    <w:rsid w:val="0609BD03"/>
    <w:rsid w:val="0889DAED"/>
    <w:rsid w:val="08EE532D"/>
    <w:rsid w:val="0949036A"/>
    <w:rsid w:val="0B413F8B"/>
    <w:rsid w:val="0BABF3F3"/>
    <w:rsid w:val="0BCAFC65"/>
    <w:rsid w:val="0C1ABC9D"/>
    <w:rsid w:val="0C7F577B"/>
    <w:rsid w:val="0C9CDE5A"/>
    <w:rsid w:val="0CA92635"/>
    <w:rsid w:val="0FCAFE6A"/>
    <w:rsid w:val="0FD2FF0F"/>
    <w:rsid w:val="10F7F1B5"/>
    <w:rsid w:val="12B84A58"/>
    <w:rsid w:val="1338CE05"/>
    <w:rsid w:val="13412F2B"/>
    <w:rsid w:val="13ABDD53"/>
    <w:rsid w:val="1425EC39"/>
    <w:rsid w:val="14CEC8D7"/>
    <w:rsid w:val="1590D0A5"/>
    <w:rsid w:val="1645EBAF"/>
    <w:rsid w:val="18188EDD"/>
    <w:rsid w:val="182CB7CC"/>
    <w:rsid w:val="1A18B8FA"/>
    <w:rsid w:val="1BF9122D"/>
    <w:rsid w:val="1C002A93"/>
    <w:rsid w:val="1CF04278"/>
    <w:rsid w:val="1D604E1B"/>
    <w:rsid w:val="1E21573F"/>
    <w:rsid w:val="1E363685"/>
    <w:rsid w:val="1F05F1C4"/>
    <w:rsid w:val="20AE54B3"/>
    <w:rsid w:val="2151845D"/>
    <w:rsid w:val="219F042C"/>
    <w:rsid w:val="21F65D52"/>
    <w:rsid w:val="223C8E4A"/>
    <w:rsid w:val="2243999C"/>
    <w:rsid w:val="22894602"/>
    <w:rsid w:val="23B9A29C"/>
    <w:rsid w:val="23FD265B"/>
    <w:rsid w:val="2622D087"/>
    <w:rsid w:val="2684E04F"/>
    <w:rsid w:val="26957ABC"/>
    <w:rsid w:val="280CA99E"/>
    <w:rsid w:val="2834FBB7"/>
    <w:rsid w:val="2916DC1B"/>
    <w:rsid w:val="2A12BBC6"/>
    <w:rsid w:val="2A90ACCB"/>
    <w:rsid w:val="2B539425"/>
    <w:rsid w:val="2C896F4A"/>
    <w:rsid w:val="2E247115"/>
    <w:rsid w:val="2EA8A337"/>
    <w:rsid w:val="2EDCECC7"/>
    <w:rsid w:val="2F0AEEF5"/>
    <w:rsid w:val="2F4FC739"/>
    <w:rsid w:val="3087B6D2"/>
    <w:rsid w:val="30C28802"/>
    <w:rsid w:val="30EC912E"/>
    <w:rsid w:val="310D1A88"/>
    <w:rsid w:val="31384687"/>
    <w:rsid w:val="33643043"/>
    <w:rsid w:val="3399FEDF"/>
    <w:rsid w:val="364BE329"/>
    <w:rsid w:val="3727B372"/>
    <w:rsid w:val="37D904E8"/>
    <w:rsid w:val="38151668"/>
    <w:rsid w:val="38BC3270"/>
    <w:rsid w:val="38CA5DD1"/>
    <w:rsid w:val="38CD703D"/>
    <w:rsid w:val="39DB3471"/>
    <w:rsid w:val="3A68983C"/>
    <w:rsid w:val="3A69A78C"/>
    <w:rsid w:val="3BC9DC99"/>
    <w:rsid w:val="3C070721"/>
    <w:rsid w:val="3C07410C"/>
    <w:rsid w:val="3C2E476B"/>
    <w:rsid w:val="3CB862DB"/>
    <w:rsid w:val="3CF7A88B"/>
    <w:rsid w:val="3DB0FCDD"/>
    <w:rsid w:val="3E2F3737"/>
    <w:rsid w:val="3E54333C"/>
    <w:rsid w:val="3E81EC64"/>
    <w:rsid w:val="3ED6915D"/>
    <w:rsid w:val="40458728"/>
    <w:rsid w:val="410F422D"/>
    <w:rsid w:val="411D4B3E"/>
    <w:rsid w:val="417E8DE0"/>
    <w:rsid w:val="42EDBDEE"/>
    <w:rsid w:val="439D25A5"/>
    <w:rsid w:val="43CC7816"/>
    <w:rsid w:val="442E9A58"/>
    <w:rsid w:val="446A1134"/>
    <w:rsid w:val="44BFC7CC"/>
    <w:rsid w:val="44EE58FD"/>
    <w:rsid w:val="453579AA"/>
    <w:rsid w:val="456653F4"/>
    <w:rsid w:val="4589D58A"/>
    <w:rsid w:val="45CF0EC8"/>
    <w:rsid w:val="49481F0A"/>
    <w:rsid w:val="49D8F470"/>
    <w:rsid w:val="4A73B0E6"/>
    <w:rsid w:val="4D1B98BA"/>
    <w:rsid w:val="4DAE0A9B"/>
    <w:rsid w:val="4DBF599E"/>
    <w:rsid w:val="4E148F45"/>
    <w:rsid w:val="4E9C9139"/>
    <w:rsid w:val="4F808C6C"/>
    <w:rsid w:val="4FB85847"/>
    <w:rsid w:val="5082019C"/>
    <w:rsid w:val="51FB6E01"/>
    <w:rsid w:val="51FFF5F5"/>
    <w:rsid w:val="526D09B2"/>
    <w:rsid w:val="53238389"/>
    <w:rsid w:val="53C37062"/>
    <w:rsid w:val="53EB0096"/>
    <w:rsid w:val="5453FD8F"/>
    <w:rsid w:val="54E68FF0"/>
    <w:rsid w:val="550A21D3"/>
    <w:rsid w:val="552E4C0B"/>
    <w:rsid w:val="560ACA88"/>
    <w:rsid w:val="560D6BF0"/>
    <w:rsid w:val="56108A5B"/>
    <w:rsid w:val="56DFC0BC"/>
    <w:rsid w:val="57E6B5F4"/>
    <w:rsid w:val="57EB5AD1"/>
    <w:rsid w:val="5801920C"/>
    <w:rsid w:val="581C7C9B"/>
    <w:rsid w:val="5864D726"/>
    <w:rsid w:val="588137F6"/>
    <w:rsid w:val="5896173C"/>
    <w:rsid w:val="591A10CD"/>
    <w:rsid w:val="591FB3FD"/>
    <w:rsid w:val="5AC921C5"/>
    <w:rsid w:val="5B2B1AEF"/>
    <w:rsid w:val="5BC4C5F5"/>
    <w:rsid w:val="5C23F95E"/>
    <w:rsid w:val="5CA60D6F"/>
    <w:rsid w:val="5D3BF365"/>
    <w:rsid w:val="5DBBAA62"/>
    <w:rsid w:val="5E41DDD0"/>
    <w:rsid w:val="5FC053B9"/>
    <w:rsid w:val="5FCEACD3"/>
    <w:rsid w:val="6020430A"/>
    <w:rsid w:val="6035260A"/>
    <w:rsid w:val="613C792A"/>
    <w:rsid w:val="6200A9E9"/>
    <w:rsid w:val="624B9095"/>
    <w:rsid w:val="63193C34"/>
    <w:rsid w:val="6370D958"/>
    <w:rsid w:val="638D88A6"/>
    <w:rsid w:val="64E68C5F"/>
    <w:rsid w:val="6520BA7D"/>
    <w:rsid w:val="66812296"/>
    <w:rsid w:val="670E7A91"/>
    <w:rsid w:val="6725CAE7"/>
    <w:rsid w:val="6740B2A8"/>
    <w:rsid w:val="67DDDD15"/>
    <w:rsid w:val="68051E7F"/>
    <w:rsid w:val="698A626C"/>
    <w:rsid w:val="6AB12BC0"/>
    <w:rsid w:val="6ACD8805"/>
    <w:rsid w:val="6AE64BCC"/>
    <w:rsid w:val="6B6D3768"/>
    <w:rsid w:val="6BEB7EA0"/>
    <w:rsid w:val="6BEBC94E"/>
    <w:rsid w:val="6C3E7EA7"/>
    <w:rsid w:val="6CF40369"/>
    <w:rsid w:val="6DC18F74"/>
    <w:rsid w:val="6E20F1FE"/>
    <w:rsid w:val="6E514304"/>
    <w:rsid w:val="6EAF7402"/>
    <w:rsid w:val="6EC4F9A7"/>
    <w:rsid w:val="6F75DE69"/>
    <w:rsid w:val="6F86BC41"/>
    <w:rsid w:val="6FAB1C66"/>
    <w:rsid w:val="6FCB6C63"/>
    <w:rsid w:val="701588F3"/>
    <w:rsid w:val="711F758F"/>
    <w:rsid w:val="71A9C2A2"/>
    <w:rsid w:val="725AEA65"/>
    <w:rsid w:val="73DD312C"/>
    <w:rsid w:val="73F7D3CA"/>
    <w:rsid w:val="7413E21A"/>
    <w:rsid w:val="7486F168"/>
    <w:rsid w:val="749510F8"/>
    <w:rsid w:val="7549D175"/>
    <w:rsid w:val="758F04AE"/>
    <w:rsid w:val="761BD208"/>
    <w:rsid w:val="772AD50F"/>
    <w:rsid w:val="77CC7302"/>
    <w:rsid w:val="78223EE8"/>
    <w:rsid w:val="7BAF9C50"/>
    <w:rsid w:val="7CC81B11"/>
    <w:rsid w:val="7DCE7ADA"/>
    <w:rsid w:val="7E3FF4BC"/>
    <w:rsid w:val="7E6D6CCD"/>
    <w:rsid w:val="7EF8451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7D8D64B"/>
  <w15:chartTrackingRefBased/>
  <w15:docId w15:val="{CF5203BA-ECA6-4434-A691-AC6EDE7F7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DA7"/>
    <w:pPr>
      <w:spacing w:after="0" w:line="240" w:lineRule="auto"/>
      <w:ind w:left="567"/>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B64DA7"/>
    <w:pPr>
      <w:keepNext/>
      <w:jc w:val="center"/>
      <w:outlineLvl w:val="0"/>
    </w:pPr>
    <w:rPr>
      <w:rFonts w:ascii="CG Times" w:hAnsi="CG Times"/>
      <w:b/>
      <w:szCs w:val="20"/>
      <w:lang w:val="es-CO"/>
    </w:rPr>
  </w:style>
  <w:style w:type="paragraph" w:styleId="Ttulo2">
    <w:name w:val="heading 2"/>
    <w:basedOn w:val="Normal"/>
    <w:next w:val="Normal"/>
    <w:link w:val="Ttulo2Car"/>
    <w:uiPriority w:val="9"/>
    <w:unhideWhenUsed/>
    <w:qFormat/>
    <w:rsid w:val="00C67E38"/>
    <w:pPr>
      <w:keepNext/>
      <w:keepLines/>
      <w:spacing w:before="40" w:line="259" w:lineRule="auto"/>
      <w:ind w:left="0"/>
      <w:outlineLvl w:val="1"/>
    </w:pPr>
    <w:rPr>
      <w:rFonts w:asciiTheme="majorHAnsi" w:eastAsiaTheme="majorEastAsia" w:hAnsiTheme="majorHAnsi" w:cstheme="majorBidi"/>
      <w:color w:val="2E74B5" w:themeColor="accent1" w:themeShade="BF"/>
      <w:sz w:val="26"/>
      <w:szCs w:val="26"/>
      <w:lang w:val="es-CO" w:eastAsia="en-US"/>
    </w:rPr>
  </w:style>
  <w:style w:type="paragraph" w:styleId="Ttulo3">
    <w:name w:val="heading 3"/>
    <w:basedOn w:val="Normal"/>
    <w:next w:val="Normal"/>
    <w:link w:val="Ttulo3Car"/>
    <w:uiPriority w:val="9"/>
    <w:unhideWhenUsed/>
    <w:qFormat/>
    <w:rsid w:val="00C67E38"/>
    <w:pPr>
      <w:keepNext/>
      <w:keepLines/>
      <w:spacing w:before="40" w:line="259" w:lineRule="auto"/>
      <w:ind w:left="0"/>
      <w:outlineLvl w:val="2"/>
    </w:pPr>
    <w:rPr>
      <w:rFonts w:asciiTheme="majorHAnsi" w:eastAsiaTheme="majorEastAsia" w:hAnsiTheme="majorHAnsi" w:cstheme="majorBidi"/>
      <w:color w:val="1F4D78" w:themeColor="accent1" w:themeShade="7F"/>
      <w:lang w:val="es-CO" w:eastAsia="en-US"/>
    </w:rPr>
  </w:style>
  <w:style w:type="paragraph" w:styleId="Ttulo4">
    <w:name w:val="heading 4"/>
    <w:basedOn w:val="Normal"/>
    <w:next w:val="Normal"/>
    <w:link w:val="Ttulo4Car"/>
    <w:uiPriority w:val="9"/>
    <w:unhideWhenUsed/>
    <w:qFormat/>
    <w:rsid w:val="00560BD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B64DA7"/>
    <w:rPr>
      <w:rFonts w:ascii="CG Times" w:eastAsia="Times New Roman" w:hAnsi="CG Times" w:cs="Times New Roman"/>
      <w:b/>
      <w:sz w:val="24"/>
      <w:szCs w:val="20"/>
      <w:lang w:eastAsia="es-ES"/>
    </w:rPr>
  </w:style>
  <w:style w:type="paragraph" w:styleId="Encabezado">
    <w:name w:val="header"/>
    <w:basedOn w:val="Normal"/>
    <w:link w:val="EncabezadoCar"/>
    <w:rsid w:val="00B64DA7"/>
    <w:pPr>
      <w:tabs>
        <w:tab w:val="center" w:pos="4252"/>
        <w:tab w:val="right" w:pos="8504"/>
      </w:tabs>
    </w:pPr>
    <w:rPr>
      <w:rFonts w:ascii="CG Times" w:hAnsi="CG Times"/>
      <w:szCs w:val="20"/>
      <w:lang w:val="es-CO" w:eastAsia="x-none"/>
    </w:rPr>
  </w:style>
  <w:style w:type="character" w:customStyle="1" w:styleId="EncabezadoCar">
    <w:name w:val="Encabezado Car"/>
    <w:basedOn w:val="Fuentedeprrafopredeter"/>
    <w:link w:val="Encabezado"/>
    <w:rsid w:val="00B64DA7"/>
    <w:rPr>
      <w:rFonts w:ascii="CG Times" w:eastAsia="Times New Roman" w:hAnsi="CG Times" w:cs="Times New Roman"/>
      <w:sz w:val="24"/>
      <w:szCs w:val="20"/>
      <w:lang w:eastAsia="x-none"/>
    </w:rPr>
  </w:style>
  <w:style w:type="paragraph" w:styleId="Prrafodelista">
    <w:name w:val="List Paragraph"/>
    <w:aliases w:val="Párrafo de lista1"/>
    <w:basedOn w:val="Normal"/>
    <w:link w:val="PrrafodelistaCar"/>
    <w:uiPriority w:val="34"/>
    <w:qFormat/>
    <w:rsid w:val="00B64DA7"/>
    <w:pPr>
      <w:ind w:left="708"/>
    </w:pPr>
    <w:rPr>
      <w:sz w:val="20"/>
      <w:szCs w:val="20"/>
      <w:lang w:val="es-CO" w:eastAsia="x-none"/>
    </w:rPr>
  </w:style>
  <w:style w:type="character" w:customStyle="1" w:styleId="PrrafodelistaCar">
    <w:name w:val="Párrafo de lista Car"/>
    <w:aliases w:val="Párrafo de lista1 Car"/>
    <w:link w:val="Prrafodelista"/>
    <w:uiPriority w:val="34"/>
    <w:rsid w:val="00B64DA7"/>
    <w:rPr>
      <w:rFonts w:ascii="Times New Roman" w:eastAsia="Times New Roman" w:hAnsi="Times New Roman" w:cs="Times New Roman"/>
      <w:sz w:val="20"/>
      <w:szCs w:val="20"/>
      <w:lang w:eastAsia="x-none"/>
    </w:rPr>
  </w:style>
  <w:style w:type="paragraph" w:customStyle="1" w:styleId="ARTICULOS">
    <w:name w:val="ARTICULOS"/>
    <w:basedOn w:val="Normal"/>
    <w:link w:val="ARTICULOSCar"/>
    <w:qFormat/>
    <w:rsid w:val="00B64DA7"/>
    <w:pPr>
      <w:widowControl w:val="0"/>
      <w:adjustRightInd w:val="0"/>
      <w:ind w:left="0"/>
      <w:jc w:val="both"/>
      <w:textAlignment w:val="baseline"/>
    </w:pPr>
    <w:rPr>
      <w:rFonts w:ascii="Bookman Old Style" w:hAnsi="Bookman Old Style"/>
      <w:bCs/>
    </w:rPr>
  </w:style>
  <w:style w:type="character" w:customStyle="1" w:styleId="ARTICULOSCar">
    <w:name w:val="ARTICULOS Car"/>
    <w:link w:val="ARTICULOS"/>
    <w:rsid w:val="00B64DA7"/>
    <w:rPr>
      <w:rFonts w:ascii="Bookman Old Style" w:eastAsia="Times New Roman" w:hAnsi="Bookman Old Style" w:cs="Times New Roman"/>
      <w:bCs/>
      <w:sz w:val="24"/>
      <w:szCs w:val="24"/>
      <w:lang w:val="es-ES" w:eastAsia="es-ES"/>
    </w:rPr>
  </w:style>
  <w:style w:type="character" w:styleId="Refdecomentario">
    <w:name w:val="annotation reference"/>
    <w:semiHidden/>
    <w:unhideWhenUsed/>
    <w:rsid w:val="00B64DA7"/>
    <w:rPr>
      <w:sz w:val="16"/>
      <w:szCs w:val="16"/>
    </w:rPr>
  </w:style>
  <w:style w:type="paragraph" w:styleId="Textocomentario">
    <w:name w:val="annotation text"/>
    <w:basedOn w:val="Normal"/>
    <w:link w:val="TextocomentarioCar"/>
    <w:unhideWhenUsed/>
    <w:rsid w:val="00B64DA7"/>
    <w:rPr>
      <w:sz w:val="20"/>
      <w:szCs w:val="20"/>
    </w:rPr>
  </w:style>
  <w:style w:type="character" w:customStyle="1" w:styleId="TextocomentarioCar">
    <w:name w:val="Texto comentario Car"/>
    <w:basedOn w:val="Fuentedeprrafopredeter"/>
    <w:link w:val="Textocomentario"/>
    <w:rsid w:val="00B64DA7"/>
    <w:rPr>
      <w:rFonts w:ascii="Times New Roman" w:eastAsia="Times New Roman" w:hAnsi="Times New Roman" w:cs="Times New Roman"/>
      <w:sz w:val="20"/>
      <w:szCs w:val="20"/>
      <w:lang w:val="es-ES" w:eastAsia="es-ES"/>
    </w:rPr>
  </w:style>
  <w:style w:type="paragraph" w:customStyle="1" w:styleId="Artculo">
    <w:name w:val="Artículo"/>
    <w:basedOn w:val="Normal"/>
    <w:link w:val="ArtculoCar"/>
    <w:autoRedefine/>
    <w:qFormat/>
    <w:rsid w:val="003A54FF"/>
    <w:pPr>
      <w:ind w:left="0"/>
      <w:jc w:val="both"/>
    </w:pPr>
    <w:rPr>
      <w:rFonts w:ascii="Bookman Old Style" w:hAnsi="Bookman Old Style" w:cs="Arial"/>
      <w:lang w:val="es-ES_tradnl" w:eastAsia="es-CO"/>
    </w:rPr>
  </w:style>
  <w:style w:type="character" w:customStyle="1" w:styleId="ArtculoCar">
    <w:name w:val="Artículo Car"/>
    <w:link w:val="Artculo"/>
    <w:rsid w:val="003A54FF"/>
    <w:rPr>
      <w:rFonts w:ascii="Bookman Old Style" w:eastAsia="Times New Roman" w:hAnsi="Bookman Old Style" w:cs="Arial"/>
      <w:sz w:val="24"/>
      <w:szCs w:val="24"/>
      <w:lang w:val="es-ES_tradnl" w:eastAsia="es-CO"/>
    </w:rPr>
  </w:style>
  <w:style w:type="paragraph" w:styleId="Textodeglobo">
    <w:name w:val="Balloon Text"/>
    <w:basedOn w:val="Normal"/>
    <w:link w:val="TextodegloboCar"/>
    <w:uiPriority w:val="99"/>
    <w:semiHidden/>
    <w:unhideWhenUsed/>
    <w:rsid w:val="00B64DA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4DA7"/>
    <w:rPr>
      <w:rFonts w:ascii="Segoe UI" w:eastAsia="Times New Roman" w:hAnsi="Segoe UI" w:cs="Segoe UI"/>
      <w:sz w:val="18"/>
      <w:szCs w:val="18"/>
      <w:lang w:val="es-ES" w:eastAsia="es-ES"/>
    </w:rPr>
  </w:style>
  <w:style w:type="paragraph" w:styleId="Piedepgina">
    <w:name w:val="footer"/>
    <w:basedOn w:val="Normal"/>
    <w:link w:val="PiedepginaCar"/>
    <w:uiPriority w:val="99"/>
    <w:unhideWhenUsed/>
    <w:rsid w:val="005A0F70"/>
    <w:pPr>
      <w:tabs>
        <w:tab w:val="center" w:pos="4419"/>
        <w:tab w:val="right" w:pos="8838"/>
      </w:tabs>
    </w:pPr>
  </w:style>
  <w:style w:type="character" w:customStyle="1" w:styleId="PiedepginaCar">
    <w:name w:val="Pie de página Car"/>
    <w:basedOn w:val="Fuentedeprrafopredeter"/>
    <w:link w:val="Piedepgina"/>
    <w:uiPriority w:val="99"/>
    <w:rsid w:val="005A0F70"/>
    <w:rPr>
      <w:rFonts w:ascii="Times New Roman" w:eastAsia="Times New Roman" w:hAnsi="Times New Roman" w:cs="Times New Roman"/>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4E7C44"/>
    <w:rPr>
      <w:b/>
      <w:bCs/>
    </w:rPr>
  </w:style>
  <w:style w:type="character" w:customStyle="1" w:styleId="AsuntodelcomentarioCar">
    <w:name w:val="Asunto del comentario Car"/>
    <w:basedOn w:val="TextocomentarioCar"/>
    <w:link w:val="Asuntodelcomentario"/>
    <w:uiPriority w:val="99"/>
    <w:semiHidden/>
    <w:rsid w:val="004E7C44"/>
    <w:rPr>
      <w:rFonts w:ascii="Times New Roman" w:eastAsia="Times New Roman" w:hAnsi="Times New Roman" w:cs="Times New Roman"/>
      <w:b/>
      <w:bCs/>
      <w:sz w:val="20"/>
      <w:szCs w:val="20"/>
      <w:lang w:val="es-ES" w:eastAsia="es-ES"/>
    </w:rPr>
  </w:style>
  <w:style w:type="paragraph" w:customStyle="1" w:styleId="Textoindependiente22">
    <w:name w:val="Texto independiente 22"/>
    <w:basedOn w:val="Normal"/>
    <w:rsid w:val="003A6AE5"/>
    <w:pPr>
      <w:widowControl w:val="0"/>
      <w:tabs>
        <w:tab w:val="left" w:pos="3420"/>
      </w:tabs>
      <w:ind w:left="0"/>
      <w:jc w:val="both"/>
    </w:pPr>
    <w:rPr>
      <w:rFonts w:ascii="Arial" w:hAnsi="Arial"/>
      <w:sz w:val="20"/>
      <w:szCs w:val="20"/>
      <w:lang w:val="es-CO"/>
    </w:rPr>
  </w:style>
  <w:style w:type="character" w:customStyle="1" w:styleId="Ttulo2Car">
    <w:name w:val="Título 2 Car"/>
    <w:basedOn w:val="Fuentedeprrafopredeter"/>
    <w:link w:val="Ttulo2"/>
    <w:uiPriority w:val="9"/>
    <w:rsid w:val="00C67E38"/>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C67E38"/>
    <w:rPr>
      <w:rFonts w:asciiTheme="majorHAnsi" w:eastAsiaTheme="majorEastAsia" w:hAnsiTheme="majorHAnsi" w:cstheme="majorBidi"/>
      <w:color w:val="1F4D78" w:themeColor="accent1" w:themeShade="7F"/>
      <w:sz w:val="24"/>
      <w:szCs w:val="24"/>
    </w:rPr>
  </w:style>
  <w:style w:type="character" w:styleId="Hipervnculo">
    <w:name w:val="Hyperlink"/>
    <w:basedOn w:val="Fuentedeprrafopredeter"/>
    <w:uiPriority w:val="99"/>
    <w:unhideWhenUsed/>
    <w:rsid w:val="00B4081E"/>
    <w:rPr>
      <w:color w:val="0000FF"/>
      <w:u w:val="single"/>
    </w:rPr>
  </w:style>
  <w:style w:type="paragraph" w:styleId="Textoindependiente">
    <w:name w:val="Body Text"/>
    <w:basedOn w:val="Normal"/>
    <w:link w:val="TextoindependienteCar"/>
    <w:rsid w:val="00F9313B"/>
    <w:pPr>
      <w:widowControl w:val="0"/>
      <w:adjustRightInd w:val="0"/>
      <w:spacing w:line="360" w:lineRule="auto"/>
      <w:ind w:left="0"/>
      <w:jc w:val="both"/>
      <w:textAlignment w:val="baseline"/>
    </w:pPr>
  </w:style>
  <w:style w:type="character" w:customStyle="1" w:styleId="TextoindependienteCar">
    <w:name w:val="Texto independiente Car"/>
    <w:basedOn w:val="Fuentedeprrafopredeter"/>
    <w:link w:val="Textoindependiente"/>
    <w:rsid w:val="00F9313B"/>
    <w:rPr>
      <w:rFonts w:ascii="Times New Roman" w:eastAsia="Times New Roman" w:hAnsi="Times New Roman" w:cs="Times New Roman"/>
      <w:sz w:val="24"/>
      <w:szCs w:val="24"/>
      <w:lang w:val="es-ES" w:eastAsia="es-ES"/>
    </w:rPr>
  </w:style>
  <w:style w:type="paragraph" w:styleId="Revisin">
    <w:name w:val="Revision"/>
    <w:hidden/>
    <w:uiPriority w:val="99"/>
    <w:semiHidden/>
    <w:rsid w:val="00584275"/>
    <w:pPr>
      <w:spacing w:after="0" w:line="240" w:lineRule="auto"/>
    </w:pPr>
    <w:rPr>
      <w:rFonts w:ascii="Times New Roman" w:eastAsia="Times New Roman" w:hAnsi="Times New Roman" w:cs="Times New Roman"/>
      <w:sz w:val="24"/>
      <w:szCs w:val="24"/>
      <w:lang w:val="es-ES" w:eastAsia="es-ES"/>
    </w:rPr>
  </w:style>
  <w:style w:type="paragraph" w:styleId="Textonotapie">
    <w:name w:val="footnote text"/>
    <w:basedOn w:val="Normal"/>
    <w:link w:val="TextonotapieCar"/>
    <w:uiPriority w:val="99"/>
    <w:unhideWhenUsed/>
    <w:rsid w:val="0043239E"/>
    <w:pPr>
      <w:ind w:left="0"/>
    </w:pPr>
    <w:rPr>
      <w:rFonts w:asciiTheme="minorHAnsi" w:eastAsiaTheme="minorHAnsi" w:hAnsiTheme="minorHAnsi" w:cstheme="minorBidi"/>
      <w:sz w:val="20"/>
      <w:szCs w:val="20"/>
      <w:lang w:val="es-CO" w:eastAsia="en-US"/>
    </w:rPr>
  </w:style>
  <w:style w:type="character" w:customStyle="1" w:styleId="TextonotapieCar">
    <w:name w:val="Texto nota pie Car"/>
    <w:basedOn w:val="Fuentedeprrafopredeter"/>
    <w:link w:val="Textonotapie"/>
    <w:uiPriority w:val="99"/>
    <w:rsid w:val="0043239E"/>
    <w:rPr>
      <w:sz w:val="20"/>
      <w:szCs w:val="20"/>
    </w:rPr>
  </w:style>
  <w:style w:type="character" w:styleId="Refdenotaalpie">
    <w:name w:val="footnote reference"/>
    <w:basedOn w:val="Fuentedeprrafopredeter"/>
    <w:uiPriority w:val="99"/>
    <w:semiHidden/>
    <w:unhideWhenUsed/>
    <w:rsid w:val="0043239E"/>
    <w:rPr>
      <w:vertAlign w:val="superscript"/>
    </w:rPr>
  </w:style>
  <w:style w:type="paragraph" w:styleId="HTMLconformatoprevio">
    <w:name w:val="HTML Preformatted"/>
    <w:basedOn w:val="Normal"/>
    <w:link w:val="HTMLconformatoprevioCar"/>
    <w:uiPriority w:val="99"/>
    <w:semiHidden/>
    <w:unhideWhenUsed/>
    <w:rsid w:val="003D498F"/>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D498F"/>
    <w:rPr>
      <w:rFonts w:ascii="Consolas" w:eastAsia="Times New Roman" w:hAnsi="Consolas" w:cs="Times New Roman"/>
      <w:sz w:val="20"/>
      <w:szCs w:val="20"/>
      <w:lang w:val="es-ES" w:eastAsia="es-ES"/>
    </w:rPr>
  </w:style>
  <w:style w:type="paragraph" w:styleId="Sinespaciado">
    <w:name w:val="No Spacing"/>
    <w:uiPriority w:val="1"/>
    <w:qFormat/>
    <w:rsid w:val="00884105"/>
    <w:pPr>
      <w:spacing w:after="0" w:line="240" w:lineRule="auto"/>
      <w:ind w:left="567"/>
    </w:pPr>
    <w:rPr>
      <w:rFonts w:ascii="Times New Roman" w:eastAsia="Times New Roman" w:hAnsi="Times New Roman" w:cs="Times New Roman"/>
      <w:sz w:val="24"/>
      <w:szCs w:val="24"/>
      <w:lang w:val="es-ES" w:eastAsia="es-ES"/>
    </w:rPr>
  </w:style>
  <w:style w:type="character" w:customStyle="1" w:styleId="Ttulo4Car">
    <w:name w:val="Título 4 Car"/>
    <w:basedOn w:val="Fuentedeprrafopredeter"/>
    <w:link w:val="Ttulo4"/>
    <w:uiPriority w:val="9"/>
    <w:rsid w:val="00560BDB"/>
    <w:rPr>
      <w:rFonts w:asciiTheme="majorHAnsi" w:eastAsiaTheme="majorEastAsia" w:hAnsiTheme="majorHAnsi" w:cstheme="majorBidi"/>
      <w:i/>
      <w:iCs/>
      <w:color w:val="2E74B5" w:themeColor="accent1" w:themeShade="BF"/>
      <w:sz w:val="24"/>
      <w:szCs w:val="24"/>
      <w:lang w:val="es-ES" w:eastAsia="es-ES"/>
    </w:rPr>
  </w:style>
  <w:style w:type="character" w:styleId="Textodelmarcadordeposicin">
    <w:name w:val="Placeholder Text"/>
    <w:basedOn w:val="Fuentedeprrafopredeter"/>
    <w:uiPriority w:val="99"/>
    <w:semiHidden/>
    <w:rsid w:val="00FC7C92"/>
    <w:rPr>
      <w:color w:val="808080"/>
    </w:rPr>
  </w:style>
  <w:style w:type="paragraph" w:styleId="NormalWeb">
    <w:name w:val="Normal (Web)"/>
    <w:basedOn w:val="Normal"/>
    <w:uiPriority w:val="99"/>
    <w:semiHidden/>
    <w:unhideWhenUsed/>
    <w:rsid w:val="00D93E08"/>
    <w:pPr>
      <w:spacing w:before="100" w:beforeAutospacing="1" w:after="100" w:afterAutospacing="1"/>
      <w:ind w:left="0"/>
    </w:pPr>
    <w:rPr>
      <w:lang w:val="en-US" w:eastAsia="en-US"/>
    </w:rPr>
  </w:style>
  <w:style w:type="paragraph" w:styleId="Descripcin">
    <w:name w:val="caption"/>
    <w:basedOn w:val="Normal"/>
    <w:next w:val="Normal"/>
    <w:uiPriority w:val="35"/>
    <w:unhideWhenUsed/>
    <w:qFormat/>
    <w:rsid w:val="00A46342"/>
    <w:pPr>
      <w:spacing w:after="200"/>
    </w:pPr>
    <w:rPr>
      <w:i/>
      <w:iCs/>
      <w:color w:val="44546A" w:themeColor="text2"/>
      <w:sz w:val="18"/>
      <w:szCs w:val="18"/>
    </w:rPr>
  </w:style>
  <w:style w:type="character" w:customStyle="1" w:styleId="bookmarkaj">
    <w:name w:val="bookmarkaj"/>
    <w:basedOn w:val="Fuentedeprrafopredeter"/>
    <w:rsid w:val="008A7023"/>
  </w:style>
  <w:style w:type="character" w:customStyle="1" w:styleId="baj">
    <w:name w:val="b_aj"/>
    <w:basedOn w:val="Fuentedeprrafopredeter"/>
    <w:rsid w:val="004A0F53"/>
  </w:style>
  <w:style w:type="paragraph" w:customStyle="1" w:styleId="Default">
    <w:name w:val="Default"/>
    <w:rsid w:val="004D2010"/>
    <w:pPr>
      <w:autoSpaceDE w:val="0"/>
      <w:autoSpaceDN w:val="0"/>
      <w:adjustRightInd w:val="0"/>
      <w:spacing w:after="0" w:line="240" w:lineRule="auto"/>
    </w:pPr>
    <w:rPr>
      <w:rFonts w:ascii="Barlow" w:hAnsi="Barlow" w:cs="Barlow"/>
      <w:color w:val="000000"/>
      <w:sz w:val="24"/>
      <w:szCs w:val="24"/>
      <w:lang w:val="en-US"/>
    </w:rPr>
  </w:style>
  <w:style w:type="table" w:styleId="Tablaconcuadrcula">
    <w:name w:val="Table Grid"/>
    <w:basedOn w:val="Tablanormal"/>
    <w:uiPriority w:val="39"/>
    <w:rsid w:val="00B92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A6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9978">
      <w:bodyDiv w:val="1"/>
      <w:marLeft w:val="0"/>
      <w:marRight w:val="0"/>
      <w:marTop w:val="0"/>
      <w:marBottom w:val="0"/>
      <w:divBdr>
        <w:top w:val="none" w:sz="0" w:space="0" w:color="auto"/>
        <w:left w:val="none" w:sz="0" w:space="0" w:color="auto"/>
        <w:bottom w:val="none" w:sz="0" w:space="0" w:color="auto"/>
        <w:right w:val="none" w:sz="0" w:space="0" w:color="auto"/>
      </w:divBdr>
    </w:div>
    <w:div w:id="43717741">
      <w:bodyDiv w:val="1"/>
      <w:marLeft w:val="0"/>
      <w:marRight w:val="0"/>
      <w:marTop w:val="0"/>
      <w:marBottom w:val="0"/>
      <w:divBdr>
        <w:top w:val="none" w:sz="0" w:space="0" w:color="auto"/>
        <w:left w:val="none" w:sz="0" w:space="0" w:color="auto"/>
        <w:bottom w:val="none" w:sz="0" w:space="0" w:color="auto"/>
        <w:right w:val="none" w:sz="0" w:space="0" w:color="auto"/>
      </w:divBdr>
    </w:div>
    <w:div w:id="213470967">
      <w:bodyDiv w:val="1"/>
      <w:marLeft w:val="0"/>
      <w:marRight w:val="0"/>
      <w:marTop w:val="0"/>
      <w:marBottom w:val="0"/>
      <w:divBdr>
        <w:top w:val="none" w:sz="0" w:space="0" w:color="auto"/>
        <w:left w:val="none" w:sz="0" w:space="0" w:color="auto"/>
        <w:bottom w:val="none" w:sz="0" w:space="0" w:color="auto"/>
        <w:right w:val="none" w:sz="0" w:space="0" w:color="auto"/>
      </w:divBdr>
    </w:div>
    <w:div w:id="241333778">
      <w:bodyDiv w:val="1"/>
      <w:marLeft w:val="0"/>
      <w:marRight w:val="0"/>
      <w:marTop w:val="0"/>
      <w:marBottom w:val="0"/>
      <w:divBdr>
        <w:top w:val="none" w:sz="0" w:space="0" w:color="auto"/>
        <w:left w:val="none" w:sz="0" w:space="0" w:color="auto"/>
        <w:bottom w:val="none" w:sz="0" w:space="0" w:color="auto"/>
        <w:right w:val="none" w:sz="0" w:space="0" w:color="auto"/>
      </w:divBdr>
    </w:div>
    <w:div w:id="255749659">
      <w:bodyDiv w:val="1"/>
      <w:marLeft w:val="0"/>
      <w:marRight w:val="0"/>
      <w:marTop w:val="0"/>
      <w:marBottom w:val="0"/>
      <w:divBdr>
        <w:top w:val="none" w:sz="0" w:space="0" w:color="auto"/>
        <w:left w:val="none" w:sz="0" w:space="0" w:color="auto"/>
        <w:bottom w:val="none" w:sz="0" w:space="0" w:color="auto"/>
        <w:right w:val="none" w:sz="0" w:space="0" w:color="auto"/>
      </w:divBdr>
    </w:div>
    <w:div w:id="380515779">
      <w:bodyDiv w:val="1"/>
      <w:marLeft w:val="0"/>
      <w:marRight w:val="0"/>
      <w:marTop w:val="0"/>
      <w:marBottom w:val="0"/>
      <w:divBdr>
        <w:top w:val="none" w:sz="0" w:space="0" w:color="auto"/>
        <w:left w:val="none" w:sz="0" w:space="0" w:color="auto"/>
        <w:bottom w:val="none" w:sz="0" w:space="0" w:color="auto"/>
        <w:right w:val="none" w:sz="0" w:space="0" w:color="auto"/>
      </w:divBdr>
      <w:divsChild>
        <w:div w:id="1124425111">
          <w:marLeft w:val="0"/>
          <w:marRight w:val="0"/>
          <w:marTop w:val="0"/>
          <w:marBottom w:val="0"/>
          <w:divBdr>
            <w:top w:val="none" w:sz="0" w:space="0" w:color="auto"/>
            <w:left w:val="none" w:sz="0" w:space="0" w:color="auto"/>
            <w:bottom w:val="none" w:sz="0" w:space="0" w:color="auto"/>
            <w:right w:val="none" w:sz="0" w:space="0" w:color="auto"/>
          </w:divBdr>
          <w:divsChild>
            <w:div w:id="71781563">
              <w:marLeft w:val="0"/>
              <w:marRight w:val="0"/>
              <w:marTop w:val="0"/>
              <w:marBottom w:val="0"/>
              <w:divBdr>
                <w:top w:val="none" w:sz="0" w:space="0" w:color="auto"/>
                <w:left w:val="none" w:sz="0" w:space="0" w:color="auto"/>
                <w:bottom w:val="none" w:sz="0" w:space="0" w:color="auto"/>
                <w:right w:val="none" w:sz="0" w:space="0" w:color="auto"/>
              </w:divBdr>
            </w:div>
            <w:div w:id="411196753">
              <w:marLeft w:val="0"/>
              <w:marRight w:val="0"/>
              <w:marTop w:val="0"/>
              <w:marBottom w:val="0"/>
              <w:divBdr>
                <w:top w:val="none" w:sz="0" w:space="0" w:color="auto"/>
                <w:left w:val="none" w:sz="0" w:space="0" w:color="auto"/>
                <w:bottom w:val="none" w:sz="0" w:space="0" w:color="auto"/>
                <w:right w:val="none" w:sz="0" w:space="0" w:color="auto"/>
              </w:divBdr>
              <w:divsChild>
                <w:div w:id="1348095309">
                  <w:marLeft w:val="0"/>
                  <w:marRight w:val="0"/>
                  <w:marTop w:val="0"/>
                  <w:marBottom w:val="0"/>
                  <w:divBdr>
                    <w:top w:val="none" w:sz="0" w:space="0" w:color="auto"/>
                    <w:left w:val="none" w:sz="0" w:space="0" w:color="auto"/>
                    <w:bottom w:val="none" w:sz="0" w:space="0" w:color="auto"/>
                    <w:right w:val="none" w:sz="0" w:space="0" w:color="auto"/>
                  </w:divBdr>
                  <w:divsChild>
                    <w:div w:id="875510083">
                      <w:marLeft w:val="0"/>
                      <w:marRight w:val="0"/>
                      <w:marTop w:val="0"/>
                      <w:marBottom w:val="0"/>
                      <w:divBdr>
                        <w:top w:val="none" w:sz="0" w:space="0" w:color="auto"/>
                        <w:left w:val="none" w:sz="0" w:space="0" w:color="auto"/>
                        <w:bottom w:val="none" w:sz="0" w:space="0" w:color="auto"/>
                        <w:right w:val="none" w:sz="0" w:space="0" w:color="auto"/>
                      </w:divBdr>
                      <w:divsChild>
                        <w:div w:id="108988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666262">
              <w:marLeft w:val="0"/>
              <w:marRight w:val="0"/>
              <w:marTop w:val="0"/>
              <w:marBottom w:val="0"/>
              <w:divBdr>
                <w:top w:val="none" w:sz="0" w:space="0" w:color="auto"/>
                <w:left w:val="none" w:sz="0" w:space="0" w:color="auto"/>
                <w:bottom w:val="none" w:sz="0" w:space="0" w:color="auto"/>
                <w:right w:val="none" w:sz="0" w:space="0" w:color="auto"/>
              </w:divBdr>
            </w:div>
            <w:div w:id="474108096">
              <w:marLeft w:val="0"/>
              <w:marRight w:val="0"/>
              <w:marTop w:val="0"/>
              <w:marBottom w:val="0"/>
              <w:divBdr>
                <w:top w:val="none" w:sz="0" w:space="0" w:color="auto"/>
                <w:left w:val="none" w:sz="0" w:space="0" w:color="auto"/>
                <w:bottom w:val="none" w:sz="0" w:space="0" w:color="auto"/>
                <w:right w:val="none" w:sz="0" w:space="0" w:color="auto"/>
              </w:divBdr>
            </w:div>
            <w:div w:id="1090928826">
              <w:marLeft w:val="0"/>
              <w:marRight w:val="0"/>
              <w:marTop w:val="0"/>
              <w:marBottom w:val="0"/>
              <w:divBdr>
                <w:top w:val="none" w:sz="0" w:space="0" w:color="auto"/>
                <w:left w:val="none" w:sz="0" w:space="0" w:color="auto"/>
                <w:bottom w:val="none" w:sz="0" w:space="0" w:color="auto"/>
                <w:right w:val="none" w:sz="0" w:space="0" w:color="auto"/>
              </w:divBdr>
            </w:div>
            <w:div w:id="1097167308">
              <w:marLeft w:val="0"/>
              <w:marRight w:val="0"/>
              <w:marTop w:val="0"/>
              <w:marBottom w:val="0"/>
              <w:divBdr>
                <w:top w:val="none" w:sz="0" w:space="0" w:color="auto"/>
                <w:left w:val="none" w:sz="0" w:space="0" w:color="auto"/>
                <w:bottom w:val="none" w:sz="0" w:space="0" w:color="auto"/>
                <w:right w:val="none" w:sz="0" w:space="0" w:color="auto"/>
              </w:divBdr>
              <w:divsChild>
                <w:div w:id="387070875">
                  <w:marLeft w:val="0"/>
                  <w:marRight w:val="0"/>
                  <w:marTop w:val="0"/>
                  <w:marBottom w:val="0"/>
                  <w:divBdr>
                    <w:top w:val="none" w:sz="0" w:space="0" w:color="auto"/>
                    <w:left w:val="none" w:sz="0" w:space="0" w:color="auto"/>
                    <w:bottom w:val="none" w:sz="0" w:space="0" w:color="auto"/>
                    <w:right w:val="none" w:sz="0" w:space="0" w:color="auto"/>
                  </w:divBdr>
                  <w:divsChild>
                    <w:div w:id="13194880">
                      <w:marLeft w:val="0"/>
                      <w:marRight w:val="0"/>
                      <w:marTop w:val="0"/>
                      <w:marBottom w:val="0"/>
                      <w:divBdr>
                        <w:top w:val="none" w:sz="0" w:space="0" w:color="auto"/>
                        <w:left w:val="none" w:sz="0" w:space="0" w:color="auto"/>
                        <w:bottom w:val="none" w:sz="0" w:space="0" w:color="auto"/>
                        <w:right w:val="none" w:sz="0" w:space="0" w:color="auto"/>
                      </w:divBdr>
                      <w:divsChild>
                        <w:div w:id="199657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268706">
              <w:marLeft w:val="0"/>
              <w:marRight w:val="0"/>
              <w:marTop w:val="0"/>
              <w:marBottom w:val="0"/>
              <w:divBdr>
                <w:top w:val="none" w:sz="0" w:space="0" w:color="auto"/>
                <w:left w:val="none" w:sz="0" w:space="0" w:color="auto"/>
                <w:bottom w:val="none" w:sz="0" w:space="0" w:color="auto"/>
                <w:right w:val="none" w:sz="0" w:space="0" w:color="auto"/>
              </w:divBdr>
              <w:divsChild>
                <w:div w:id="404227307">
                  <w:marLeft w:val="0"/>
                  <w:marRight w:val="0"/>
                  <w:marTop w:val="0"/>
                  <w:marBottom w:val="0"/>
                  <w:divBdr>
                    <w:top w:val="none" w:sz="0" w:space="0" w:color="auto"/>
                    <w:left w:val="none" w:sz="0" w:space="0" w:color="auto"/>
                    <w:bottom w:val="none" w:sz="0" w:space="0" w:color="auto"/>
                    <w:right w:val="none" w:sz="0" w:space="0" w:color="auto"/>
                  </w:divBdr>
                  <w:divsChild>
                    <w:div w:id="1179854291">
                      <w:marLeft w:val="0"/>
                      <w:marRight w:val="0"/>
                      <w:marTop w:val="0"/>
                      <w:marBottom w:val="0"/>
                      <w:divBdr>
                        <w:top w:val="none" w:sz="0" w:space="0" w:color="auto"/>
                        <w:left w:val="none" w:sz="0" w:space="0" w:color="auto"/>
                        <w:bottom w:val="none" w:sz="0" w:space="0" w:color="auto"/>
                        <w:right w:val="none" w:sz="0" w:space="0" w:color="auto"/>
                      </w:divBdr>
                      <w:divsChild>
                        <w:div w:id="8065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199408">
              <w:marLeft w:val="0"/>
              <w:marRight w:val="0"/>
              <w:marTop w:val="0"/>
              <w:marBottom w:val="0"/>
              <w:divBdr>
                <w:top w:val="none" w:sz="0" w:space="0" w:color="auto"/>
                <w:left w:val="none" w:sz="0" w:space="0" w:color="auto"/>
                <w:bottom w:val="none" w:sz="0" w:space="0" w:color="auto"/>
                <w:right w:val="none" w:sz="0" w:space="0" w:color="auto"/>
              </w:divBdr>
              <w:divsChild>
                <w:div w:id="1271351620">
                  <w:marLeft w:val="0"/>
                  <w:marRight w:val="0"/>
                  <w:marTop w:val="0"/>
                  <w:marBottom w:val="0"/>
                  <w:divBdr>
                    <w:top w:val="none" w:sz="0" w:space="0" w:color="auto"/>
                    <w:left w:val="none" w:sz="0" w:space="0" w:color="auto"/>
                    <w:bottom w:val="none" w:sz="0" w:space="0" w:color="auto"/>
                    <w:right w:val="none" w:sz="0" w:space="0" w:color="auto"/>
                  </w:divBdr>
                  <w:divsChild>
                    <w:div w:id="399328486">
                      <w:marLeft w:val="0"/>
                      <w:marRight w:val="0"/>
                      <w:marTop w:val="0"/>
                      <w:marBottom w:val="0"/>
                      <w:divBdr>
                        <w:top w:val="none" w:sz="0" w:space="0" w:color="auto"/>
                        <w:left w:val="none" w:sz="0" w:space="0" w:color="auto"/>
                        <w:bottom w:val="none" w:sz="0" w:space="0" w:color="auto"/>
                        <w:right w:val="none" w:sz="0" w:space="0" w:color="auto"/>
                      </w:divBdr>
                      <w:divsChild>
                        <w:div w:id="6611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048889">
              <w:marLeft w:val="0"/>
              <w:marRight w:val="0"/>
              <w:marTop w:val="0"/>
              <w:marBottom w:val="0"/>
              <w:divBdr>
                <w:top w:val="none" w:sz="0" w:space="0" w:color="auto"/>
                <w:left w:val="none" w:sz="0" w:space="0" w:color="auto"/>
                <w:bottom w:val="none" w:sz="0" w:space="0" w:color="auto"/>
                <w:right w:val="none" w:sz="0" w:space="0" w:color="auto"/>
              </w:divBdr>
              <w:divsChild>
                <w:div w:id="2008286037">
                  <w:marLeft w:val="0"/>
                  <w:marRight w:val="0"/>
                  <w:marTop w:val="0"/>
                  <w:marBottom w:val="0"/>
                  <w:divBdr>
                    <w:top w:val="none" w:sz="0" w:space="0" w:color="auto"/>
                    <w:left w:val="none" w:sz="0" w:space="0" w:color="auto"/>
                    <w:bottom w:val="none" w:sz="0" w:space="0" w:color="auto"/>
                    <w:right w:val="none" w:sz="0" w:space="0" w:color="auto"/>
                  </w:divBdr>
                  <w:divsChild>
                    <w:div w:id="340745359">
                      <w:marLeft w:val="0"/>
                      <w:marRight w:val="0"/>
                      <w:marTop w:val="0"/>
                      <w:marBottom w:val="0"/>
                      <w:divBdr>
                        <w:top w:val="none" w:sz="0" w:space="0" w:color="auto"/>
                        <w:left w:val="none" w:sz="0" w:space="0" w:color="auto"/>
                        <w:bottom w:val="none" w:sz="0" w:space="0" w:color="auto"/>
                        <w:right w:val="none" w:sz="0" w:space="0" w:color="auto"/>
                      </w:divBdr>
                      <w:divsChild>
                        <w:div w:id="108449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415319">
      <w:bodyDiv w:val="1"/>
      <w:marLeft w:val="0"/>
      <w:marRight w:val="0"/>
      <w:marTop w:val="0"/>
      <w:marBottom w:val="0"/>
      <w:divBdr>
        <w:top w:val="none" w:sz="0" w:space="0" w:color="auto"/>
        <w:left w:val="none" w:sz="0" w:space="0" w:color="auto"/>
        <w:bottom w:val="none" w:sz="0" w:space="0" w:color="auto"/>
        <w:right w:val="none" w:sz="0" w:space="0" w:color="auto"/>
      </w:divBdr>
    </w:div>
    <w:div w:id="784813166">
      <w:bodyDiv w:val="1"/>
      <w:marLeft w:val="0"/>
      <w:marRight w:val="0"/>
      <w:marTop w:val="0"/>
      <w:marBottom w:val="0"/>
      <w:divBdr>
        <w:top w:val="none" w:sz="0" w:space="0" w:color="auto"/>
        <w:left w:val="none" w:sz="0" w:space="0" w:color="auto"/>
        <w:bottom w:val="none" w:sz="0" w:space="0" w:color="auto"/>
        <w:right w:val="none" w:sz="0" w:space="0" w:color="auto"/>
      </w:divBdr>
    </w:div>
    <w:div w:id="850072841">
      <w:bodyDiv w:val="1"/>
      <w:marLeft w:val="0"/>
      <w:marRight w:val="0"/>
      <w:marTop w:val="0"/>
      <w:marBottom w:val="0"/>
      <w:divBdr>
        <w:top w:val="none" w:sz="0" w:space="0" w:color="auto"/>
        <w:left w:val="none" w:sz="0" w:space="0" w:color="auto"/>
        <w:bottom w:val="none" w:sz="0" w:space="0" w:color="auto"/>
        <w:right w:val="none" w:sz="0" w:space="0" w:color="auto"/>
      </w:divBdr>
    </w:div>
    <w:div w:id="1012494408">
      <w:bodyDiv w:val="1"/>
      <w:marLeft w:val="0"/>
      <w:marRight w:val="0"/>
      <w:marTop w:val="0"/>
      <w:marBottom w:val="0"/>
      <w:divBdr>
        <w:top w:val="none" w:sz="0" w:space="0" w:color="auto"/>
        <w:left w:val="none" w:sz="0" w:space="0" w:color="auto"/>
        <w:bottom w:val="none" w:sz="0" w:space="0" w:color="auto"/>
        <w:right w:val="none" w:sz="0" w:space="0" w:color="auto"/>
      </w:divBdr>
    </w:div>
    <w:div w:id="1020860261">
      <w:bodyDiv w:val="1"/>
      <w:marLeft w:val="0"/>
      <w:marRight w:val="0"/>
      <w:marTop w:val="0"/>
      <w:marBottom w:val="0"/>
      <w:divBdr>
        <w:top w:val="none" w:sz="0" w:space="0" w:color="auto"/>
        <w:left w:val="none" w:sz="0" w:space="0" w:color="auto"/>
        <w:bottom w:val="none" w:sz="0" w:space="0" w:color="auto"/>
        <w:right w:val="none" w:sz="0" w:space="0" w:color="auto"/>
      </w:divBdr>
      <w:divsChild>
        <w:div w:id="1247763644">
          <w:marLeft w:val="0"/>
          <w:marRight w:val="0"/>
          <w:marTop w:val="0"/>
          <w:marBottom w:val="0"/>
          <w:divBdr>
            <w:top w:val="none" w:sz="0" w:space="0" w:color="auto"/>
            <w:left w:val="none" w:sz="0" w:space="0" w:color="auto"/>
            <w:bottom w:val="none" w:sz="0" w:space="0" w:color="auto"/>
            <w:right w:val="none" w:sz="0" w:space="0" w:color="auto"/>
          </w:divBdr>
          <w:divsChild>
            <w:div w:id="1819031044">
              <w:marLeft w:val="0"/>
              <w:marRight w:val="0"/>
              <w:marTop w:val="0"/>
              <w:marBottom w:val="0"/>
              <w:divBdr>
                <w:top w:val="none" w:sz="0" w:space="0" w:color="auto"/>
                <w:left w:val="none" w:sz="0" w:space="0" w:color="auto"/>
                <w:bottom w:val="none" w:sz="0" w:space="0" w:color="auto"/>
                <w:right w:val="none" w:sz="0" w:space="0" w:color="auto"/>
              </w:divBdr>
              <w:divsChild>
                <w:div w:id="751976822">
                  <w:marLeft w:val="0"/>
                  <w:marRight w:val="0"/>
                  <w:marTop w:val="0"/>
                  <w:marBottom w:val="0"/>
                  <w:divBdr>
                    <w:top w:val="none" w:sz="0" w:space="0" w:color="auto"/>
                    <w:left w:val="none" w:sz="0" w:space="0" w:color="auto"/>
                    <w:bottom w:val="none" w:sz="0" w:space="0" w:color="auto"/>
                    <w:right w:val="none" w:sz="0" w:space="0" w:color="auto"/>
                  </w:divBdr>
                  <w:divsChild>
                    <w:div w:id="1892764004">
                      <w:marLeft w:val="0"/>
                      <w:marRight w:val="0"/>
                      <w:marTop w:val="0"/>
                      <w:marBottom w:val="0"/>
                      <w:divBdr>
                        <w:top w:val="none" w:sz="0" w:space="0" w:color="auto"/>
                        <w:left w:val="none" w:sz="0" w:space="0" w:color="auto"/>
                        <w:bottom w:val="none" w:sz="0" w:space="0" w:color="auto"/>
                        <w:right w:val="none" w:sz="0" w:space="0" w:color="auto"/>
                      </w:divBdr>
                      <w:divsChild>
                        <w:div w:id="1493528620">
                          <w:marLeft w:val="0"/>
                          <w:marRight w:val="0"/>
                          <w:marTop w:val="0"/>
                          <w:marBottom w:val="0"/>
                          <w:divBdr>
                            <w:top w:val="none" w:sz="0" w:space="0" w:color="auto"/>
                            <w:left w:val="none" w:sz="0" w:space="0" w:color="auto"/>
                            <w:bottom w:val="none" w:sz="0" w:space="0" w:color="auto"/>
                            <w:right w:val="none" w:sz="0" w:space="0" w:color="auto"/>
                          </w:divBdr>
                          <w:divsChild>
                            <w:div w:id="1958903802">
                              <w:marLeft w:val="0"/>
                              <w:marRight w:val="0"/>
                              <w:marTop w:val="0"/>
                              <w:marBottom w:val="0"/>
                              <w:divBdr>
                                <w:top w:val="none" w:sz="0" w:space="0" w:color="auto"/>
                                <w:left w:val="none" w:sz="0" w:space="0" w:color="auto"/>
                                <w:bottom w:val="none" w:sz="0" w:space="0" w:color="auto"/>
                                <w:right w:val="none" w:sz="0" w:space="0" w:color="auto"/>
                              </w:divBdr>
                              <w:divsChild>
                                <w:div w:id="15068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308960">
          <w:marLeft w:val="0"/>
          <w:marRight w:val="0"/>
          <w:marTop w:val="0"/>
          <w:marBottom w:val="0"/>
          <w:divBdr>
            <w:top w:val="none" w:sz="0" w:space="0" w:color="auto"/>
            <w:left w:val="none" w:sz="0" w:space="0" w:color="auto"/>
            <w:bottom w:val="none" w:sz="0" w:space="0" w:color="auto"/>
            <w:right w:val="none" w:sz="0" w:space="0" w:color="auto"/>
          </w:divBdr>
          <w:divsChild>
            <w:div w:id="1073044362">
              <w:marLeft w:val="0"/>
              <w:marRight w:val="0"/>
              <w:marTop w:val="0"/>
              <w:marBottom w:val="0"/>
              <w:divBdr>
                <w:top w:val="none" w:sz="0" w:space="0" w:color="auto"/>
                <w:left w:val="none" w:sz="0" w:space="0" w:color="auto"/>
                <w:bottom w:val="none" w:sz="0" w:space="0" w:color="auto"/>
                <w:right w:val="none" w:sz="0" w:space="0" w:color="auto"/>
              </w:divBdr>
              <w:divsChild>
                <w:div w:id="629015387">
                  <w:marLeft w:val="0"/>
                  <w:marRight w:val="0"/>
                  <w:marTop w:val="0"/>
                  <w:marBottom w:val="0"/>
                  <w:divBdr>
                    <w:top w:val="none" w:sz="0" w:space="0" w:color="auto"/>
                    <w:left w:val="none" w:sz="0" w:space="0" w:color="auto"/>
                    <w:bottom w:val="none" w:sz="0" w:space="0" w:color="auto"/>
                    <w:right w:val="none" w:sz="0" w:space="0" w:color="auto"/>
                  </w:divBdr>
                  <w:divsChild>
                    <w:div w:id="2083915500">
                      <w:marLeft w:val="0"/>
                      <w:marRight w:val="0"/>
                      <w:marTop w:val="0"/>
                      <w:marBottom w:val="0"/>
                      <w:divBdr>
                        <w:top w:val="single" w:sz="24" w:space="0" w:color="0F0F0F"/>
                        <w:left w:val="single" w:sz="24" w:space="0" w:color="0F0F0F"/>
                        <w:bottom w:val="single" w:sz="24" w:space="0" w:color="0F0F0F"/>
                        <w:right w:val="single" w:sz="24" w:space="0" w:color="0F0F0F"/>
                      </w:divBdr>
                      <w:divsChild>
                        <w:div w:id="2134205283">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12170890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31289963">
      <w:bodyDiv w:val="1"/>
      <w:marLeft w:val="0"/>
      <w:marRight w:val="0"/>
      <w:marTop w:val="0"/>
      <w:marBottom w:val="0"/>
      <w:divBdr>
        <w:top w:val="none" w:sz="0" w:space="0" w:color="auto"/>
        <w:left w:val="none" w:sz="0" w:space="0" w:color="auto"/>
        <w:bottom w:val="none" w:sz="0" w:space="0" w:color="auto"/>
        <w:right w:val="none" w:sz="0" w:space="0" w:color="auto"/>
      </w:divBdr>
    </w:div>
    <w:div w:id="1368869095">
      <w:bodyDiv w:val="1"/>
      <w:marLeft w:val="0"/>
      <w:marRight w:val="0"/>
      <w:marTop w:val="0"/>
      <w:marBottom w:val="0"/>
      <w:divBdr>
        <w:top w:val="none" w:sz="0" w:space="0" w:color="auto"/>
        <w:left w:val="none" w:sz="0" w:space="0" w:color="auto"/>
        <w:bottom w:val="none" w:sz="0" w:space="0" w:color="auto"/>
        <w:right w:val="none" w:sz="0" w:space="0" w:color="auto"/>
      </w:divBdr>
    </w:div>
    <w:div w:id="1450508548">
      <w:bodyDiv w:val="1"/>
      <w:marLeft w:val="0"/>
      <w:marRight w:val="0"/>
      <w:marTop w:val="0"/>
      <w:marBottom w:val="0"/>
      <w:divBdr>
        <w:top w:val="none" w:sz="0" w:space="0" w:color="auto"/>
        <w:left w:val="none" w:sz="0" w:space="0" w:color="auto"/>
        <w:bottom w:val="none" w:sz="0" w:space="0" w:color="auto"/>
        <w:right w:val="none" w:sz="0" w:space="0" w:color="auto"/>
      </w:divBdr>
    </w:div>
    <w:div w:id="1463111506">
      <w:bodyDiv w:val="1"/>
      <w:marLeft w:val="0"/>
      <w:marRight w:val="0"/>
      <w:marTop w:val="0"/>
      <w:marBottom w:val="0"/>
      <w:divBdr>
        <w:top w:val="none" w:sz="0" w:space="0" w:color="auto"/>
        <w:left w:val="none" w:sz="0" w:space="0" w:color="auto"/>
        <w:bottom w:val="none" w:sz="0" w:space="0" w:color="auto"/>
        <w:right w:val="none" w:sz="0" w:space="0" w:color="auto"/>
      </w:divBdr>
    </w:div>
    <w:div w:id="1658530740">
      <w:bodyDiv w:val="1"/>
      <w:marLeft w:val="0"/>
      <w:marRight w:val="0"/>
      <w:marTop w:val="0"/>
      <w:marBottom w:val="0"/>
      <w:divBdr>
        <w:top w:val="none" w:sz="0" w:space="0" w:color="auto"/>
        <w:left w:val="none" w:sz="0" w:space="0" w:color="auto"/>
        <w:bottom w:val="none" w:sz="0" w:space="0" w:color="auto"/>
        <w:right w:val="none" w:sz="0" w:space="0" w:color="auto"/>
      </w:divBdr>
    </w:div>
    <w:div w:id="1700549570">
      <w:bodyDiv w:val="1"/>
      <w:marLeft w:val="0"/>
      <w:marRight w:val="0"/>
      <w:marTop w:val="0"/>
      <w:marBottom w:val="0"/>
      <w:divBdr>
        <w:top w:val="none" w:sz="0" w:space="0" w:color="auto"/>
        <w:left w:val="none" w:sz="0" w:space="0" w:color="auto"/>
        <w:bottom w:val="none" w:sz="0" w:space="0" w:color="auto"/>
        <w:right w:val="none" w:sz="0" w:space="0" w:color="auto"/>
      </w:divBdr>
    </w:div>
    <w:div w:id="1763839084">
      <w:bodyDiv w:val="1"/>
      <w:marLeft w:val="0"/>
      <w:marRight w:val="0"/>
      <w:marTop w:val="0"/>
      <w:marBottom w:val="0"/>
      <w:divBdr>
        <w:top w:val="none" w:sz="0" w:space="0" w:color="auto"/>
        <w:left w:val="none" w:sz="0" w:space="0" w:color="auto"/>
        <w:bottom w:val="none" w:sz="0" w:space="0" w:color="auto"/>
        <w:right w:val="none" w:sz="0" w:space="0" w:color="auto"/>
      </w:divBdr>
    </w:div>
    <w:div w:id="1812599814">
      <w:bodyDiv w:val="1"/>
      <w:marLeft w:val="0"/>
      <w:marRight w:val="0"/>
      <w:marTop w:val="0"/>
      <w:marBottom w:val="0"/>
      <w:divBdr>
        <w:top w:val="none" w:sz="0" w:space="0" w:color="auto"/>
        <w:left w:val="none" w:sz="0" w:space="0" w:color="auto"/>
        <w:bottom w:val="none" w:sz="0" w:space="0" w:color="auto"/>
        <w:right w:val="none" w:sz="0" w:space="0" w:color="auto"/>
      </w:divBdr>
    </w:div>
    <w:div w:id="1850095390">
      <w:bodyDiv w:val="1"/>
      <w:marLeft w:val="0"/>
      <w:marRight w:val="0"/>
      <w:marTop w:val="0"/>
      <w:marBottom w:val="0"/>
      <w:divBdr>
        <w:top w:val="none" w:sz="0" w:space="0" w:color="auto"/>
        <w:left w:val="none" w:sz="0" w:space="0" w:color="auto"/>
        <w:bottom w:val="none" w:sz="0" w:space="0" w:color="auto"/>
        <w:right w:val="none" w:sz="0" w:space="0" w:color="auto"/>
      </w:divBdr>
    </w:div>
    <w:div w:id="1959331733">
      <w:bodyDiv w:val="1"/>
      <w:marLeft w:val="0"/>
      <w:marRight w:val="0"/>
      <w:marTop w:val="0"/>
      <w:marBottom w:val="0"/>
      <w:divBdr>
        <w:top w:val="none" w:sz="0" w:space="0" w:color="auto"/>
        <w:left w:val="none" w:sz="0" w:space="0" w:color="auto"/>
        <w:bottom w:val="none" w:sz="0" w:space="0" w:color="auto"/>
        <w:right w:val="none" w:sz="0" w:space="0" w:color="auto"/>
      </w:divBdr>
    </w:div>
    <w:div w:id="1974167537">
      <w:bodyDiv w:val="1"/>
      <w:marLeft w:val="0"/>
      <w:marRight w:val="0"/>
      <w:marTop w:val="0"/>
      <w:marBottom w:val="0"/>
      <w:divBdr>
        <w:top w:val="none" w:sz="0" w:space="0" w:color="auto"/>
        <w:left w:val="none" w:sz="0" w:space="0" w:color="auto"/>
        <w:bottom w:val="none" w:sz="0" w:space="0" w:color="auto"/>
        <w:right w:val="none" w:sz="0" w:space="0" w:color="auto"/>
      </w:divBdr>
    </w:div>
    <w:div w:id="2079470458">
      <w:bodyDiv w:val="1"/>
      <w:marLeft w:val="0"/>
      <w:marRight w:val="0"/>
      <w:marTop w:val="0"/>
      <w:marBottom w:val="0"/>
      <w:divBdr>
        <w:top w:val="none" w:sz="0" w:space="0" w:color="auto"/>
        <w:left w:val="none" w:sz="0" w:space="0" w:color="auto"/>
        <w:bottom w:val="none" w:sz="0" w:space="0" w:color="auto"/>
        <w:right w:val="none" w:sz="0" w:space="0" w:color="auto"/>
      </w:divBdr>
    </w:div>
    <w:div w:id="2086757900">
      <w:bodyDiv w:val="1"/>
      <w:marLeft w:val="0"/>
      <w:marRight w:val="0"/>
      <w:marTop w:val="0"/>
      <w:marBottom w:val="0"/>
      <w:divBdr>
        <w:top w:val="none" w:sz="0" w:space="0" w:color="auto"/>
        <w:left w:val="none" w:sz="0" w:space="0" w:color="auto"/>
        <w:bottom w:val="none" w:sz="0" w:space="0" w:color="auto"/>
        <w:right w:val="none" w:sz="0" w:space="0" w:color="auto"/>
      </w:divBdr>
    </w:div>
    <w:div w:id="210752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estornormativo.creg.gov.co/gestor/entorno/docs/ley_0142_1994.ht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48C42CE87DF4F4FA9E3AB51A63EFD9C" ma:contentTypeVersion="12" ma:contentTypeDescription="Crear nuevo documento." ma:contentTypeScope="" ma:versionID="e90309cc78c2df519d3ebc8944217816">
  <xsd:schema xmlns:xsd="http://www.w3.org/2001/XMLSchema" xmlns:xs="http://www.w3.org/2001/XMLSchema" xmlns:p="http://schemas.microsoft.com/office/2006/metadata/properties" xmlns:ns2="442751cd-85a6-4d9f-a3da-9ea20e9e0a20" xmlns:ns3="bbe900ca-133d-4e71-bf25-4fa3d6075698" targetNamespace="http://schemas.microsoft.com/office/2006/metadata/properties" ma:root="true" ma:fieldsID="8c5e3429f09255912ff99331acfe6e44" ns2:_="" ns3:_="">
    <xsd:import namespace="442751cd-85a6-4d9f-a3da-9ea20e9e0a20"/>
    <xsd:import namespace="bbe900ca-133d-4e71-bf25-4fa3d607569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2751cd-85a6-4d9f-a3da-9ea20e9e0a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42cdfcee-ca2d-46b2-8159-5b17d2d80cf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e900ca-133d-4e71-bf25-4fa3d6075698"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48c527d9-7727-4564-9d15-815acd2d3370}" ma:internalName="TaxCatchAll" ma:showField="CatchAllData" ma:web="bbe900ca-133d-4e71-bf25-4fa3d60756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2751cd-85a6-4d9f-a3da-9ea20e9e0a20">
      <Terms xmlns="http://schemas.microsoft.com/office/infopath/2007/PartnerControls"/>
    </lcf76f155ced4ddcb4097134ff3c332f>
    <TaxCatchAll xmlns="bbe900ca-133d-4e71-bf25-4fa3d607569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F26D4-60CA-4638-9D52-68407CA55CB8}">
  <ds:schemaRefs>
    <ds:schemaRef ds:uri="http://schemas.microsoft.com/sharepoint/v3/contenttype/forms"/>
  </ds:schemaRefs>
</ds:datastoreItem>
</file>

<file path=customXml/itemProps2.xml><?xml version="1.0" encoding="utf-8"?>
<ds:datastoreItem xmlns:ds="http://schemas.openxmlformats.org/officeDocument/2006/customXml" ds:itemID="{A1ED8AC1-0340-4448-9580-8293114136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2751cd-85a6-4d9f-a3da-9ea20e9e0a20"/>
    <ds:schemaRef ds:uri="bbe900ca-133d-4e71-bf25-4fa3d60756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8C5319-22F8-4DF1-9595-936B472508DB}">
  <ds:schemaRefs>
    <ds:schemaRef ds:uri="http://schemas.microsoft.com/office/2006/metadata/properties"/>
    <ds:schemaRef ds:uri="http://schemas.microsoft.com/office/infopath/2007/PartnerControls"/>
    <ds:schemaRef ds:uri="442751cd-85a6-4d9f-a3da-9ea20e9e0a20"/>
    <ds:schemaRef ds:uri="bbe900ca-133d-4e71-bf25-4fa3d6075698"/>
  </ds:schemaRefs>
</ds:datastoreItem>
</file>

<file path=customXml/itemProps4.xml><?xml version="1.0" encoding="utf-8"?>
<ds:datastoreItem xmlns:ds="http://schemas.openxmlformats.org/officeDocument/2006/customXml" ds:itemID="{5658470B-2D5A-43D8-A9F8-302C5405D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46</Pages>
  <Words>18277</Words>
  <Characters>100525</Characters>
  <Application>Microsoft Office Word</Application>
  <DocSecurity>0</DocSecurity>
  <Lines>837</Lines>
  <Paragraphs>237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118565</CharactersWithSpaces>
  <SharedDoc>false</SharedDoc>
  <HLinks>
    <vt:vector size="6" baseType="variant">
      <vt:variant>
        <vt:i4>589908</vt:i4>
      </vt:variant>
      <vt:variant>
        <vt:i4>12</vt:i4>
      </vt:variant>
      <vt:variant>
        <vt:i4>0</vt:i4>
      </vt:variant>
      <vt:variant>
        <vt:i4>5</vt:i4>
      </vt:variant>
      <vt:variant>
        <vt:lpwstr>https://gestornormativo.creg.gov.co/gestor/entorno/docs/ley_0142_1994.htm</vt:lpwstr>
      </vt:variant>
      <vt:variant>
        <vt:lpwstr>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Johanna Plaza Manrique</dc:creator>
  <cp:keywords/>
  <dc:description/>
  <cp:lastModifiedBy>Luz Stella Rojas Macias</cp:lastModifiedBy>
  <cp:revision>2</cp:revision>
  <cp:lastPrinted>2022-05-25T13:09:00Z</cp:lastPrinted>
  <dcterms:created xsi:type="dcterms:W3CDTF">2022-05-26T03:16:00Z</dcterms:created>
  <dcterms:modified xsi:type="dcterms:W3CDTF">2022-05-26T03:16:00Z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0x010100F48C42CE87DF4F4FA9E3AB51A63EFD9C</vt:lpwstr>
  </property>
  <property fmtid="{D5CDD505-2E9C-101B-9397-08002B2CF9AE}" pid="3" name="MediaServiceImageTags">
    <vt:lpwstr/>
  </property>
</Properties>
</file>