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1F" w:rsidRDefault="00B31625">
      <w:pPr>
        <w:rPr>
          <w:rFonts w:ascii="Arial Unicode MS" w:eastAsia="Arial Unicode MS" w:hAnsi="Arial Unicode MS" w:cs="Arial Unicode MS"/>
          <w:sz w:val="28"/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r w:rsidRPr="00B31625">
        <w:rPr>
          <w:rFonts w:ascii="Arial Unicode MS" w:eastAsia="Arial Unicode MS" w:hAnsi="Arial Unicode MS" w:cs="Arial Unicode MS"/>
          <w:sz w:val="28"/>
          <w:lang w:val="en-US"/>
        </w:rPr>
        <w:t xml:space="preserve">Barangay </w:t>
      </w:r>
      <w:proofErr w:type="spellStart"/>
      <w:r w:rsidRPr="00B31625">
        <w:rPr>
          <w:rFonts w:ascii="Arial Unicode MS" w:eastAsia="Arial Unicode MS" w:hAnsi="Arial Unicode MS" w:cs="Arial Unicode MS"/>
          <w:sz w:val="28"/>
          <w:lang w:val="en-US"/>
        </w:rPr>
        <w:t>Daliao</w:t>
      </w:r>
      <w:proofErr w:type="spellEnd"/>
    </w:p>
    <w:p w:rsidR="00B31625" w:rsidRDefault="00B31625">
      <w:pPr>
        <w:rPr>
          <w:rFonts w:ascii="Arial Unicode MS" w:eastAsia="Arial Unicode MS" w:hAnsi="Arial Unicode MS" w:cs="Arial Unicode MS"/>
          <w:lang w:val="en-US"/>
        </w:rPr>
      </w:pPr>
      <w:r w:rsidRPr="00CC0966">
        <w:rPr>
          <w:rFonts w:ascii="Arial Unicode MS" w:eastAsia="Arial Unicode MS" w:hAnsi="Arial Unicode MS" w:cs="Arial Unicode MS"/>
          <w:b/>
          <w:lang w:val="en-US"/>
        </w:rPr>
        <w:t>Background</w:t>
      </w:r>
      <w:r w:rsidR="00CC0966">
        <w:rPr>
          <w:rFonts w:ascii="Arial Unicode MS" w:eastAsia="Arial Unicode MS" w:hAnsi="Arial Unicode MS" w:cs="Arial Unicode MS"/>
          <w:lang w:val="en-US"/>
        </w:rPr>
        <w:t>:</w:t>
      </w:r>
      <w:r>
        <w:rPr>
          <w:rFonts w:ascii="Arial Unicode MS" w:eastAsia="Arial Unicode MS" w:hAnsi="Arial Unicode MS" w:cs="Arial Unicode MS"/>
          <w:lang w:val="en-US"/>
        </w:rPr>
        <w:br/>
        <w:t>-</w:t>
      </w:r>
      <w:proofErr w:type="spellStart"/>
      <w:r w:rsidRPr="00B31625">
        <w:rPr>
          <w:rFonts w:ascii="Arial Unicode MS" w:eastAsia="Arial Unicode MS" w:hAnsi="Arial Unicode MS" w:cs="Arial Unicode MS"/>
          <w:lang w:val="en-US"/>
        </w:rPr>
        <w:t>Daliao</w:t>
      </w:r>
      <w:proofErr w:type="spellEnd"/>
      <w:r w:rsidRPr="00B31625">
        <w:rPr>
          <w:rFonts w:ascii="Arial Unicode MS" w:eastAsia="Arial Unicode MS" w:hAnsi="Arial Unicode MS" w:cs="Arial Unicode MS"/>
          <w:lang w:val="en-US"/>
        </w:rPr>
        <w:t xml:space="preserve"> is a barangay in Davao City. Its population as determined by the 2020 Census was 21,479. This represented 1.21% of the total population of Davao City.</w:t>
      </w:r>
    </w:p>
    <w:p w:rsidR="00B31625" w:rsidRDefault="00B31625">
      <w:pPr>
        <w:rPr>
          <w:rFonts w:ascii="Arial Unicode MS" w:eastAsia="Arial Unicode MS" w:hAnsi="Arial Unicode MS" w:cs="Arial Unicode MS"/>
          <w:lang w:val="en-US"/>
        </w:rPr>
      </w:pPr>
      <w:r w:rsidRPr="00CC0966">
        <w:rPr>
          <w:rFonts w:ascii="Arial Unicode MS" w:eastAsia="Arial Unicode MS" w:hAnsi="Arial Unicode MS" w:cs="Arial Unicode MS"/>
          <w:b/>
          <w:lang w:val="en-US"/>
        </w:rPr>
        <w:t>Demographics</w:t>
      </w:r>
      <w:r w:rsidR="00CC0966" w:rsidRPr="00CC0966">
        <w:rPr>
          <w:rFonts w:ascii="Arial Unicode MS" w:eastAsia="Arial Unicode MS" w:hAnsi="Arial Unicode MS" w:cs="Arial Unicode MS"/>
          <w:b/>
          <w:lang w:val="en-US"/>
        </w:rPr>
        <w:t>:</w:t>
      </w:r>
      <w:r>
        <w:rPr>
          <w:rFonts w:ascii="Arial Unicode MS" w:eastAsia="Arial Unicode MS" w:hAnsi="Arial Unicode MS" w:cs="Arial Unicode MS"/>
          <w:lang w:val="en-US"/>
        </w:rPr>
        <w:br/>
        <w:t>-</w:t>
      </w:r>
      <w:r w:rsidRPr="00C978D0">
        <w:rPr>
          <w:rFonts w:ascii="Arial Unicode MS" w:eastAsia="Arial Unicode MS" w:hAnsi="Arial Unicode MS" w:cs="Arial Unicode MS"/>
          <w:lang w:val="en-US"/>
        </w:rPr>
        <w:t xml:space="preserve">The household population of </w:t>
      </w:r>
      <w:proofErr w:type="spellStart"/>
      <w:r w:rsidRPr="00C978D0">
        <w:rPr>
          <w:rFonts w:ascii="Arial Unicode MS" w:eastAsia="Arial Unicode MS" w:hAnsi="Arial Unicode MS" w:cs="Arial Unicode MS"/>
          <w:lang w:val="en-US"/>
        </w:rPr>
        <w:t>Daliao</w:t>
      </w:r>
      <w:proofErr w:type="spellEnd"/>
      <w:r w:rsidRPr="00C978D0">
        <w:rPr>
          <w:rFonts w:ascii="Arial Unicode MS" w:eastAsia="Arial Unicode MS" w:hAnsi="Arial Unicode MS" w:cs="Arial Unicode MS"/>
          <w:lang w:val="en-US"/>
        </w:rPr>
        <w:t xml:space="preserve"> in the 2015 Census was 21,124 broken down into 5,017 households or an average of 4.21 members per household.</w:t>
      </w:r>
    </w:p>
    <w:p w:rsidR="00B31625" w:rsidRPr="00C978D0" w:rsidRDefault="00B31625">
      <w:pPr>
        <w:rPr>
          <w:rFonts w:ascii="Arial Unicode MS" w:eastAsia="Arial Unicode MS" w:hAnsi="Arial Unicode MS" w:cs="Arial Unicode MS"/>
          <w:sz w:val="20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 xml:space="preserve">  </w:t>
      </w:r>
      <w:r w:rsidRPr="00C978D0">
        <w:rPr>
          <w:rFonts w:ascii="Arial Unicode MS" w:eastAsia="Arial Unicode MS" w:hAnsi="Arial Unicode MS" w:cs="Arial Unicode MS"/>
          <w:sz w:val="20"/>
          <w:lang w:val="en-US"/>
        </w:rPr>
        <w:t xml:space="preserve"> </w:t>
      </w:r>
      <w:r w:rsidRPr="00C978D0">
        <w:rPr>
          <w:rFonts w:ascii="Arial Unicode MS" w:eastAsia="Arial Unicode MS" w:hAnsi="Arial Unicode MS" w:cs="Arial Unicode MS"/>
          <w:lang w:val="en-US"/>
        </w:rPr>
        <w:t xml:space="preserve">-Combining age groups together, those aged 14 and below, consisting of the young dependent population which include infants/babies, children and young adolescents/teenagers, make up an aggregate of 30.89% (6,526). Those aged 15 up to 64, roughly, the economically active population and actual or potential members of the work force, constitute a total of 64.38% (13,600). Finally, old dependent population consisting of the senior citizens, those aged 65 and over, total 4.72% (998) in </w:t>
      </w:r>
      <w:proofErr w:type="spellStart"/>
      <w:r w:rsidRPr="00C978D0">
        <w:rPr>
          <w:rFonts w:ascii="Arial Unicode MS" w:eastAsia="Arial Unicode MS" w:hAnsi="Arial Unicode MS" w:cs="Arial Unicode MS"/>
          <w:lang w:val="en-US"/>
        </w:rPr>
        <w:t>all.The</w:t>
      </w:r>
      <w:proofErr w:type="spellEnd"/>
      <w:r w:rsidRPr="00C978D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978D0">
        <w:rPr>
          <w:rFonts w:ascii="Arial Unicode MS" w:eastAsia="Arial Unicode MS" w:hAnsi="Arial Unicode MS" w:cs="Arial Unicode MS"/>
          <w:lang w:val="en-US"/>
        </w:rPr>
        <w:t>computed</w:t>
      </w:r>
      <w:proofErr w:type="spellEnd"/>
      <w:r w:rsidRPr="00C978D0">
        <w:rPr>
          <w:rFonts w:ascii="Arial Unicode MS" w:eastAsia="Arial Unicode MS" w:hAnsi="Arial Unicode MS" w:cs="Arial Unicode MS"/>
          <w:lang w:val="en-US"/>
        </w:rPr>
        <w:t xml:space="preserve"> Age Dependency Ratios mean that among the population of </w:t>
      </w:r>
      <w:proofErr w:type="spellStart"/>
      <w:r w:rsidRPr="00C978D0">
        <w:rPr>
          <w:rFonts w:ascii="Arial Unicode MS" w:eastAsia="Arial Unicode MS" w:hAnsi="Arial Unicode MS" w:cs="Arial Unicode MS"/>
          <w:lang w:val="en-US"/>
        </w:rPr>
        <w:t>Daliao</w:t>
      </w:r>
      <w:proofErr w:type="spellEnd"/>
      <w:r w:rsidRPr="00C978D0">
        <w:rPr>
          <w:rFonts w:ascii="Arial Unicode MS" w:eastAsia="Arial Unicode MS" w:hAnsi="Arial Unicode MS" w:cs="Arial Unicode MS"/>
          <w:lang w:val="en-US"/>
        </w:rPr>
        <w:t xml:space="preserve">, there are 48 youth dependents to every 100 of the working age population; there are 7 aged/senior citizens to every 100 of the working population; and overall, there are 55 dependents (young and old-age) to every 100 of the working </w:t>
      </w:r>
      <w:proofErr w:type="spellStart"/>
      <w:r w:rsidRPr="00C978D0">
        <w:rPr>
          <w:rFonts w:ascii="Arial Unicode MS" w:eastAsia="Arial Unicode MS" w:hAnsi="Arial Unicode MS" w:cs="Arial Unicode MS"/>
          <w:lang w:val="en-US"/>
        </w:rPr>
        <w:t>population.The</w:t>
      </w:r>
      <w:proofErr w:type="spellEnd"/>
      <w:r w:rsidRPr="00C978D0">
        <w:rPr>
          <w:rFonts w:ascii="Arial Unicode MS" w:eastAsia="Arial Unicode MS" w:hAnsi="Arial Unicode MS" w:cs="Arial Unicode MS"/>
          <w:lang w:val="en-US"/>
        </w:rPr>
        <w:t xml:space="preserve"> median age of 25 indicates that half of the entire population of </w:t>
      </w:r>
      <w:proofErr w:type="spellStart"/>
      <w:r w:rsidRPr="00C978D0">
        <w:rPr>
          <w:rFonts w:ascii="Arial Unicode MS" w:eastAsia="Arial Unicode MS" w:hAnsi="Arial Unicode MS" w:cs="Arial Unicode MS"/>
          <w:lang w:val="en-US"/>
        </w:rPr>
        <w:t>Daliao</w:t>
      </w:r>
      <w:proofErr w:type="spellEnd"/>
      <w:r w:rsidRPr="00C978D0">
        <w:rPr>
          <w:rFonts w:ascii="Arial Unicode MS" w:eastAsia="Arial Unicode MS" w:hAnsi="Arial Unicode MS" w:cs="Arial Unicode MS"/>
          <w:lang w:val="en-US"/>
        </w:rPr>
        <w:t xml:space="preserve"> are aged less than 25 and the other half are over the age of 25.</w:t>
      </w:r>
    </w:p>
    <w:p w:rsidR="00B31625" w:rsidRDefault="00B31625">
      <w:pPr>
        <w:rPr>
          <w:rFonts w:ascii="Arial Unicode MS" w:eastAsia="Arial Unicode MS" w:hAnsi="Arial Unicode MS" w:cs="Arial Unicode MS"/>
          <w:lang w:val="en-US"/>
        </w:rPr>
      </w:pPr>
      <w:r w:rsidRPr="00CC0966">
        <w:rPr>
          <w:rFonts w:ascii="Arial Unicode MS" w:eastAsia="Arial Unicode MS" w:hAnsi="Arial Unicode MS" w:cs="Arial Unicode MS"/>
          <w:b/>
          <w:lang w:val="en-US"/>
        </w:rPr>
        <w:t>Barangay Officia</w:t>
      </w:r>
      <w:r w:rsidR="00CC0966">
        <w:rPr>
          <w:rFonts w:ascii="Arial Unicode MS" w:eastAsia="Arial Unicode MS" w:hAnsi="Arial Unicode MS" w:cs="Arial Unicode MS"/>
          <w:b/>
          <w:lang w:val="en-US"/>
        </w:rPr>
        <w:t>l</w:t>
      </w:r>
      <w:r w:rsidRPr="00CC0966">
        <w:rPr>
          <w:rFonts w:ascii="Arial Unicode MS" w:eastAsia="Arial Unicode MS" w:hAnsi="Arial Unicode MS" w:cs="Arial Unicode MS"/>
          <w:b/>
          <w:lang w:val="en-US"/>
        </w:rPr>
        <w:t>s</w:t>
      </w:r>
      <w:proofErr w:type="gramStart"/>
      <w:r w:rsidRPr="00CC0966">
        <w:rPr>
          <w:rFonts w:ascii="Arial Unicode MS" w:eastAsia="Arial Unicode MS" w:hAnsi="Arial Unicode MS" w:cs="Arial Unicode MS"/>
          <w:b/>
          <w:lang w:val="en-US"/>
        </w:rPr>
        <w:t>:</w:t>
      </w:r>
      <w:bookmarkStart w:id="0" w:name="_GoBack"/>
      <w:bookmarkEnd w:id="0"/>
      <w:proofErr w:type="gramEnd"/>
      <w:r w:rsidR="006C3E6F">
        <w:rPr>
          <w:rFonts w:ascii="Arial Unicode MS" w:eastAsia="Arial Unicode MS" w:hAnsi="Arial Unicode MS" w:cs="Arial Unicode MS"/>
          <w:lang w:val="en-US"/>
        </w:rPr>
        <w:br/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Kagawad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t xml:space="preserve"> Rene </w:t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Pebinito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br/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Kagawad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Lolito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t xml:space="preserve"> Boy </w:t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Sucayre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br/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Kagawad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t xml:space="preserve"> Rodolfo </w:t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Oping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Te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br/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Kagawad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Joven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Mulat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br/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Kagawad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Reymund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Zapanta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br/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Kagawad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t xml:space="preserve"> Susan </w:t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Tega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br/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Kagawad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="006C3E6F">
        <w:rPr>
          <w:rFonts w:ascii="Arial Unicode MS" w:eastAsia="Arial Unicode MS" w:hAnsi="Arial Unicode MS" w:cs="Arial Unicode MS"/>
          <w:lang w:val="en-US"/>
        </w:rPr>
        <w:t>Delfin</w:t>
      </w:r>
      <w:proofErr w:type="spellEnd"/>
      <w:r w:rsidR="006C3E6F">
        <w:rPr>
          <w:rFonts w:ascii="Arial Unicode MS" w:eastAsia="Arial Unicode MS" w:hAnsi="Arial Unicode MS" w:cs="Arial Unicode MS"/>
          <w:lang w:val="en-US"/>
        </w:rPr>
        <w:br/>
        <w:t>---------------------------------------------------------</w:t>
      </w:r>
    </w:p>
    <w:p w:rsidR="00C978D0" w:rsidRPr="00C978D0" w:rsidRDefault="00B31625">
      <w:r>
        <w:rPr>
          <w:rFonts w:ascii="Arial Unicode MS" w:eastAsia="Arial Unicode MS" w:hAnsi="Arial Unicode MS" w:cs="Arial Unicode MS"/>
          <w:lang w:val="en-US"/>
        </w:rPr>
        <w:lastRenderedPageBreak/>
        <w:t xml:space="preserve">SK Chairman </w:t>
      </w:r>
      <w:r w:rsidR="00C978D0">
        <w:rPr>
          <w:rFonts w:ascii="Arial Unicode MS" w:eastAsia="Arial Unicode MS" w:hAnsi="Arial Unicode MS" w:cs="Arial Unicode MS"/>
          <w:lang w:val="en-US"/>
        </w:rPr>
        <w:t>-</w:t>
      </w:r>
      <w:r w:rsidR="00C978D0">
        <w:rPr>
          <w:rStyle w:val="x193iq5w"/>
        </w:rPr>
        <w:t xml:space="preserve">Maria </w:t>
      </w:r>
      <w:proofErr w:type="spellStart"/>
      <w:r w:rsidR="00C978D0">
        <w:rPr>
          <w:rStyle w:val="x193iq5w"/>
        </w:rPr>
        <w:t>Estrella</w:t>
      </w:r>
      <w:proofErr w:type="spellEnd"/>
      <w:r w:rsidR="00C978D0">
        <w:rPr>
          <w:rStyle w:val="x193iq5w"/>
        </w:rPr>
        <w:t xml:space="preserve"> P. Aquino, </w:t>
      </w:r>
      <w:proofErr w:type="spellStart"/>
      <w:r w:rsidR="00C978D0">
        <w:rPr>
          <w:rStyle w:val="x193iq5w"/>
        </w:rPr>
        <w:t>RCrim</w:t>
      </w:r>
      <w:proofErr w:type="spellEnd"/>
      <w:r w:rsidR="00C978D0">
        <w:rPr>
          <w:rFonts w:ascii="Arial Unicode MS" w:eastAsia="Arial Unicode MS" w:hAnsi="Arial Unicode MS" w:cs="Arial Unicode MS"/>
          <w:lang w:val="en-US"/>
        </w:rPr>
        <w:br/>
        <w:t xml:space="preserve">SK </w:t>
      </w:r>
      <w:proofErr w:type="spellStart"/>
      <w:r w:rsidR="00C978D0">
        <w:rPr>
          <w:rFonts w:ascii="Arial Unicode MS" w:eastAsia="Arial Unicode MS" w:hAnsi="Arial Unicode MS" w:cs="Arial Unicode MS"/>
          <w:lang w:val="en-US"/>
        </w:rPr>
        <w:t>Kagawad</w:t>
      </w:r>
      <w:proofErr w:type="spellEnd"/>
      <w:r w:rsidR="00C978D0">
        <w:rPr>
          <w:rFonts w:ascii="Arial Unicode MS" w:eastAsia="Arial Unicode MS" w:hAnsi="Arial Unicode MS" w:cs="Arial Unicode MS"/>
          <w:lang w:val="en-US"/>
        </w:rPr>
        <w:t xml:space="preserve"> -</w:t>
      </w:r>
      <w:r w:rsidR="00C978D0">
        <w:rPr>
          <w:rStyle w:val="x193iq5w"/>
        </w:rPr>
        <w:t>Raymond A. Rubio</w:t>
      </w:r>
      <w:r w:rsidR="00C978D0">
        <w:rPr>
          <w:rStyle w:val="x193iq5w"/>
        </w:rPr>
        <w:br/>
        <w:t xml:space="preserve">                           -Jeanette G. </w:t>
      </w:r>
      <w:proofErr w:type="spellStart"/>
      <w:r w:rsidR="00C978D0">
        <w:rPr>
          <w:rStyle w:val="x193iq5w"/>
        </w:rPr>
        <w:t>Estrella</w:t>
      </w:r>
      <w:proofErr w:type="spellEnd"/>
      <w:r w:rsidR="00C978D0">
        <w:rPr>
          <w:rStyle w:val="x193iq5w"/>
        </w:rPr>
        <w:t>, LPT</w:t>
      </w:r>
      <w:r w:rsidR="00C978D0">
        <w:rPr>
          <w:rStyle w:val="x193iq5w"/>
        </w:rPr>
        <w:br/>
        <w:t xml:space="preserve">                           -FO1 </w:t>
      </w:r>
      <w:proofErr w:type="spellStart"/>
      <w:r w:rsidR="00C978D0">
        <w:rPr>
          <w:rStyle w:val="x193iq5w"/>
        </w:rPr>
        <w:t>Marfie</w:t>
      </w:r>
      <w:proofErr w:type="spellEnd"/>
      <w:r w:rsidR="00C978D0">
        <w:rPr>
          <w:rStyle w:val="x193iq5w"/>
        </w:rPr>
        <w:t xml:space="preserve"> A. </w:t>
      </w:r>
      <w:proofErr w:type="spellStart"/>
      <w:r w:rsidR="00C978D0">
        <w:rPr>
          <w:rStyle w:val="x193iq5w"/>
        </w:rPr>
        <w:t>Ravanes</w:t>
      </w:r>
      <w:proofErr w:type="spellEnd"/>
      <w:r w:rsidR="00C978D0">
        <w:rPr>
          <w:rStyle w:val="x193iq5w"/>
        </w:rPr>
        <w:t xml:space="preserve">, </w:t>
      </w:r>
      <w:proofErr w:type="spellStart"/>
      <w:r w:rsidR="00C978D0">
        <w:rPr>
          <w:rStyle w:val="x193iq5w"/>
        </w:rPr>
        <w:t>RCrim</w:t>
      </w:r>
      <w:proofErr w:type="spellEnd"/>
      <w:r w:rsidR="00C978D0">
        <w:rPr>
          <w:rStyle w:val="x193iq5w"/>
        </w:rPr>
        <w:br/>
        <w:t xml:space="preserve">                           -FO1 Jamaica </w:t>
      </w:r>
      <w:proofErr w:type="spellStart"/>
      <w:r w:rsidR="00C978D0">
        <w:rPr>
          <w:rStyle w:val="x193iq5w"/>
        </w:rPr>
        <w:t>Toress</w:t>
      </w:r>
      <w:proofErr w:type="spellEnd"/>
      <w:r w:rsidR="00C978D0">
        <w:rPr>
          <w:rStyle w:val="x193iq5w"/>
        </w:rPr>
        <w:t xml:space="preserve">- Villa, </w:t>
      </w:r>
      <w:proofErr w:type="spellStart"/>
      <w:r w:rsidR="00C978D0">
        <w:rPr>
          <w:rStyle w:val="x193iq5w"/>
        </w:rPr>
        <w:t>RCrim</w:t>
      </w:r>
      <w:proofErr w:type="spellEnd"/>
      <w:r w:rsidR="00C978D0">
        <w:rPr>
          <w:rStyle w:val="x193iq5w"/>
        </w:rPr>
        <w:br/>
        <w:t xml:space="preserve">                           -</w:t>
      </w:r>
      <w:proofErr w:type="spellStart"/>
      <w:r w:rsidR="00C978D0">
        <w:rPr>
          <w:rStyle w:val="x193iq5w"/>
        </w:rPr>
        <w:t>Jamil</w:t>
      </w:r>
      <w:proofErr w:type="spellEnd"/>
      <w:r w:rsidR="00C978D0">
        <w:rPr>
          <w:rStyle w:val="x193iq5w"/>
        </w:rPr>
        <w:t xml:space="preserve"> C. Musa</w:t>
      </w:r>
      <w:r w:rsidR="00C978D0">
        <w:rPr>
          <w:rStyle w:val="x193iq5w"/>
        </w:rPr>
        <w:br/>
        <w:t xml:space="preserve">                           -Dave H. </w:t>
      </w:r>
      <w:proofErr w:type="spellStart"/>
      <w:r w:rsidR="00C978D0">
        <w:rPr>
          <w:rStyle w:val="x193iq5w"/>
        </w:rPr>
        <w:t>Marayag</w:t>
      </w:r>
      <w:proofErr w:type="spellEnd"/>
      <w:r w:rsidR="00C978D0">
        <w:rPr>
          <w:rStyle w:val="x193iq5w"/>
        </w:rPr>
        <w:t>, LPT</w:t>
      </w:r>
      <w:r w:rsidR="00C978D0">
        <w:rPr>
          <w:rStyle w:val="x193iq5w"/>
        </w:rPr>
        <w:br/>
        <w:t xml:space="preserve">                           -Mae </w:t>
      </w:r>
      <w:proofErr w:type="spellStart"/>
      <w:r w:rsidR="00C978D0">
        <w:rPr>
          <w:rStyle w:val="x193iq5w"/>
        </w:rPr>
        <w:t>Flor</w:t>
      </w:r>
      <w:proofErr w:type="spellEnd"/>
      <w:r w:rsidR="00C978D0">
        <w:rPr>
          <w:rStyle w:val="x193iq5w"/>
        </w:rPr>
        <w:t xml:space="preserve"> C. </w:t>
      </w:r>
      <w:proofErr w:type="spellStart"/>
      <w:r w:rsidR="00C978D0">
        <w:rPr>
          <w:rStyle w:val="x193iq5w"/>
        </w:rPr>
        <w:t>Villar</w:t>
      </w:r>
      <w:proofErr w:type="spellEnd"/>
      <w:r w:rsidR="00C978D0">
        <w:rPr>
          <w:rStyle w:val="x193iq5w"/>
        </w:rPr>
        <w:t>, LPT</w:t>
      </w:r>
    </w:p>
    <w:p w:rsidR="00C978D0" w:rsidRDefault="00C978D0">
      <w:pPr>
        <w:rPr>
          <w:rStyle w:val="x193iq5w"/>
        </w:rPr>
      </w:pPr>
      <w:r>
        <w:rPr>
          <w:rFonts w:ascii="Arial Unicode MS" w:eastAsia="Arial Unicode MS" w:hAnsi="Arial Unicode MS" w:cs="Arial Unicode MS"/>
          <w:lang w:val="en-US"/>
        </w:rPr>
        <w:t>SK Secretary-</w:t>
      </w:r>
      <w:proofErr w:type="spellStart"/>
      <w:r>
        <w:rPr>
          <w:rStyle w:val="x193iq5w"/>
        </w:rPr>
        <w:t>Yhen</w:t>
      </w:r>
      <w:proofErr w:type="spellEnd"/>
      <w:r>
        <w:rPr>
          <w:rStyle w:val="x193iq5w"/>
        </w:rPr>
        <w:t xml:space="preserve"> B. </w:t>
      </w:r>
      <w:proofErr w:type="spellStart"/>
      <w:r>
        <w:rPr>
          <w:rStyle w:val="x193iq5w"/>
        </w:rPr>
        <w:t>Baillo</w:t>
      </w:r>
      <w:proofErr w:type="spellEnd"/>
      <w:r>
        <w:rPr>
          <w:rFonts w:ascii="Arial Unicode MS" w:eastAsia="Arial Unicode MS" w:hAnsi="Arial Unicode MS" w:cs="Arial Unicode MS"/>
          <w:lang w:val="en-US"/>
        </w:rPr>
        <w:br/>
        <w:t>SK Treasurer-</w:t>
      </w:r>
      <w:proofErr w:type="spellStart"/>
      <w:r>
        <w:rPr>
          <w:rStyle w:val="x193iq5w"/>
        </w:rPr>
        <w:t>Revin</w:t>
      </w:r>
      <w:proofErr w:type="spellEnd"/>
      <w:r>
        <w:rPr>
          <w:rStyle w:val="x193iq5w"/>
        </w:rPr>
        <w:t xml:space="preserve"> M. </w:t>
      </w:r>
      <w:proofErr w:type="spellStart"/>
      <w:r>
        <w:rPr>
          <w:rStyle w:val="x193iq5w"/>
        </w:rPr>
        <w:t>Davin</w:t>
      </w:r>
      <w:proofErr w:type="spellEnd"/>
    </w:p>
    <w:p w:rsidR="00C978D0" w:rsidRPr="00CC0966" w:rsidRDefault="00C978D0">
      <w:pPr>
        <w:rPr>
          <w:rFonts w:ascii="Arial Unicode MS" w:eastAsia="Arial Unicode MS" w:hAnsi="Arial Unicode MS" w:cs="Arial Unicode MS"/>
          <w:sz w:val="24"/>
        </w:rPr>
      </w:pPr>
      <w:r w:rsidRPr="00CC0966">
        <w:rPr>
          <w:rStyle w:val="x193iq5w"/>
          <w:rFonts w:ascii="Arial Unicode MS" w:eastAsia="Arial Unicode MS" w:hAnsi="Arial Unicode MS" w:cs="Arial Unicode MS"/>
          <w:b/>
          <w:sz w:val="24"/>
        </w:rPr>
        <w:t>Programs</w:t>
      </w:r>
      <w:proofErr w:type="gramStart"/>
      <w:r w:rsidRPr="00CC0966">
        <w:rPr>
          <w:rStyle w:val="x193iq5w"/>
          <w:rFonts w:ascii="Arial Unicode MS" w:eastAsia="Arial Unicode MS" w:hAnsi="Arial Unicode MS" w:cs="Arial Unicode MS"/>
          <w:b/>
          <w:sz w:val="24"/>
        </w:rPr>
        <w:t>:</w:t>
      </w:r>
      <w:proofErr w:type="gramEnd"/>
      <w:r w:rsidRPr="00CC0966">
        <w:rPr>
          <w:rStyle w:val="x193iq5w"/>
          <w:rFonts w:ascii="Arial Unicode MS" w:eastAsia="Arial Unicode MS" w:hAnsi="Arial Unicode MS" w:cs="Arial Unicode MS"/>
          <w:sz w:val="24"/>
        </w:rPr>
        <w:br/>
        <w:t>1.TECHVOC/TESDA (Technical Vocational)</w:t>
      </w:r>
      <w:r w:rsidRPr="00CC0966">
        <w:rPr>
          <w:rStyle w:val="x193iq5w"/>
          <w:rFonts w:ascii="Arial Unicode MS" w:eastAsia="Arial Unicode MS" w:hAnsi="Arial Unicode MS" w:cs="Arial Unicode MS"/>
          <w:sz w:val="24"/>
        </w:rPr>
        <w:br/>
        <w:t xml:space="preserve">    -Welding nc1</w:t>
      </w:r>
      <w:r w:rsidRPr="00CC0966">
        <w:rPr>
          <w:rStyle w:val="x193iq5w"/>
          <w:rFonts w:ascii="Arial Unicode MS" w:eastAsia="Arial Unicode MS" w:hAnsi="Arial Unicode MS" w:cs="Arial Unicode MS"/>
          <w:sz w:val="24"/>
        </w:rPr>
        <w:br/>
        <w:t xml:space="preserve">    -Electricity nc1</w:t>
      </w:r>
      <w:r w:rsidRPr="00CC0966">
        <w:rPr>
          <w:rStyle w:val="x193iq5w"/>
          <w:rFonts w:ascii="Arial Unicode MS" w:eastAsia="Arial Unicode MS" w:hAnsi="Arial Unicode MS" w:cs="Arial Unicode MS"/>
          <w:sz w:val="24"/>
        </w:rPr>
        <w:br/>
        <w:t xml:space="preserve">    -Electronics nc1</w:t>
      </w:r>
      <w:r w:rsidRPr="00CC0966">
        <w:rPr>
          <w:rStyle w:val="x193iq5w"/>
          <w:rFonts w:ascii="Arial Unicode MS" w:eastAsia="Arial Unicode MS" w:hAnsi="Arial Unicode MS" w:cs="Arial Unicode MS"/>
          <w:sz w:val="24"/>
        </w:rPr>
        <w:br/>
      </w:r>
      <w:r w:rsidRPr="00CC0966">
        <w:rPr>
          <w:rFonts w:ascii="Arial Unicode MS" w:eastAsia="Arial Unicode MS" w:hAnsi="Arial Unicode MS" w:cs="Arial Unicode MS"/>
          <w:sz w:val="24"/>
        </w:rPr>
        <w:t>2.Virtual Assistant (Orientation)</w:t>
      </w:r>
      <w:r w:rsidRPr="00CC0966">
        <w:rPr>
          <w:rFonts w:ascii="Arial Unicode MS" w:eastAsia="Arial Unicode MS" w:hAnsi="Arial Unicode MS" w:cs="Arial Unicode MS"/>
          <w:sz w:val="24"/>
        </w:rPr>
        <w:br/>
        <w:t>3.Giving Relief Goods</w:t>
      </w:r>
      <w:r w:rsidRPr="00CC0966">
        <w:rPr>
          <w:rFonts w:ascii="Arial Unicode MS" w:eastAsia="Arial Unicode MS" w:hAnsi="Arial Unicode MS" w:cs="Arial Unicode MS"/>
          <w:sz w:val="24"/>
        </w:rPr>
        <w:br/>
        <w:t>4.</w:t>
      </w:r>
      <w:proofErr w:type="spellStart"/>
      <w:r w:rsidRPr="00CC0966">
        <w:rPr>
          <w:rFonts w:ascii="Arial Unicode MS" w:eastAsia="Arial Unicode MS" w:hAnsi="Arial Unicode MS" w:cs="Arial Unicode MS"/>
          <w:sz w:val="24"/>
        </w:rPr>
        <w:t>Clean up</w:t>
      </w:r>
      <w:proofErr w:type="spellEnd"/>
      <w:r w:rsidR="00CC0966" w:rsidRPr="00CC0966">
        <w:rPr>
          <w:rFonts w:ascii="Arial Unicode MS" w:eastAsia="Arial Unicode MS" w:hAnsi="Arial Unicode MS" w:cs="Arial Unicode MS"/>
          <w:sz w:val="24"/>
        </w:rPr>
        <w:t xml:space="preserve"> program</w:t>
      </w:r>
      <w:r w:rsidRPr="00CC0966">
        <w:rPr>
          <w:rFonts w:ascii="Arial Unicode MS" w:eastAsia="Arial Unicode MS" w:hAnsi="Arial Unicode MS" w:cs="Arial Unicode MS"/>
          <w:sz w:val="24"/>
        </w:rPr>
        <w:br/>
      </w:r>
    </w:p>
    <w:sectPr w:rsidR="00C978D0" w:rsidRPr="00CC0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625"/>
    <w:rsid w:val="006C3E6F"/>
    <w:rsid w:val="00752A95"/>
    <w:rsid w:val="00895FA8"/>
    <w:rsid w:val="00B31625"/>
    <w:rsid w:val="00C978D0"/>
    <w:rsid w:val="00CC0966"/>
    <w:rsid w:val="00D3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C978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C97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8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Kulayd</dc:creator>
  <cp:lastModifiedBy>Kulayd</cp:lastModifiedBy>
  <cp:revision>2</cp:revision>
  <dcterms:created xsi:type="dcterms:W3CDTF">2024-02-14T02:09:00Z</dcterms:created>
  <dcterms:modified xsi:type="dcterms:W3CDTF">2024-02-14T04:50:00Z</dcterms:modified>
</cp:coreProperties>
</file>