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670C" w14:textId="77777777" w:rsidR="00764EBB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HTML &amp; CSS — Navigation Bar and Card Design</w:t>
      </w:r>
    </w:p>
    <w:p w14:paraId="562D670D" w14:textId="77777777" w:rsidR="00764EBB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Student Information</w:t>
      </w:r>
    </w:p>
    <w:p w14:paraId="562D670E" w14:textId="2BABE0CD" w:rsidR="00764E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Name: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9238FE">
        <w:rPr>
          <w:rFonts w:ascii="Google Sans" w:eastAsia="Google Sans" w:hAnsi="Google Sans" w:cs="Google Sans"/>
          <w:color w:val="1F1F1F"/>
        </w:rPr>
        <w:t>David Ale</w:t>
      </w:r>
    </w:p>
    <w:p w14:paraId="562D670F" w14:textId="45468028" w:rsidR="00764E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Student ID: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1E4853" w:rsidRPr="001E4853">
        <w:rPr>
          <w:rFonts w:ascii="Google Sans" w:eastAsia="Google Sans" w:hAnsi="Google Sans" w:cs="Google Sans"/>
          <w:color w:val="1F1F1F"/>
        </w:rPr>
        <w:t>2542156</w:t>
      </w:r>
    </w:p>
    <w:p w14:paraId="562D6710" w14:textId="20F73300" w:rsidR="00764E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Course/Module:</w:t>
      </w:r>
      <w:r w:rsidR="00421F08">
        <w:rPr>
          <w:rFonts w:ascii="Google Sans" w:eastAsia="Google Sans" w:hAnsi="Google Sans" w:cs="Google Sans"/>
          <w:color w:val="1F1F1F"/>
        </w:rPr>
        <w:t xml:space="preserve"> HTML </w:t>
      </w:r>
      <w:r w:rsidR="000E01E2">
        <w:rPr>
          <w:rFonts w:ascii="Google Sans" w:eastAsia="Google Sans" w:hAnsi="Google Sans" w:cs="Google Sans"/>
          <w:color w:val="1F1F1F"/>
        </w:rPr>
        <w:t>/ CSS</w:t>
      </w:r>
    </w:p>
    <w:p w14:paraId="562D6711" w14:textId="77777777" w:rsidR="00764E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Level:</w:t>
      </w:r>
      <w:r>
        <w:rPr>
          <w:rFonts w:ascii="Google Sans" w:eastAsia="Google Sans" w:hAnsi="Google Sans" w:cs="Google Sans"/>
          <w:color w:val="1F1F1F"/>
        </w:rPr>
        <w:t xml:space="preserve"> Undergraduate / Level 4</w:t>
      </w:r>
    </w:p>
    <w:p w14:paraId="562D6712" w14:textId="77777777" w:rsidR="00764E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Assignment Title:</w:t>
      </w:r>
      <w:r>
        <w:rPr>
          <w:rFonts w:ascii="Google Sans" w:eastAsia="Google Sans" w:hAnsi="Google Sans" w:cs="Google Sans"/>
          <w:color w:val="1F1F1F"/>
        </w:rPr>
        <w:t xml:space="preserve"> Building a Navigation Bar and Responsive Card Layout Using HTML &amp; CSS</w:t>
      </w:r>
    </w:p>
    <w:p w14:paraId="562D6713" w14:textId="77777777" w:rsidR="00764EBB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Project Description</w:t>
      </w:r>
    </w:p>
    <w:p w14:paraId="562D6714" w14:textId="77777777" w:rsidR="00764EBB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project is a single-page responsive website designed for </w:t>
      </w:r>
      <w:r>
        <w:rPr>
          <w:rFonts w:ascii="Google Sans" w:eastAsia="Google Sans" w:hAnsi="Google Sans" w:cs="Google Sans"/>
          <w:b/>
          <w:bCs/>
          <w:color w:val="1F1F1F"/>
        </w:rPr>
        <w:t>Northlight Code Academy</w:t>
      </w:r>
      <w:r>
        <w:rPr>
          <w:rFonts w:ascii="Google Sans" w:eastAsia="Google Sans" w:hAnsi="Google Sans" w:cs="Google Sans"/>
          <w:color w:val="1F1F1F"/>
        </w:rPr>
        <w:t>, an online learning platform offering practical coding courses for beginners.</w:t>
      </w:r>
    </w:p>
    <w:p w14:paraId="562D6715" w14:textId="77777777" w:rsidR="00764EB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website consists of four main sections:</w:t>
      </w:r>
    </w:p>
    <w:p w14:paraId="562D6716" w14:textId="77777777" w:rsidR="00764E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Header &amp; Navigation Bar:</w:t>
      </w:r>
      <w:r>
        <w:rPr>
          <w:rFonts w:ascii="Google Sans" w:eastAsia="Google Sans" w:hAnsi="Google Sans" w:cs="Google Sans"/>
          <w:color w:val="1F1F1F"/>
        </w:rPr>
        <w:t xml:space="preserve"> Built using semantic HTML (&lt;header&gt;, &lt;nav&gt;) and CSS Flexbox. It features a brand logo, navigation links with smooth hover underline animations, and a responsive toggle menu button for smaller screens.</w:t>
      </w:r>
    </w:p>
    <w:p w14:paraId="562D6717" w14:textId="77777777" w:rsidR="00764E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Hero / Intro Section:</w:t>
      </w:r>
      <w:r>
        <w:rPr>
          <w:rFonts w:ascii="Google Sans" w:eastAsia="Google Sans" w:hAnsi="Google Sans" w:cs="Google Sans"/>
          <w:color w:val="1F1F1F"/>
        </w:rPr>
        <w:t xml:space="preserve"> Introduces the platform mission statement with a clean dark layout.</w:t>
      </w:r>
    </w:p>
    <w:p w14:paraId="562D6718" w14:textId="77777777" w:rsidR="00764E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Card Layout Section:</w:t>
      </w:r>
      <w:r>
        <w:rPr>
          <w:rFonts w:ascii="Google Sans" w:eastAsia="Google Sans" w:hAnsi="Google Sans" w:cs="Google Sans"/>
          <w:color w:val="1F1F1F"/>
        </w:rPr>
        <w:t xml:space="preserve"> Displays 6 course cards in a </w:t>
      </w:r>
      <w:r>
        <w:rPr>
          <w:rFonts w:ascii="Google Sans" w:eastAsia="Google Sans" w:hAnsi="Google Sans" w:cs="Google Sans"/>
          <w:b/>
          <w:bCs/>
          <w:color w:val="1F1F1F"/>
        </w:rPr>
        <w:t>CSS Grid</w:t>
      </w:r>
      <w:r>
        <w:rPr>
          <w:rFonts w:ascii="Google Sans" w:eastAsia="Google Sans" w:hAnsi="Google Sans" w:cs="Google Sans"/>
          <w:color w:val="1F1F1F"/>
        </w:rPr>
        <w:t xml:space="preserve"> layout. Each card features an image, tag badge, title, course description, metadata (difficulty and duration), and an action button with smooth hover effects.</w:t>
      </w:r>
    </w:p>
    <w:p w14:paraId="562D6719" w14:textId="77777777" w:rsidR="00764E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Footer Section:</w:t>
      </w:r>
      <w:r>
        <w:rPr>
          <w:rFonts w:ascii="Google Sans" w:eastAsia="Google Sans" w:hAnsi="Google Sans" w:cs="Google Sans"/>
          <w:color w:val="1F1F1F"/>
        </w:rPr>
        <w:t xml:space="preserve"> Contains contact information, class schedules, and copyright notices.</w:t>
      </w:r>
    </w:p>
    <w:p w14:paraId="562D671A" w14:textId="77777777" w:rsidR="00764EB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entire layout is fully responsive and adjusts across mobile, tablet, and desktop viewports.</w:t>
      </w:r>
    </w:p>
    <w:p w14:paraId="562D671B" w14:textId="77777777" w:rsidR="00764EBB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Technologies Used</w:t>
      </w:r>
    </w:p>
    <w:p w14:paraId="562D671C" w14:textId="77777777" w:rsidR="00764EB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HTML5:</w:t>
      </w:r>
      <w:r>
        <w:rPr>
          <w:rFonts w:ascii="Google Sans" w:eastAsia="Google Sans" w:hAnsi="Google Sans" w:cs="Google Sans"/>
          <w:color w:val="1F1F1F"/>
        </w:rPr>
        <w:t xml:space="preserve"> Semantic tags (&lt;header&gt;, &lt;nav&gt;, &lt;main&gt;, &lt;section&gt;, &lt;article&gt;, &lt;footer&gt;)</w:t>
      </w:r>
    </w:p>
    <w:p w14:paraId="562D671D" w14:textId="77777777" w:rsidR="00764EB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CSS3:</w:t>
      </w:r>
      <w:r>
        <w:rPr>
          <w:rFonts w:ascii="Google Sans" w:eastAsia="Google Sans" w:hAnsi="Google Sans" w:cs="Google Sans"/>
          <w:color w:val="1F1F1F"/>
        </w:rPr>
        <w:t xml:space="preserve"> Flexbox, CSS Grid, Media Queries, Custom CSS Variables </w:t>
      </w:r>
      <w:proofErr w:type="gramStart"/>
      <w:r>
        <w:rPr>
          <w:rFonts w:ascii="Google Sans" w:eastAsia="Google Sans" w:hAnsi="Google Sans" w:cs="Google Sans"/>
          <w:color w:val="1F1F1F"/>
        </w:rPr>
        <w:t>(:root</w:t>
      </w:r>
      <w:proofErr w:type="gramEnd"/>
      <w:r>
        <w:rPr>
          <w:rFonts w:ascii="Google Sans" w:eastAsia="Google Sans" w:hAnsi="Google Sans" w:cs="Google Sans"/>
          <w:color w:val="1F1F1F"/>
        </w:rPr>
        <w:t>), Transitions, and Hover States</w:t>
      </w:r>
    </w:p>
    <w:p w14:paraId="562D671F" w14:textId="77777777" w:rsidR="00764EBB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Learning Resources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64EBB" w14:paraId="562D6725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0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1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Resource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2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Topic Learned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3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What I Learned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4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How I Applied It</w:t>
            </w:r>
          </w:p>
        </w:tc>
      </w:tr>
      <w:tr w:rsidR="00764EBB" w14:paraId="562D672B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6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7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Teacher's Lecture Notes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8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Semantic HTML &amp; CSS Selectors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9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Learned why semantic HTML tags (&lt;header&gt;, &lt;nav&gt;, &lt;article&gt;) are better for accessibility and SEO compared to generic &lt;div&gt; tags.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A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Structured the entire page using semantic elements and applied modular class selectors in CSS.</w:t>
            </w:r>
          </w:p>
        </w:tc>
      </w:tr>
      <w:tr w:rsidR="00764EBB" w14:paraId="562D6731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C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D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MDN Web Docs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E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CSS Flexbox Alignment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2F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Learned how Flexbox manages one-dimensional horizontal alignment, spacing items across axes using justify-content and align-items.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30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Built the header navigation bar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(.navbar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) using display: flex; justify-content: space-between; to align the logo and navigation links cleanly.</w:t>
            </w:r>
          </w:p>
        </w:tc>
      </w:tr>
      <w:tr w:rsidR="00764EBB" w14:paraId="562D6737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32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33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MDN Web Docs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34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CSS Grid Layout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35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Learned how CSS Grid arranges items in two-dimensional space using grid-template-columns,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repeat(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), and fractional units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36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Created the course catalog container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(.card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-grid) using display: grid; grid-template-columns: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repeat(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3, 1fr); for a balanced desktop layout.</w:t>
            </w:r>
          </w:p>
        </w:tc>
      </w:tr>
      <w:tr w:rsidR="00764EBB" w14:paraId="562D673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38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39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YouTube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Tutorial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Traversy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Media)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3A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Responsive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Web Design &amp; Media Queries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3B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Learned how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to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write @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media queries to reconfigure CSS layouts dynamically based on device viewport width thresholds.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D673C" w14:textId="77777777" w:rsidR="00764E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Configured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breakpoint rules at 992px (2 cards per row) and 600px (1 card per row with a collapsible mobile menu).</w:t>
            </w:r>
          </w:p>
        </w:tc>
      </w:tr>
    </w:tbl>
    <w:p w14:paraId="562D673E" w14:textId="77777777" w:rsidR="00764EBB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Screenshots</w:t>
      </w:r>
    </w:p>
    <w:p w14:paraId="562D673F" w14:textId="57A8B202" w:rsidR="00764EBB" w:rsidRDefault="005104BA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0" distB="0" distL="0" distR="0" wp14:anchorId="7DC1E398" wp14:editId="52396F52">
            <wp:extent cx="5943600" cy="812165"/>
            <wp:effectExtent l="0" t="0" r="0" b="6985"/>
            <wp:docPr id="39901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8185" name="Picture 3990181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2932" w14:textId="77777777" w:rsidR="005104BA" w:rsidRDefault="005104BA" w:rsidP="005104BA"/>
    <w:p w14:paraId="53AF980B" w14:textId="77777777" w:rsidR="005104BA" w:rsidRDefault="005104BA" w:rsidP="005104BA">
      <w:pPr>
        <w:rPr>
          <w:noProof/>
        </w:rPr>
      </w:pPr>
    </w:p>
    <w:p w14:paraId="624EC4D7" w14:textId="03C5BB50" w:rsidR="005104BA" w:rsidRDefault="005104BA" w:rsidP="005104BA">
      <w:r>
        <w:rPr>
          <w:noProof/>
        </w:rPr>
        <w:lastRenderedPageBreak/>
        <w:drawing>
          <wp:inline distT="0" distB="0" distL="0" distR="0" wp14:anchorId="58FFE9F5" wp14:editId="7F5BE74F">
            <wp:extent cx="3949903" cy="4819898"/>
            <wp:effectExtent l="0" t="0" r="0" b="0"/>
            <wp:docPr id="540518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18671" name="Picture 5405186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5528" w14:textId="77777777" w:rsidR="005104BA" w:rsidRDefault="005104BA" w:rsidP="005104BA"/>
    <w:p w14:paraId="2B51F377" w14:textId="5030AD47" w:rsidR="005104BA" w:rsidRDefault="005104BA" w:rsidP="005104BA">
      <w:r>
        <w:rPr>
          <w:noProof/>
        </w:rPr>
        <w:lastRenderedPageBreak/>
        <w:drawing>
          <wp:inline distT="0" distB="0" distL="0" distR="0" wp14:anchorId="76744D6A" wp14:editId="1932F04D">
            <wp:extent cx="5943600" cy="3712210"/>
            <wp:effectExtent l="0" t="0" r="0" b="2540"/>
            <wp:docPr id="876638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8199" name="Picture 8766381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B616" w14:textId="77777777" w:rsidR="005104BA" w:rsidRDefault="005104BA" w:rsidP="005104BA"/>
    <w:p w14:paraId="17F366E1" w14:textId="7A6AD712" w:rsidR="005104BA" w:rsidRPr="005104BA" w:rsidRDefault="005104BA" w:rsidP="005104BA">
      <w:r>
        <w:rPr>
          <w:noProof/>
        </w:rPr>
        <w:lastRenderedPageBreak/>
        <w:drawing>
          <wp:inline distT="0" distB="0" distL="0" distR="0" wp14:anchorId="6FC9C2A6" wp14:editId="2F9F9C10">
            <wp:extent cx="5943600" cy="6477000"/>
            <wp:effectExtent l="0" t="0" r="0" b="0"/>
            <wp:docPr id="1009983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83415" name="Picture 10099834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6743" w14:textId="77777777" w:rsidR="00764EBB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Concepts Learned</w:t>
      </w:r>
    </w:p>
    <w:p w14:paraId="562D6744" w14:textId="77777777" w:rsidR="00764EB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Semantic HTML Structure: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Instead of wrapping every layout element in generic &lt;div&gt; containers, I used &lt;header&gt;, &lt;nav&gt;, &lt;main&gt;, &lt;section&gt;, &lt;article&gt;, and &lt;footer&gt;. This improves screen reader accessibility and structural clarity.</w:t>
      </w:r>
    </w:p>
    <w:p w14:paraId="562D6745" w14:textId="77777777" w:rsidR="00764EB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Flexbox vs. CSS Grid Choice:</w:t>
      </w:r>
    </w:p>
    <w:p w14:paraId="562D6746" w14:textId="77777777" w:rsidR="00764EB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Flexbox</w:t>
      </w:r>
      <w:r>
        <w:rPr>
          <w:rFonts w:ascii="Google Sans" w:eastAsia="Google Sans" w:hAnsi="Google Sans" w:cs="Google Sans"/>
          <w:color w:val="1F1F1F"/>
        </w:rPr>
        <w:t xml:space="preserve"> was chosen for the </w:t>
      </w:r>
      <w:r>
        <w:rPr>
          <w:rFonts w:ascii="Google Sans" w:eastAsia="Google Sans" w:hAnsi="Google Sans" w:cs="Google Sans"/>
          <w:b/>
          <w:bCs/>
          <w:color w:val="1F1F1F"/>
        </w:rPr>
        <w:t>Navigation Bar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>Card Contents</w:t>
      </w:r>
      <w:r>
        <w:rPr>
          <w:rFonts w:ascii="Google Sans" w:eastAsia="Google Sans" w:hAnsi="Google Sans" w:cs="Google Sans"/>
          <w:color w:val="1F1F1F"/>
        </w:rPr>
        <w:t xml:space="preserve"> because they </w:t>
      </w:r>
      <w:r>
        <w:rPr>
          <w:rFonts w:ascii="Google Sans" w:eastAsia="Google Sans" w:hAnsi="Google Sans" w:cs="Google Sans"/>
          <w:color w:val="1F1F1F"/>
        </w:rPr>
        <w:lastRenderedPageBreak/>
        <w:t>require 1-dimensional horizontal/vertical alignment.</w:t>
      </w:r>
    </w:p>
    <w:p w14:paraId="562D6747" w14:textId="77777777" w:rsidR="00764EB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CSS Grid</w:t>
      </w:r>
      <w:r>
        <w:rPr>
          <w:rFonts w:ascii="Google Sans" w:eastAsia="Google Sans" w:hAnsi="Google Sans" w:cs="Google Sans"/>
          <w:color w:val="1F1F1F"/>
        </w:rPr>
        <w:t xml:space="preserve"> was chosen for the </w:t>
      </w:r>
      <w:r>
        <w:rPr>
          <w:rFonts w:ascii="Google Sans" w:eastAsia="Google Sans" w:hAnsi="Google Sans" w:cs="Google Sans"/>
          <w:b/>
          <w:bCs/>
          <w:color w:val="1F1F1F"/>
        </w:rPr>
        <w:t>Courses Section</w:t>
      </w:r>
      <w:r>
        <w:rPr>
          <w:rFonts w:ascii="Google Sans" w:eastAsia="Google Sans" w:hAnsi="Google Sans" w:cs="Google Sans"/>
          <w:color w:val="1F1F1F"/>
        </w:rPr>
        <w:t xml:space="preserve"> because it requires a 2-dimensional grid arrangement with consistent column widths and gaps across rows.</w:t>
      </w:r>
    </w:p>
    <w:p w14:paraId="562D6748" w14:textId="77777777" w:rsidR="00764EB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Equal Height Card Mechanics: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By applying display: flex; flex-direction: column; </w:t>
      </w:r>
      <w:proofErr w:type="gramStart"/>
      <w:r>
        <w:rPr>
          <w:rFonts w:ascii="Google Sans" w:eastAsia="Google Sans" w:hAnsi="Google Sans" w:cs="Google Sans"/>
          <w:color w:val="1F1F1F"/>
        </w:rPr>
        <w:t>to .card</w:t>
      </w:r>
      <w:proofErr w:type="gramEnd"/>
      <w:r>
        <w:rPr>
          <w:rFonts w:ascii="Google Sans" w:eastAsia="Google Sans" w:hAnsi="Google Sans" w:cs="Google Sans"/>
          <w:color w:val="1F1F1F"/>
        </w:rPr>
        <w:t>-body and adding flex-grow: 1; to the course description paragraph, all card content expands evenly, ensuring all action buttons align perfectly along the bottom row.</w:t>
      </w:r>
    </w:p>
    <w:p w14:paraId="562D6749" w14:textId="77777777" w:rsidR="00764EB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Image Handling with object-fit: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To prevent card thumbnails from distorting, I applied height: 160px; and object-fit: cover; </w:t>
      </w:r>
      <w:proofErr w:type="gramStart"/>
      <w:r>
        <w:rPr>
          <w:rFonts w:ascii="Google Sans" w:eastAsia="Google Sans" w:hAnsi="Google Sans" w:cs="Google Sans"/>
          <w:color w:val="1F1F1F"/>
        </w:rPr>
        <w:t>to .card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img</w:t>
      </w:r>
      <w:proofErr w:type="spellEnd"/>
      <w:r>
        <w:rPr>
          <w:rFonts w:ascii="Google Sans" w:eastAsia="Google Sans" w:hAnsi="Google Sans" w:cs="Google Sans"/>
          <w:color w:val="1F1F1F"/>
        </w:rPr>
        <w:t>, preserving natural aspect ratios while filling the image wrapper cleanly.</w:t>
      </w:r>
    </w:p>
    <w:p w14:paraId="562D674A" w14:textId="77777777" w:rsidR="00764EB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Responsive Media Queries: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Implemented breakpoint logic using @media (max-width: 992px) and @media (max-width: 600px) to transition card arrangements smoothly from 3 columns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62D6756" wp14:editId="562D6757">
            <wp:extent cx="195957" cy="23388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2 columns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62D6758" wp14:editId="562D6759">
            <wp:extent cx="195957" cy="233884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1 column.</w:t>
      </w:r>
    </w:p>
    <w:p w14:paraId="562D674B" w14:textId="77777777" w:rsidR="00764EBB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Challenges and Solutions</w:t>
      </w:r>
    </w:p>
    <w:p w14:paraId="562D674C" w14:textId="77777777" w:rsidR="00764EBB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Challenge 1: Cards were uneven in height due to varying description lengths</w:t>
      </w:r>
    </w:p>
    <w:p w14:paraId="562D674D" w14:textId="77777777" w:rsidR="00764EB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Problem:</w:t>
      </w:r>
      <w:r>
        <w:rPr>
          <w:rFonts w:ascii="Google Sans" w:eastAsia="Google Sans" w:hAnsi="Google Sans" w:cs="Google Sans"/>
          <w:color w:val="1F1F1F"/>
        </w:rPr>
        <w:t xml:space="preserve"> Some course descriptions had two lines of text while others had three, causing the bottom action buttons (View course) to align unevenly across the row.</w:t>
      </w:r>
    </w:p>
    <w:p w14:paraId="562D674E" w14:textId="77777777" w:rsidR="00764EB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Solution:</w:t>
      </w:r>
      <w:r>
        <w:rPr>
          <w:rFonts w:ascii="Google Sans" w:eastAsia="Google Sans" w:hAnsi="Google Sans" w:cs="Google Sans"/>
          <w:color w:val="1F1F1F"/>
        </w:rPr>
        <w:t xml:space="preserve"> Applied display: flex; flex-direction: column; to </w:t>
      </w:r>
      <w:proofErr w:type="gramStart"/>
      <w:r>
        <w:rPr>
          <w:rFonts w:ascii="Google Sans" w:eastAsia="Google Sans" w:hAnsi="Google Sans" w:cs="Google Sans"/>
          <w:color w:val="1F1F1F"/>
        </w:rPr>
        <w:t>the .card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-body container and set flex-grow: 1; on the text element </w:t>
      </w:r>
      <w:proofErr w:type="gramStart"/>
      <w:r>
        <w:rPr>
          <w:rFonts w:ascii="Google Sans" w:eastAsia="Google Sans" w:hAnsi="Google Sans" w:cs="Google Sans"/>
          <w:color w:val="1F1F1F"/>
        </w:rPr>
        <w:t>(.card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-body </w:t>
      </w:r>
      <w:proofErr w:type="gramStart"/>
      <w:r>
        <w:rPr>
          <w:rFonts w:ascii="Google Sans" w:eastAsia="Google Sans" w:hAnsi="Google Sans" w:cs="Google Sans"/>
          <w:color w:val="1F1F1F"/>
        </w:rPr>
        <w:t>p:not</w:t>
      </w:r>
      <w:proofErr w:type="gramEnd"/>
      <w:r>
        <w:rPr>
          <w:rFonts w:ascii="Google Sans" w:eastAsia="Google Sans" w:hAnsi="Google Sans" w:cs="Google Sans"/>
          <w:color w:val="1F1F1F"/>
        </w:rPr>
        <w:t>(.meta)). This forces the description area to absorb extra vertical space and pushes the button down consistently.</w:t>
      </w:r>
    </w:p>
    <w:p w14:paraId="562D674F" w14:textId="77777777" w:rsidR="00764EB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Challenge 2: Mobile navigation links overflowing on small screens</w:t>
      </w:r>
    </w:p>
    <w:p w14:paraId="562D6750" w14:textId="77777777" w:rsidR="00764EB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Problem:</w:t>
      </w:r>
      <w:r>
        <w:rPr>
          <w:rFonts w:ascii="Google Sans" w:eastAsia="Google Sans" w:hAnsi="Google Sans" w:cs="Google Sans"/>
          <w:color w:val="1F1F1F"/>
        </w:rPr>
        <w:t xml:space="preserve"> On screen widths below 600px, horizontal navigation links overcrowded the header bar.</w:t>
      </w:r>
    </w:p>
    <w:p w14:paraId="562D6751" w14:textId="77777777" w:rsidR="00764EB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Solution:</w:t>
      </w:r>
      <w:r>
        <w:rPr>
          <w:rFonts w:ascii="Google Sans" w:eastAsia="Google Sans" w:hAnsi="Google Sans" w:cs="Google Sans"/>
          <w:color w:val="1F1F1F"/>
        </w:rPr>
        <w:t xml:space="preserve"> Added a mobile menu toggle button (.nav-toggle) and styled .nav-links to hide by default on small screens (display: none). Added a lightweight JavaScript toggle listener that appends </w:t>
      </w:r>
      <w:proofErr w:type="gramStart"/>
      <w:r>
        <w:rPr>
          <w:rFonts w:ascii="Google Sans" w:eastAsia="Google Sans" w:hAnsi="Google Sans" w:cs="Google Sans"/>
          <w:color w:val="1F1F1F"/>
        </w:rPr>
        <w:t>an .open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class (display: flex; flex-direction: column;) when clicked.</w:t>
      </w:r>
    </w:p>
    <w:p w14:paraId="562D6752" w14:textId="77777777" w:rsidR="00764EBB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AI Usage Disclosure</w:t>
      </w:r>
    </w:p>
    <w:p w14:paraId="562D6753" w14:textId="77777777" w:rsidR="00764EBB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AI assistance (Gemini) was used during this project to double-check semantic HTML best practices, debug CSS flexbox alignment behaviors, and review media query syntax. All code was customized, integrated, and verified independently to ensure complete understanding for practical evaluation.</w:t>
      </w:r>
    </w:p>
    <w:p w14:paraId="562D6754" w14:textId="77777777" w:rsidR="00764EBB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GitHub Repository</w:t>
      </w:r>
    </w:p>
    <w:p w14:paraId="562D6755" w14:textId="77777777" w:rsidR="00764EBB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0B57D0"/>
          <w:u w:val="single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Repository Link:</w:t>
      </w:r>
      <w:r>
        <w:rPr>
          <w:rFonts w:ascii="Google Sans" w:eastAsia="Google Sans" w:hAnsi="Google Sans" w:cs="Google Sans"/>
          <w:color w:val="1F1F1F"/>
        </w:rPr>
        <w:t xml:space="preserve"> </w:t>
      </w:r>
      <w:hyperlink r:id="rId10">
        <w:r>
          <w:rPr>
            <w:rFonts w:ascii="Google Sans" w:eastAsia="Google Sans" w:hAnsi="Google Sans" w:cs="Google Sans"/>
            <w:color w:val="0B57D0"/>
            <w:u w:val="single"/>
          </w:rPr>
          <w:t>https://github.com/YOUR-USERNAME/html-css-assignment</w:t>
        </w:r>
      </w:hyperlink>
    </w:p>
    <w:sectPr w:rsidR="00764EB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5798BB7-C71D-47B9-8FBB-50F5B3330F9F}"/>
  </w:font>
  <w:font w:name="Google Sans">
    <w:charset w:val="00"/>
    <w:family w:val="auto"/>
    <w:pitch w:val="default"/>
    <w:embedRegular r:id="rId2" w:fontKey="{8163D94B-CA1A-49DA-B611-E1D6805C4456}"/>
    <w:embedBold r:id="rId3" w:fontKey="{21466037-C8BB-4430-8F39-585ACEC658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123797-0C0C-4C84-84FC-A5958B749C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B9CCD6C-15B0-4689-AEDF-0BA4AF1CC9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2E4"/>
    <w:multiLevelType w:val="multilevel"/>
    <w:tmpl w:val="E13A00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B60AFC"/>
    <w:multiLevelType w:val="multilevel"/>
    <w:tmpl w:val="2FE241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3C7603"/>
    <w:multiLevelType w:val="multilevel"/>
    <w:tmpl w:val="61661F3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6D625AC"/>
    <w:multiLevelType w:val="multilevel"/>
    <w:tmpl w:val="C72ED2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E865764"/>
    <w:multiLevelType w:val="multilevel"/>
    <w:tmpl w:val="E35A70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EF25EAC"/>
    <w:multiLevelType w:val="multilevel"/>
    <w:tmpl w:val="816806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37E22BA"/>
    <w:multiLevelType w:val="multilevel"/>
    <w:tmpl w:val="D21065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38888013">
    <w:abstractNumId w:val="3"/>
  </w:num>
  <w:num w:numId="2" w16cid:durableId="976691849">
    <w:abstractNumId w:val="2"/>
  </w:num>
  <w:num w:numId="3" w16cid:durableId="1554997539">
    <w:abstractNumId w:val="1"/>
  </w:num>
  <w:num w:numId="4" w16cid:durableId="528374032">
    <w:abstractNumId w:val="6"/>
  </w:num>
  <w:num w:numId="5" w16cid:durableId="872574547">
    <w:abstractNumId w:val="5"/>
  </w:num>
  <w:num w:numId="6" w16cid:durableId="2116972918">
    <w:abstractNumId w:val="4"/>
  </w:num>
  <w:num w:numId="7" w16cid:durableId="11143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EBB"/>
    <w:rsid w:val="000E01E2"/>
    <w:rsid w:val="001E4853"/>
    <w:rsid w:val="002D46D2"/>
    <w:rsid w:val="00421F08"/>
    <w:rsid w:val="005104BA"/>
    <w:rsid w:val="00764EBB"/>
    <w:rsid w:val="009238FE"/>
    <w:rsid w:val="00B7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670C"/>
  <w15:docId w15:val="{0F5E0A14-2B93-49B0-A1D0-17B0D56C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YOUR-USERNAME/html-css-assignmen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</cp:lastModifiedBy>
  <cp:revision>7</cp:revision>
  <dcterms:created xsi:type="dcterms:W3CDTF">2026-10-06T14:47:00Z</dcterms:created>
  <dcterms:modified xsi:type="dcterms:W3CDTF">2026-10-06T14:51:00Z</dcterms:modified>
</cp:coreProperties>
</file>