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OBJECTIVE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Hello, I am Software Developer with 2+ years work experience with Java and related technologies. In my work I use three main principle: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 Unicode MS" w:cs="Arial Unicode MS" w:ascii="Arial Unicode MS" w:hAnsi="Arial Unicode MS"/>
          <w:i/>
          <w:iCs/>
          <w:sz w:val="24"/>
          <w:szCs w:val="24"/>
        </w:rPr>
        <w:t>Look before you leap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 - I always good preparing to perform a task. It helps to make solution better and provide right time estimation.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 Unicode MS" w:cs="Arial Unicode MS" w:ascii="Arial Unicode MS" w:hAnsi="Arial Unicode MS"/>
          <w:i/>
          <w:iCs/>
          <w:sz w:val="24"/>
          <w:szCs w:val="24"/>
        </w:rPr>
        <w:t>Keep It Simple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 - I think of complexity of my solutions. It helps to write clean and well supported code.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 Unicode MS" w:cs="Arial Unicode MS" w:ascii="Arial Unicode MS" w:hAnsi="Arial Unicode MS"/>
          <w:i/>
          <w:iCs/>
          <w:sz w:val="24"/>
          <w:szCs w:val="24"/>
        </w:rPr>
        <w:t>Don't stop developing of yourself</w:t>
      </w:r>
      <w:r>
        <w:rPr>
          <w:rFonts w:eastAsia="Arial Unicode MS" w:cs="Arial Unicode MS" w:ascii="Arial Unicode MS" w:hAnsi="Arial Unicode MS"/>
          <w:sz w:val="24"/>
          <w:szCs w:val="24"/>
        </w:rPr>
        <w:t>. My profession is my passion, I often use my free time for self-development.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</w:rPr>
        <w:t>WORK EXPERIENCE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Java Developer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October 2015 - present </w:t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Extracode Ltd | Krasnodar, Krasnodarskiy kray.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 w:ascii="Arial Unicode MS" w:hAnsi="Arial Unicode MS"/>
          <w:b/>
          <w:bCs/>
        </w:rPr>
        <w:t>Java EE</w:t>
      </w:r>
      <w:r>
        <w:rPr>
          <w:rFonts w:eastAsia="Arial Unicode MS" w:cs="Arial Unicode MS" w:ascii="Arial Unicode MS" w:hAnsi="Arial Unicode MS"/>
        </w:rPr>
        <w:t xml:space="preserve"> applications with </w:t>
      </w:r>
      <w:r>
        <w:rPr>
          <w:rFonts w:eastAsia="Arial Unicode MS" w:cs="Arial Unicode MS" w:ascii="Arial Unicode MS" w:hAnsi="Arial Unicode MS"/>
          <w:b/>
          <w:bCs/>
        </w:rPr>
        <w:t>Spring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eastAsia="Arial Unicode MS" w:cs="Arial Unicode MS" w:ascii="Arial Unicode MS" w:hAnsi="Arial Unicode MS"/>
          <w:b/>
          <w:bCs/>
        </w:rPr>
        <w:t>Hibernate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eastAsia="Arial Unicode MS" w:cs="Arial Unicode MS" w:ascii="Arial Unicode MS" w:hAnsi="Arial Unicode MS"/>
          <w:b/>
          <w:bCs/>
        </w:rPr>
        <w:t>Struts</w:t>
      </w:r>
      <w:r>
        <w:rPr>
          <w:rFonts w:eastAsia="Arial Unicode MS" w:cs="Arial Unicode MS" w:ascii="Arial Unicode MS" w:hAnsi="Arial Unicode MS"/>
        </w:rPr>
        <w:t>;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 w:ascii="Arial Unicode MS" w:hAnsi="Arial Unicode MS"/>
        </w:rPr>
        <w:t xml:space="preserve">ESB applications with </w:t>
      </w:r>
      <w:r>
        <w:rPr>
          <w:rFonts w:eastAsia="Arial Unicode MS" w:cs="Arial Unicode MS" w:ascii="Arial Unicode MS" w:hAnsi="Arial Unicode MS"/>
          <w:b/>
          <w:bCs/>
        </w:rPr>
        <w:t>Mule ESB</w:t>
      </w:r>
      <w:r>
        <w:rPr>
          <w:rFonts w:eastAsia="Arial Unicode MS" w:cs="Arial Unicode MS" w:ascii="Arial Unicode MS" w:hAnsi="Arial Unicode MS"/>
        </w:rPr>
        <w:t>;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 w:ascii="Arial Unicode MS" w:hAnsi="Arial Unicode MS"/>
        </w:rPr>
        <w:t xml:space="preserve">GUI application with </w:t>
      </w:r>
      <w:r>
        <w:rPr>
          <w:rFonts w:eastAsia="Arial Unicode MS" w:cs="Arial Unicode MS" w:ascii="Arial Unicode MS" w:hAnsi="Arial Unicode MS"/>
          <w:b/>
          <w:bCs/>
        </w:rPr>
        <w:t>Java FX</w:t>
      </w:r>
      <w:r>
        <w:rPr>
          <w:rFonts w:eastAsia="Arial Unicode MS" w:cs="Arial Unicode MS" w:ascii="Arial Unicode MS" w:hAnsi="Arial Unicode MS"/>
        </w:rPr>
        <w:t>;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 w:ascii="Arial Unicode MS" w:hAnsi="Arial Unicode MS"/>
        </w:rPr>
        <w:t xml:space="preserve">Internal Java modules;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 w:ascii="Arial Unicode MS" w:hAnsi="Arial Unicode MS"/>
          <w:b/>
          <w:bCs/>
        </w:rPr>
        <w:t>Selenium</w:t>
      </w:r>
      <w:r>
        <w:rPr>
          <w:rFonts w:eastAsia="Arial Unicode MS" w:cs="Arial Unicode MS" w:ascii="Arial Unicode MS" w:hAnsi="Arial Unicode MS"/>
        </w:rPr>
        <w:t xml:space="preserve"> Java library for automated tests;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 w:ascii="Arial Unicode MS" w:hAnsi="Arial Unicode MS"/>
          <w:b/>
          <w:bCs/>
        </w:rPr>
        <w:t>Jenkins CI</w:t>
      </w:r>
      <w:r>
        <w:rPr>
          <w:rFonts w:eastAsia="Arial Unicode MS" w:cs="Arial Unicode MS" w:ascii="Arial Unicode MS" w:hAnsi="Arial Unicode MS"/>
        </w:rPr>
        <w:t xml:space="preserve"> administration.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</w:rPr>
        <w:t>EDUCATION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Vocational, 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September 2010 - July 2015 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Irkutsk Aviation Technical School | Irkutsk, Irkutskaya obl.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Honours Diploma for work with C++ and MS SQL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</w:rPr>
        <w:t>SKILLS</w:t>
      </w:r>
    </w:p>
    <w:tbl>
      <w:tblPr>
        <w:tblW w:w="2282" w:type="dxa"/>
        <w:jc w:val="left"/>
        <w:tblInd w:w="15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4"/>
        <w:gridCol w:w="1247"/>
      </w:tblGrid>
      <w:tr>
        <w:trPr/>
        <w:tc>
          <w:tcPr>
            <w:tcW w:w="10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Java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Expert</w:t>
            </w:r>
          </w:p>
        </w:tc>
      </w:tr>
      <w:tr>
        <w:trPr/>
        <w:tc>
          <w:tcPr>
            <w:tcW w:w="10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Spring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Intermediate</w:t>
            </w:r>
          </w:p>
        </w:tc>
      </w:tr>
      <w:tr>
        <w:trPr/>
        <w:tc>
          <w:tcPr>
            <w:tcW w:w="10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Tomcat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Intermediate</w:t>
            </w:r>
          </w:p>
        </w:tc>
      </w:tr>
      <w:tr>
        <w:trPr/>
        <w:tc>
          <w:tcPr>
            <w:tcW w:w="10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JavaScript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Intermediate</w:t>
            </w:r>
          </w:p>
        </w:tc>
      </w:tr>
      <w:tr>
        <w:trPr/>
        <w:tc>
          <w:tcPr>
            <w:tcW w:w="103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Linux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Intermediate</w:t>
            </w:r>
          </w:p>
        </w:tc>
      </w:tr>
    </w:tbl>
    <w:p>
      <w:pPr>
        <w:pStyle w:val="Normal"/>
        <w:spacing w:before="120" w:after="120"/>
        <w:ind w:right="15" w:hanging="0"/>
        <w:rPr/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</w:rPr>
        <w:t>LANGUAGES</w:t>
      </w:r>
    </w:p>
    <w:tbl>
      <w:tblPr>
        <w:tblW w:w="2016" w:type="dxa"/>
        <w:jc w:val="left"/>
        <w:tblInd w:w="15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7"/>
        <w:gridCol w:w="1248"/>
      </w:tblGrid>
      <w:tr>
        <w:trPr/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English</w:t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caps w:val="false"/>
                <w:smallCaps w:val="false"/>
              </w:rPr>
              <w:t>Intermediate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hAnsi="Times New Roman" w:eastAsia="Times New Roman" w:cs="Times New Roman"/>
      <w:b w:val="false"/>
      <w:bCs/>
      <w:i w:val="false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hAnsi="Times New Roman" w:eastAsia="Times New Roman" w:cs="Times New Roman"/>
      <w:b w:val="false"/>
      <w:bCs/>
      <w:i w:val="false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hAnsi="Times New Roman" w:eastAsia="Times New Roman" w:cs="Times New Roman"/>
      <w:b w:val="false"/>
      <w:bCs/>
      <w:i w:val="false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hAnsi="Times New Roman" w:eastAsia="Times New Roman" w:cs="Times New Roman"/>
      <w:b w:val="false"/>
      <w:bCs/>
      <w:i w:val="false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 w:val="false"/>
      <w:bCs/>
      <w:i w:val="false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 w:val="false"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176</Words>
  <Characters>935</Characters>
  <CharactersWithSpaces>1077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2018-02-22T22:20:59Z</dcterms:modified>
  <cp:revision>3</cp:revision>
  <dc:subject/>
  <dc:title>Viktor Vlasov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