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Lifting Operations and Equipment</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Plant operators, appointed persons, slinger signallers, all near lifting operations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Never stand under a suspended load. A dropped load kills instantly — and it happens without warning.</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Lifting operations are among the highest risk activities on a construction site. Cranes, telehandlers, excavators used as cranes, hoists, gin wheels and chain blocks are all lifting equipment covered by LOLER — the Lifting Operations and Lifting Equipment Regulations 1998. Every year people are killed by falling loads, overturned cranes and failures of lifting equipment. Today we are covering what everyone on site needs to know about staying safe around lifting operations.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LOLER — the law — </w:t>
      </w:r>
      <w:r>
        <w:rPr>
          <w:rFonts w:ascii="Arial" w:cs="Arial" w:eastAsia="Arial" w:hAnsi="Arial"/>
          <w:color w:val="1A1A1A"/>
          <w:sz w:val="20"/>
          <w:szCs w:val="20"/>
        </w:rPr>
        <w:t xml:space="preserve">All lifting equipment must be thoroughly examined by a competent person every 6 months for equipment used to lift people and every 12 months for other lifting equipment — or after any incident. All lifting accessories — slings, shackles, eyebolts — must also be examined every 6 months. Check the current examination certificate before using any lifting equipment.</w:t>
      </w:r>
    </w:p>
    <w:p>
      <w:pPr>
        <w:pStyle w:val="ListParagraph"/>
        <w:numPr>
          <w:ilvl w:val="0"/>
          <w:numId w:val="2"/>
        </w:numPr>
        <w:spacing w:after="60" w:before="60"/>
      </w:pPr>
      <w:r>
        <w:rPr>
          <w:rFonts w:ascii="Arial" w:cs="Arial" w:eastAsia="Arial" w:hAnsi="Arial"/>
          <w:b/>
          <w:bCs/>
          <w:color w:val="0D1B2A"/>
          <w:sz w:val="20"/>
          <w:szCs w:val="20"/>
        </w:rPr>
        <w:t xml:space="preserve">The Appointed Person — </w:t>
      </w:r>
      <w:r>
        <w:rPr>
          <w:rFonts w:ascii="Arial" w:cs="Arial" w:eastAsia="Arial" w:hAnsi="Arial"/>
          <w:color w:val="1A1A1A"/>
          <w:sz w:val="20"/>
          <w:szCs w:val="20"/>
        </w:rPr>
        <w:t xml:space="preserve">Every lifting operation must be planned and supervised by an Appointed Person — someone trained and competent to plan lifts. For complex lifts, a written lift plan must be produced. The Appointed Person is responsible for the safe execution of every lift. Nobody should carry out an unplanned lift.</w:t>
      </w:r>
    </w:p>
    <w:p>
      <w:pPr>
        <w:pStyle w:val="ListParagraph"/>
        <w:numPr>
          <w:ilvl w:val="0"/>
          <w:numId w:val="2"/>
        </w:numPr>
        <w:spacing w:after="60" w:before="60"/>
      </w:pPr>
      <w:r>
        <w:rPr>
          <w:rFonts w:ascii="Arial" w:cs="Arial" w:eastAsia="Arial" w:hAnsi="Arial"/>
          <w:b/>
          <w:bCs/>
          <w:color w:val="0D1B2A"/>
          <w:sz w:val="20"/>
          <w:szCs w:val="20"/>
        </w:rPr>
        <w:t xml:space="preserve">Slinger Signaller — </w:t>
      </w:r>
      <w:r>
        <w:rPr>
          <w:rFonts w:ascii="Arial" w:cs="Arial" w:eastAsia="Arial" w:hAnsi="Arial"/>
          <w:color w:val="1A1A1A"/>
          <w:sz w:val="20"/>
          <w:szCs w:val="20"/>
        </w:rPr>
        <w:t xml:space="preserve">The person who attaches loads and gives signals to the crane operator must be a trained and certificated Slinger Signaller (CPCS A40 or equivalent). They are responsible for checking the load, selecting and inspecting the correct lifting accessory and giving clear, agreed signals. Nobody else should signal to a crane operator.</w:t>
      </w:r>
    </w:p>
    <w:p>
      <w:pPr>
        <w:pStyle w:val="ListParagraph"/>
        <w:numPr>
          <w:ilvl w:val="0"/>
          <w:numId w:val="2"/>
        </w:numPr>
        <w:spacing w:after="60" w:before="60"/>
      </w:pPr>
      <w:r>
        <w:rPr>
          <w:rFonts w:ascii="Arial" w:cs="Arial" w:eastAsia="Arial" w:hAnsi="Arial"/>
          <w:b/>
          <w:bCs/>
          <w:color w:val="0D1B2A"/>
          <w:sz w:val="20"/>
          <w:szCs w:val="20"/>
        </w:rPr>
        <w:t xml:space="preserve">Safe Working Load — </w:t>
      </w:r>
      <w:r>
        <w:rPr>
          <w:rFonts w:ascii="Arial" w:cs="Arial" w:eastAsia="Arial" w:hAnsi="Arial"/>
          <w:color w:val="1A1A1A"/>
          <w:sz w:val="20"/>
          <w:szCs w:val="20"/>
        </w:rPr>
        <w:t xml:space="preserve">The Safe Working Load of every piece of lifting equipment and every lifting accessory must never be exceeded. Check the SWL marked on the equipment before every lift. Slings must be rated for the angle at which they are used — the SWL reduces significantly at wider angles. When in doubt, use a lower angle or more slings.</w:t>
      </w:r>
    </w:p>
    <w:p>
      <w:pPr>
        <w:pStyle w:val="ListParagraph"/>
        <w:numPr>
          <w:ilvl w:val="0"/>
          <w:numId w:val="2"/>
        </w:numPr>
        <w:spacing w:after="60" w:before="60"/>
      </w:pPr>
      <w:r>
        <w:rPr>
          <w:rFonts w:ascii="Arial" w:cs="Arial" w:eastAsia="Arial" w:hAnsi="Arial"/>
          <w:b/>
          <w:bCs/>
          <w:color w:val="0D1B2A"/>
          <w:sz w:val="20"/>
          <w:szCs w:val="20"/>
        </w:rPr>
        <w:t xml:space="preserve">Exclusion zones — </w:t>
      </w:r>
      <w:r>
        <w:rPr>
          <w:rFonts w:ascii="Arial" w:cs="Arial" w:eastAsia="Arial" w:hAnsi="Arial"/>
          <w:color w:val="1A1A1A"/>
          <w:sz w:val="20"/>
          <w:szCs w:val="20"/>
        </w:rPr>
        <w:t xml:space="preserve">An exclusion zone must be established under and around every crane lift. Nobody should stand under a suspended load under any circumstances. The exclusion zone must be physically enforced — not just communicated verbally. Banksmen control access to the zone.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LOLER examination certificate available and in date</w:t>
            </w:r>
          </w:p>
          <w:p>
            <w:pPr>
              <w:pStyle w:val="ListParagraph"/>
              <w:numPr>
                <w:ilvl w:val="0"/>
                <w:numId w:val="3"/>
              </w:numPr>
              <w:spacing w:after="40" w:before="40"/>
            </w:pPr>
            <w:r>
              <w:rPr>
                <w:rFonts w:ascii="Arial" w:cs="Arial" w:eastAsia="Arial" w:hAnsi="Arial"/>
                <w:b w:val="false"/>
                <w:bCs w:val="false"/>
                <w:color w:val="1A1A1A"/>
                <w:sz w:val="20"/>
                <w:szCs w:val="20"/>
              </w:rPr>
              <w:t xml:space="preserve">Appointed Person identified for all lifting operations</w:t>
            </w:r>
          </w:p>
          <w:p>
            <w:pPr>
              <w:pStyle w:val="ListParagraph"/>
              <w:numPr>
                <w:ilvl w:val="0"/>
                <w:numId w:val="3"/>
              </w:numPr>
              <w:spacing w:after="40" w:before="40"/>
            </w:pPr>
            <w:r>
              <w:rPr>
                <w:rFonts w:ascii="Arial" w:cs="Arial" w:eastAsia="Arial" w:hAnsi="Arial"/>
                <w:b w:val="false"/>
                <w:bCs w:val="false"/>
                <w:color w:val="1A1A1A"/>
                <w:sz w:val="20"/>
                <w:szCs w:val="20"/>
              </w:rPr>
              <w:t xml:space="preserve">Trained Slinger Signaller in place for crane lifts</w:t>
            </w:r>
          </w:p>
          <w:p>
            <w:pPr>
              <w:pStyle w:val="ListParagraph"/>
              <w:numPr>
                <w:ilvl w:val="0"/>
                <w:numId w:val="3"/>
              </w:numPr>
              <w:spacing w:after="40" w:before="40"/>
            </w:pPr>
            <w:r>
              <w:rPr>
                <w:rFonts w:ascii="Arial" w:cs="Arial" w:eastAsia="Arial" w:hAnsi="Arial"/>
                <w:b w:val="false"/>
                <w:bCs w:val="false"/>
                <w:color w:val="1A1A1A"/>
                <w:sz w:val="20"/>
                <w:szCs w:val="20"/>
              </w:rPr>
              <w:t xml:space="preserve">Exclusion zone established and enforced</w:t>
            </w:r>
          </w:p>
          <w:p>
            <w:pPr>
              <w:pStyle w:val="ListParagraph"/>
              <w:numPr>
                <w:ilvl w:val="0"/>
                <w:numId w:val="3"/>
              </w:numPr>
              <w:spacing w:after="40" w:before="40"/>
            </w:pPr>
            <w:r>
              <w:rPr>
                <w:rFonts w:ascii="Arial" w:cs="Arial" w:eastAsia="Arial" w:hAnsi="Arial"/>
                <w:b w:val="false"/>
                <w:bCs w:val="false"/>
                <w:color w:val="1A1A1A"/>
                <w:sz w:val="20"/>
                <w:szCs w:val="20"/>
              </w:rPr>
              <w:t xml:space="preserve">Lifting accessories inspected before each use</w:t>
            </w:r>
          </w:p>
          <w:p>
            <w:pPr>
              <w:pStyle w:val="ListParagraph"/>
              <w:numPr>
                <w:ilvl w:val="0"/>
                <w:numId w:val="3"/>
              </w:numPr>
              <w:spacing w:after="40" w:before="40"/>
            </w:pPr>
            <w:r>
              <w:rPr>
                <w:rFonts w:ascii="Arial" w:cs="Arial" w:eastAsia="Arial" w:hAnsi="Arial"/>
                <w:b w:val="false"/>
                <w:bCs w:val="false"/>
                <w:color w:val="1A1A1A"/>
                <w:sz w:val="20"/>
                <w:szCs w:val="20"/>
              </w:rPr>
              <w:t xml:space="preserve">SWL never exceeded on any lift</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Lifting equipment used without current LOLER certificate</w:t>
            </w:r>
          </w:p>
          <w:p>
            <w:pPr>
              <w:pStyle w:val="ListParagraph"/>
              <w:numPr>
                <w:ilvl w:val="0"/>
                <w:numId w:val="3"/>
              </w:numPr>
              <w:spacing w:after="40" w:before="40"/>
            </w:pPr>
            <w:r>
              <w:rPr>
                <w:rFonts w:ascii="Arial" w:cs="Arial" w:eastAsia="Arial" w:hAnsi="Arial"/>
                <w:b w:val="false"/>
                <w:bCs w:val="false"/>
                <w:color w:val="1A1A1A"/>
                <w:sz w:val="20"/>
                <w:szCs w:val="20"/>
              </w:rPr>
              <w:t xml:space="preserve">Unplanned or ad-hoc lifts without Appointed Person</w:t>
            </w:r>
          </w:p>
          <w:p>
            <w:pPr>
              <w:pStyle w:val="ListParagraph"/>
              <w:numPr>
                <w:ilvl w:val="0"/>
                <w:numId w:val="3"/>
              </w:numPr>
              <w:spacing w:after="40" w:before="40"/>
            </w:pPr>
            <w:r>
              <w:rPr>
                <w:rFonts w:ascii="Arial" w:cs="Arial" w:eastAsia="Arial" w:hAnsi="Arial"/>
                <w:b w:val="false"/>
                <w:bCs w:val="false"/>
                <w:color w:val="1A1A1A"/>
                <w:sz w:val="20"/>
                <w:szCs w:val="20"/>
              </w:rPr>
              <w:t xml:space="preserve">Untrained person signalling to crane operator</w:t>
            </w:r>
          </w:p>
          <w:p>
            <w:pPr>
              <w:pStyle w:val="ListParagraph"/>
              <w:numPr>
                <w:ilvl w:val="0"/>
                <w:numId w:val="3"/>
              </w:numPr>
              <w:spacing w:after="40" w:before="40"/>
            </w:pPr>
            <w:r>
              <w:rPr>
                <w:rFonts w:ascii="Arial" w:cs="Arial" w:eastAsia="Arial" w:hAnsi="Arial"/>
                <w:b w:val="false"/>
                <w:bCs w:val="false"/>
                <w:color w:val="1A1A1A"/>
                <w:sz w:val="20"/>
                <w:szCs w:val="20"/>
              </w:rPr>
              <w:t xml:space="preserve">Persons standing under suspended loads</w:t>
            </w:r>
          </w:p>
          <w:p>
            <w:pPr>
              <w:pStyle w:val="ListParagraph"/>
              <w:numPr>
                <w:ilvl w:val="0"/>
                <w:numId w:val="3"/>
              </w:numPr>
              <w:spacing w:after="40" w:before="40"/>
            </w:pPr>
            <w:r>
              <w:rPr>
                <w:rFonts w:ascii="Arial" w:cs="Arial" w:eastAsia="Arial" w:hAnsi="Arial"/>
                <w:b w:val="false"/>
                <w:bCs w:val="false"/>
                <w:color w:val="1A1A1A"/>
                <w:sz w:val="20"/>
                <w:szCs w:val="20"/>
              </w:rPr>
              <w:t xml:space="preserve">Slings, chains or shackles showing damage or wear still in use</w:t>
            </w:r>
          </w:p>
          <w:p>
            <w:pPr>
              <w:pStyle w:val="ListParagraph"/>
              <w:numPr>
                <w:ilvl w:val="0"/>
                <w:numId w:val="3"/>
              </w:numPr>
              <w:spacing w:after="40" w:before="40"/>
            </w:pPr>
            <w:r>
              <w:rPr>
                <w:rFonts w:ascii="Arial" w:cs="Arial" w:eastAsia="Arial" w:hAnsi="Arial"/>
                <w:b w:val="false"/>
                <w:bCs w:val="false"/>
                <w:color w:val="1A1A1A"/>
                <w:sz w:val="20"/>
                <w:szCs w:val="20"/>
              </w:rPr>
              <w:t xml:space="preserve">Telehandler used to lift persons in unsecured attachments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Who is the Appointed Person for lifting operations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How do you check if a lifting accessory is safe to use?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saw someone standing under a suspended load?</w:t>
      </w:r>
    </w:p>
    <w:p>
      <w:pPr>
        <w:pStyle w:val="ListParagraph"/>
        <w:numPr>
          <w:ilvl w:val="0"/>
          <w:numId w:val="3"/>
        </w:numPr>
        <w:spacing w:after="40" w:before="40"/>
      </w:pPr>
      <w:r>
        <w:rPr>
          <w:rFonts w:ascii="Arial" w:cs="Arial" w:eastAsia="Arial" w:hAnsi="Arial"/>
          <w:b w:val="false"/>
          <w:bCs w:val="false"/>
          <w:color w:val="1A1A1A"/>
          <w:sz w:val="20"/>
          <w:szCs w:val="20"/>
        </w:rPr>
        <w:t xml:space="preserve">When was the last LOLER examination on the crane or lifting equipment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never stand under or walk beneath a suspended load — ever</w:t>
            </w:r>
          </w:p>
          <w:p>
            <w:pPr>
              <w:pStyle w:val="ListParagraph"/>
              <w:numPr>
                <w:ilvl w:val="0"/>
                <w:numId w:val="3"/>
              </w:numPr>
              <w:spacing w:after="40" w:before="40"/>
            </w:pPr>
            <w:r>
              <w:rPr>
                <w:rFonts w:ascii="Arial" w:cs="Arial" w:eastAsia="Arial" w:hAnsi="Arial"/>
                <w:b w:val="false"/>
                <w:bCs w:val="false"/>
                <w:color w:val="1A1A1A"/>
                <w:sz w:val="20"/>
                <w:szCs w:val="20"/>
              </w:rPr>
              <w:t xml:space="preserve">All lifts will be planned by the Appointed Person before they take place</w:t>
            </w:r>
          </w:p>
          <w:p>
            <w:pPr>
              <w:pStyle w:val="ListParagraph"/>
              <w:numPr>
                <w:ilvl w:val="0"/>
                <w:numId w:val="3"/>
              </w:numPr>
              <w:spacing w:after="40" w:before="40"/>
            </w:pPr>
            <w:r>
              <w:rPr>
                <w:rFonts w:ascii="Arial" w:cs="Arial" w:eastAsia="Arial" w:hAnsi="Arial"/>
                <w:b w:val="false"/>
                <w:bCs w:val="false"/>
                <w:color w:val="1A1A1A"/>
                <w:sz w:val="20"/>
                <w:szCs w:val="20"/>
              </w:rPr>
              <w:t xml:space="preserve">Only trained Slinger Signallers will attach loads and signal to crane operators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check LOLER certificates and inspect all lifting accessories before each use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exceed the Safe Working Load of any lifting equipment or accessory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LOLER examination certificate for all lifting equipment is current and available on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Appointed Person identified and briefed for all lifting operations today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Trained Slinger Signaller(s) identified for all crane operations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Lift plan produced for any complex or critical lifts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lifting accessories inspected — no damage, SWL marked clearly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Exclusion zone established and physically enforced for all crane lifts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2026-04-19T07:16:43.680Z</dcterms:created>
  <dcterms:modified xsi:type="dcterms:W3CDTF">2026-04-19T07:16:43.680Z</dcterms:modified>
</cp:coreProperties>
</file>

<file path=docProps/custom.xml><?xml version="1.0" encoding="utf-8"?>
<Properties xmlns="http://schemas.openxmlformats.org/officeDocument/2006/custom-properties" xmlns:vt="http://schemas.openxmlformats.org/officeDocument/2006/docPropsVTypes"/>
</file>