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Environmental Awareness on Site</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Environmental damage from construction sites can result in prosecution, massive fines and project shutdown. We all have a responsibility.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Construction has a significant impact on the environment — water pollution, air pollution, noise, waste, damage to ecology and protected species. Environmental regulations in the UK are strict and the penalties for non-compliance are severe. The Environment Agency can shut down a site immediately and prosecute individuals as well as companies. Today we are covering the key environmental risks on this site and what every operative is responsible for.</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Water pollution — </w:t>
      </w:r>
      <w:r>
        <w:rPr>
          <w:rFonts w:ascii="Arial" w:cs="Arial" w:eastAsia="Arial" w:hAnsi="Arial"/>
          <w:color w:val="1A1A1A"/>
          <w:sz w:val="20"/>
          <w:szCs w:val="20"/>
        </w:rPr>
        <w:t xml:space="preserve">Concrete washout, silt-laden water, fuel and oil, cement and paint washings — these must never enter a watercourse, drain or sewer without consent. Even a small fuel spill that reaches a drain can cause a significant pollution incident and result in prosecution. Spill kits must be on site at all times. Any spillage must be contained and cleaned up immediately.</w:t>
      </w:r>
    </w:p>
    <w:p>
      <w:pPr>
        <w:pStyle w:val="ListParagraph"/>
        <w:numPr>
          <w:ilvl w:val="0"/>
          <w:numId w:val="2"/>
        </w:numPr>
        <w:spacing w:after="60" w:before="60"/>
      </w:pPr>
      <w:r>
        <w:rPr>
          <w:rFonts w:ascii="Arial" w:cs="Arial" w:eastAsia="Arial" w:hAnsi="Arial"/>
          <w:b/>
          <w:bCs/>
          <w:color w:val="0D1B2A"/>
          <w:sz w:val="20"/>
          <w:szCs w:val="20"/>
        </w:rPr>
        <w:t xml:space="preserve">Waste management — </w:t>
      </w:r>
      <w:r>
        <w:rPr>
          <w:rFonts w:ascii="Arial" w:cs="Arial" w:eastAsia="Arial" w:hAnsi="Arial"/>
          <w:color w:val="1A1A1A"/>
          <w:sz w:val="20"/>
          <w:szCs w:val="20"/>
        </w:rPr>
        <w:t xml:space="preserve">All waste must be managed in accordance with the Site Waste Management Plan. Waste must be segregated, stored correctly and removed by a licensed carrier. Fly-tipping — dumping waste off site without proper disposal — is a criminal offence. The site waste transfer notes must be kept for a minimum of three years. Burning waste on site is prohibited.</w:t>
      </w:r>
    </w:p>
    <w:p>
      <w:pPr>
        <w:pStyle w:val="ListParagraph"/>
        <w:numPr>
          <w:ilvl w:val="0"/>
          <w:numId w:val="2"/>
        </w:numPr>
        <w:spacing w:after="60" w:before="60"/>
      </w:pPr>
      <w:r>
        <w:rPr>
          <w:rFonts w:ascii="Arial" w:cs="Arial" w:eastAsia="Arial" w:hAnsi="Arial"/>
          <w:b/>
          <w:bCs/>
          <w:color w:val="0D1B2A"/>
          <w:sz w:val="20"/>
          <w:szCs w:val="20"/>
        </w:rPr>
        <w:t xml:space="preserve">Dust and air quality — </w:t>
      </w:r>
      <w:r>
        <w:rPr>
          <w:rFonts w:ascii="Arial" w:cs="Arial" w:eastAsia="Arial" w:hAnsi="Arial"/>
          <w:color w:val="1A1A1A"/>
          <w:sz w:val="20"/>
          <w:szCs w:val="20"/>
        </w:rPr>
        <w:t xml:space="preserve">Construction dust must be managed to protect air quality and avoid nuisance to neighbours. Wheel washing where vehicles leave the site on to public roads. Water suppression on cutting, demolition and earthworks. Covering skips and material stockpiles. Monitoring of dust complaints from neighbours — any complaint must be investigated and acted on.</w:t>
      </w:r>
    </w:p>
    <w:p>
      <w:pPr>
        <w:pStyle w:val="ListParagraph"/>
        <w:numPr>
          <w:ilvl w:val="0"/>
          <w:numId w:val="2"/>
        </w:numPr>
        <w:spacing w:after="60" w:before="60"/>
      </w:pPr>
      <w:r>
        <w:rPr>
          <w:rFonts w:ascii="Arial" w:cs="Arial" w:eastAsia="Arial" w:hAnsi="Arial"/>
          <w:b/>
          <w:bCs/>
          <w:color w:val="0D1B2A"/>
          <w:sz w:val="20"/>
          <w:szCs w:val="20"/>
        </w:rPr>
        <w:t xml:space="preserve">Protected species — </w:t>
      </w:r>
      <w:r>
        <w:rPr>
          <w:rFonts w:ascii="Arial" w:cs="Arial" w:eastAsia="Arial" w:hAnsi="Arial"/>
          <w:color w:val="1A1A1A"/>
          <w:sz w:val="20"/>
          <w:szCs w:val="20"/>
        </w:rPr>
        <w:t xml:space="preserve">Bats, nesting birds, great crested newts and other protected species may be present on construction sites. Disturbance of protected species is a criminal offence — even without a licence. If any wildlife is discovered during works — particularly nests or roosts — stop work in that area immediately and notify the site manager. A licensed ecologist must be consulted.</w:t>
      </w:r>
    </w:p>
    <w:p>
      <w:pPr>
        <w:pStyle w:val="ListParagraph"/>
        <w:numPr>
          <w:ilvl w:val="0"/>
          <w:numId w:val="2"/>
        </w:numPr>
        <w:spacing w:after="60" w:before="60"/>
      </w:pPr>
      <w:r>
        <w:rPr>
          <w:rFonts w:ascii="Arial" w:cs="Arial" w:eastAsia="Arial" w:hAnsi="Arial"/>
          <w:b/>
          <w:bCs/>
          <w:color w:val="0D1B2A"/>
          <w:sz w:val="20"/>
          <w:szCs w:val="20"/>
        </w:rPr>
        <w:t xml:space="preserve">Noise and nuisance — </w:t>
      </w:r>
      <w:r>
        <w:rPr>
          <w:rFonts w:ascii="Arial" w:cs="Arial" w:eastAsia="Arial" w:hAnsi="Arial"/>
          <w:color w:val="1A1A1A"/>
          <w:sz w:val="20"/>
          <w:szCs w:val="20"/>
        </w:rPr>
        <w:t xml:space="preserve">Construction noise must be managed to comply with planning conditions and the Environmental Protection Act. Noisy operations should be restricted to agreed working hours. Neighbours must be given advance notice of particularly noisy operations. Complaints from neighbours must be taken seriously — an unresolved complaint can result in a noise abatement notice and work stoppage.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Spill kit accessible and stocked near fuel and chemical storage</w:t>
            </w:r>
          </w:p>
          <w:p>
            <w:pPr>
              <w:pStyle w:val="ListParagraph"/>
              <w:numPr>
                <w:ilvl w:val="0"/>
                <w:numId w:val="3"/>
              </w:numPr>
              <w:spacing w:after="40" w:before="40"/>
            </w:pPr>
            <w:r>
              <w:rPr>
                <w:rFonts w:ascii="Arial" w:cs="Arial" w:eastAsia="Arial" w:hAnsi="Arial"/>
                <w:b w:val="false"/>
                <w:bCs w:val="false"/>
                <w:color w:val="1A1A1A"/>
                <w:sz w:val="20"/>
                <w:szCs w:val="20"/>
              </w:rPr>
              <w:t xml:space="preserve">Waste correctly segregated and stored in labelled skips</w:t>
            </w:r>
          </w:p>
          <w:p>
            <w:pPr>
              <w:pStyle w:val="ListParagraph"/>
              <w:numPr>
                <w:ilvl w:val="0"/>
                <w:numId w:val="3"/>
              </w:numPr>
              <w:spacing w:after="40" w:before="40"/>
            </w:pPr>
            <w:r>
              <w:rPr>
                <w:rFonts w:ascii="Arial" w:cs="Arial" w:eastAsia="Arial" w:hAnsi="Arial"/>
                <w:b w:val="false"/>
                <w:bCs w:val="false"/>
                <w:color w:val="1A1A1A"/>
                <w:sz w:val="20"/>
                <w:szCs w:val="20"/>
              </w:rPr>
              <w:t xml:space="preserve">Wheel wash in operation where vehicles leave site on to roads</w:t>
            </w:r>
          </w:p>
          <w:p>
            <w:pPr>
              <w:pStyle w:val="ListParagraph"/>
              <w:numPr>
                <w:ilvl w:val="0"/>
                <w:numId w:val="3"/>
              </w:numPr>
              <w:spacing w:after="40" w:before="40"/>
            </w:pPr>
            <w:r>
              <w:rPr>
                <w:rFonts w:ascii="Arial" w:cs="Arial" w:eastAsia="Arial" w:hAnsi="Arial"/>
                <w:b w:val="false"/>
                <w:bCs w:val="false"/>
                <w:color w:val="1A1A1A"/>
                <w:sz w:val="20"/>
                <w:szCs w:val="20"/>
              </w:rPr>
              <w:t xml:space="preserve">Dust suppression in place for cutting and earthworks</w:t>
            </w:r>
          </w:p>
          <w:p>
            <w:pPr>
              <w:pStyle w:val="ListParagraph"/>
              <w:numPr>
                <w:ilvl w:val="0"/>
                <w:numId w:val="3"/>
              </w:numPr>
              <w:spacing w:after="40" w:before="40"/>
            </w:pPr>
            <w:r>
              <w:rPr>
                <w:rFonts w:ascii="Arial" w:cs="Arial" w:eastAsia="Arial" w:hAnsi="Arial"/>
                <w:b w:val="false"/>
                <w:bCs w:val="false"/>
                <w:color w:val="1A1A1A"/>
                <w:sz w:val="20"/>
                <w:szCs w:val="20"/>
              </w:rPr>
              <w:t xml:space="preserve">Working hours for noisy operations being observed</w:t>
            </w:r>
          </w:p>
          <w:p>
            <w:pPr>
              <w:pStyle w:val="ListParagraph"/>
              <w:numPr>
                <w:ilvl w:val="0"/>
                <w:numId w:val="3"/>
              </w:numPr>
              <w:spacing w:after="40" w:before="40"/>
            </w:pPr>
            <w:r>
              <w:rPr>
                <w:rFonts w:ascii="Arial" w:cs="Arial" w:eastAsia="Arial" w:hAnsi="Arial"/>
                <w:b w:val="false"/>
                <w:bCs w:val="false"/>
                <w:color w:val="1A1A1A"/>
                <w:sz w:val="20"/>
                <w:szCs w:val="20"/>
              </w:rPr>
              <w:t xml:space="preserve">Drainage protection in place — drain covers and settlement lagoons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Concrete washout or slurry running into a drain or ditch</w:t>
            </w:r>
          </w:p>
          <w:p>
            <w:pPr>
              <w:pStyle w:val="ListParagraph"/>
              <w:numPr>
                <w:ilvl w:val="0"/>
                <w:numId w:val="3"/>
              </w:numPr>
              <w:spacing w:after="40" w:before="40"/>
            </w:pPr>
            <w:r>
              <w:rPr>
                <w:rFonts w:ascii="Arial" w:cs="Arial" w:eastAsia="Arial" w:hAnsi="Arial"/>
                <w:b w:val="false"/>
                <w:bCs w:val="false"/>
                <w:color w:val="1A1A1A"/>
                <w:sz w:val="20"/>
                <w:szCs w:val="20"/>
              </w:rPr>
              <w:t xml:space="preserve">Fuel or oil spill not contained and cleaned up immediately</w:t>
            </w:r>
          </w:p>
          <w:p>
            <w:pPr>
              <w:pStyle w:val="ListParagraph"/>
              <w:numPr>
                <w:ilvl w:val="0"/>
                <w:numId w:val="3"/>
              </w:numPr>
              <w:spacing w:after="40" w:before="40"/>
            </w:pPr>
            <w:r>
              <w:rPr>
                <w:rFonts w:ascii="Arial" w:cs="Arial" w:eastAsia="Arial" w:hAnsi="Arial"/>
                <w:b w:val="false"/>
                <w:bCs w:val="false"/>
                <w:color w:val="1A1A1A"/>
                <w:sz w:val="20"/>
                <w:szCs w:val="20"/>
              </w:rPr>
              <w:t xml:space="preserve">Waste being mixed — hazardous and general in the same skip</w:t>
            </w:r>
          </w:p>
          <w:p>
            <w:pPr>
              <w:pStyle w:val="ListParagraph"/>
              <w:numPr>
                <w:ilvl w:val="0"/>
                <w:numId w:val="3"/>
              </w:numPr>
              <w:spacing w:after="40" w:before="40"/>
            </w:pPr>
            <w:r>
              <w:rPr>
                <w:rFonts w:ascii="Arial" w:cs="Arial" w:eastAsia="Arial" w:hAnsi="Arial"/>
                <w:b w:val="false"/>
                <w:bCs w:val="false"/>
                <w:color w:val="1A1A1A"/>
                <w:sz w:val="20"/>
                <w:szCs w:val="20"/>
              </w:rPr>
              <w:t xml:space="preserve">Burning waste materials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Noisy operations continuing outside agreed hours</w:t>
            </w:r>
          </w:p>
          <w:p>
            <w:pPr>
              <w:pStyle w:val="ListParagraph"/>
              <w:numPr>
                <w:ilvl w:val="0"/>
                <w:numId w:val="3"/>
              </w:numPr>
              <w:spacing w:after="40" w:before="40"/>
            </w:pPr>
            <w:r>
              <w:rPr>
                <w:rFonts w:ascii="Arial" w:cs="Arial" w:eastAsia="Arial" w:hAnsi="Arial"/>
                <w:b w:val="false"/>
                <w:bCs w:val="false"/>
                <w:color w:val="1A1A1A"/>
                <w:sz w:val="20"/>
                <w:szCs w:val="20"/>
              </w:rPr>
              <w:t xml:space="preserve">No spill kit on site or spill kit depleted and not restocked</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Where is the spill kit on this site and does everyone know how to use it?</w:t>
      </w:r>
    </w:p>
    <w:p>
      <w:pPr>
        <w:pStyle w:val="ListParagraph"/>
        <w:numPr>
          <w:ilvl w:val="0"/>
          <w:numId w:val="3"/>
        </w:numPr>
        <w:spacing w:after="40" w:before="40"/>
      </w:pPr>
      <w:r>
        <w:rPr>
          <w:rFonts w:ascii="Arial" w:cs="Arial" w:eastAsia="Arial" w:hAnsi="Arial"/>
          <w:b w:val="false"/>
          <w:bCs w:val="false"/>
          <w:color w:val="1A1A1A"/>
          <w:sz w:val="20"/>
          <w:szCs w:val="20"/>
        </w:rPr>
        <w:t xml:space="preserve">What are the agreed working hours for noisy operations on this project?</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spotted any signs of protected species — bats, birds nesting —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accidentally spilled fuel near a drain?</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contain any spill immediately and report it to the site manager</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segregate waste correctly and never mix hazardous and general waste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allow concrete washout, slurry or fuel to reach a drain or watercourse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stop work and report immediately if protected species are discovered</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restrict noisy operations to agreed working hours and manage dust throughout the day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Spill kit is on site, accessible and fully stocked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Drainage protection is in place — drain covers and site drainage managed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Waste skips are correctly labelled and waste is being segregated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Wheel wash is operational where vehicles are tracking mud on to public roads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Agreed working hours for noisy operations are displayed and known to all</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Environmental Management Plan or relevant planning conditions available on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TSO-TBT-30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2026-04-19T07:16:44.289Z</dcterms:created>
  <dcterms:modified xsi:type="dcterms:W3CDTF">2026-04-19T07:16:44.289Z</dcterms:modified>
</cp:coreProperties>
</file>

<file path=docProps/custom.xml><?xml version="1.0" encoding="utf-8"?>
<Properties xmlns="http://schemas.openxmlformats.org/officeDocument/2006/custom-properties" xmlns:vt="http://schemas.openxmlformats.org/officeDocument/2006/docPropsVTypes"/>
</file>