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73A4" w14:textId="77777777" w:rsidR="006A106C" w:rsidRDefault="0025314D">
      <w:pPr>
        <w:jc w:val="center"/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LPDDR5X Driver Level Shift Specification</w:t>
      </w:r>
    </w:p>
    <w:p w14:paraId="33863E29" w14:textId="77777777" w:rsidR="006A106C" w:rsidRDefault="006A106C">
      <w:pPr>
        <w:jc w:val="center"/>
        <w:rPr>
          <w:rFonts w:cs="Courier New"/>
        </w:rPr>
      </w:pPr>
    </w:p>
    <w:p w14:paraId="400B6DBB" w14:textId="77777777" w:rsidR="006A106C" w:rsidRDefault="0025314D">
      <w:pPr>
        <w:ind w:left="1412"/>
        <w:rPr>
          <w:rFonts w:cs="Courier New"/>
        </w:rPr>
      </w:pPr>
      <w:r>
        <w:rPr>
          <w:rFonts w:cs="Courier New"/>
        </w:rPr>
        <w:t>Cell Name: dwc_lpddr5xphy_lstx_dx4, dwc_lpddr5xphy_lstx_dx5 dwc_lpddr5xphy_lstx_acx2, dwc_lpddr5xphy_lstx_zcal, dwc_lpddr5xphy_lstx_csx2</w:t>
      </w:r>
    </w:p>
    <w:p w14:paraId="117D79AD" w14:textId="77777777" w:rsidR="006A106C" w:rsidRDefault="0025314D">
      <w:pPr>
        <w:jc w:val="center"/>
        <w:rPr>
          <w:rFonts w:cs="Courier New"/>
        </w:rPr>
      </w:pPr>
      <w:r>
        <w:rPr>
          <w:rFonts w:cs="Courier New"/>
        </w:rPr>
        <w:t>Current Author: Sounak Das</w:t>
      </w:r>
    </w:p>
    <w:p w14:paraId="15B1940D" w14:textId="77777777" w:rsidR="006A106C" w:rsidRDefault="0025314D">
      <w:pPr>
        <w:jc w:val="center"/>
        <w:rPr>
          <w:rFonts w:cs="Courier New"/>
        </w:rPr>
      </w:pPr>
      <w:r>
        <w:rPr>
          <w:rFonts w:cs="Courier New"/>
        </w:rPr>
        <w:t>Email: sounakd@synopsys.com</w:t>
      </w:r>
    </w:p>
    <w:p w14:paraId="58898506" w14:textId="77777777" w:rsidR="006A106C" w:rsidRDefault="006A106C">
      <w:pPr>
        <w:jc w:val="center"/>
        <w:rPr>
          <w:rFonts w:cs="Courier New"/>
        </w:rPr>
      </w:pPr>
    </w:p>
    <w:p w14:paraId="2EC109E7" w14:textId="77777777" w:rsidR="006A106C" w:rsidRDefault="006A106C">
      <w:pPr>
        <w:spacing w:line="360" w:lineRule="auto"/>
      </w:pPr>
    </w:p>
    <w:p w14:paraId="3EA5AAC6" w14:textId="77777777" w:rsidR="006A106C" w:rsidRDefault="0025314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TOC \z \o </w:instrText>
      </w:r>
      <w:r>
        <w:instrText>"1-3" \u \h</w:instrText>
      </w:r>
      <w:r>
        <w:fldChar w:fldCharType="separate"/>
      </w:r>
      <w:hyperlink w:anchor="_Toc91011232">
        <w:r>
          <w:rPr>
            <w:rStyle w:val="IndexLink"/>
            <w:rFonts w:cs="Courier New"/>
            <w:b/>
            <w:webHidden/>
          </w:rPr>
          <w:t>1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IndexLink"/>
            <w:rFonts w:cs="Courier New"/>
            <w:b/>
          </w:rPr>
          <w:t>Revision History</w:t>
        </w:r>
        <w:r>
          <w:rPr>
            <w:webHidden/>
          </w:rPr>
          <w:fldChar w:fldCharType="begin"/>
        </w:r>
        <w:r>
          <w:rPr>
            <w:webHidden/>
          </w:rPr>
          <w:instrText>PAGEREF _Toc91011232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14:paraId="74954F2F" w14:textId="77777777" w:rsidR="006A106C" w:rsidRDefault="0025314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91011233">
        <w:r>
          <w:rPr>
            <w:rStyle w:val="IndexLink"/>
            <w:webHidden/>
          </w:rPr>
          <w:t>2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Functional outline</w:t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14:paraId="1F0BB570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34">
        <w:r>
          <w:rPr>
            <w:rStyle w:val="IndexLink"/>
            <w:webHidden/>
          </w:rPr>
          <w:t>2.1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Overview</w:t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14:paraId="1F3C4ACD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35">
        <w:r>
          <w:rPr>
            <w:rStyle w:val="IndexLink"/>
            <w:webHidden/>
          </w:rPr>
          <w:t>2.2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Floorplan</w:t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14:paraId="670E6E64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36">
        <w:r>
          <w:rPr>
            <w:rStyle w:val="IndexLink"/>
            <w:webHidden/>
          </w:rPr>
          <w:t>2.3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Architecture</w:t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14:paraId="2FADDCF4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37">
        <w:r>
          <w:rPr>
            <w:rStyle w:val="IndexLink"/>
            <w:webHidden/>
          </w:rPr>
          <w:t>2.4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Assertions</w:t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14:paraId="3C024253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38">
        <w:r>
          <w:rPr>
            <w:rStyle w:val="IndexLink"/>
            <w:webHidden/>
          </w:rPr>
          <w:t>2.5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Scan/IDDQ mode gating</w:t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3DB74125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39">
        <w:r>
          <w:rPr>
            <w:rStyle w:val="IndexLink"/>
            <w:webHidden/>
          </w:rPr>
          <w:t>2.6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Logical functionality</w:t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3A4AFDDC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40">
        <w:r>
          <w:rPr>
            <w:rStyle w:val="IndexLink"/>
            <w:webHidden/>
          </w:rPr>
          <w:t>2.7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Pin list</w:t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69F9BD75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41">
        <w:r>
          <w:rPr>
            <w:rStyle w:val="IndexLink"/>
            <w:webHidden/>
          </w:rPr>
          <w:t>2.8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CSR default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2CE617DC" w14:textId="77777777" w:rsidR="006A106C" w:rsidRDefault="0025314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91011242">
        <w:r>
          <w:rPr>
            <w:rStyle w:val="IndexLink"/>
            <w:webHidden/>
          </w:rPr>
          <w:t>3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Electrical Specification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122E0B0C" w14:textId="77777777" w:rsidR="006A106C" w:rsidRDefault="0025314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91011243">
        <w:r>
          <w:rPr>
            <w:rStyle w:val="IndexLink"/>
            <w:webHidden/>
          </w:rPr>
          <w:t>4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</w:instrText>
        </w:r>
        <w:r>
          <w:rPr>
            <w:webHidden/>
          </w:rPr>
          <w:instrText>AGEREF _Toc91011243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Simulation Plan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0B6A80B6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44">
        <w:r>
          <w:rPr>
            <w:rStyle w:val="IndexLink"/>
            <w:webHidden/>
          </w:rPr>
          <w:t>4.1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Power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0FD8862F" w14:textId="77777777" w:rsidR="006A106C" w:rsidRDefault="0025314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011245">
        <w:r>
          <w:rPr>
            <w:rStyle w:val="IndexLink"/>
            <w:webHidden/>
          </w:rPr>
          <w:t>4.1.1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tb_lstx_acx2/dx4/dx5/zcal_power_post.bbSim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00A0782B" w14:textId="77777777" w:rsidR="006A106C" w:rsidRDefault="0025314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011246">
        <w:r>
          <w:rPr>
            <w:rStyle w:val="IndexLink"/>
            <w:webHidden/>
          </w:rPr>
          <w:t>4.1.2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tb_lstx_acx2/dx4/dx5/zcal_</w:t>
        </w:r>
        <w:r>
          <w:rPr>
            <w:rStyle w:val="IndexLink"/>
          </w:rPr>
          <w:t>power_s3_post.bbSim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272EBADA" w14:textId="77777777" w:rsidR="006A106C" w:rsidRDefault="0025314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011247">
        <w:r>
          <w:rPr>
            <w:rStyle w:val="IndexLink"/>
            <w:webHidden/>
          </w:rPr>
          <w:t>4.1.3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tb_lstx_acx2/dx4/dx5/zcal_power_s3reversepost.bbSim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46C2FDA2" w14:textId="77777777" w:rsidR="006A106C" w:rsidRDefault="0025314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011248">
        <w:r>
          <w:rPr>
            <w:rStyle w:val="IndexLink"/>
            <w:webHidden/>
          </w:rPr>
          <w:t>4.1.4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tb_lstx_power_sequence_post.bbSim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41891D49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49">
        <w:r>
          <w:rPr>
            <w:rStyle w:val="IndexLink"/>
            <w:webHidden/>
          </w:rPr>
          <w:t>4.2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Function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44354B31" w14:textId="77777777" w:rsidR="006A106C" w:rsidRDefault="0025314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011250">
        <w:r>
          <w:rPr>
            <w:rStyle w:val="IndexLink"/>
            <w:webHidden/>
          </w:rPr>
          <w:t>4.2.1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tb_lstx_acx2/dx4/dx5/zcal_post.bbSim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4B927031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51">
        <w:r>
          <w:rPr>
            <w:rStyle w:val="IndexLink"/>
            <w:webHidden/>
          </w:rPr>
          <w:t>4.3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Parasitic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4BE6D607" w14:textId="77777777" w:rsidR="006A106C" w:rsidRDefault="0025314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011252">
        <w:r>
          <w:rPr>
            <w:rStyle w:val="IndexLink"/>
            <w:webHidden/>
          </w:rPr>
          <w:t>4.3.1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lstx_acx2/dx4/dx5/zcal_vddq_rc_post.bbSim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71AD964B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53">
        <w:r>
          <w:rPr>
            <w:rStyle w:val="IndexLink"/>
            <w:webHidden/>
          </w:rPr>
          <w:t>4.4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EMIR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2B6BAD97" w14:textId="77777777" w:rsidR="006A106C" w:rsidRDefault="0025314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011254">
        <w:r>
          <w:rPr>
            <w:rStyle w:val="IndexLink"/>
            <w:webHidden/>
          </w:rPr>
          <w:t>4.4.1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</w:instrText>
        </w:r>
        <w:r>
          <w:rPr>
            <w:webHidden/>
          </w:rPr>
          <w:instrText>11254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lstx_acx2/dx4/dx5/zcal_emir.bbSim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5CEF3486" w14:textId="77777777" w:rsidR="006A106C" w:rsidRDefault="0025314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1255">
        <w:r>
          <w:rPr>
            <w:rStyle w:val="IndexLink"/>
            <w:webHidden/>
          </w:rPr>
          <w:t>4.5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Sub-block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5FBEDB22" w14:textId="77777777" w:rsidR="006A106C" w:rsidRDefault="0025314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011256">
        <w:r>
          <w:rPr>
            <w:rStyle w:val="IndexLink"/>
            <w:webHidden/>
          </w:rPr>
          <w:t>4.5.1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_Toc91011256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schmitt_tran_post.bbSim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37E99B1E" w14:textId="77777777" w:rsidR="006A106C" w:rsidRDefault="0025314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011257">
        <w:r>
          <w:rPr>
            <w:rStyle w:val="IndexLink"/>
            <w:webHidden/>
          </w:rPr>
          <w:t>4.5.2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_Toc91011257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schmitt_tran_mc_post.bbSim</w:t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14:paraId="17F099BB" w14:textId="77777777" w:rsidR="006A106C" w:rsidRDefault="0025314D">
      <w:pPr>
        <w:ind w:left="-709" w:right="-897"/>
      </w:pPr>
      <w:r>
        <w:fldChar w:fldCharType="end"/>
      </w:r>
    </w:p>
    <w:p w14:paraId="04464785" w14:textId="77777777" w:rsidR="006A106C" w:rsidRDefault="006A106C">
      <w:pPr>
        <w:ind w:left="-709" w:right="-897"/>
      </w:pPr>
    </w:p>
    <w:p w14:paraId="17326FB8" w14:textId="77777777" w:rsidR="006A106C" w:rsidRDefault="006A106C">
      <w:pPr>
        <w:ind w:left="-709" w:right="-897"/>
      </w:pPr>
    </w:p>
    <w:p w14:paraId="04F49461" w14:textId="77777777" w:rsidR="006A106C" w:rsidRDefault="006A106C">
      <w:pPr>
        <w:ind w:left="-709" w:right="-897"/>
      </w:pPr>
    </w:p>
    <w:p w14:paraId="35ECF8FF" w14:textId="77777777" w:rsidR="006A106C" w:rsidRDefault="006A106C">
      <w:pPr>
        <w:ind w:left="-709" w:right="-897"/>
      </w:pPr>
    </w:p>
    <w:p w14:paraId="5F192B79" w14:textId="77777777" w:rsidR="006A106C" w:rsidRDefault="006A106C">
      <w:pPr>
        <w:ind w:left="-709" w:right="-897"/>
      </w:pPr>
    </w:p>
    <w:p w14:paraId="63A59CD1" w14:textId="77777777" w:rsidR="006A106C" w:rsidRDefault="006A106C">
      <w:pPr>
        <w:ind w:left="-709" w:right="-897"/>
      </w:pPr>
    </w:p>
    <w:p w14:paraId="637DF24A" w14:textId="77777777" w:rsidR="006A106C" w:rsidRDefault="006A106C">
      <w:pPr>
        <w:ind w:left="-709" w:right="-897"/>
      </w:pPr>
    </w:p>
    <w:p w14:paraId="71C4DE17" w14:textId="77777777" w:rsidR="006A106C" w:rsidRDefault="006A106C">
      <w:pPr>
        <w:ind w:left="-709" w:right="-897"/>
      </w:pPr>
    </w:p>
    <w:p w14:paraId="28891710" w14:textId="77777777" w:rsidR="006A106C" w:rsidRDefault="006A106C">
      <w:pPr>
        <w:ind w:left="-709" w:right="-897"/>
      </w:pPr>
    </w:p>
    <w:p w14:paraId="2E467A49" w14:textId="77777777" w:rsidR="006A106C" w:rsidRDefault="006A106C">
      <w:pPr>
        <w:ind w:left="-709" w:right="-897"/>
      </w:pPr>
    </w:p>
    <w:p w14:paraId="60CE0235" w14:textId="77777777" w:rsidR="006A106C" w:rsidRDefault="006A106C">
      <w:pPr>
        <w:ind w:left="-709" w:right="-897"/>
      </w:pPr>
    </w:p>
    <w:p w14:paraId="5A37943A" w14:textId="77777777" w:rsidR="006A106C" w:rsidRDefault="006A106C">
      <w:pPr>
        <w:ind w:left="-709" w:right="-897"/>
      </w:pPr>
    </w:p>
    <w:p w14:paraId="213E6145" w14:textId="77777777" w:rsidR="006A106C" w:rsidRDefault="006A106C">
      <w:pPr>
        <w:ind w:left="-709" w:right="-897"/>
      </w:pPr>
    </w:p>
    <w:p w14:paraId="712652A1" w14:textId="77777777" w:rsidR="006A106C" w:rsidRDefault="006A106C">
      <w:pPr>
        <w:ind w:left="-709" w:right="-897"/>
      </w:pPr>
    </w:p>
    <w:p w14:paraId="663CDE07" w14:textId="77777777" w:rsidR="006A106C" w:rsidRDefault="006A106C">
      <w:pPr>
        <w:ind w:left="-709" w:right="-897"/>
      </w:pPr>
    </w:p>
    <w:p w14:paraId="481E8FFA" w14:textId="77777777" w:rsidR="006A106C" w:rsidRDefault="006A106C">
      <w:pPr>
        <w:ind w:left="-709" w:right="-897"/>
      </w:pPr>
    </w:p>
    <w:p w14:paraId="57865711" w14:textId="77777777" w:rsidR="006A106C" w:rsidRDefault="006A106C">
      <w:pPr>
        <w:ind w:left="-709" w:right="-897"/>
      </w:pPr>
    </w:p>
    <w:p w14:paraId="57C6FA92" w14:textId="77777777" w:rsidR="006A106C" w:rsidRDefault="0025314D">
      <w:pPr>
        <w:keepNext/>
        <w:numPr>
          <w:ilvl w:val="0"/>
          <w:numId w:val="2"/>
        </w:numPr>
        <w:outlineLvl w:val="0"/>
        <w:rPr>
          <w:rFonts w:cs="Courier New"/>
          <w:b/>
          <w:color w:val="000000"/>
          <w:sz w:val="28"/>
          <w:szCs w:val="28"/>
        </w:rPr>
      </w:pPr>
      <w:bookmarkStart w:id="0" w:name="_Toc91011232"/>
      <w:bookmarkEnd w:id="0"/>
      <w:r>
        <w:rPr>
          <w:rFonts w:cs="Courier New"/>
          <w:b/>
          <w:color w:val="000000"/>
          <w:sz w:val="28"/>
          <w:szCs w:val="28"/>
        </w:rPr>
        <w:t>Revision History</w:t>
      </w:r>
    </w:p>
    <w:p w14:paraId="07879340" w14:textId="77777777" w:rsidR="006A106C" w:rsidRDefault="006A106C"/>
    <w:tbl>
      <w:tblPr>
        <w:tblW w:w="9356" w:type="dxa"/>
        <w:tblInd w:w="142" w:type="dxa"/>
        <w:tblBorders>
          <w:bottom w:val="single" w:sz="4" w:space="0" w:color="00000A"/>
          <w:insideH w:val="single" w:sz="4" w:space="0" w:color="00000A"/>
        </w:tblBorders>
        <w:tblCellMar>
          <w:top w:w="43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9"/>
        <w:gridCol w:w="1175"/>
        <w:gridCol w:w="1018"/>
        <w:gridCol w:w="6074"/>
      </w:tblGrid>
      <w:tr w:rsidR="006A106C" w14:paraId="29C08802" w14:textId="77777777">
        <w:trPr>
          <w:cantSplit/>
          <w:trHeight w:val="226"/>
        </w:trPr>
        <w:tc>
          <w:tcPr>
            <w:tcW w:w="1089" w:type="dxa"/>
            <w:tcBorders>
              <w:bottom w:val="single" w:sz="4" w:space="0" w:color="00000A"/>
            </w:tcBorders>
            <w:shd w:val="clear" w:color="auto" w:fill="auto"/>
          </w:tcPr>
          <w:p w14:paraId="7728BA6A" w14:textId="77777777" w:rsidR="006A106C" w:rsidRDefault="0025314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Revision</w:t>
            </w:r>
          </w:p>
        </w:tc>
        <w:tc>
          <w:tcPr>
            <w:tcW w:w="1175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70846F3D" w14:textId="77777777" w:rsidR="006A106C" w:rsidRDefault="0025314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01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3AC6562" w14:textId="77777777" w:rsidR="006A106C" w:rsidRDefault="0025314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6073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7BA1B92" w14:textId="77777777" w:rsidR="006A106C" w:rsidRDefault="0025314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 w:rsidR="006A106C" w14:paraId="2FCE4DCC" w14:textId="77777777">
        <w:trPr>
          <w:cantSplit/>
          <w:trHeight w:val="226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A2E71A4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42CA9444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70A6DFEC" w14:textId="77777777" w:rsidR="006A106C" w:rsidRDefault="0025314D">
            <w:p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bapna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4CE95E2A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Copied from Combophy specifications</w:t>
            </w:r>
          </w:p>
        </w:tc>
      </w:tr>
      <w:tr w:rsidR="006A106C" w14:paraId="30DD3FDB" w14:textId="77777777">
        <w:trPr>
          <w:cantSplit/>
          <w:trHeight w:val="454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188B4B1A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32CCDC91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4/15/21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78368263" w14:textId="77777777" w:rsidR="006A106C" w:rsidRDefault="0025314D">
            <w:p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5E34F664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Updated logic funcationlity tables, </w:t>
            </w:r>
            <w:r>
              <w:rPr>
                <w:sz w:val="18"/>
                <w:szCs w:val="18"/>
              </w:rPr>
              <w:t>assertion waveforms and pins lists, with reference to D930 changes as compared to D900</w:t>
            </w:r>
          </w:p>
        </w:tc>
      </w:tr>
      <w:tr w:rsidR="006A106C" w14:paraId="0AFF9A39" w14:textId="77777777">
        <w:trPr>
          <w:cantSplit/>
          <w:trHeight w:val="226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2E7931F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7903C893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4/22/21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2132B813" w14:textId="77777777" w:rsidR="006A106C" w:rsidRDefault="0025314D">
            <w:p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31CC705E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Added dx4/dx5 related specifications/pin lists </w:t>
            </w:r>
          </w:p>
        </w:tc>
      </w:tr>
      <w:tr w:rsidR="006A106C" w14:paraId="79B4BE94" w14:textId="77777777">
        <w:trPr>
          <w:cantSplit/>
          <w:trHeight w:val="441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ACC288B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553C19F0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4/29/21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7DBBE3ED" w14:textId="77777777" w:rsidR="006A106C" w:rsidRDefault="0025314D">
            <w:p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2C23EFD6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Removed FuncMode/TxPowerDown&lt;1:0&gt; functionality from the macros, edited the Truth-Tables accordingly. </w:t>
            </w:r>
          </w:p>
        </w:tc>
      </w:tr>
      <w:tr w:rsidR="006A106C" w14:paraId="2A8A312B" w14:textId="77777777">
        <w:trPr>
          <w:cantSplit/>
          <w:trHeight w:val="454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26002BCD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6F9D3102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7C6E1C40" w14:textId="77777777" w:rsidR="006A106C" w:rsidRDefault="0025314D">
            <w:p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273EAD46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Added CSR defaults for unused CSR bits, removed csrreserved&lt;1&gt; (Chip Select) related logic functionality from logic table. </w:t>
            </w:r>
          </w:p>
        </w:tc>
      </w:tr>
      <w:tr w:rsidR="006A106C" w14:paraId="736E73C2" w14:textId="77777777">
        <w:trPr>
          <w:cantSplit/>
          <w:trHeight w:val="441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128D1730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49BF5ABD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4D08D761" w14:textId="77777777" w:rsidR="006A106C" w:rsidRDefault="0025314D">
            <w:p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673B9275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Added schmitt-trigger functionality to the logic diagram and edited pin list for the same. Added Schmitt </w:t>
            </w:r>
            <w:r>
              <w:rPr>
                <w:sz w:val="18"/>
                <w:szCs w:val="18"/>
              </w:rPr>
              <w:t>trigger simulation plan</w:t>
            </w:r>
          </w:p>
        </w:tc>
      </w:tr>
      <w:tr w:rsidR="006A106C" w14:paraId="364E93B4" w14:textId="77777777">
        <w:trPr>
          <w:cantSplit/>
          <w:trHeight w:val="669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6F5BD0D6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30678938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0F07FD57" w14:textId="77777777" w:rsidR="006A106C" w:rsidRDefault="0025314D">
            <w:p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408EBDD5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Updated pin lists and logic diagram, Added comment, ‘removed’ for all the unused output pins that are removed from the schematic. </w:t>
            </w:r>
          </w:p>
          <w:p w14:paraId="3F157C4E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Logic diagram has was updated for csrLSTxSlewPD path. </w:t>
            </w:r>
          </w:p>
        </w:tc>
      </w:tr>
      <w:tr w:rsidR="006A106C" w14:paraId="04CD68C2" w14:textId="77777777">
        <w:trPr>
          <w:cantSplit/>
          <w:trHeight w:val="226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7F853249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33E708D1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4149FBCA" w14:textId="77777777" w:rsidR="006A106C" w:rsidRDefault="0025314D">
            <w:p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mithunn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4E4D4142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Added lstx_csx2 pin list and description </w:t>
            </w:r>
          </w:p>
        </w:tc>
      </w:tr>
      <w:tr w:rsidR="006A106C" w14:paraId="03852118" w14:textId="77777777">
        <w:trPr>
          <w:cantSplit/>
          <w:trHeight w:val="454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7387D8B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2D3517A3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7/29/21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68D88F65" w14:textId="77777777" w:rsidR="006A106C" w:rsidRDefault="0025314D">
            <w:p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570204F5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Updated pin list for lstx_acx2/dx4/dx5/zcal with the new VIO_PwrOK routing. Updated the logic diagram and Index</w:t>
            </w:r>
          </w:p>
        </w:tc>
      </w:tr>
      <w:tr w:rsidR="006A106C" w14:paraId="107898B4" w14:textId="77777777">
        <w:trPr>
          <w:cantSplit/>
          <w:trHeight w:val="201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25535363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08B2C340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9/9/21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4CF93043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0EBD5528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6"/>
              </w:rPr>
            </w:pPr>
            <w:r>
              <w:rPr>
                <w:sz w:val="16"/>
              </w:rPr>
              <w:t xml:space="preserve">Updated pin list for lstx_acx2 – Removed ForceEn_VDA </w:t>
            </w:r>
          </w:p>
        </w:tc>
      </w:tr>
      <w:tr w:rsidR="006A106C" w14:paraId="02EFCCA4" w14:textId="77777777">
        <w:trPr>
          <w:cantSplit/>
          <w:trHeight w:val="201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7D86FB91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3E6DE323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9/13/21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18AF7A21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mithunn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1EECF13F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</w:pPr>
            <w:r>
              <w:rPr>
                <w:sz w:val="16"/>
              </w:rPr>
              <w:t xml:space="preserve">Removed  ForceEn_VDA, scan_si and scan_so pins from lstx_csx2 as per JIRA </w:t>
            </w:r>
            <w:hyperlink r:id="rId5">
              <w:r>
                <w:rPr>
                  <w:rStyle w:val="InternetLink"/>
                  <w:vanish/>
                  <w:webHidden/>
                  <w:color w:val="0563C1"/>
                  <w:sz w:val="16"/>
                </w:rPr>
                <w:t>P80001562-173513</w:t>
              </w:r>
            </w:hyperlink>
          </w:p>
        </w:tc>
      </w:tr>
      <w:tr w:rsidR="006A106C" w14:paraId="6CAD50DF" w14:textId="77777777">
        <w:trPr>
          <w:cantSplit/>
          <w:trHeight w:val="618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48A5F62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0B7A081A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9/22/21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63957B3A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78A5393B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</w:pPr>
            <w:r>
              <w:rPr>
                <w:sz w:val="16"/>
              </w:rPr>
              <w:t xml:space="preserve">Updated pin list as per the latest hierarchy update – JIRA </w:t>
            </w:r>
            <w:hyperlink r:id="rId6">
              <w:r>
                <w:rPr>
                  <w:rStyle w:val="InternetLink"/>
                  <w:vanish/>
                  <w:webHidden/>
                  <w:color w:val="0563C1"/>
                  <w:sz w:val="16"/>
                </w:rPr>
                <w:t>P80001562-178185</w:t>
              </w:r>
            </w:hyperlink>
          </w:p>
          <w:p w14:paraId="7591927A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6"/>
              </w:rPr>
            </w:pPr>
            <w:r>
              <w:rPr>
                <w:sz w:val="18"/>
              </w:rPr>
              <w:t>Added lockup latch and modified output pins to the block diagram,</w:t>
            </w:r>
            <w:r>
              <w:rPr>
                <w:sz w:val="16"/>
              </w:rPr>
              <w:t xml:space="preserve">  and removed ForceEn_VDA from the block diagram. </w:t>
            </w:r>
          </w:p>
        </w:tc>
      </w:tr>
      <w:tr w:rsidR="006A106C" w14:paraId="30A32AB1" w14:textId="77777777">
        <w:trPr>
          <w:cantSplit/>
          <w:trHeight w:val="201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0047345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55C70C6F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10/7/2021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5034ED84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mithunn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1988D013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6"/>
              </w:rPr>
            </w:pPr>
            <w:r>
              <w:rPr>
                <w:sz w:val="16"/>
              </w:rPr>
              <w:t>Renamed VDDQ_VDD2H to VDD</w:t>
            </w:r>
            <w:r>
              <w:rPr>
                <w:sz w:val="16"/>
              </w:rPr>
              <w:t xml:space="preserve">2H for lstx_csx2 </w:t>
            </w:r>
          </w:p>
        </w:tc>
      </w:tr>
      <w:tr w:rsidR="006A106C" w14:paraId="1C6E61F0" w14:textId="77777777">
        <w:trPr>
          <w:cantSplit/>
          <w:trHeight w:val="201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7EA98E35" w14:textId="77777777" w:rsidR="006A106C" w:rsidRDefault="0025314D">
            <w:pPr>
              <w:tabs>
                <w:tab w:val="left" w:pos="360"/>
              </w:tabs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49C17326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10/8/2021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1D6B683A" w14:textId="77777777" w:rsidR="006A106C" w:rsidRDefault="0025314D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3C8A305E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6"/>
              </w:rPr>
            </w:pPr>
            <w:r>
              <w:rPr>
                <w:sz w:val="16"/>
              </w:rPr>
              <w:t>Added BurnIn pins in the pin list for LSTX_ACX2/DX4/DX5/ZCAL</w:t>
            </w:r>
          </w:p>
        </w:tc>
      </w:tr>
      <w:tr w:rsidR="006A106C" w14:paraId="136169DF" w14:textId="77777777">
        <w:trPr>
          <w:cantSplit/>
          <w:trHeight w:val="201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1AFFB38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674574AC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10/24/2021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6E99E8D0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218556D8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connection details for LSTX_DX5 csrreserved&lt;4:0&gt; bits</w:t>
            </w:r>
          </w:p>
        </w:tc>
      </w:tr>
      <w:tr w:rsidR="006A106C" w14:paraId="43AF21DF" w14:textId="77777777">
        <w:trPr>
          <w:cantSplit/>
          <w:trHeight w:val="201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1B275BD7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4FFB1A0D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11/02/2021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6F23417B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sounakd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369406F1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</w:pPr>
            <w:r>
              <w:rPr>
                <w:sz w:val="16"/>
                <w:szCs w:val="16"/>
              </w:rPr>
              <w:t xml:space="preserve">Updated top level block diagram for CSR defaults update: </w:t>
            </w:r>
            <w:hyperlink r:id="rId7">
              <w:r>
                <w:rPr>
                  <w:rStyle w:val="InternetLink"/>
                  <w:vanish/>
                  <w:webHidden/>
                  <w:sz w:val="16"/>
                  <w:szCs w:val="16"/>
                </w:rPr>
                <w:t>https://jira.internal.synopsys.com/browse/P80001562-126172</w:t>
              </w:r>
            </w:hyperlink>
          </w:p>
          <w:p w14:paraId="67DB1DBF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table fo slewpd which was missing.</w:t>
            </w:r>
          </w:p>
          <w:p w14:paraId="5C110C31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HM connection b</w:t>
            </w:r>
            <w:r>
              <w:rPr>
                <w:sz w:val="16"/>
                <w:szCs w:val="16"/>
              </w:rPr>
              <w:t>lock diagram</w:t>
            </w:r>
          </w:p>
          <w:p w14:paraId="150D8B8B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table for CSR defaults with Resetasync assertion</w:t>
            </w:r>
          </w:p>
        </w:tc>
      </w:tr>
      <w:tr w:rsidR="006A106C" w14:paraId="0D2A1917" w14:textId="77777777">
        <w:trPr>
          <w:cantSplit/>
          <w:trHeight w:val="201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0B341B4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67EC5A20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12/21/2021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714A5F41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Bapna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4D353474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Scan/IDDQ mode gating details</w:t>
            </w:r>
          </w:p>
        </w:tc>
      </w:tr>
      <w:tr w:rsidR="006A106C" w14:paraId="6FB1D90E" w14:textId="77777777">
        <w:trPr>
          <w:cantSplit/>
          <w:trHeight w:val="201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23113DC1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677AEA01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1/28/2021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717020D8" w14:textId="77777777" w:rsidR="006A106C" w:rsidRDefault="0025314D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mithunn</w:t>
            </w:r>
          </w:p>
        </w:tc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  <w:vAlign w:val="center"/>
          </w:tcPr>
          <w:p w14:paraId="75A901AA" w14:textId="77777777" w:rsidR="006A106C" w:rsidRDefault="0025314D">
            <w:pPr>
              <w:suppressLineNumbers/>
              <w:tabs>
                <w:tab w:val="left" w:pos="360"/>
                <w:tab w:val="center" w:pos="4680"/>
                <w:tab w:val="right" w:pos="9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scan_mode gating on CalUpdate</w:t>
            </w:r>
          </w:p>
        </w:tc>
      </w:tr>
    </w:tbl>
    <w:p w14:paraId="14E0E97F" w14:textId="77777777" w:rsidR="006A106C" w:rsidRDefault="0025314D">
      <w:pPr>
        <w:spacing w:before="120" w:after="120"/>
        <w:jc w:val="center"/>
      </w:pPr>
      <w:r>
        <w:rPr>
          <w:b/>
          <w:bCs/>
        </w:rPr>
        <w:t xml:space="preserve">Table </w:t>
      </w:r>
      <w:r>
        <w:fldChar w:fldCharType="begin"/>
      </w:r>
      <w:r>
        <w:instrText>STYLEREF 1 \s</w:instrText>
      </w:r>
      <w:r>
        <w:fldChar w:fldCharType="separate"/>
      </w:r>
      <w:bookmarkStart w:id="1" w:name="__Fieldmark__8878_1473471158"/>
      <w:r>
        <w:rPr>
          <w:b/>
          <w:bCs/>
        </w:rPr>
        <w:t>1</w:t>
      </w:r>
      <w:bookmarkStart w:id="2" w:name="__Fieldmark__463_1473471158"/>
      <w:r>
        <w:fldChar w:fldCharType="end"/>
      </w:r>
      <w:bookmarkStart w:id="3" w:name="__Fieldmark__354_2906533367"/>
      <w:bookmarkStart w:id="4" w:name="__Fieldmark__367_2114312583"/>
      <w:bookmarkStart w:id="5" w:name="__Fieldmark__373_3164673093"/>
      <w:bookmarkStart w:id="6" w:name="__Fieldmark__18199_1923506214"/>
      <w:bookmarkEnd w:id="1"/>
      <w:bookmarkEnd w:id="2"/>
      <w:bookmarkEnd w:id="3"/>
      <w:bookmarkEnd w:id="4"/>
      <w:bookmarkEnd w:id="5"/>
      <w:bookmarkEnd w:id="6"/>
      <w:r>
        <w:rPr>
          <w:b/>
          <w:bCs/>
        </w:rPr>
        <w:noBreakHyphen/>
        <w:t>1 Revision History</w:t>
      </w:r>
    </w:p>
    <w:p w14:paraId="136A66E9" w14:textId="77777777" w:rsidR="006A106C" w:rsidRDefault="006A106C">
      <w:pPr>
        <w:spacing w:before="120" w:after="120"/>
        <w:jc w:val="center"/>
        <w:rPr>
          <w:b/>
          <w:bCs/>
        </w:rPr>
      </w:pPr>
    </w:p>
    <w:p w14:paraId="73FAADD7" w14:textId="77777777" w:rsidR="006A106C" w:rsidRDefault="0025314D">
      <w:pPr>
        <w:widowControl/>
        <w:suppressAutoHyphens w:val="0"/>
        <w:rPr>
          <w:b/>
          <w:bCs/>
        </w:rPr>
      </w:pPr>
      <w:r>
        <w:br w:type="page"/>
      </w:r>
    </w:p>
    <w:p w14:paraId="72EC0FF5" w14:textId="77777777" w:rsidR="006A106C" w:rsidRDefault="006A106C">
      <w:pPr>
        <w:spacing w:before="120" w:after="120"/>
        <w:jc w:val="center"/>
      </w:pPr>
    </w:p>
    <w:p w14:paraId="652D17C6" w14:textId="77777777" w:rsidR="006A106C" w:rsidRDefault="0025314D">
      <w:pPr>
        <w:pStyle w:val="Heading1"/>
        <w:numPr>
          <w:ilvl w:val="0"/>
          <w:numId w:val="2"/>
        </w:numPr>
      </w:pPr>
      <w:bookmarkStart w:id="7" w:name="_Hlk86852675"/>
      <w:bookmarkStart w:id="8" w:name="_Toc91011233"/>
      <w:bookmarkEnd w:id="7"/>
      <w:bookmarkEnd w:id="8"/>
      <w:r>
        <w:t>Functional outline</w:t>
      </w:r>
    </w:p>
    <w:p w14:paraId="0DF5E4D1" w14:textId="77777777" w:rsidR="006A106C" w:rsidRDefault="006A106C"/>
    <w:p w14:paraId="2D57F042" w14:textId="77777777" w:rsidR="006A106C" w:rsidRDefault="0025314D">
      <w:pPr>
        <w:pStyle w:val="Heading2"/>
        <w:numPr>
          <w:ilvl w:val="1"/>
          <w:numId w:val="2"/>
        </w:numPr>
      </w:pPr>
      <w:bookmarkStart w:id="9" w:name="_Ref48308545"/>
      <w:bookmarkStart w:id="10" w:name="_Ref48308571"/>
      <w:bookmarkStart w:id="11" w:name="_Ref48308596"/>
      <w:bookmarkStart w:id="12" w:name="_Ref48308637"/>
      <w:bookmarkStart w:id="13" w:name="_Ref48308644"/>
      <w:bookmarkStart w:id="14" w:name="_Toc91011234"/>
      <w:bookmarkEnd w:id="9"/>
      <w:bookmarkEnd w:id="10"/>
      <w:bookmarkEnd w:id="11"/>
      <w:bookmarkEnd w:id="12"/>
      <w:bookmarkEnd w:id="13"/>
      <w:bookmarkEnd w:id="14"/>
      <w:r>
        <w:t>Overview</w:t>
      </w:r>
    </w:p>
    <w:p w14:paraId="21A8CEA6" w14:textId="77777777" w:rsidR="006A106C" w:rsidRDefault="006A106C">
      <w:pPr>
        <w:rPr>
          <w:b/>
        </w:rPr>
      </w:pPr>
    </w:p>
    <w:p w14:paraId="640C7265" w14:textId="77777777" w:rsidR="006A106C" w:rsidRDefault="0025314D">
      <w:pPr>
        <w:ind w:left="576"/>
      </w:pPr>
      <w:r>
        <w:t>The main function of a level shifter macro includes</w:t>
      </w:r>
    </w:p>
    <w:p w14:paraId="4C8D8075" w14:textId="77777777" w:rsidR="006A106C" w:rsidRDefault="0025314D">
      <w:pPr>
        <w:pStyle w:val="ListParagraph"/>
        <w:numPr>
          <w:ilvl w:val="0"/>
          <w:numId w:val="3"/>
        </w:numPr>
        <w:rPr>
          <w:rFonts w:eastAsia="Verdana" w:cs="Verdana"/>
        </w:rPr>
      </w:pPr>
      <w:r>
        <w:t>Centralize the Pctrl, Nctrl blocks for calibration or slew rate control for TXBE. Scanable flops are added to retime calibration codes with Dficlk.</w:t>
      </w:r>
    </w:p>
    <w:p w14:paraId="6B85D454" w14:textId="77777777" w:rsidR="006A106C" w:rsidRDefault="0025314D">
      <w:pPr>
        <w:pStyle w:val="ListParagraph"/>
        <w:numPr>
          <w:ilvl w:val="0"/>
          <w:numId w:val="3"/>
        </w:numPr>
      </w:pPr>
      <w:r>
        <w:t>Buffer csr or non-csr signals to ZCALIO and AC</w:t>
      </w:r>
      <w:r>
        <w:t xml:space="preserve">X2, DX4 and DX5  </w:t>
      </w:r>
    </w:p>
    <w:p w14:paraId="082F93D4" w14:textId="77777777" w:rsidR="006A106C" w:rsidRDefault="0025314D">
      <w:pPr>
        <w:pStyle w:val="ListParagraph"/>
        <w:numPr>
          <w:ilvl w:val="0"/>
          <w:numId w:val="3"/>
        </w:numPr>
      </w:pPr>
      <w:r>
        <w:t>lstx_csx2 only buffers the VIO_PwrOk signal. All other inputs are terminated with load similar to lstx_acx2. All internal (CKT-CKT interface) unused pins have been removed from the block.</w:t>
      </w:r>
    </w:p>
    <w:p w14:paraId="2446E27E" w14:textId="77777777" w:rsidR="006A106C" w:rsidRDefault="0025314D">
      <w:pPr>
        <w:pStyle w:val="ListParagraph"/>
      </w:pPr>
      <w:r>
        <w:t xml:space="preserve"> </w:t>
      </w:r>
    </w:p>
    <w:p w14:paraId="4E6BB146" w14:textId="77777777" w:rsidR="006A106C" w:rsidRDefault="006A106C">
      <w:pPr>
        <w:ind w:left="576"/>
      </w:pPr>
    </w:p>
    <w:p w14:paraId="147C986F" w14:textId="77777777" w:rsidR="006A106C" w:rsidRDefault="0025314D">
      <w:pPr>
        <w:ind w:left="576"/>
      </w:pPr>
      <w:r>
        <w:t xml:space="preserve">There are few level shifter variants to serve various hard macros that contain different type or number of bitslices or other blocks. </w:t>
      </w:r>
    </w:p>
    <w:p w14:paraId="0AF0912D" w14:textId="77777777" w:rsidR="006A106C" w:rsidRDefault="0025314D">
      <w:pPr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77B1321" wp14:editId="5799A809">
                <wp:simplePos x="0" y="0"/>
                <wp:positionH relativeFrom="column">
                  <wp:posOffset>6635115</wp:posOffset>
                </wp:positionH>
                <wp:positionV relativeFrom="paragraph">
                  <wp:posOffset>712470</wp:posOffset>
                </wp:positionV>
                <wp:extent cx="13335" cy="13335"/>
                <wp:effectExtent l="0" t="0" r="0" b="0"/>
                <wp:wrapNone/>
                <wp:docPr id="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E7122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stroked="t" style="position:absolute;margin-left:522.45pt;margin-top:56.1pt;width:0.95pt;height:0.95pt" wp14:anchorId="5F392C55">
                <w10:wrap type="none"/>
                <v:fill o:detectmouseclick="t" on="false"/>
                <v:stroke color="#e71224" weight="9000" joinstyle="round" endcap="flat"/>
              </v:rect>
            </w:pict>
          </mc:Fallback>
        </mc:AlternateContent>
      </w:r>
    </w:p>
    <w:tbl>
      <w:tblPr>
        <w:tblStyle w:val="GridTable4-Accent1"/>
        <w:tblW w:w="8949" w:type="dxa"/>
        <w:tblInd w:w="551" w:type="dxa"/>
        <w:tblCellMar>
          <w:left w:w="83" w:type="dxa"/>
        </w:tblCellMar>
        <w:tblLook w:val="06A0" w:firstRow="1" w:lastRow="0" w:firstColumn="1" w:lastColumn="0" w:noHBand="1" w:noVBand="1"/>
      </w:tblPr>
      <w:tblGrid>
        <w:gridCol w:w="3547"/>
        <w:gridCol w:w="2701"/>
        <w:gridCol w:w="2701"/>
      </w:tblGrid>
      <w:tr w:rsidR="006A106C" w14:paraId="5A2B69AA" w14:textId="77777777" w:rsidTr="006A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E7E6E6" w:themeFill="background2"/>
            <w:tcMar>
              <w:left w:w="83" w:type="dxa"/>
            </w:tcMar>
          </w:tcPr>
          <w:p w14:paraId="49FE1D53" w14:textId="77777777" w:rsidR="006A106C" w:rsidRDefault="0025314D">
            <w:pPr>
              <w:rPr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Level shifter variants</w:t>
            </w:r>
          </w:p>
        </w:tc>
        <w:tc>
          <w:tcPr>
            <w:tcW w:w="2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E7E6E6" w:themeFill="background2"/>
            <w:tcMar>
              <w:left w:w="83" w:type="dxa"/>
            </w:tcMar>
          </w:tcPr>
          <w:p w14:paraId="34B7D8E9" w14:textId="77777777" w:rsidR="006A106C" w:rsidRDefault="00253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Hard macro</w:t>
            </w:r>
          </w:p>
        </w:tc>
        <w:tc>
          <w:tcPr>
            <w:tcW w:w="2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E7E6E6" w:themeFill="background2"/>
            <w:tcMar>
              <w:left w:w="83" w:type="dxa"/>
            </w:tcMar>
          </w:tcPr>
          <w:p w14:paraId="0C0941BB" w14:textId="77777777" w:rsidR="006A106C" w:rsidRDefault="00253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 w:themeColor="text1"/>
              </w:rPr>
              <w:t>Hard macro description</w:t>
            </w:r>
          </w:p>
        </w:tc>
      </w:tr>
      <w:tr w:rsidR="006A106C" w14:paraId="2E924F41" w14:textId="77777777" w:rsidTr="006A10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auto"/>
            <w:tcMar>
              <w:left w:w="83" w:type="dxa"/>
            </w:tcMar>
          </w:tcPr>
          <w:p w14:paraId="4E818A94" w14:textId="77777777" w:rsidR="006A106C" w:rsidRDefault="0025314D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sz w:val="16"/>
                <w:szCs w:val="16"/>
              </w:rPr>
              <w:t>dwc_lpddr5xphy_lstx_acx2</w:t>
            </w:r>
          </w:p>
        </w:tc>
        <w:tc>
          <w:tcPr>
            <w:tcW w:w="2701" w:type="dxa"/>
            <w:shd w:val="clear" w:color="auto" w:fill="auto"/>
            <w:tcMar>
              <w:left w:w="83" w:type="dxa"/>
            </w:tcMar>
          </w:tcPr>
          <w:p w14:paraId="5AAE3837" w14:textId="77777777" w:rsidR="006A106C" w:rsidRDefault="0025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dwc_lpddr5xphy_acx2</w:t>
            </w:r>
          </w:p>
        </w:tc>
        <w:tc>
          <w:tcPr>
            <w:tcW w:w="2701" w:type="dxa"/>
            <w:shd w:val="clear" w:color="auto" w:fill="auto"/>
            <w:tcMar>
              <w:left w:w="83" w:type="dxa"/>
            </w:tcMar>
          </w:tcPr>
          <w:p w14:paraId="68AF77C2" w14:textId="77777777" w:rsidR="006A106C" w:rsidRDefault="0025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 TXRXAC</w:t>
            </w:r>
          </w:p>
        </w:tc>
      </w:tr>
      <w:tr w:rsidR="006A106C" w14:paraId="6AF86680" w14:textId="77777777" w:rsidTr="006A106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auto"/>
            <w:tcMar>
              <w:left w:w="83" w:type="dxa"/>
            </w:tcMar>
          </w:tcPr>
          <w:p w14:paraId="3DF73B2B" w14:textId="77777777" w:rsidR="006A106C" w:rsidRDefault="0025314D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sz w:val="16"/>
                <w:szCs w:val="16"/>
              </w:rPr>
              <w:t>dwc_lpddr5xphy_lstx_zcal</w:t>
            </w:r>
          </w:p>
        </w:tc>
        <w:tc>
          <w:tcPr>
            <w:tcW w:w="2701" w:type="dxa"/>
            <w:shd w:val="clear" w:color="auto" w:fill="auto"/>
            <w:tcMar>
              <w:left w:w="83" w:type="dxa"/>
            </w:tcMar>
          </w:tcPr>
          <w:p w14:paraId="50A5B032" w14:textId="77777777" w:rsidR="006A106C" w:rsidRDefault="0025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dwc_lpddr5xphy_zcal</w:t>
            </w:r>
          </w:p>
        </w:tc>
        <w:tc>
          <w:tcPr>
            <w:tcW w:w="2701" w:type="dxa"/>
            <w:shd w:val="clear" w:color="auto" w:fill="auto"/>
            <w:tcMar>
              <w:left w:w="83" w:type="dxa"/>
            </w:tcMar>
          </w:tcPr>
          <w:p w14:paraId="7F654441" w14:textId="77777777" w:rsidR="006A106C" w:rsidRDefault="0025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1 ZCALIO, 1 ATO, 1 VREGDAC </w:t>
            </w:r>
          </w:p>
        </w:tc>
      </w:tr>
      <w:tr w:rsidR="006A106C" w14:paraId="2AFBB280" w14:textId="77777777" w:rsidTr="006A10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auto"/>
            <w:tcMar>
              <w:left w:w="83" w:type="dxa"/>
            </w:tcMar>
          </w:tcPr>
          <w:p w14:paraId="56812420" w14:textId="77777777" w:rsidR="006A106C" w:rsidRDefault="0025314D">
            <w:pPr>
              <w:rPr>
                <w:b w:val="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 w:val="0"/>
                <w:sz w:val="16"/>
                <w:szCs w:val="16"/>
              </w:rPr>
              <w:t>dwc_lpddr5xphy_lstx_dx4</w:t>
            </w:r>
          </w:p>
        </w:tc>
        <w:tc>
          <w:tcPr>
            <w:tcW w:w="2701" w:type="dxa"/>
            <w:shd w:val="clear" w:color="auto" w:fill="auto"/>
            <w:tcMar>
              <w:left w:w="83" w:type="dxa"/>
            </w:tcMar>
          </w:tcPr>
          <w:p w14:paraId="3353C18F" w14:textId="77777777" w:rsidR="006A106C" w:rsidRDefault="0025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dwc_lpddr5xphy_dx4</w:t>
            </w:r>
          </w:p>
        </w:tc>
        <w:tc>
          <w:tcPr>
            <w:tcW w:w="2701" w:type="dxa"/>
            <w:shd w:val="clear" w:color="auto" w:fill="auto"/>
            <w:tcMar>
              <w:left w:w="83" w:type="dxa"/>
            </w:tcMar>
          </w:tcPr>
          <w:p w14:paraId="2F354DF0" w14:textId="77777777" w:rsidR="006A106C" w:rsidRDefault="0025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4 TXRXDQ, 1 TXRXDQS</w:t>
            </w:r>
          </w:p>
        </w:tc>
      </w:tr>
      <w:tr w:rsidR="006A106C" w14:paraId="5144E58C" w14:textId="77777777" w:rsidTr="006A106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auto"/>
            <w:tcMar>
              <w:left w:w="83" w:type="dxa"/>
            </w:tcMar>
          </w:tcPr>
          <w:p w14:paraId="14FBA8D3" w14:textId="77777777" w:rsidR="006A106C" w:rsidRDefault="0025314D">
            <w:pPr>
              <w:rPr>
                <w:b w:val="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 w:val="0"/>
                <w:sz w:val="16"/>
                <w:szCs w:val="16"/>
              </w:rPr>
              <w:t>dwc_lpddr5xphy_lstx_dx5</w:t>
            </w:r>
          </w:p>
        </w:tc>
        <w:tc>
          <w:tcPr>
            <w:tcW w:w="2701" w:type="dxa"/>
            <w:shd w:val="clear" w:color="auto" w:fill="auto"/>
            <w:tcMar>
              <w:left w:w="83" w:type="dxa"/>
            </w:tcMar>
          </w:tcPr>
          <w:p w14:paraId="158875B4" w14:textId="77777777" w:rsidR="006A106C" w:rsidRDefault="0025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dwc_lpddr5xphy_dx5</w:t>
            </w:r>
          </w:p>
        </w:tc>
        <w:tc>
          <w:tcPr>
            <w:tcW w:w="2701" w:type="dxa"/>
            <w:shd w:val="clear" w:color="auto" w:fill="auto"/>
            <w:tcMar>
              <w:left w:w="83" w:type="dxa"/>
            </w:tcMar>
          </w:tcPr>
          <w:p w14:paraId="2F184612" w14:textId="77777777" w:rsidR="006A106C" w:rsidRDefault="0025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5 TXRXDQ, 1 TXRXDQS</w:t>
            </w:r>
          </w:p>
        </w:tc>
      </w:tr>
      <w:tr w:rsidR="006A106C" w14:paraId="1C57DE50" w14:textId="77777777" w:rsidTr="006A106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auto"/>
            <w:tcMar>
              <w:left w:w="83" w:type="dxa"/>
            </w:tcMar>
          </w:tcPr>
          <w:p w14:paraId="5B2710DD" w14:textId="77777777" w:rsidR="006A106C" w:rsidRDefault="0025314D">
            <w:pPr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sz w:val="16"/>
                <w:szCs w:val="16"/>
              </w:rPr>
              <w:t>dwc_lpddr5xphy_lstx_csx2</w:t>
            </w:r>
          </w:p>
        </w:tc>
        <w:tc>
          <w:tcPr>
            <w:tcW w:w="2701" w:type="dxa"/>
            <w:shd w:val="clear" w:color="auto" w:fill="auto"/>
            <w:tcMar>
              <w:left w:w="83" w:type="dxa"/>
            </w:tcMar>
          </w:tcPr>
          <w:p w14:paraId="04BEC26F" w14:textId="77777777" w:rsidR="006A106C" w:rsidRDefault="0025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dwc_lpddr5xphy_csx2</w:t>
            </w:r>
          </w:p>
        </w:tc>
        <w:tc>
          <w:tcPr>
            <w:tcW w:w="2701" w:type="dxa"/>
            <w:shd w:val="clear" w:color="auto" w:fill="auto"/>
            <w:tcMar>
              <w:left w:w="83" w:type="dxa"/>
            </w:tcMar>
          </w:tcPr>
          <w:p w14:paraId="2535CF21" w14:textId="77777777" w:rsidR="006A106C" w:rsidRDefault="0025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 TXRXCS</w:t>
            </w:r>
          </w:p>
        </w:tc>
      </w:tr>
    </w:tbl>
    <w:p w14:paraId="71F854D0" w14:textId="77777777" w:rsidR="006A106C" w:rsidRDefault="0025314D">
      <w:pPr>
        <w:pStyle w:val="Heading2"/>
        <w:numPr>
          <w:ilvl w:val="1"/>
          <w:numId w:val="2"/>
        </w:numPr>
      </w:pPr>
      <w:bookmarkStart w:id="15" w:name="_Toc91011235"/>
      <w:bookmarkEnd w:id="15"/>
      <w:r>
        <w:t>Floorplan</w:t>
      </w:r>
    </w:p>
    <w:p w14:paraId="5EDAA0C7" w14:textId="77777777" w:rsidR="006A106C" w:rsidRDefault="006A106C"/>
    <w:p w14:paraId="0456DDD2" w14:textId="77777777" w:rsidR="006A106C" w:rsidRDefault="0025314D">
      <w:pPr>
        <w:ind w:left="426" w:right="-472"/>
        <w:jc w:val="both"/>
      </w:pPr>
      <w:r>
        <w:t>LSTX is floorplaned as such that DI pins are on DI-CKT beach front and CKT pins abut their load pins in bit slices.</w:t>
      </w:r>
    </w:p>
    <w:p w14:paraId="13886781" w14:textId="77777777" w:rsidR="006A106C" w:rsidRDefault="0025314D">
      <w:pPr>
        <w:pStyle w:val="Heading2"/>
        <w:numPr>
          <w:ilvl w:val="1"/>
          <w:numId w:val="2"/>
        </w:numPr>
      </w:pPr>
      <w:bookmarkStart w:id="16" w:name="_Toc91011236"/>
      <w:bookmarkEnd w:id="16"/>
      <w:r>
        <w:t>Architecture</w:t>
      </w:r>
    </w:p>
    <w:p w14:paraId="72F78BC3" w14:textId="77777777" w:rsidR="006A106C" w:rsidRDefault="006A106C">
      <w:pPr>
        <w:ind w:firstLine="706"/>
      </w:pPr>
    </w:p>
    <w:p w14:paraId="1DB9B81F" w14:textId="77777777" w:rsidR="006A106C" w:rsidRDefault="0025314D">
      <w:pPr>
        <w:ind w:firstLine="706"/>
      </w:pPr>
      <w:r>
        <w:t xml:space="preserve">The following block diagram shows the main control </w:t>
      </w:r>
      <w:r>
        <w:t>logic in dwc_lpddr5xphy_lstx_# macros.</w:t>
      </w:r>
    </w:p>
    <w:p w14:paraId="78D92F89" w14:textId="77777777" w:rsidR="006A106C" w:rsidRDefault="0025314D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3CD05350" wp14:editId="1F18E913">
                <wp:simplePos x="0" y="0"/>
                <wp:positionH relativeFrom="column">
                  <wp:posOffset>2414905</wp:posOffset>
                </wp:positionH>
                <wp:positionV relativeFrom="paragraph">
                  <wp:posOffset>4489450</wp:posOffset>
                </wp:positionV>
                <wp:extent cx="13335" cy="13335"/>
                <wp:effectExtent l="0" t="0" r="0" b="0"/>
                <wp:wrapNone/>
                <wp:docPr id="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E7122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190.15pt;margin-top:353.5pt;width:0.95pt;height:0.95pt" wp14:anchorId="0DF7A46E">
                <w10:wrap type="none"/>
                <v:fill o:detectmouseclick="t" on="false"/>
                <v:stroke color="#e71224" weight="9000" joinstyle="round" endcap="fla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B23C8C" wp14:editId="65C974A3">
            <wp:extent cx="5546090" cy="4203700"/>
            <wp:effectExtent l="0" t="0" r="0" b="0"/>
            <wp:docPr id="3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F019667" w14:textId="77777777" w:rsidR="006A106C" w:rsidRDefault="006A106C"/>
    <w:p w14:paraId="3AF3BC2B" w14:textId="77777777" w:rsidR="006A106C" w:rsidRDefault="0025314D">
      <w:pPr>
        <w:pStyle w:val="Caption"/>
      </w:pPr>
      <w:r>
        <w:t xml:space="preserve">Figure </w:t>
      </w:r>
      <w:r>
        <w:fldChar w:fldCharType="begin"/>
      </w:r>
      <w:r>
        <w:instrText>STYLEREF 1 \s</w:instrText>
      </w:r>
      <w:r>
        <w:fldChar w:fldCharType="separate"/>
      </w:r>
      <w:bookmarkStart w:id="17" w:name="__Fieldmark__9154_1473471158"/>
      <w:r>
        <w:t>2</w:t>
      </w:r>
      <w:bookmarkStart w:id="18" w:name="__Fieldmark__757_1473471158"/>
      <w:r>
        <w:fldChar w:fldCharType="end"/>
      </w:r>
      <w:bookmarkStart w:id="19" w:name="__Fieldmark__585_2906533367"/>
      <w:bookmarkStart w:id="20" w:name="__Fieldmark__652_2114312583"/>
      <w:bookmarkStart w:id="21" w:name="__Fieldmark__612_3164673093"/>
      <w:bookmarkStart w:id="22" w:name="__Fieldmark__18481_1923506214"/>
      <w:bookmarkEnd w:id="17"/>
      <w:bookmarkEnd w:id="18"/>
      <w:bookmarkEnd w:id="19"/>
      <w:bookmarkEnd w:id="20"/>
      <w:bookmarkEnd w:id="21"/>
      <w:bookmarkEnd w:id="22"/>
      <w:r>
        <w:noBreakHyphen/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 xml:space="preserve"> Top Level Functional Diagram</w:t>
      </w:r>
    </w:p>
    <w:p w14:paraId="338693CA" w14:textId="77777777" w:rsidR="006A106C" w:rsidRDefault="006A106C"/>
    <w:p w14:paraId="4CE081E0" w14:textId="77777777" w:rsidR="006A106C" w:rsidRDefault="0025314D">
      <w:r>
        <w:lastRenderedPageBreak/>
        <w:t>Note: The above diagram includes Scan and iddq mode gating added in //depot/products/lpddr5x_ddr5_phy/lp5x/common/ckt_specs/LP5X_PH</w:t>
      </w:r>
      <w:r>
        <w:t>Y_CKT_Input_Pin_Specs.xlsx</w:t>
      </w:r>
    </w:p>
    <w:p w14:paraId="5BE351E1" w14:textId="77777777" w:rsidR="006A106C" w:rsidRDefault="006A106C"/>
    <w:p w14:paraId="3AC906F8" w14:textId="77777777" w:rsidR="006A106C" w:rsidRDefault="0025314D"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7C8C90BD" wp14:editId="3799A8B5">
                <wp:simplePos x="0" y="0"/>
                <wp:positionH relativeFrom="column">
                  <wp:posOffset>514350</wp:posOffset>
                </wp:positionH>
                <wp:positionV relativeFrom="paragraph">
                  <wp:posOffset>675640</wp:posOffset>
                </wp:positionV>
                <wp:extent cx="766445" cy="60960"/>
                <wp:effectExtent l="0" t="0" r="0" b="0"/>
                <wp:wrapNone/>
                <wp:docPr id="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20" cy="6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f" style="position:absolute;margin-left:40.5pt;margin-top:53.2pt;width:60.25pt;height:4.7pt" wp14:anchorId="134F0BDF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t xml:space="preserve">                                 </w:t>
      </w:r>
      <w:r>
        <w:rPr>
          <w:noProof/>
        </w:rPr>
        <w:drawing>
          <wp:inline distT="0" distB="0" distL="0" distR="0" wp14:anchorId="1CE9FFF2" wp14:editId="580CB8BC">
            <wp:extent cx="2321560" cy="1590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1D36F4" w14:textId="77777777" w:rsidR="006A106C" w:rsidRDefault="0025314D">
      <w:r>
        <w:t xml:space="preserve">Note: In csrLsTx*&lt;x:0&gt;,x stands for the number of slices, that particular outputs is routed to. So in case of DX4 and ACX2, x will be 5 and 2 respectively, and accordingly for the other LSTX </w:t>
      </w:r>
      <w:r>
        <w:t xml:space="preserve">macros. </w:t>
      </w:r>
    </w:p>
    <w:p w14:paraId="74D206D4" w14:textId="77777777" w:rsidR="006A106C" w:rsidRDefault="0025314D">
      <w:pPr>
        <w:ind w:left="426" w:right="-472"/>
      </w:pPr>
      <w:r>
        <w:rPr>
          <w:noProof/>
        </w:rPr>
        <w:drawing>
          <wp:inline distT="0" distB="0" distL="0" distR="0" wp14:anchorId="7B17EB9F" wp14:editId="5FB71F1B">
            <wp:extent cx="5731510" cy="3045460"/>
            <wp:effectExtent l="0" t="0" r="0" b="0"/>
            <wp:docPr id="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EB34" w14:textId="77777777" w:rsidR="006A106C" w:rsidRDefault="0025314D">
      <w:pPr>
        <w:ind w:left="426" w:right="-472"/>
      </w:pPr>
      <w:r>
        <w:rPr>
          <w:noProof/>
        </w:rPr>
        <w:drawing>
          <wp:inline distT="0" distB="0" distL="0" distR="0" wp14:anchorId="0F3141D4" wp14:editId="6FB70E85">
            <wp:extent cx="5731510" cy="3054985"/>
            <wp:effectExtent l="0" t="0" r="0" b="0"/>
            <wp:docPr id="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EADA" w14:textId="77777777" w:rsidR="006A106C" w:rsidRDefault="0025314D">
      <w:pPr>
        <w:ind w:left="426" w:right="-472"/>
      </w:pPr>
      <w:r>
        <w:rPr>
          <w:noProof/>
        </w:rPr>
        <w:lastRenderedPageBreak/>
        <w:drawing>
          <wp:inline distT="0" distB="0" distL="0" distR="0" wp14:anchorId="5CB50079" wp14:editId="26DFFB0C">
            <wp:extent cx="5731510" cy="2224405"/>
            <wp:effectExtent l="0" t="0" r="0" b="0"/>
            <wp:docPr id="8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998B" w14:textId="77777777" w:rsidR="006A106C" w:rsidRDefault="0025314D">
      <w:pPr>
        <w:ind w:left="426" w:right="-472"/>
      </w:pPr>
      <w:r>
        <w:rPr>
          <w:noProof/>
        </w:rPr>
        <w:drawing>
          <wp:inline distT="0" distB="0" distL="0" distR="0" wp14:anchorId="79AED412" wp14:editId="430AB924">
            <wp:extent cx="5731510" cy="2813050"/>
            <wp:effectExtent l="0" t="0" r="0" b="0"/>
            <wp:docPr id="9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5FF" w14:textId="77777777" w:rsidR="006A106C" w:rsidRDefault="006A106C">
      <w:pPr>
        <w:ind w:left="426" w:right="-472"/>
      </w:pPr>
    </w:p>
    <w:p w14:paraId="07D862F0" w14:textId="77777777" w:rsidR="006A106C" w:rsidRDefault="0025314D">
      <w:pPr>
        <w:pStyle w:val="Caption"/>
      </w:pPr>
      <w:r>
        <w:t xml:space="preserve">Figure </w:t>
      </w:r>
      <w:r>
        <w:fldChar w:fldCharType="begin"/>
      </w:r>
      <w:r>
        <w:instrText>STYLEREF 1 \s</w:instrText>
      </w:r>
      <w:r>
        <w:fldChar w:fldCharType="separate"/>
      </w:r>
      <w:bookmarkStart w:id="23" w:name="__Fieldmark__9189_1473471158"/>
      <w:r>
        <w:t>2</w:t>
      </w:r>
      <w:bookmarkStart w:id="24" w:name="__Fieldmark__799_1473471158"/>
      <w:r>
        <w:fldChar w:fldCharType="end"/>
      </w:r>
      <w:bookmarkStart w:id="25" w:name="__Fieldmark__18515_1923506214"/>
      <w:bookmarkEnd w:id="23"/>
      <w:bookmarkEnd w:id="24"/>
      <w:bookmarkEnd w:id="25"/>
      <w:r>
        <w:noBreakHyphen/>
        <w:t>2 Hard Macro connections for each LSTX Macro</w:t>
      </w:r>
    </w:p>
    <w:p w14:paraId="135848DD" w14:textId="77777777" w:rsidR="006A106C" w:rsidRDefault="0025314D">
      <w:pPr>
        <w:pStyle w:val="Heading2"/>
        <w:numPr>
          <w:ilvl w:val="1"/>
          <w:numId w:val="2"/>
        </w:numPr>
      </w:pPr>
      <w:bookmarkStart w:id="26" w:name="_Toc91011237"/>
      <w:bookmarkEnd w:id="26"/>
      <w:r>
        <w:t>Assertions</w:t>
      </w:r>
    </w:p>
    <w:p w14:paraId="3CEFF830" w14:textId="77777777" w:rsidR="006A106C" w:rsidRDefault="006A106C"/>
    <w:p w14:paraId="5D11223A" w14:textId="77777777" w:rsidR="006A106C" w:rsidRDefault="0025314D">
      <w:pPr>
        <w:widowControl/>
        <w:suppressAutoHyphens w:val="0"/>
      </w:pPr>
      <w:r>
        <w:t>//depot/products/lpddr5x_ddr5_phy/lp5x/common/ckt_specs/LP5X_CKT_Macro_Assertions.xlsx</w:t>
      </w:r>
    </w:p>
    <w:p w14:paraId="755AEE46" w14:textId="77777777" w:rsidR="006A106C" w:rsidRDefault="006A106C">
      <w:pPr>
        <w:widowControl/>
        <w:suppressAutoHyphens w:val="0"/>
      </w:pPr>
    </w:p>
    <w:p w14:paraId="3C73E027" w14:textId="77777777" w:rsidR="006A106C" w:rsidRDefault="0025314D">
      <w:r>
        <w:t xml:space="preserve">Wave File for wavedrom </w:t>
      </w:r>
      <w:hyperlink r:id="rId14">
        <w:r>
          <w:rPr>
            <w:rStyle w:val="InternetLink"/>
            <w:vanish/>
            <w:webHidden/>
          </w:rPr>
          <w:t>http://wavedrom.com/editor.html</w:t>
        </w:r>
      </w:hyperlink>
    </w:p>
    <w:p w14:paraId="446B0139" w14:textId="77777777" w:rsidR="006A106C" w:rsidRDefault="0025314D">
      <w:pPr>
        <w:pStyle w:val="ListParagraph"/>
        <w:numPr>
          <w:ilvl w:val="0"/>
          <w:numId w:val="4"/>
        </w:numPr>
      </w:pPr>
      <w:r>
        <w:t>LP5 Mode</w:t>
      </w:r>
    </w:p>
    <w:p w14:paraId="581AC55E" w14:textId="77777777" w:rsidR="006A106C" w:rsidRDefault="0025314D">
      <w:r>
        <w:t>{signal: [</w:t>
      </w:r>
    </w:p>
    <w:p w14:paraId="161282F0" w14:textId="77777777" w:rsidR="006A106C" w:rsidRDefault="0025314D">
      <w:r>
        <w:t>{name: 'scan_mode'  ,wave: 'x0......|...|....'},</w:t>
      </w:r>
    </w:p>
    <w:p w14:paraId="5F35F838" w14:textId="77777777" w:rsidR="006A106C" w:rsidRDefault="0025314D">
      <w:r>
        <w:t>{name: 'VDDQ'  ,wave: 'x1......|...|....'},</w:t>
      </w:r>
    </w:p>
    <w:p w14:paraId="34805DAD" w14:textId="77777777" w:rsidR="006A106C" w:rsidRDefault="0025314D">
      <w:r>
        <w:t>{name: 'VDD'   ,wave: 'x1......|..0|1...'},</w:t>
      </w:r>
    </w:p>
    <w:p w14:paraId="3B968DD0" w14:textId="77777777" w:rsidR="006A106C" w:rsidRDefault="0025314D">
      <w:r>
        <w:t xml:space="preserve">{name: 'PwrOkVDD'   ,wave: '0..1....|..0|...1'}, </w:t>
      </w:r>
    </w:p>
    <w:p w14:paraId="19CB47D8" w14:textId="77777777" w:rsidR="006A106C" w:rsidRDefault="0025314D">
      <w:r>
        <w:t>{name: 'FuncMode'      ,wave: 'x0....1.|.0.|....', node: '......c...d.........'},</w:t>
      </w:r>
    </w:p>
    <w:p w14:paraId="268FF6CC" w14:textId="77777777" w:rsidR="006A106C" w:rsidRDefault="0025314D">
      <w:r>
        <w:t xml:space="preserve">{name: 'TxPowerDown' ,wave: 'x1...0..|..1|....',node:'.....n....'},  </w:t>
      </w:r>
    </w:p>
    <w:p w14:paraId="7BFBB4F7" w14:textId="77777777" w:rsidR="006A106C" w:rsidRDefault="0025314D">
      <w:r>
        <w:t>{name: 'csrLsTxCalCodeLPPU'    ,wave: 'x3....5.|.3.|..</w:t>
      </w:r>
      <w:r>
        <w:t xml:space="preserve">..',node:'......f...g.......', data: ["0", "csrTxCalCodePU", "0", "415",],},                                                                                               </w:t>
      </w:r>
    </w:p>
    <w:p w14:paraId="025A652A" w14:textId="77777777" w:rsidR="006A106C" w:rsidRDefault="0025314D">
      <w:r>
        <w:t>{name: 'csrLsTxCalCodePD'    ,wave: 'x3...x5.|..3|....',node:'.....hi....j....', dat</w:t>
      </w:r>
      <w:r>
        <w:t>a: ["0", "csrTxCalCodePD", "0", ],},</w:t>
      </w:r>
    </w:p>
    <w:p w14:paraId="60E7B26E" w14:textId="77777777" w:rsidR="006A106C" w:rsidRDefault="0025314D">
      <w:r>
        <w:t>{name: 'CalUpdate' ,wave: 'x0....10|...|....',node:'.....klm.........',}, ],</w:t>
      </w:r>
    </w:p>
    <w:p w14:paraId="33B50C51" w14:textId="77777777" w:rsidR="006A106C" w:rsidRDefault="0025314D">
      <w:r>
        <w:t>edge:['a~&gt;c 100ns','d~&gt;b 5ns','a-&gt;o','n-&gt;h','n-&gt;k','k-&gt;l','l-&gt;i','l&lt;-&gt;m','d-&gt;g','b-&gt;j','n~&gt;c 5ns','c-&gt;f']}</w:t>
      </w:r>
    </w:p>
    <w:p w14:paraId="43A64E8D" w14:textId="77777777" w:rsidR="006A106C" w:rsidRDefault="0025314D">
      <w:r>
        <w:br w:type="page"/>
      </w:r>
    </w:p>
    <w:p w14:paraId="5E2049DE" w14:textId="77777777" w:rsidR="006A106C" w:rsidRDefault="0025314D">
      <w:pPr>
        <w:pStyle w:val="Heading2"/>
        <w:numPr>
          <w:ilvl w:val="1"/>
          <w:numId w:val="2"/>
        </w:numPr>
      </w:pPr>
      <w:bookmarkStart w:id="27" w:name="_Toc91011238"/>
      <w:r>
        <w:lastRenderedPageBreak/>
        <w:t>Scan/IDDQ mode gating</w:t>
      </w:r>
      <w:bookmarkEnd w:id="27"/>
      <w:r>
        <w:t xml:space="preserve"> </w:t>
      </w:r>
    </w:p>
    <w:p w14:paraId="17BEB0E7" w14:textId="77777777" w:rsidR="006A106C" w:rsidRDefault="006A106C"/>
    <w:p w14:paraId="09954CF0" w14:textId="77777777" w:rsidR="006A106C" w:rsidRDefault="0025314D">
      <w:r>
        <w:t>Refer: //depot/products/lpddr5x_ddr5_phy/lp5x/common/ckt_specs/LP5X_PHY_CKT_Input_Pin_Specs.xlsx</w:t>
      </w:r>
    </w:p>
    <w:p w14:paraId="3FB53D73" w14:textId="77777777" w:rsidR="006A106C" w:rsidRDefault="006A106C"/>
    <w:p w14:paraId="27032957" w14:textId="77777777" w:rsidR="006A106C" w:rsidRDefault="0025314D">
      <w:r>
        <w:rPr>
          <w:noProof/>
        </w:rPr>
        <w:drawing>
          <wp:inline distT="0" distB="0" distL="0" distR="0" wp14:anchorId="0D6D64A3" wp14:editId="38BA6A6D">
            <wp:extent cx="5486400" cy="2106930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9CD" w14:textId="77777777" w:rsidR="006A106C" w:rsidRDefault="0025314D">
      <w:p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>CalUpdate scan_mode and IDDQ_mode gating</w:t>
      </w:r>
    </w:p>
    <w:p w14:paraId="545FE3FB" w14:textId="77777777" w:rsidR="006A106C" w:rsidRDefault="006A106C"/>
    <w:p w14:paraId="7DB9EB19" w14:textId="77777777" w:rsidR="006A106C" w:rsidRDefault="0025314D">
      <w:r>
        <w:rPr>
          <w:noProof/>
        </w:rPr>
        <w:drawing>
          <wp:inline distT="0" distB="0" distL="0" distR="0" wp14:anchorId="6291ADB0" wp14:editId="09C12DD4">
            <wp:extent cx="5775325" cy="2011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12E5" w14:textId="77777777" w:rsidR="006A106C" w:rsidRDefault="0025314D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csrReserved / csrReservedP gating with scan_mode and IDDQ_mode pins</w:t>
      </w:r>
    </w:p>
    <w:p w14:paraId="394ABBED" w14:textId="77777777" w:rsidR="006A106C" w:rsidRDefault="006A106C"/>
    <w:p w14:paraId="031839AF" w14:textId="77777777" w:rsidR="006A106C" w:rsidRDefault="0025314D">
      <w:pPr>
        <w:pStyle w:val="Heading2"/>
        <w:numPr>
          <w:ilvl w:val="1"/>
          <w:numId w:val="2"/>
        </w:numPr>
      </w:pPr>
      <w:bookmarkStart w:id="28" w:name="_Toc91011239"/>
      <w:r>
        <w:t>Logical functionality</w:t>
      </w:r>
      <w:bookmarkEnd w:id="28"/>
      <w:r>
        <w:t xml:space="preserve"> </w:t>
      </w:r>
    </w:p>
    <w:p w14:paraId="5369A618" w14:textId="77777777" w:rsidR="006A106C" w:rsidRDefault="006A106C"/>
    <w:tbl>
      <w:tblPr>
        <w:tblStyle w:val="TableGrid"/>
        <w:tblW w:w="7708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412"/>
        <w:gridCol w:w="1276"/>
        <w:gridCol w:w="1559"/>
        <w:gridCol w:w="1110"/>
        <w:gridCol w:w="2351"/>
      </w:tblGrid>
      <w:tr w:rsidR="006A106C" w14:paraId="1AD23A24" w14:textId="77777777">
        <w:trPr>
          <w:trHeight w:val="245"/>
        </w:trPr>
        <w:tc>
          <w:tcPr>
            <w:tcW w:w="1412" w:type="dxa"/>
            <w:shd w:val="clear" w:color="auto" w:fill="auto"/>
            <w:tcMar>
              <w:left w:w="83" w:type="dxa"/>
            </w:tcMar>
          </w:tcPr>
          <w:p w14:paraId="1715D76B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PwrOkVDD</w:t>
            </w:r>
          </w:p>
        </w:tc>
        <w:tc>
          <w:tcPr>
            <w:tcW w:w="1276" w:type="dxa"/>
            <w:shd w:val="clear" w:color="auto" w:fill="auto"/>
            <w:tcMar>
              <w:left w:w="83" w:type="dxa"/>
            </w:tcMar>
          </w:tcPr>
          <w:p w14:paraId="3BF5CF2E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VIO_PwrOK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</w:tcPr>
          <w:p w14:paraId="6019F119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IDDQ_mode</w:t>
            </w:r>
          </w:p>
        </w:tc>
        <w:tc>
          <w:tcPr>
            <w:tcW w:w="1110" w:type="dxa"/>
            <w:shd w:val="clear" w:color="auto" w:fill="auto"/>
            <w:tcMar>
              <w:left w:w="83" w:type="dxa"/>
            </w:tcMar>
          </w:tcPr>
          <w:p w14:paraId="5E4340AB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scan_mode</w:t>
            </w:r>
          </w:p>
        </w:tc>
        <w:tc>
          <w:tcPr>
            <w:tcW w:w="2351" w:type="dxa"/>
            <w:shd w:val="clear" w:color="auto" w:fill="auto"/>
            <w:tcMar>
              <w:left w:w="83" w:type="dxa"/>
            </w:tcMar>
          </w:tcPr>
          <w:p w14:paraId="5514D23C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csrLsTxCalCodeLPPU&lt;8:0&gt;</w:t>
            </w:r>
          </w:p>
        </w:tc>
      </w:tr>
      <w:tr w:rsidR="006A106C" w14:paraId="1ADD33AC" w14:textId="77777777">
        <w:trPr>
          <w:trHeight w:val="245"/>
        </w:trPr>
        <w:tc>
          <w:tcPr>
            <w:tcW w:w="1412" w:type="dxa"/>
            <w:shd w:val="clear" w:color="auto" w:fill="auto"/>
            <w:tcMar>
              <w:left w:w="83" w:type="dxa"/>
            </w:tcMar>
          </w:tcPr>
          <w:p w14:paraId="0E0D319A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276" w:type="dxa"/>
            <w:shd w:val="clear" w:color="auto" w:fill="auto"/>
            <w:tcMar>
              <w:left w:w="83" w:type="dxa"/>
            </w:tcMar>
          </w:tcPr>
          <w:p w14:paraId="2B348F1A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</w:tcPr>
          <w:p w14:paraId="1A62AE17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1110" w:type="dxa"/>
            <w:shd w:val="clear" w:color="auto" w:fill="auto"/>
            <w:tcMar>
              <w:left w:w="83" w:type="dxa"/>
            </w:tcMar>
          </w:tcPr>
          <w:p w14:paraId="56BD736F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2351" w:type="dxa"/>
            <w:shd w:val="clear" w:color="auto" w:fill="auto"/>
            <w:tcMar>
              <w:left w:w="83" w:type="dxa"/>
            </w:tcMar>
          </w:tcPr>
          <w:p w14:paraId="3D024350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d’0</w:t>
            </w:r>
          </w:p>
        </w:tc>
      </w:tr>
      <w:tr w:rsidR="006A106C" w14:paraId="72F8FFB2" w14:textId="77777777">
        <w:trPr>
          <w:trHeight w:val="245"/>
        </w:trPr>
        <w:tc>
          <w:tcPr>
            <w:tcW w:w="1412" w:type="dxa"/>
            <w:shd w:val="clear" w:color="auto" w:fill="auto"/>
            <w:tcMar>
              <w:left w:w="83" w:type="dxa"/>
            </w:tcMar>
          </w:tcPr>
          <w:p w14:paraId="33141EA2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left w:w="83" w:type="dxa"/>
            </w:tcMar>
          </w:tcPr>
          <w:p w14:paraId="25E7FBD4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</w:tcPr>
          <w:p w14:paraId="4FB4B8B9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left w:w="83" w:type="dxa"/>
            </w:tcMar>
          </w:tcPr>
          <w:p w14:paraId="631F80B3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2351" w:type="dxa"/>
            <w:shd w:val="clear" w:color="auto" w:fill="auto"/>
            <w:tcMar>
              <w:left w:w="83" w:type="dxa"/>
            </w:tcMar>
          </w:tcPr>
          <w:p w14:paraId="4A9937A8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d’0</w:t>
            </w:r>
          </w:p>
        </w:tc>
      </w:tr>
      <w:tr w:rsidR="006A106C" w14:paraId="79CB7A0F" w14:textId="77777777">
        <w:trPr>
          <w:trHeight w:val="245"/>
        </w:trPr>
        <w:tc>
          <w:tcPr>
            <w:tcW w:w="1412" w:type="dxa"/>
            <w:shd w:val="clear" w:color="auto" w:fill="auto"/>
            <w:tcMar>
              <w:left w:w="83" w:type="dxa"/>
            </w:tcMar>
          </w:tcPr>
          <w:p w14:paraId="55763D6F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left w:w="83" w:type="dxa"/>
            </w:tcMar>
          </w:tcPr>
          <w:p w14:paraId="341FA936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</w:tcPr>
          <w:p w14:paraId="3DAB46F2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left w:w="83" w:type="dxa"/>
            </w:tcMar>
          </w:tcPr>
          <w:p w14:paraId="6ECD92F2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351" w:type="dxa"/>
            <w:shd w:val="clear" w:color="auto" w:fill="auto"/>
            <w:tcMar>
              <w:left w:w="83" w:type="dxa"/>
            </w:tcMar>
          </w:tcPr>
          <w:p w14:paraId="5F8B305E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csrTxCalCodePU&lt;8:0&gt;</w:t>
            </w:r>
          </w:p>
        </w:tc>
      </w:tr>
      <w:tr w:rsidR="006A106C" w14:paraId="2694DC72" w14:textId="77777777">
        <w:trPr>
          <w:trHeight w:val="245"/>
        </w:trPr>
        <w:tc>
          <w:tcPr>
            <w:tcW w:w="1412" w:type="dxa"/>
            <w:shd w:val="clear" w:color="auto" w:fill="auto"/>
            <w:tcMar>
              <w:left w:w="83" w:type="dxa"/>
            </w:tcMar>
          </w:tcPr>
          <w:p w14:paraId="0E169194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left w:w="83" w:type="dxa"/>
            </w:tcMar>
          </w:tcPr>
          <w:p w14:paraId="12DBA59F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</w:tcPr>
          <w:p w14:paraId="0F6D89D9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left w:w="83" w:type="dxa"/>
            </w:tcMar>
          </w:tcPr>
          <w:p w14:paraId="784E0F70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2351" w:type="dxa"/>
            <w:shd w:val="clear" w:color="auto" w:fill="auto"/>
            <w:tcMar>
              <w:left w:w="83" w:type="dxa"/>
            </w:tcMar>
          </w:tcPr>
          <w:p w14:paraId="65B33212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d’511</w:t>
            </w:r>
          </w:p>
        </w:tc>
      </w:tr>
    </w:tbl>
    <w:p w14:paraId="37D9B737" w14:textId="77777777" w:rsidR="006A106C" w:rsidRDefault="006A106C"/>
    <w:tbl>
      <w:tblPr>
        <w:tblStyle w:val="TableGrid"/>
        <w:tblW w:w="7802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479"/>
        <w:gridCol w:w="1210"/>
        <w:gridCol w:w="1559"/>
        <w:gridCol w:w="1225"/>
        <w:gridCol w:w="2329"/>
      </w:tblGrid>
      <w:tr w:rsidR="006A106C" w14:paraId="1506374D" w14:textId="77777777">
        <w:trPr>
          <w:trHeight w:val="262"/>
        </w:trPr>
        <w:tc>
          <w:tcPr>
            <w:tcW w:w="1479" w:type="dxa"/>
            <w:shd w:val="clear" w:color="auto" w:fill="auto"/>
            <w:tcMar>
              <w:left w:w="83" w:type="dxa"/>
            </w:tcMar>
          </w:tcPr>
          <w:p w14:paraId="36567C7E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PwrOkVDD</w:t>
            </w:r>
          </w:p>
        </w:tc>
        <w:tc>
          <w:tcPr>
            <w:tcW w:w="1210" w:type="dxa"/>
            <w:shd w:val="clear" w:color="auto" w:fill="auto"/>
            <w:tcMar>
              <w:left w:w="83" w:type="dxa"/>
            </w:tcMar>
          </w:tcPr>
          <w:p w14:paraId="2EF2BA80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VIO_PwrOK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</w:tcPr>
          <w:p w14:paraId="30E99A57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IDDQ_mode</w:t>
            </w:r>
          </w:p>
        </w:tc>
        <w:tc>
          <w:tcPr>
            <w:tcW w:w="1225" w:type="dxa"/>
            <w:shd w:val="clear" w:color="auto" w:fill="auto"/>
            <w:tcMar>
              <w:left w:w="83" w:type="dxa"/>
            </w:tcMar>
          </w:tcPr>
          <w:p w14:paraId="0CD2CD48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scan_mode</w:t>
            </w:r>
          </w:p>
        </w:tc>
        <w:tc>
          <w:tcPr>
            <w:tcW w:w="2329" w:type="dxa"/>
            <w:shd w:val="clear" w:color="auto" w:fill="auto"/>
            <w:tcMar>
              <w:left w:w="83" w:type="dxa"/>
            </w:tcMar>
          </w:tcPr>
          <w:p w14:paraId="0E19F630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csrLsTxCalCodePD&lt;8:0&gt;</w:t>
            </w:r>
          </w:p>
        </w:tc>
      </w:tr>
      <w:tr w:rsidR="006A106C" w14:paraId="05CF5929" w14:textId="77777777">
        <w:trPr>
          <w:trHeight w:val="262"/>
        </w:trPr>
        <w:tc>
          <w:tcPr>
            <w:tcW w:w="1479" w:type="dxa"/>
            <w:shd w:val="clear" w:color="auto" w:fill="auto"/>
            <w:tcMar>
              <w:left w:w="83" w:type="dxa"/>
            </w:tcMar>
          </w:tcPr>
          <w:p w14:paraId="2A8450BA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210" w:type="dxa"/>
            <w:shd w:val="clear" w:color="auto" w:fill="auto"/>
            <w:tcMar>
              <w:left w:w="83" w:type="dxa"/>
            </w:tcMar>
          </w:tcPr>
          <w:p w14:paraId="3119BB8D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</w:tcPr>
          <w:p w14:paraId="433CCABE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1225" w:type="dxa"/>
            <w:shd w:val="clear" w:color="auto" w:fill="auto"/>
            <w:tcMar>
              <w:left w:w="83" w:type="dxa"/>
            </w:tcMar>
          </w:tcPr>
          <w:p w14:paraId="0E3AAF8C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2329" w:type="dxa"/>
            <w:shd w:val="clear" w:color="auto" w:fill="auto"/>
            <w:tcMar>
              <w:left w:w="83" w:type="dxa"/>
            </w:tcMar>
          </w:tcPr>
          <w:p w14:paraId="7C6D3D23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d’0</w:t>
            </w:r>
          </w:p>
        </w:tc>
      </w:tr>
      <w:tr w:rsidR="006A106C" w14:paraId="630D25BA" w14:textId="77777777">
        <w:trPr>
          <w:trHeight w:val="262"/>
        </w:trPr>
        <w:tc>
          <w:tcPr>
            <w:tcW w:w="1479" w:type="dxa"/>
            <w:shd w:val="clear" w:color="auto" w:fill="auto"/>
            <w:tcMar>
              <w:left w:w="83" w:type="dxa"/>
            </w:tcMar>
          </w:tcPr>
          <w:p w14:paraId="7E9C2DAB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left w:w="83" w:type="dxa"/>
            </w:tcMar>
          </w:tcPr>
          <w:p w14:paraId="4890E6AB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</w:tcPr>
          <w:p w14:paraId="79EDF72C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25" w:type="dxa"/>
            <w:shd w:val="clear" w:color="auto" w:fill="auto"/>
            <w:tcMar>
              <w:left w:w="83" w:type="dxa"/>
            </w:tcMar>
          </w:tcPr>
          <w:p w14:paraId="39305702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2329" w:type="dxa"/>
            <w:shd w:val="clear" w:color="auto" w:fill="auto"/>
            <w:tcMar>
              <w:left w:w="83" w:type="dxa"/>
            </w:tcMar>
          </w:tcPr>
          <w:p w14:paraId="0E86C3AB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d’0</w:t>
            </w:r>
          </w:p>
        </w:tc>
      </w:tr>
      <w:tr w:rsidR="006A106C" w14:paraId="57F0C2A6" w14:textId="77777777">
        <w:trPr>
          <w:trHeight w:val="262"/>
        </w:trPr>
        <w:tc>
          <w:tcPr>
            <w:tcW w:w="1479" w:type="dxa"/>
            <w:shd w:val="clear" w:color="auto" w:fill="auto"/>
            <w:tcMar>
              <w:left w:w="83" w:type="dxa"/>
            </w:tcMar>
          </w:tcPr>
          <w:p w14:paraId="0A6D29AA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left w:w="83" w:type="dxa"/>
            </w:tcMar>
          </w:tcPr>
          <w:p w14:paraId="18E4111D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</w:tcPr>
          <w:p w14:paraId="00713B6A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225" w:type="dxa"/>
            <w:shd w:val="clear" w:color="auto" w:fill="auto"/>
            <w:tcMar>
              <w:left w:w="83" w:type="dxa"/>
            </w:tcMar>
          </w:tcPr>
          <w:p w14:paraId="1300F5A0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329" w:type="dxa"/>
            <w:shd w:val="clear" w:color="auto" w:fill="auto"/>
            <w:tcMar>
              <w:left w:w="83" w:type="dxa"/>
            </w:tcMar>
          </w:tcPr>
          <w:p w14:paraId="26DBC3BC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csrTxCalCodePD&lt;8:0&gt;</w:t>
            </w:r>
          </w:p>
        </w:tc>
      </w:tr>
      <w:tr w:rsidR="006A106C" w14:paraId="4B5D25BF" w14:textId="77777777">
        <w:trPr>
          <w:trHeight w:val="262"/>
        </w:trPr>
        <w:tc>
          <w:tcPr>
            <w:tcW w:w="1479" w:type="dxa"/>
            <w:shd w:val="clear" w:color="auto" w:fill="auto"/>
            <w:tcMar>
              <w:left w:w="83" w:type="dxa"/>
            </w:tcMar>
          </w:tcPr>
          <w:p w14:paraId="4A68371A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left w:w="83" w:type="dxa"/>
            </w:tcMar>
          </w:tcPr>
          <w:p w14:paraId="1B16CC0B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</w:tcPr>
          <w:p w14:paraId="549E958A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225" w:type="dxa"/>
            <w:shd w:val="clear" w:color="auto" w:fill="auto"/>
            <w:tcMar>
              <w:left w:w="83" w:type="dxa"/>
            </w:tcMar>
          </w:tcPr>
          <w:p w14:paraId="62DBBD47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2329" w:type="dxa"/>
            <w:shd w:val="clear" w:color="auto" w:fill="auto"/>
            <w:tcMar>
              <w:left w:w="83" w:type="dxa"/>
            </w:tcMar>
          </w:tcPr>
          <w:p w14:paraId="22F92715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d’511</w:t>
            </w:r>
          </w:p>
        </w:tc>
      </w:tr>
    </w:tbl>
    <w:p w14:paraId="4F7DF76A" w14:textId="77777777" w:rsidR="006A106C" w:rsidRDefault="006A106C"/>
    <w:tbl>
      <w:tblPr>
        <w:tblStyle w:val="TableGrid"/>
        <w:tblW w:w="7983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368"/>
        <w:gridCol w:w="1263"/>
        <w:gridCol w:w="1627"/>
        <w:gridCol w:w="1305"/>
        <w:gridCol w:w="2420"/>
      </w:tblGrid>
      <w:tr w:rsidR="006A106C" w14:paraId="43D42318" w14:textId="77777777">
        <w:trPr>
          <w:trHeight w:val="252"/>
        </w:trPr>
        <w:tc>
          <w:tcPr>
            <w:tcW w:w="1368" w:type="dxa"/>
            <w:shd w:val="clear" w:color="auto" w:fill="auto"/>
            <w:tcMar>
              <w:left w:w="83" w:type="dxa"/>
            </w:tcMar>
          </w:tcPr>
          <w:p w14:paraId="2E896DFB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PwrOkVDD</w:t>
            </w:r>
          </w:p>
        </w:tc>
        <w:tc>
          <w:tcPr>
            <w:tcW w:w="1263" w:type="dxa"/>
            <w:shd w:val="clear" w:color="auto" w:fill="auto"/>
            <w:tcMar>
              <w:left w:w="83" w:type="dxa"/>
            </w:tcMar>
          </w:tcPr>
          <w:p w14:paraId="694D132B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VIO_PwrOK</w:t>
            </w:r>
          </w:p>
        </w:tc>
        <w:tc>
          <w:tcPr>
            <w:tcW w:w="1627" w:type="dxa"/>
            <w:shd w:val="clear" w:color="auto" w:fill="auto"/>
            <w:tcMar>
              <w:left w:w="83" w:type="dxa"/>
            </w:tcMar>
          </w:tcPr>
          <w:p w14:paraId="4CE5426B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IDDQ_mode</w:t>
            </w:r>
          </w:p>
        </w:tc>
        <w:tc>
          <w:tcPr>
            <w:tcW w:w="1305" w:type="dxa"/>
            <w:shd w:val="clear" w:color="auto" w:fill="auto"/>
            <w:tcMar>
              <w:left w:w="83" w:type="dxa"/>
            </w:tcMar>
          </w:tcPr>
          <w:p w14:paraId="1231EEFF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scan_mode</w:t>
            </w:r>
          </w:p>
        </w:tc>
        <w:tc>
          <w:tcPr>
            <w:tcW w:w="2420" w:type="dxa"/>
            <w:shd w:val="clear" w:color="auto" w:fill="auto"/>
            <w:tcMar>
              <w:left w:w="83" w:type="dxa"/>
            </w:tcMar>
          </w:tcPr>
          <w:p w14:paraId="20AA643C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csrLsTxSlewLPPU&lt;2:0&gt;</w:t>
            </w:r>
          </w:p>
        </w:tc>
      </w:tr>
      <w:tr w:rsidR="006A106C" w14:paraId="6F71298E" w14:textId="77777777">
        <w:trPr>
          <w:trHeight w:val="252"/>
        </w:trPr>
        <w:tc>
          <w:tcPr>
            <w:tcW w:w="1368" w:type="dxa"/>
            <w:shd w:val="clear" w:color="auto" w:fill="auto"/>
            <w:tcMar>
              <w:left w:w="83" w:type="dxa"/>
            </w:tcMar>
          </w:tcPr>
          <w:p w14:paraId="3C532CA1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263" w:type="dxa"/>
            <w:shd w:val="clear" w:color="auto" w:fill="auto"/>
            <w:tcMar>
              <w:left w:w="83" w:type="dxa"/>
            </w:tcMar>
          </w:tcPr>
          <w:p w14:paraId="5DE3FF51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627" w:type="dxa"/>
            <w:shd w:val="clear" w:color="auto" w:fill="auto"/>
            <w:tcMar>
              <w:left w:w="83" w:type="dxa"/>
            </w:tcMar>
          </w:tcPr>
          <w:p w14:paraId="0EC6B6AC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1305" w:type="dxa"/>
            <w:shd w:val="clear" w:color="auto" w:fill="auto"/>
            <w:tcMar>
              <w:left w:w="83" w:type="dxa"/>
            </w:tcMar>
          </w:tcPr>
          <w:p w14:paraId="785A9BB4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2420" w:type="dxa"/>
            <w:shd w:val="clear" w:color="auto" w:fill="auto"/>
            <w:tcMar>
              <w:left w:w="83" w:type="dxa"/>
            </w:tcMar>
          </w:tcPr>
          <w:p w14:paraId="47144393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d’0</w:t>
            </w:r>
          </w:p>
        </w:tc>
      </w:tr>
      <w:tr w:rsidR="006A106C" w14:paraId="7D2876C3" w14:textId="77777777">
        <w:trPr>
          <w:trHeight w:val="252"/>
        </w:trPr>
        <w:tc>
          <w:tcPr>
            <w:tcW w:w="1368" w:type="dxa"/>
            <w:shd w:val="clear" w:color="auto" w:fill="auto"/>
            <w:tcMar>
              <w:left w:w="83" w:type="dxa"/>
            </w:tcMar>
          </w:tcPr>
          <w:p w14:paraId="63540D8B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63" w:type="dxa"/>
            <w:shd w:val="clear" w:color="auto" w:fill="auto"/>
            <w:tcMar>
              <w:left w:w="83" w:type="dxa"/>
            </w:tcMar>
          </w:tcPr>
          <w:p w14:paraId="2A986923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627" w:type="dxa"/>
            <w:shd w:val="clear" w:color="auto" w:fill="auto"/>
            <w:tcMar>
              <w:left w:w="83" w:type="dxa"/>
            </w:tcMar>
          </w:tcPr>
          <w:p w14:paraId="34061CD0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left w:w="83" w:type="dxa"/>
            </w:tcMar>
          </w:tcPr>
          <w:p w14:paraId="698C1AC5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2420" w:type="dxa"/>
            <w:shd w:val="clear" w:color="auto" w:fill="auto"/>
            <w:tcMar>
              <w:left w:w="83" w:type="dxa"/>
            </w:tcMar>
          </w:tcPr>
          <w:p w14:paraId="3EEBF526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d’0</w:t>
            </w:r>
          </w:p>
        </w:tc>
      </w:tr>
      <w:tr w:rsidR="006A106C" w14:paraId="0E5E5600" w14:textId="77777777">
        <w:trPr>
          <w:trHeight w:val="252"/>
        </w:trPr>
        <w:tc>
          <w:tcPr>
            <w:tcW w:w="1368" w:type="dxa"/>
            <w:shd w:val="clear" w:color="auto" w:fill="auto"/>
            <w:tcMar>
              <w:left w:w="83" w:type="dxa"/>
            </w:tcMar>
          </w:tcPr>
          <w:p w14:paraId="14610D61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63" w:type="dxa"/>
            <w:shd w:val="clear" w:color="auto" w:fill="auto"/>
            <w:tcMar>
              <w:left w:w="83" w:type="dxa"/>
            </w:tcMar>
          </w:tcPr>
          <w:p w14:paraId="6A4B0380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627" w:type="dxa"/>
            <w:shd w:val="clear" w:color="auto" w:fill="auto"/>
            <w:tcMar>
              <w:left w:w="83" w:type="dxa"/>
            </w:tcMar>
          </w:tcPr>
          <w:p w14:paraId="5AD2275B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305" w:type="dxa"/>
            <w:shd w:val="clear" w:color="auto" w:fill="auto"/>
            <w:tcMar>
              <w:left w:w="83" w:type="dxa"/>
            </w:tcMar>
          </w:tcPr>
          <w:p w14:paraId="4B3CB070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20" w:type="dxa"/>
            <w:shd w:val="clear" w:color="auto" w:fill="auto"/>
            <w:tcMar>
              <w:left w:w="83" w:type="dxa"/>
            </w:tcMar>
          </w:tcPr>
          <w:p w14:paraId="7249A57B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csrTxSlewPU&lt;2:0&gt;</w:t>
            </w:r>
          </w:p>
        </w:tc>
      </w:tr>
      <w:tr w:rsidR="006A106C" w14:paraId="479503EE" w14:textId="77777777">
        <w:trPr>
          <w:trHeight w:val="252"/>
        </w:trPr>
        <w:tc>
          <w:tcPr>
            <w:tcW w:w="1368" w:type="dxa"/>
            <w:shd w:val="clear" w:color="auto" w:fill="auto"/>
            <w:tcMar>
              <w:left w:w="83" w:type="dxa"/>
            </w:tcMar>
          </w:tcPr>
          <w:p w14:paraId="5415EA48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63" w:type="dxa"/>
            <w:shd w:val="clear" w:color="auto" w:fill="auto"/>
            <w:tcMar>
              <w:left w:w="83" w:type="dxa"/>
            </w:tcMar>
          </w:tcPr>
          <w:p w14:paraId="67C9B368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627" w:type="dxa"/>
            <w:shd w:val="clear" w:color="auto" w:fill="auto"/>
            <w:tcMar>
              <w:left w:w="83" w:type="dxa"/>
            </w:tcMar>
          </w:tcPr>
          <w:p w14:paraId="3FF48229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305" w:type="dxa"/>
            <w:shd w:val="clear" w:color="auto" w:fill="auto"/>
            <w:tcMar>
              <w:left w:w="83" w:type="dxa"/>
            </w:tcMar>
          </w:tcPr>
          <w:p w14:paraId="22322F85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2420" w:type="dxa"/>
            <w:shd w:val="clear" w:color="auto" w:fill="auto"/>
            <w:tcMar>
              <w:left w:w="83" w:type="dxa"/>
            </w:tcMar>
          </w:tcPr>
          <w:p w14:paraId="7A55C5DF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d’0</w:t>
            </w:r>
          </w:p>
        </w:tc>
      </w:tr>
      <w:tr w:rsidR="006A106C" w14:paraId="29052F6A" w14:textId="77777777">
        <w:trPr>
          <w:trHeight w:val="252"/>
        </w:trPr>
        <w:tc>
          <w:tcPr>
            <w:tcW w:w="1368" w:type="dxa"/>
            <w:shd w:val="clear" w:color="auto" w:fill="auto"/>
          </w:tcPr>
          <w:p w14:paraId="3AC4AE7B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PwrOkVDD</w:t>
            </w:r>
          </w:p>
        </w:tc>
        <w:tc>
          <w:tcPr>
            <w:tcW w:w="1263" w:type="dxa"/>
            <w:shd w:val="clear" w:color="auto" w:fill="auto"/>
          </w:tcPr>
          <w:p w14:paraId="2666898A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VIO_PwrOK</w:t>
            </w:r>
          </w:p>
        </w:tc>
        <w:tc>
          <w:tcPr>
            <w:tcW w:w="1627" w:type="dxa"/>
            <w:shd w:val="clear" w:color="auto" w:fill="auto"/>
          </w:tcPr>
          <w:p w14:paraId="46B73957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IDDQ_mode</w:t>
            </w:r>
          </w:p>
        </w:tc>
        <w:tc>
          <w:tcPr>
            <w:tcW w:w="1305" w:type="dxa"/>
            <w:shd w:val="clear" w:color="auto" w:fill="auto"/>
          </w:tcPr>
          <w:p w14:paraId="7E1FA002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scan_mode</w:t>
            </w:r>
          </w:p>
        </w:tc>
        <w:tc>
          <w:tcPr>
            <w:tcW w:w="2420" w:type="dxa"/>
            <w:shd w:val="clear" w:color="auto" w:fill="auto"/>
          </w:tcPr>
          <w:p w14:paraId="1E4A7207" w14:textId="77777777" w:rsidR="006A106C" w:rsidRDefault="0025314D">
            <w:pPr>
              <w:jc w:val="center"/>
              <w:rPr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csrLsTxSlewPD&lt;3:0&gt;</w:t>
            </w:r>
          </w:p>
        </w:tc>
      </w:tr>
      <w:tr w:rsidR="006A106C" w14:paraId="4DEA1DBA" w14:textId="77777777">
        <w:trPr>
          <w:trHeight w:val="252"/>
        </w:trPr>
        <w:tc>
          <w:tcPr>
            <w:tcW w:w="1368" w:type="dxa"/>
            <w:shd w:val="clear" w:color="auto" w:fill="auto"/>
          </w:tcPr>
          <w:p w14:paraId="46F8CA2D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14:paraId="517103ED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627" w:type="dxa"/>
            <w:shd w:val="clear" w:color="auto" w:fill="auto"/>
          </w:tcPr>
          <w:p w14:paraId="77B0844B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1305" w:type="dxa"/>
            <w:shd w:val="clear" w:color="auto" w:fill="auto"/>
          </w:tcPr>
          <w:p w14:paraId="49D03259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2420" w:type="dxa"/>
            <w:shd w:val="clear" w:color="auto" w:fill="auto"/>
          </w:tcPr>
          <w:p w14:paraId="532858F9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d’0</w:t>
            </w:r>
          </w:p>
        </w:tc>
      </w:tr>
      <w:tr w:rsidR="006A106C" w14:paraId="11185853" w14:textId="77777777">
        <w:trPr>
          <w:trHeight w:val="252"/>
        </w:trPr>
        <w:tc>
          <w:tcPr>
            <w:tcW w:w="1368" w:type="dxa"/>
            <w:shd w:val="clear" w:color="auto" w:fill="auto"/>
          </w:tcPr>
          <w:p w14:paraId="2983372C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14:paraId="29E85B38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627" w:type="dxa"/>
            <w:shd w:val="clear" w:color="auto" w:fill="auto"/>
          </w:tcPr>
          <w:p w14:paraId="52002AB7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305" w:type="dxa"/>
            <w:shd w:val="clear" w:color="auto" w:fill="auto"/>
          </w:tcPr>
          <w:p w14:paraId="6B73913C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x</w:t>
            </w:r>
          </w:p>
        </w:tc>
        <w:tc>
          <w:tcPr>
            <w:tcW w:w="2420" w:type="dxa"/>
            <w:shd w:val="clear" w:color="auto" w:fill="auto"/>
          </w:tcPr>
          <w:p w14:paraId="4B979412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d’0</w:t>
            </w:r>
          </w:p>
        </w:tc>
      </w:tr>
      <w:tr w:rsidR="006A106C" w14:paraId="20CA925F" w14:textId="77777777">
        <w:trPr>
          <w:trHeight w:val="252"/>
        </w:trPr>
        <w:tc>
          <w:tcPr>
            <w:tcW w:w="1368" w:type="dxa"/>
            <w:shd w:val="clear" w:color="auto" w:fill="auto"/>
          </w:tcPr>
          <w:p w14:paraId="6E011D33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14:paraId="3BCA1E72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627" w:type="dxa"/>
            <w:shd w:val="clear" w:color="auto" w:fill="auto"/>
          </w:tcPr>
          <w:p w14:paraId="53FECB10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305" w:type="dxa"/>
            <w:shd w:val="clear" w:color="auto" w:fill="auto"/>
          </w:tcPr>
          <w:p w14:paraId="70C101DF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20" w:type="dxa"/>
            <w:shd w:val="clear" w:color="auto" w:fill="auto"/>
          </w:tcPr>
          <w:p w14:paraId="3771B8C8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csrTxSlewPD&lt;3:0&gt;</w:t>
            </w:r>
          </w:p>
        </w:tc>
      </w:tr>
      <w:tr w:rsidR="006A106C" w14:paraId="02062CEB" w14:textId="77777777">
        <w:trPr>
          <w:trHeight w:val="252"/>
        </w:trPr>
        <w:tc>
          <w:tcPr>
            <w:tcW w:w="1368" w:type="dxa"/>
            <w:shd w:val="clear" w:color="auto" w:fill="auto"/>
          </w:tcPr>
          <w:p w14:paraId="165E0574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14:paraId="3003FCCC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627" w:type="dxa"/>
            <w:shd w:val="clear" w:color="auto" w:fill="auto"/>
          </w:tcPr>
          <w:p w14:paraId="2405E6CB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0</w:t>
            </w:r>
          </w:p>
        </w:tc>
        <w:tc>
          <w:tcPr>
            <w:tcW w:w="1305" w:type="dxa"/>
            <w:shd w:val="clear" w:color="auto" w:fill="auto"/>
          </w:tcPr>
          <w:p w14:paraId="1173B491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1</w:t>
            </w:r>
          </w:p>
        </w:tc>
        <w:tc>
          <w:tcPr>
            <w:tcW w:w="2420" w:type="dxa"/>
            <w:shd w:val="clear" w:color="auto" w:fill="auto"/>
          </w:tcPr>
          <w:p w14:paraId="1EE2E8B5" w14:textId="77777777" w:rsidR="006A106C" w:rsidRDefault="0025314D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t>d’0</w:t>
            </w:r>
          </w:p>
        </w:tc>
      </w:tr>
    </w:tbl>
    <w:p w14:paraId="41F5D996" w14:textId="77777777" w:rsidR="006A106C" w:rsidRDefault="0025314D">
      <w:pPr>
        <w:pStyle w:val="Caption"/>
        <w:ind w:left="2160" w:firstLine="720"/>
        <w:jc w:val="left"/>
      </w:pPr>
      <w:r>
        <w:t xml:space="preserve">Table </w:t>
      </w:r>
      <w:r>
        <w:fldChar w:fldCharType="begin"/>
      </w:r>
      <w:r>
        <w:instrText>STYLEREF 1 \s</w:instrText>
      </w:r>
      <w:r>
        <w:fldChar w:fldCharType="separate"/>
      </w:r>
      <w:bookmarkStart w:id="29" w:name="__Fieldmark__9436_1473471158"/>
      <w:r>
        <w:t>2</w:t>
      </w:r>
      <w:bookmarkStart w:id="30" w:name="__Fieldmark__1102_1473471158"/>
      <w:r>
        <w:fldChar w:fldCharType="end"/>
      </w:r>
      <w:bookmarkStart w:id="31" w:name="__Fieldmark__911_2906533367"/>
      <w:bookmarkStart w:id="32" w:name="__Fieldmark__1060_2114312583"/>
      <w:bookmarkStart w:id="33" w:name="__Fieldmark__960_3164673093"/>
      <w:bookmarkStart w:id="34" w:name="__Fieldmark__18800_1923506214"/>
      <w:bookmarkEnd w:id="29"/>
      <w:bookmarkEnd w:id="30"/>
      <w:bookmarkEnd w:id="31"/>
      <w:bookmarkEnd w:id="32"/>
      <w:bookmarkEnd w:id="33"/>
      <w:bookmarkEnd w:id="34"/>
      <w:r>
        <w:noBreakHyphen/>
        <w:t>2 Control Logic</w:t>
      </w:r>
    </w:p>
    <w:p w14:paraId="0FA91B66" w14:textId="77777777" w:rsidR="006A106C" w:rsidRDefault="0025314D">
      <w:pPr>
        <w:pStyle w:val="Heading2"/>
        <w:numPr>
          <w:ilvl w:val="1"/>
          <w:numId w:val="2"/>
        </w:numPr>
      </w:pPr>
      <w:bookmarkStart w:id="35" w:name="_Toc91011240"/>
      <w:bookmarkEnd w:id="35"/>
      <w:r>
        <w:lastRenderedPageBreak/>
        <w:t>Pin list</w:t>
      </w:r>
    </w:p>
    <w:p w14:paraId="658CE29B" w14:textId="77777777" w:rsidR="006A106C" w:rsidRDefault="0025314D">
      <w:pPr>
        <w:pStyle w:val="Caption"/>
      </w:pPr>
      <w:bookmarkStart w:id="36" w:name="_Ref272307999"/>
      <w:bookmarkStart w:id="37" w:name="_Ref273349936"/>
      <w:bookmarkStart w:id="38" w:name="_Hlk480548090"/>
      <w:bookmarkEnd w:id="36"/>
      <w:bookmarkEnd w:id="37"/>
      <w:bookmarkEnd w:id="38"/>
      <w:r>
        <w:t xml:space="preserve"> </w:t>
      </w:r>
    </w:p>
    <w:p w14:paraId="68DE4A3E" w14:textId="77777777" w:rsidR="006A106C" w:rsidRDefault="006A106C">
      <w:pPr>
        <w:pStyle w:val="Caption"/>
      </w:pPr>
    </w:p>
    <w:p w14:paraId="32D328FB" w14:textId="77777777" w:rsidR="006A106C" w:rsidRDefault="0025314D">
      <w:pPr>
        <w:pStyle w:val="Caption"/>
      </w:pPr>
      <w:r>
        <w:t xml:space="preserve">Table </w:t>
      </w:r>
      <w:r>
        <w:fldChar w:fldCharType="begin"/>
      </w:r>
      <w:r>
        <w:instrText>STYLEREF 1 \s</w:instrText>
      </w:r>
      <w:r>
        <w:fldChar w:fldCharType="separate"/>
      </w:r>
      <w:bookmarkStart w:id="39" w:name="__Fieldmark__9572_1473471158"/>
      <w:r>
        <w:t>2</w:t>
      </w:r>
      <w:bookmarkStart w:id="40" w:name="__Fieldmark__1235_1473471158"/>
      <w:r>
        <w:fldChar w:fldCharType="end"/>
      </w:r>
      <w:bookmarkStart w:id="41" w:name="__Fieldmark__938_2906533367"/>
      <w:bookmarkStart w:id="42" w:name="__Fieldmark__1081_2114312583"/>
      <w:bookmarkStart w:id="43" w:name="__Fieldmark__984_3164673093"/>
      <w:bookmarkStart w:id="44" w:name="__Fieldmark__18929_1923506214"/>
      <w:bookmarkEnd w:id="39"/>
      <w:bookmarkEnd w:id="40"/>
      <w:bookmarkEnd w:id="41"/>
      <w:bookmarkEnd w:id="42"/>
      <w:bookmarkEnd w:id="43"/>
      <w:bookmarkEnd w:id="44"/>
      <w:r>
        <w:noBreakHyphen/>
      </w:r>
      <w: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t xml:space="preserve"> Pin List for dwc_lpddr5xphy_lstx_dx4</w:t>
      </w:r>
    </w:p>
    <w:tbl>
      <w:tblPr>
        <w:tblW w:w="11160" w:type="dxa"/>
        <w:tblInd w:w="-10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5" w:type="dxa"/>
          <w:left w:w="-10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644"/>
        <w:gridCol w:w="554"/>
        <w:gridCol w:w="1327"/>
        <w:gridCol w:w="4391"/>
        <w:gridCol w:w="892"/>
        <w:gridCol w:w="863"/>
      </w:tblGrid>
      <w:tr w:rsidR="006A106C" w14:paraId="1CAD4E62" w14:textId="77777777">
        <w:trPr>
          <w:trHeight w:val="525"/>
        </w:trPr>
        <w:tc>
          <w:tcPr>
            <w:tcW w:w="1115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69D7F3B5" w14:textId="2B8CACF6" w:rsidR="006A106C" w:rsidRDefault="0025314D">
            <w:pPr>
              <w:pStyle w:val="Caption"/>
            </w:pPr>
            <w:r>
              <w:t>dwc_lpddr5xphy_lstx_dx4</w:t>
            </w:r>
          </w:p>
        </w:tc>
      </w:tr>
      <w:tr w:rsidR="006A106C" w14:paraId="086A1F06" w14:textId="77777777">
        <w:trPr>
          <w:trHeight w:val="52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3FA4C118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Pin name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2E90981A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I/O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7C27E3E0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Width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215DFEB0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Power Domain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2E007896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631ED361" w14:textId="77777777" w:rsidR="006A106C" w:rsidRDefault="0025314D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Receiving Clock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top w:w="0" w:type="dxa"/>
              <w:left w:w="-10" w:type="dxa"/>
              <w:right w:w="0" w:type="dxa"/>
            </w:tcMar>
            <w:vAlign w:val="center"/>
          </w:tcPr>
          <w:p w14:paraId="30A0159E" w14:textId="77777777" w:rsidR="006A106C" w:rsidRDefault="0025314D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Changes</w:t>
            </w:r>
          </w:p>
        </w:tc>
      </w:tr>
      <w:tr w:rsidR="006A106C" w14:paraId="765421A7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A34EDB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IDDQ_mode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B914D3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04C23D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408391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83DBFD" w14:textId="77777777" w:rsidR="006A106C" w:rsidRDefault="0025314D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when “1”, </w:t>
            </w:r>
            <w:r>
              <w:rPr>
                <w:color w:val="000000" w:themeColor="text1"/>
                <w:sz w:val="18"/>
                <w:szCs w:val="18"/>
              </w:rPr>
              <w:t>enable IDDQ test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F9B333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200837D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F15BB73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49BF3F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scan_mode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DEBEF2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F43690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82085D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2BC26BC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5726BDA8" w14:textId="77777777" w:rsidR="006A106C" w:rsidRDefault="006A106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446BB3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2887DC28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6EBE9D4A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FC5319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B0BA58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8DAE14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001061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254252E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Core supply voltage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1233AB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4F9052A0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5CE710AF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1A4FF9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VDDQ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1ED35D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438577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0807DE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VDDQ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C6B8CB7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I/O supply voltage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023B58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1AB8A57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0C0DB3B8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777E4C4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VSS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D8FE8D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4E4CF2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EB205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VSS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F43C2E2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Ground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5980A7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34D5E061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2DD00830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4B46274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VIO_PwrOk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731AFF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839716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EC12761" w14:textId="77777777" w:rsidR="006A106C" w:rsidRDefault="0025314D">
            <w:pPr>
              <w:jc w:val="center"/>
              <w:rPr>
                <w:strike/>
                <w:color w:val="000000"/>
                <w:sz w:val="18"/>
                <w:szCs w:val="18"/>
              </w:rPr>
            </w:pPr>
            <w:r>
              <w:rPr>
                <w:strike/>
                <w:color w:val="000000"/>
                <w:sz w:val="18"/>
                <w:szCs w:val="18"/>
              </w:rPr>
              <w:t>VDDQ</w:t>
            </w:r>
          </w:p>
          <w:p w14:paraId="5310AAB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VDDQ_VDD2H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71759C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PwrOkVDD in VDDQ_VDD2H domain, 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8B9C0A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4921B957" w14:textId="77777777" w:rsidR="006A106C" w:rsidRDefault="006A106C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6A106C" w14:paraId="341F3027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0D6DB2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LsPwrOkVDD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DA2261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09CC9D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9F792C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C677B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Schmitt trigger output (with positive polarity) for </w:t>
            </w:r>
            <w:r>
              <w:rPr>
                <w:color w:val="000000" w:themeColor="text1"/>
                <w:sz w:val="18"/>
                <w:szCs w:val="18"/>
              </w:rPr>
              <w:t>‘VIO_PwrOk’ input signal for TX BE</w:t>
            </w:r>
          </w:p>
          <w:p w14:paraId="5DEB9F4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LsPwrOkVDD s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34954D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1F484F84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3557AB88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B8720A9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ResetAsync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9FCBAB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F94486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6AAD21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2499BA3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Asynchronous reset for cal code flops – When asserted, passes CSR Default value 9’b110000000 to </w:t>
            </w:r>
            <w:r>
              <w:rPr>
                <w:color w:val="000000" w:themeColor="text1"/>
                <w:sz w:val="18"/>
                <w:szCs w:val="18"/>
              </w:rPr>
              <w:t>csrlstxcalcodelpppu*&lt;*&gt;/csrlstxcalcodepd*&lt;*&gt;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CE47E4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44CE31C2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005CC07A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F5C41E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csrTxCalCodePU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158BE9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4947CF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F8A44C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67E541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calibration code for PU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6D24F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12EED9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83C2458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150B1E9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csrTxCalCodePD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FC5EF5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77C2A8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17785C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15336B9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calibration code for PD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067297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0AF1819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7F2BEB93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64AFAB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csrLsTxCalCodeLPPU8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581647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FF7501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DC7702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7271349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 xml:space="preserve">Error: </w:t>
            </w:r>
            <w:r>
              <w:t>Reference source not found</w:t>
            </w:r>
            <w:r>
              <w:fldChar w:fldCharType="end"/>
            </w:r>
          </w:p>
          <w:p w14:paraId="611BC67D" w14:textId="77777777" w:rsidR="006A106C" w:rsidRDefault="0025314D">
            <w:r>
              <w:rPr>
                <w:color w:val="172B4D"/>
                <w:sz w:val="21"/>
                <w:szCs w:val="21"/>
              </w:rPr>
              <w:t>Bit 8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19A83A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FB85F47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978AF9C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2F9685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csrLsTxCalCodeLPPU7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525A70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08693C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5E1503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FCFADB7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1D482DD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7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14055E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C1EED0C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574D5B2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5F5F41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csrLsTxCalCodeLPPU6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7A249A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7F0A56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06EF9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3220EAE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C9A041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6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B9C199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E8E558C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CAC72A8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E36CEA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csrLsTxCalCodeLPPU5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7A1BC7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2C83A7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67785E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257C761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C88A863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5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B090C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DAE8EE4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657DC4E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EB768D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csrLsTxCalCodeLPPU4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D3E5A8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C238CA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AD8224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0A72947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47E7407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4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DA0ED8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1C3F9ED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90B2B9A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3AB62B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0F60FA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AC303C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74FD8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2DFC47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1C34156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3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525A939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0D9A7E7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C9E2764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C946EE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56EE04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99F715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4CB02A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307190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C819F6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3CD9A5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1A61C72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C690A52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A5A095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B24F23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36C4CB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CC7FF8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A3430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654F1A9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6BCE65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7DE0B6C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0058438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4BDCEB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0AF538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123A20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0CC84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6C39C9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4AF1C6B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861F7A9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166CE50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796D00C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EAE11D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csrLsTxCalCodePD8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6EE3E9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CE503F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8D53ED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7D9B053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54E4CA7" w14:textId="77777777" w:rsidR="006A106C" w:rsidRDefault="0025314D">
            <w:r>
              <w:rPr>
                <w:color w:val="172B4D"/>
                <w:sz w:val="21"/>
                <w:szCs w:val="21"/>
              </w:rPr>
              <w:t>Bit 8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DF56B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E0F9A14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3C1AF20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FB853F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csrLsTxCalCodePD7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D7940D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FB9F89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C8262F8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11B7ADE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645680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7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B46BB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7946A5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A9B52FE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8685F0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csrLsTxCalCodePD6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7135C7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CCE82B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97A7A2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AC2C4B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5A2BE6B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6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3F5139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51BE7E0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DDC9CF5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3CBB33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csrLsTxCalCodePD5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8A70FC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C1469F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631A5B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AFECF2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7D21DCF9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5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7272D3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4FECBC8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E46FC6D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37E530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csrLsTxCalCodePD4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043D5D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5703A1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D71E7D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5D7E843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56F6454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4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0CCA70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631C45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D826FB2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44EB6D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ACA314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9D02C7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47486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3B213A1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1A7CA6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3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D0C8CC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580E94A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9C65110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003DD8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csrLsTxCalCodePD2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F55C4A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866213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163AE9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CDEF25C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004749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5FA5F8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130D774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61D0BE0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820971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550799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B55467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7DD87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3E629C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FDD2AA2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2B947F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909C02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F943098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35D98A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8B6C18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62BE12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68EE4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08A0F94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B848F49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779BA4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3EC6966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7B70864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318F61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csrTxSlewPU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FA56CA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8471C0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B0A7FE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D9681B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Slew rate code for PU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7BAD9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2BEAB1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DEBA2B7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3C9DF8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csrTxSlewPD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2906FB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A1BACF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2C7F4A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C023C03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Slew rate code for PD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CC4E42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8728F2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B11577D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3CE198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4B5273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4AED34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EC4A9E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0F78B1C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3A06075" w14:textId="77777777" w:rsidR="006A106C" w:rsidRDefault="0025314D">
            <w:r>
              <w:rPr>
                <w:color w:val="172B4D"/>
                <w:sz w:val="21"/>
                <w:szCs w:val="21"/>
              </w:rPr>
              <w:t>Bit 2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AA10D38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F84F755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5C1CFC20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356278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B3867E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DF7B3C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B9D55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E39DC2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 xml:space="preserve">Error: Reference source not </w:t>
            </w:r>
            <w:r>
              <w:t>found</w:t>
            </w:r>
            <w:r>
              <w:fldChar w:fldCharType="end"/>
            </w:r>
          </w:p>
          <w:p w14:paraId="1CBF4F1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24AAC9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5CB8794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304A7425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F013CC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D85806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59AB3C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AF0798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6739A92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BFD9B32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B37A3E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098C856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6AB0B37C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3566E4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5D28F6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9D395C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525610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6077DA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86BD658" w14:textId="77777777" w:rsidR="006A106C" w:rsidRDefault="0025314D">
            <w:r>
              <w:rPr>
                <w:color w:val="172B4D"/>
                <w:sz w:val="21"/>
                <w:szCs w:val="21"/>
              </w:rPr>
              <w:t>Bit 3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C0AB8A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25B7BFE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551E2E7E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7E291B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9FBC72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B14288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641C4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E9CFFFE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7815A25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00DE9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968D0C7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46EABF08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1EA8D9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E45957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E83F35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71C0E4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A5D7FCE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1FFCE7E4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458D87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F742CE3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758A5A9F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6AF631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178F9E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918655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7F3B01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AB640C6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7CDFBDB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5 DQ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E7F5614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6160352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6C054199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7C36CF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csrReserved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F3711A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EADCF3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CF2979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1AE6162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csrReserved&lt;0&gt; to control RXDQS DCC. csrReserved&lt;4:1&gt; are reserved by CKT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9DACB3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9B3A67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52FAECD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0B270C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csrReservedP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89D9F9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1FF61A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D51435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904E7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Available in </w:t>
            </w:r>
            <w:r>
              <w:rPr>
                <w:rFonts w:eastAsia="Verdana" w:cs="Verdana"/>
                <w:color w:val="172B4D"/>
                <w:sz w:val="18"/>
                <w:szCs w:val="18"/>
              </w:rPr>
              <w:t>Std-Prod.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58203055" w14:textId="77777777" w:rsidR="006A106C" w:rsidRDefault="0025314D">
            <w:pPr>
              <w:rPr>
                <w:rFonts w:eastAsia="Verdana" w:cs="Verdan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For AMD-ComboPHY: these bits are taken by RTL for </w:t>
            </w:r>
            <w:r>
              <w:rPr>
                <w:rFonts w:eastAsia="Verdana" w:cs="Verdana"/>
                <w:color w:val="172B4D"/>
                <w:sz w:val="18"/>
                <w:szCs w:val="18"/>
              </w:rPr>
              <w:t>csrDqVregRsvdP, so don’t use.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EB10A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5EBE152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456F220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151C82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csrLsReserved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978B6F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7110FE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49C04C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06F594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csrReserved &lt;4:0&gt;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C0A14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AF717B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8CAB014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693734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csrLsReservedP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1BACA8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5F8856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2334B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3A8FD1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Buffered csrReservedP&lt;4:0&gt; in </w:t>
            </w:r>
            <w:r>
              <w:rPr>
                <w:rFonts w:eastAsia="Verdana" w:cs="Verdana"/>
                <w:color w:val="172B4D"/>
                <w:sz w:val="18"/>
                <w:szCs w:val="18"/>
              </w:rPr>
              <w:t>Std-Prod</w:t>
            </w:r>
            <w:r>
              <w:rPr>
                <w:color w:val="000000" w:themeColor="text1"/>
                <w:sz w:val="18"/>
                <w:szCs w:val="18"/>
              </w:rPr>
              <w:t xml:space="preserve"> or </w:t>
            </w:r>
            <w:r>
              <w:rPr>
                <w:rFonts w:eastAsia="Verdana" w:cs="Verdana"/>
                <w:color w:val="172B4D"/>
                <w:sz w:val="18"/>
                <w:szCs w:val="18"/>
              </w:rPr>
              <w:t xml:space="preserve">csrDqVregRsvdP&lt;4:0&gt; in </w:t>
            </w:r>
            <w:r>
              <w:rPr>
                <w:color w:val="000000" w:themeColor="text1"/>
                <w:sz w:val="18"/>
                <w:szCs w:val="18"/>
              </w:rPr>
              <w:t xml:space="preserve">AMD-ComboPHY 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502E55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B2580CA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748033F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2D1E24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Dficlk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8E2B70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C945D5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2CD854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17E06B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Half rate clock to retime calibration code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D4C79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FF8CFC8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63D7383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0B16EB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CalUpdate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1F037D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79C290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CDDA75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E687863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Gate Dficlk in mission 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8DF3D0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7348E22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988030A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E85352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scan_shift_cg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7557E8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5E3B49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B9403D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64E43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Gate </w:t>
            </w:r>
            <w:r>
              <w:rPr>
                <w:color w:val="000000" w:themeColor="text1"/>
                <w:sz w:val="18"/>
                <w:szCs w:val="18"/>
              </w:rPr>
              <w:t>Dficlk in scan 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192FA6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E9D09A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012D344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1E9850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scan_shift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6A0403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CCB86E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703CD8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7F0539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scan_si in flops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9C38D6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E13FE62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EFAA405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D3F8D2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scan_si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A15F20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6F28B2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D108C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4A50D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 input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D0C623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F2163B4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069A8BB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0730D1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scan_so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8C8EFF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FAA7F5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AE417A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B6D376B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 output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7F3C92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E79C439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1565478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07AE8A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LsIDDQ_mode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63CE70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978AC0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56C406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EF57F5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IDDQ_mode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D0E0FB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F7EDFA2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53F06B8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7F35AE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LsScan_mode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DF4466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F3DFDD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3FF6D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8ECCEB2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Buffered </w:t>
            </w:r>
            <w:r>
              <w:rPr>
                <w:color w:val="000000" w:themeColor="text1"/>
                <w:sz w:val="18"/>
                <w:szCs w:val="18"/>
              </w:rPr>
              <w:t>scan_mode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C27EE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38AF75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5040AB6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DF172F9" w14:textId="77777777" w:rsidR="006A106C" w:rsidRDefault="0025314D">
            <w:pPr>
              <w:jc w:val="center"/>
            </w:pPr>
            <w:r>
              <w:t>BurnIn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2D481CA" w14:textId="77777777" w:rsidR="006A106C" w:rsidRDefault="0025314D">
            <w:pPr>
              <w:jc w:val="center"/>
            </w:pPr>
            <w: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D83F939" w14:textId="77777777" w:rsidR="006A106C" w:rsidRDefault="0025314D">
            <w:pPr>
              <w:jc w:val="center"/>
            </w:pPr>
            <w: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FCED8D" w14:textId="77777777" w:rsidR="006A106C" w:rsidRDefault="0025314D">
            <w:pPr>
              <w:jc w:val="center"/>
            </w:pPr>
            <w: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321F01" w14:textId="77777777" w:rsidR="006A106C" w:rsidRDefault="0025314D">
            <w:r>
              <w:t xml:space="preserve">Unused pin with dummy inverter. </w:t>
            </w:r>
            <w:r>
              <w:rPr>
                <w:rFonts w:ascii="Calibri" w:hAnsi="Calibri"/>
                <w:color w:val="000000"/>
                <w:sz w:val="18"/>
              </w:rPr>
              <w:t xml:space="preserve">Single Pin to enter &amp; exit BurnIn. Functionality will be added in future. </w:t>
            </w:r>
            <w:r>
              <w:rPr>
                <w:rFonts w:ascii="Lohit Devanagari" w:hAnsi="Lohit Devanagari"/>
                <w:color w:val="000000"/>
                <w:sz w:val="18"/>
              </w:rPr>
              <w:t>https://jira.internal.synopsys.com/browse/P80001562-170623</w:t>
            </w:r>
          </w:p>
          <w:p w14:paraId="01DC289B" w14:textId="77777777" w:rsidR="006A106C" w:rsidRDefault="006A106C"/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60E8178" w14:textId="77777777" w:rsidR="006A106C" w:rsidRDefault="0025314D">
            <w:pPr>
              <w:jc w:val="center"/>
            </w:pPr>
            <w: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589DD8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771BC852" w14:textId="77777777" w:rsidR="006A106C" w:rsidRDefault="006A106C">
      <w:pPr>
        <w:pStyle w:val="Caption"/>
      </w:pPr>
    </w:p>
    <w:p w14:paraId="7FE0FAAE" w14:textId="77777777" w:rsidR="006A106C" w:rsidRDefault="006A106C">
      <w:pPr>
        <w:pStyle w:val="Caption"/>
      </w:pPr>
    </w:p>
    <w:p w14:paraId="74FDE004" w14:textId="77777777" w:rsidR="006A106C" w:rsidRDefault="0025314D">
      <w:pPr>
        <w:pStyle w:val="Caption"/>
      </w:pPr>
      <w:r>
        <w:t xml:space="preserve">Table </w:t>
      </w:r>
      <w:r>
        <w:fldChar w:fldCharType="begin"/>
      </w:r>
      <w:r>
        <w:instrText>STYLEREF 1 \s</w:instrText>
      </w:r>
      <w:r>
        <w:fldChar w:fldCharType="separate"/>
      </w:r>
      <w:bookmarkStart w:id="45" w:name="__Fieldmark__10739_1473471158"/>
      <w:r>
        <w:t>2</w:t>
      </w:r>
      <w:bookmarkStart w:id="46" w:name="__Fieldmark__2429_1473471158"/>
      <w:r>
        <w:fldChar w:fldCharType="end"/>
      </w:r>
      <w:bookmarkStart w:id="47" w:name="__Fieldmark__2639_2906533367"/>
      <w:bookmarkStart w:id="48" w:name="__Fieldmark__2315_2114312583"/>
      <w:bookmarkStart w:id="49" w:name="__Fieldmark__2707_3164673093"/>
      <w:bookmarkStart w:id="50" w:name="__Fieldmark__20688_1923506214"/>
      <w:bookmarkEnd w:id="45"/>
      <w:bookmarkEnd w:id="46"/>
      <w:bookmarkEnd w:id="47"/>
      <w:bookmarkEnd w:id="48"/>
      <w:bookmarkEnd w:id="49"/>
      <w:bookmarkEnd w:id="50"/>
      <w:r>
        <w:noBreakHyphen/>
      </w:r>
      <w:r>
        <w:fldChar w:fldCharType="begin"/>
      </w:r>
      <w:r>
        <w:instrText>SEQ Table \* ARABIC</w:instrText>
      </w:r>
      <w:r>
        <w:fldChar w:fldCharType="separate"/>
      </w:r>
      <w:r>
        <w:t>2</w:t>
      </w:r>
      <w:r>
        <w:fldChar w:fldCharType="end"/>
      </w:r>
      <w:r>
        <w:t xml:space="preserve"> Pin List for dwc_lpddr5xphy_lstx_dx5</w:t>
      </w:r>
    </w:p>
    <w:tbl>
      <w:tblPr>
        <w:tblW w:w="11326" w:type="dxa"/>
        <w:tblInd w:w="-117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5" w:type="dxa"/>
          <w:left w:w="-10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644"/>
        <w:gridCol w:w="554"/>
        <w:gridCol w:w="1328"/>
        <w:gridCol w:w="4391"/>
        <w:gridCol w:w="892"/>
        <w:gridCol w:w="1028"/>
      </w:tblGrid>
      <w:tr w:rsidR="006A106C" w14:paraId="5BD806EB" w14:textId="77777777">
        <w:trPr>
          <w:trHeight w:val="525"/>
        </w:trPr>
        <w:tc>
          <w:tcPr>
            <w:tcW w:w="11325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4A87EE91" w14:textId="7270E974" w:rsidR="006A106C" w:rsidRDefault="0025314D">
            <w:pPr>
              <w:pStyle w:val="Caption"/>
            </w:pPr>
            <w:r>
              <w:t>dwc_lpddr5xphy_lstx_dx5</w:t>
            </w:r>
          </w:p>
        </w:tc>
      </w:tr>
      <w:tr w:rsidR="006A106C" w14:paraId="0C41AB26" w14:textId="77777777">
        <w:trPr>
          <w:trHeight w:val="52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098E41D6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Pin name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318067C4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I/O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26198673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Width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3C479EC1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Power Domain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22A215B3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3F2747B9" w14:textId="77777777" w:rsidR="006A106C" w:rsidRDefault="0025314D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Receiving Clock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top w:w="0" w:type="dxa"/>
              <w:left w:w="58" w:type="dxa"/>
              <w:right w:w="108" w:type="dxa"/>
            </w:tcMar>
            <w:vAlign w:val="center"/>
          </w:tcPr>
          <w:p w14:paraId="60F759EC" w14:textId="77777777" w:rsidR="006A106C" w:rsidRDefault="0025314D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Changes</w:t>
            </w:r>
          </w:p>
        </w:tc>
      </w:tr>
      <w:tr w:rsidR="006A106C" w14:paraId="72097263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E4F804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IDDQ_mode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AFA36A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C10A53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59E764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B2BAEED" w14:textId="77777777" w:rsidR="006A106C" w:rsidRDefault="0025314D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when “1”, </w:t>
            </w:r>
            <w:r>
              <w:rPr>
                <w:color w:val="000000" w:themeColor="text1"/>
                <w:sz w:val="18"/>
                <w:szCs w:val="18"/>
              </w:rPr>
              <w:t>enable IDDQ test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E2719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</w:tcPr>
          <w:p w14:paraId="0B2DAB18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AA423E2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F76226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21356C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AF536D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C46679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4010B9D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7272DE6" w14:textId="77777777" w:rsidR="006A106C" w:rsidRDefault="006A106C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189C4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</w:tcPr>
          <w:p w14:paraId="4C314EAD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37B7BB5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601513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B94B89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3795E8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22B4DC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254DAF5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Core supply voltage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C60E44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</w:tcPr>
          <w:p w14:paraId="5C21B076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FDD9473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345844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VDDQ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CEF7F9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AFF874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F46B3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VDDQ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6C28D2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I/O supply voltage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0ACE48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13C8226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D17AB34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294EC5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VSS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63BF3D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505588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22882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VSS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CCD970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Ground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27F27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</w:tcPr>
          <w:p w14:paraId="458D6991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DB23BA2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00FC75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VIO_PwrOk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85EA86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26F249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CDBEFBB" w14:textId="77777777" w:rsidR="006A106C" w:rsidRDefault="0025314D">
            <w:pPr>
              <w:jc w:val="center"/>
              <w:rPr>
                <w:strike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strike/>
                <w:color w:val="000000" w:themeColor="text1"/>
                <w:sz w:val="18"/>
                <w:szCs w:val="18"/>
                <w:highlight w:val="yellow"/>
              </w:rPr>
              <w:t>VDDQ</w:t>
            </w:r>
          </w:p>
          <w:p w14:paraId="6C888CD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VDDQ_VDD2H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D90A90A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PwrOkVDD in VDDQ_VDD2H domain, 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B1CBA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</w:tcPr>
          <w:p w14:paraId="5CDEE2D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7EBF5DA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9A69FA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LsPwrOkVDD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8478F6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C56268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0120D4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9306C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Schmitt trigger output (with positive polarity) for </w:t>
            </w:r>
            <w:r>
              <w:rPr>
                <w:color w:val="000000" w:themeColor="text1"/>
                <w:sz w:val="18"/>
                <w:szCs w:val="18"/>
              </w:rPr>
              <w:t>‘VIO_PwrOk’ input signal for TX BE</w:t>
            </w:r>
          </w:p>
          <w:p w14:paraId="5678A2F1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LsPwrOkVDD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D0FCF1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</w:tcPr>
          <w:p w14:paraId="12879F0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A90B7C5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2439C2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ResetAsync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6C9D2F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7AE346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11E216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BF3294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Asynchronous reset for cal code flops – When asserted, passes CSR Default value 9’b110000000 to </w:t>
            </w:r>
            <w:r>
              <w:rPr>
                <w:color w:val="000000" w:themeColor="text1"/>
                <w:sz w:val="18"/>
                <w:szCs w:val="18"/>
              </w:rPr>
              <w:t>csrlstxcalcodelpppu*&lt;*&gt;/csrlstxcalcodepd*&lt;*&gt;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846F7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</w:tcPr>
          <w:p w14:paraId="25B56281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D01FF51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CE6D04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csrTxCalCodePU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DD18AE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ACAF94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CA744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CDAE2CB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calibration code for PU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43B3EE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3FE9878D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DE804C7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0ACB11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csrTxCalCodePD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C13E54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24FA7A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4DFFA8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9BCC5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calibration code for PD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6F9F1D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5DC01B66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9F3B14B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90C0F4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csrLsTxCalCodeLPPU8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EB2C72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B8DD02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77EEA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0AEE6F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 xml:space="preserve">Error: </w:t>
            </w:r>
            <w:r>
              <w:t>Reference source not found</w:t>
            </w:r>
            <w:r>
              <w:fldChar w:fldCharType="end"/>
            </w:r>
          </w:p>
          <w:p w14:paraId="6C69DE88" w14:textId="77777777" w:rsidR="006A106C" w:rsidRDefault="0025314D">
            <w:r>
              <w:rPr>
                <w:color w:val="172B4D"/>
                <w:sz w:val="21"/>
                <w:szCs w:val="21"/>
              </w:rPr>
              <w:t>Bit 8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8AE8D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5012527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6B5C3B5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4E57E4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csrLsTxCalCodeLPPU7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32B846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78325E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D5106F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8651CE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3FD3EB4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7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55B445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6959022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C88B91A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621A92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csrLsTxCalCodeLPPU6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4642CE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21BF9B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4843E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D623EDA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D11F8AE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6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57DE9A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4A7884BA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C19B344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431D2A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csrLsTxCalCodeLPPU5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66AC04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85E865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D553DD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A32CA81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98FAFC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5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58056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43D3B6D4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BC07088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0FEFFC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csrLsTxCalCodeLPPU4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1A791D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491EA0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CACB2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ADFA11E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034E241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4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D88FB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1A0EFB0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A2C992B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0A9E2D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06F402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6FCAB9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64F01F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00B44B0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4B56D34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3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CF32AB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77BBC976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EF6DFB8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BFCF6A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28EBA5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88F370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93EF3D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F1C5E76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E609DE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B97446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1527B27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2DED76E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FF150D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7B6138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F18055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7910E8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2E8296B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6F899A73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CF730E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021BE2F7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A1496F1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9FB453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79A5C6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7D804C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53B4D6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F1675C3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5BB09CE5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17FDBF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4126D70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B297685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2EF5C2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csrLsTxCalCodePD8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3AE9A9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C6D273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87123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2D2DDFD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5E9AFF1C" w14:textId="77777777" w:rsidR="006A106C" w:rsidRDefault="0025314D">
            <w:r>
              <w:rPr>
                <w:color w:val="172B4D"/>
                <w:sz w:val="21"/>
                <w:szCs w:val="21"/>
              </w:rPr>
              <w:t>Bit 8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39CAF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732C078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753A384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0B4BA3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csrLsTxCalCodePD7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0597B9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3E844D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0A6261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1110B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6BAD85B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7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90AE46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71E989AD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4CEEE98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EB4C78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csrLsTxCalCodePD6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858932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912806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D500E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917A8F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6317A074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6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C73808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16173EB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3EA9846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1A4027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csrLsTxCalCodePD5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BFEEFA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E3DFAB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C83F4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F309037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5519466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5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5AEAEA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596E9F8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D14171C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9E0589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csrLsTxCalCodePD4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EB2BA2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99C06D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C03BE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6C7E5CF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6DC839F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4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565D8F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1F410972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B8FBBA1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6C7459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5C5A97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B0229F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D11DC3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13A6694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587DF682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3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366C2A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484649F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B9C6A1E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41DECD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B14271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F2D34A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44B23C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1A822B1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A47D03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00CC29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34924CE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0A92FEB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A9FEFF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4C4D1E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DB4A31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E0A67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65EA3D4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7BFE73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16E63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018B1B76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2AA5EAA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5A0311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D88728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69DCAA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E754CF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515FB04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774BA224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B98292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077084FC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35D42D5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CFE4C3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csrTxSlewPU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2BDC2A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4E0684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00CC10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4554E6E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Slew rate code for PU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7AEB09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33B9A0D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9E99951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BD9CB9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csrTxSlewPD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D63E3A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C2247C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29692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B3C34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Slew rate code for PD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8583B6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5BEC0E3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6BEB7D7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1AB634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70CBD7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ECD3ED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2EFC7C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3D097DA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45E6F9F" w14:textId="77777777" w:rsidR="006A106C" w:rsidRDefault="0025314D">
            <w:pPr>
              <w:rPr>
                <w:b/>
              </w:rPr>
            </w:pPr>
            <w:r>
              <w:rPr>
                <w:color w:val="172B4D"/>
                <w:sz w:val="21"/>
                <w:szCs w:val="21"/>
              </w:rPr>
              <w:t>Bit 2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5ECF01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7DC48211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DD56889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D9FA21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0198D3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F4A65E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434CF6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9054C88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 xml:space="preserve">Error: Reference source not </w:t>
            </w:r>
            <w:r>
              <w:t>found</w:t>
            </w:r>
            <w:r>
              <w:fldChar w:fldCharType="end"/>
            </w:r>
          </w:p>
          <w:p w14:paraId="2B55B40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1E85A5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19DEA7B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76AA23E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F17FAB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5F9A84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5BA74C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D1FCCB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7FD6611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F416EF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4BF7C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096DE158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C0C283B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0DF03F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csrLsTxSlewPD3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6A89DC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DB8F2B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435A9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F87C4C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14C5573D" w14:textId="77777777" w:rsidR="006A106C" w:rsidRDefault="0025314D">
            <w:r>
              <w:rPr>
                <w:color w:val="172B4D"/>
                <w:sz w:val="21"/>
                <w:szCs w:val="21"/>
              </w:rPr>
              <w:t>Bit 3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B07AA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1A5E3B0D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B20D769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970365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0E1E92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5BA111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E2ED21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53D6B7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1050317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863A0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0B6E2227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F436BA8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5F4952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30C153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196194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655554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2B61288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7DF1E802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45E978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7BE8DBC1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1844BAE" w14:textId="77777777">
        <w:trPr>
          <w:trHeight w:val="367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885DF4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2D3791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5D8459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4F25F1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137AA4A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4F8C88B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6 DQ instances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D649D6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77F873ED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C5C94D8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B57FA0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csrReserved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91E96C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58B6D1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0E5F86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7785D2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>csrReserved&lt;0&gt; to control RXDQS DCC. csrReserved&lt;4:1&gt; are reserved by CKT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55B38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0FD57E57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98E6ACD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6C6CFA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csrReservedP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419017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E59731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8A0284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336AC4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Available in </w:t>
            </w:r>
            <w:r>
              <w:rPr>
                <w:rFonts w:eastAsia="Verdana" w:cs="Verdana"/>
                <w:color w:val="172B4D"/>
                <w:sz w:val="18"/>
                <w:szCs w:val="18"/>
              </w:rPr>
              <w:t>Std-Prod.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537BC9FA" w14:textId="77777777" w:rsidR="006A106C" w:rsidRDefault="0025314D">
            <w:pPr>
              <w:rPr>
                <w:rFonts w:eastAsia="Verdana" w:cs="Verdan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For AMD-ComboPHY: these bits are taken by RTL for </w:t>
            </w:r>
            <w:r>
              <w:rPr>
                <w:rFonts w:eastAsia="Verdana" w:cs="Verdana"/>
                <w:color w:val="172B4D"/>
                <w:sz w:val="18"/>
                <w:szCs w:val="18"/>
              </w:rPr>
              <w:t>csrDqVregRsvdP, so don’t use.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005FC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5C67149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7996801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7A43B4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csrLsReserved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282CF9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F6186B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B79747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D76DC17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>Buffered csrReserved&lt;4:0&gt;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3E641C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3376975C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982610A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337E86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csrLsReservedP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2DC4CF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880FEB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7B792C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87E61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Buffered csrReservedP&lt;4:0&gt; in </w:t>
            </w:r>
            <w:r>
              <w:rPr>
                <w:rFonts w:eastAsia="Verdana" w:cs="Verdana"/>
                <w:color w:val="172B4D"/>
                <w:sz w:val="18"/>
                <w:szCs w:val="18"/>
              </w:rPr>
              <w:t>Std-Prod</w:t>
            </w:r>
            <w:r>
              <w:rPr>
                <w:color w:val="000000" w:themeColor="text1"/>
                <w:sz w:val="18"/>
                <w:szCs w:val="18"/>
              </w:rPr>
              <w:t xml:space="preserve"> or </w:t>
            </w:r>
            <w:r>
              <w:rPr>
                <w:rFonts w:eastAsia="Verdana" w:cs="Verdana"/>
                <w:color w:val="172B4D"/>
                <w:sz w:val="18"/>
                <w:szCs w:val="18"/>
              </w:rPr>
              <w:t xml:space="preserve">csrDqVregRsvdP&lt;4:0&gt; in </w:t>
            </w:r>
            <w:r>
              <w:rPr>
                <w:color w:val="000000" w:themeColor="text1"/>
                <w:sz w:val="18"/>
                <w:szCs w:val="18"/>
              </w:rPr>
              <w:t>AMD-ComboPHY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093DB5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7352C5FD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DD6F4F1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9D1864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Dficlk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6198D9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D58AE7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E2B082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3E51EC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Half rate clock to retime calibration code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7DAAB3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4AE7E8B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B76C97D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A7F9A3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CalUpdate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C4B1F1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8F3C44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ABE210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B06C53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Gate Dficlk in mission mode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DC8B28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1777013A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B2BC40A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71C9BD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scan_shift_cg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F92B83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AB198D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40D31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3EFA7B3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Gate Dficlk in </w:t>
            </w:r>
            <w:r>
              <w:rPr>
                <w:color w:val="000000" w:themeColor="text1"/>
                <w:sz w:val="18"/>
                <w:szCs w:val="18"/>
              </w:rPr>
              <w:t>scan mode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C013F4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76E5DBBC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9C551D4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90CA08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scan_shift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4764BD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948E5F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CAB845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B017D69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scan_si in flops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33503A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13D91347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820F4DD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1E0ECF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scan_si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CF0578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B5A200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B8B3B1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766513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 input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B47B5B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49128FBC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DA67C43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35EACC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scan_so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2166C9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15095B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B8CD55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4E0489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 output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4E6DE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0ADAF99C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14AB018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6F9DEB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LsIDDQ_mode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AE2248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09FB67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27DD4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5FE14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IDDQ_mode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52326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1763F8C1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7513EC9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9527A7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LsScan_mode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C30D08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7BC350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4AA4D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A34D8E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scan_mode</w:t>
            </w:r>
          </w:p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FE3454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6CE5CF5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5F1961D" w14:textId="77777777">
        <w:trPr>
          <w:trHeight w:val="315"/>
        </w:trPr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2E285C1" w14:textId="77777777" w:rsidR="006A106C" w:rsidRDefault="0025314D">
            <w:pPr>
              <w:jc w:val="center"/>
            </w:pPr>
            <w:r>
              <w:t>BurnIn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73203B3" w14:textId="77777777" w:rsidR="006A106C" w:rsidRDefault="0025314D">
            <w:pPr>
              <w:jc w:val="center"/>
            </w:pPr>
            <w: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4C4A18C" w14:textId="77777777" w:rsidR="006A106C" w:rsidRDefault="0025314D">
            <w:pPr>
              <w:jc w:val="center"/>
            </w:pPr>
            <w:r>
              <w:t>1</w:t>
            </w:r>
          </w:p>
        </w:tc>
        <w:tc>
          <w:tcPr>
            <w:tcW w:w="1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76688D" w14:textId="77777777" w:rsidR="006A106C" w:rsidRDefault="0025314D">
            <w:pPr>
              <w:jc w:val="center"/>
            </w:pPr>
            <w: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795CA40" w14:textId="77777777" w:rsidR="006A106C" w:rsidRDefault="0025314D">
            <w:r>
              <w:t xml:space="preserve">Unused pin with dummy inverter. </w:t>
            </w:r>
            <w:r>
              <w:rPr>
                <w:rFonts w:ascii="Calibri" w:hAnsi="Calibri"/>
                <w:color w:val="000000"/>
                <w:sz w:val="18"/>
              </w:rPr>
              <w:t xml:space="preserve">Single Pin to enter &amp; exit BurnIn. Functionality will be added in future. </w:t>
            </w:r>
            <w:r>
              <w:rPr>
                <w:rFonts w:ascii="Lohit Devanagari" w:hAnsi="Lohit Devanagari"/>
                <w:color w:val="000000"/>
                <w:sz w:val="18"/>
              </w:rPr>
              <w:t>https://jira.internal.synopsys.com/browse/P80001562-170623</w:t>
            </w:r>
          </w:p>
          <w:p w14:paraId="487D0212" w14:textId="77777777" w:rsidR="006A106C" w:rsidRDefault="006A106C"/>
        </w:tc>
        <w:tc>
          <w:tcPr>
            <w:tcW w:w="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EC53A16" w14:textId="77777777" w:rsidR="006A106C" w:rsidRDefault="0025314D">
            <w:pPr>
              <w:jc w:val="center"/>
            </w:pPr>
            <w:r>
              <w:t>Async</w:t>
            </w:r>
          </w:p>
        </w:tc>
        <w:tc>
          <w:tcPr>
            <w:tcW w:w="10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58" w:type="dxa"/>
              <w:right w:w="108" w:type="dxa"/>
            </w:tcMar>
            <w:vAlign w:val="center"/>
          </w:tcPr>
          <w:p w14:paraId="6F525E1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6018C20E" w14:textId="77777777" w:rsidR="006A106C" w:rsidRDefault="006A106C"/>
    <w:p w14:paraId="30D98607" w14:textId="77777777" w:rsidR="006A106C" w:rsidRDefault="006A106C"/>
    <w:p w14:paraId="23F78673" w14:textId="77777777" w:rsidR="006A106C" w:rsidRDefault="006A106C">
      <w:pPr>
        <w:pStyle w:val="Caption"/>
      </w:pPr>
    </w:p>
    <w:p w14:paraId="69ED9D53" w14:textId="77777777" w:rsidR="006A106C" w:rsidRDefault="006A106C">
      <w:pPr>
        <w:pStyle w:val="Caption"/>
      </w:pPr>
    </w:p>
    <w:p w14:paraId="5BB97828" w14:textId="77777777" w:rsidR="006A106C" w:rsidRDefault="006A106C">
      <w:pPr>
        <w:pStyle w:val="Caption"/>
      </w:pPr>
    </w:p>
    <w:p w14:paraId="75436BCC" w14:textId="77777777" w:rsidR="006A106C" w:rsidRDefault="0025314D">
      <w:pPr>
        <w:pStyle w:val="Caption"/>
      </w:pPr>
      <w:r>
        <w:t xml:space="preserve">Table </w:t>
      </w:r>
      <w:r>
        <w:fldChar w:fldCharType="begin"/>
      </w:r>
      <w:r>
        <w:instrText>STYLEREF 1 \s</w:instrText>
      </w:r>
      <w:r>
        <w:fldChar w:fldCharType="separate"/>
      </w:r>
      <w:bookmarkStart w:id="51" w:name="__Fieldmark__11906_1473471158"/>
      <w:r>
        <w:t>2</w:t>
      </w:r>
      <w:bookmarkStart w:id="52" w:name="__Fieldmark__3622_1473471158"/>
      <w:r>
        <w:fldChar w:fldCharType="end"/>
      </w:r>
      <w:bookmarkStart w:id="53" w:name="__Fieldmark__4327_2906533367"/>
      <w:bookmarkStart w:id="54" w:name="__Fieldmark__3537_2114312583"/>
      <w:bookmarkStart w:id="55" w:name="__Fieldmark__4430_3164673093"/>
      <w:bookmarkStart w:id="56" w:name="__Fieldmark__22430_1923506214"/>
      <w:bookmarkEnd w:id="51"/>
      <w:bookmarkEnd w:id="52"/>
      <w:bookmarkEnd w:id="53"/>
      <w:bookmarkEnd w:id="54"/>
      <w:bookmarkEnd w:id="55"/>
      <w:bookmarkEnd w:id="56"/>
      <w:r>
        <w:noBreakHyphen/>
        <w:t xml:space="preserve">3 Pin List for </w:t>
      </w:r>
      <w:r>
        <w:t>dwc_lpddr5xphy_lstx_acx2</w:t>
      </w:r>
    </w:p>
    <w:tbl>
      <w:tblPr>
        <w:tblW w:w="11160" w:type="dxa"/>
        <w:tblInd w:w="-10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5" w:type="dxa"/>
          <w:left w:w="-10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644"/>
        <w:gridCol w:w="554"/>
        <w:gridCol w:w="1327"/>
        <w:gridCol w:w="4391"/>
        <w:gridCol w:w="892"/>
        <w:gridCol w:w="863"/>
      </w:tblGrid>
      <w:tr w:rsidR="006A106C" w14:paraId="1CD7AF36" w14:textId="77777777">
        <w:trPr>
          <w:trHeight w:val="525"/>
        </w:trPr>
        <w:tc>
          <w:tcPr>
            <w:tcW w:w="1115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368B6613" w14:textId="72D60E95" w:rsidR="006A106C" w:rsidRDefault="0025314D">
            <w:pPr>
              <w:pStyle w:val="Caption"/>
            </w:pPr>
            <w:r>
              <w:t>dwc_lpddr5xphy_lstx_acx2</w:t>
            </w:r>
          </w:p>
        </w:tc>
      </w:tr>
      <w:tr w:rsidR="006A106C" w14:paraId="68C0EDF6" w14:textId="77777777">
        <w:trPr>
          <w:trHeight w:val="52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196968F6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Pin name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7BEC5DA3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I/O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35D11FDD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Width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32C03F9F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Power Domain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1455848A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2FCA6A71" w14:textId="77777777" w:rsidR="006A106C" w:rsidRDefault="0025314D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Receiving Clock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top w:w="0" w:type="dxa"/>
              <w:left w:w="-10" w:type="dxa"/>
              <w:right w:w="0" w:type="dxa"/>
            </w:tcMar>
            <w:vAlign w:val="center"/>
          </w:tcPr>
          <w:p w14:paraId="03622F65" w14:textId="77777777" w:rsidR="006A106C" w:rsidRDefault="0025314D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Changes</w:t>
            </w:r>
          </w:p>
        </w:tc>
      </w:tr>
      <w:tr w:rsidR="006A106C" w14:paraId="70463A87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C75E00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IDDQ_mode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11FD7A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DA06E6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EB8CF6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2FA1FD4" w14:textId="77777777" w:rsidR="006A106C" w:rsidRDefault="0025314D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when “1”, </w:t>
            </w:r>
            <w:r>
              <w:rPr>
                <w:color w:val="000000" w:themeColor="text1"/>
                <w:sz w:val="18"/>
                <w:szCs w:val="18"/>
              </w:rPr>
              <w:t>enable IDDQ test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0A3C75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3622CE04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058F9A4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1404D6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scan_mode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AE5FB6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3E969F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94002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4D5B713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 xml:space="preserve">Error: Reference </w:t>
            </w:r>
            <w:r>
              <w:t>source not found</w:t>
            </w:r>
            <w:r>
              <w:fldChar w:fldCharType="end"/>
            </w:r>
          </w:p>
          <w:p w14:paraId="65DD1982" w14:textId="77777777" w:rsidR="006A106C" w:rsidRDefault="006A106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E28869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23C10E94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720172E0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06DD30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046AF0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2B6864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F4B062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C36CCCC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Core supply voltage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D5B7969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394DA00A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57C1C39F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CA0F40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VDDQ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5BDDBA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FA050D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44AF4C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VDDQ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A9DE6A9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I/O supply voltage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6A6D63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9748FEA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4A9534A8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F7A8CC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VSS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B772B8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5CD71E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59648B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VSS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7039A5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Ground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604C6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6E5EEC1E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6837D548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911F15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VIO_PwrOk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063739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2552B9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874FB65" w14:textId="77777777" w:rsidR="006A106C" w:rsidRDefault="0025314D">
            <w:pPr>
              <w:jc w:val="center"/>
              <w:rPr>
                <w:strike/>
                <w:color w:val="000000"/>
                <w:sz w:val="18"/>
                <w:szCs w:val="18"/>
              </w:rPr>
            </w:pPr>
            <w:r>
              <w:rPr>
                <w:strike/>
                <w:color w:val="000000"/>
                <w:sz w:val="18"/>
                <w:szCs w:val="18"/>
                <w:highlight w:val="yellow"/>
              </w:rPr>
              <w:t>VDDQ</w:t>
            </w:r>
          </w:p>
          <w:p w14:paraId="7ADD217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VDDQ_VDD2H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05AA369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PwrOkVDD in VDDQ_VDD2H domain, 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03BB54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0DA75A17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43FE5563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0FE2AD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LsPwrOkVDD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1BD630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98DBC5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D80497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D8F934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Schmitt trigger output (with positive polarity) for </w:t>
            </w:r>
            <w:r>
              <w:rPr>
                <w:color w:val="000000" w:themeColor="text1"/>
                <w:sz w:val="18"/>
                <w:szCs w:val="18"/>
              </w:rPr>
              <w:t>‘VIO_PwrOk’ input signal for TX BE</w:t>
            </w:r>
          </w:p>
          <w:p w14:paraId="6812E3D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LsPwrOkVDD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BB740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2D5F81AB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50462B61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F1E8FC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ResetAsync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27DC25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D948A2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6849CC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87FA1B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Asynchronous reset for cal code flops – When asserted, passes CSR Default value 9’b110000000 to </w:t>
            </w:r>
            <w:r>
              <w:rPr>
                <w:color w:val="000000" w:themeColor="text1"/>
                <w:sz w:val="18"/>
                <w:szCs w:val="18"/>
              </w:rPr>
              <w:t>csrlstxcalcodelpppu*&lt;*&gt;/csrlstxcalcodepd*&lt;*&gt;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36BA30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235A0A34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3C1B3B31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EFB14D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csrTxCalCodePU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15A2A9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B215B3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9B638C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EAC3F2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calibration code for PU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0FF520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DFA730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2859813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BBA9F7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csrTxCalCodePD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183875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DEB238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0BF3B4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352CE9D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calibration code for PD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ACD4E8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14B5841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02D6C699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A27B7F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csrLsTxCalCodeLPPU8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0C8646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2BFC72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249502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193FE13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 xml:space="preserve">Error: </w:t>
            </w:r>
            <w:r>
              <w:t>Reference source not found</w:t>
            </w:r>
            <w:r>
              <w:fldChar w:fldCharType="end"/>
            </w:r>
          </w:p>
          <w:p w14:paraId="2586CA96" w14:textId="77777777" w:rsidR="006A106C" w:rsidRDefault="0025314D">
            <w:r>
              <w:rPr>
                <w:color w:val="172B4D"/>
                <w:sz w:val="21"/>
                <w:szCs w:val="21"/>
              </w:rPr>
              <w:t>Bit 8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F16B25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4C55EE8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FB259CF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48D86A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csrLsTxCalCodeLPPU7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474129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3FAB5E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20C478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1E04DC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62AD60E2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7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06AACB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7700667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10A85FE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82C437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csrLsTxCalCodeLPPU6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5255AB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516E01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99F037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4546F1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636285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6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6B71FF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A516E8A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D5B2621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BC31D4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csrLsTxCalCodeLPPU5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7478CA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EECBF2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B6E5A7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3916784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4C3CF61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5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9B9A09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1532264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D5C2DC5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CD284A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csrLsTxCalCodeLPPU4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336B04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415C94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2D7335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4DA1B6E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E5AF7A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4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2DA632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F19D70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42B4F73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454B7C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11C407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3E2CF6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3B940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BA9F8A8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62B4F60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3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34F892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D4DFE8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267F4C5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C93BBA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A92DD7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F4627D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173639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2C11EDB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5C9807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E5224F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06088AD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D582B2A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925EB9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ECB75F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E78A78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5BF74A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CEB149E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5182C51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0CFFF7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6873DB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8797890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A7CCA3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csrLsTxCalCodeLPPU0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0677A3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CC8C46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D23B29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D87C291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6C4021D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35F4E4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A4A1E4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9430BA2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713318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csrLsTxCalCodePD8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6602D1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2AF6AE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EA60B8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315C097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48A4CAE" w14:textId="77777777" w:rsidR="006A106C" w:rsidRDefault="0025314D">
            <w:r>
              <w:rPr>
                <w:color w:val="172B4D"/>
                <w:sz w:val="21"/>
                <w:szCs w:val="21"/>
              </w:rPr>
              <w:t>Bit 8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AC715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A86324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D9628B6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C2210C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csrLsTxCalCodePD7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1EA94B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F57CB9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2AC9B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88FAC6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7C09457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7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ABB91C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8D4FA60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7816BD0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4A4C74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csrLsTxCalCodePD6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07DBDB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2E3136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C6C4A08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60F928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0437515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6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6EF82B8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D76896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400D436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B11E40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csrLsTxCalCodePD5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865B5B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0F9DB4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C5E9899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1102F2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BAABDD5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5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0414588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315523D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142DB18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EDA049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csrLsTxCalCodePD4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CEF012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80B148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C1F21B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5E06F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6F3DC0C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4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19F2C8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1839DA1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FD8812F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CDBE4A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ADF0E8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A3DBAE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D37B93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DC9142C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617C7BB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3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56326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AD8F26A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877FA7C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FE0B62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AB8B3F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ADD9ED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3238534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4BA19B1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52789A8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7CD173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200819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DAAB16E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DD13A3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EB341A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DEA45E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88D5D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812712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48C4C8C3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056B7F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9DCFB8A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AA35819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86589B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A606F7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0A1277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739DA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B74DE74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1D86B699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417D6B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195CB41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205C2ED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777AEF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csrTxSlewPU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5802B8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113705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1C9118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B1EE5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Slew rate code for PU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113CF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25CED3A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1D1531F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213FDD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csrTxSlewPD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3FE627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11574D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30E3C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9F2A8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Slew rate code for PD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230346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E55EF7C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CF9BE29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66E9564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B6601F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365EBB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11CCC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DE92E88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5AADB24" w14:textId="77777777" w:rsidR="006A106C" w:rsidRDefault="0025314D">
            <w:r>
              <w:rPr>
                <w:color w:val="172B4D"/>
                <w:sz w:val="21"/>
                <w:szCs w:val="21"/>
              </w:rPr>
              <w:t>Bit 2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6A5D5B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3047498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7D2E42CF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4012E0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C4F4AD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8F7B9F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A6A6EE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E5EBCA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 xml:space="preserve">Error: Reference source not </w:t>
            </w:r>
            <w:r>
              <w:t>found</w:t>
            </w:r>
            <w:r>
              <w:fldChar w:fldCharType="end"/>
            </w:r>
          </w:p>
          <w:p w14:paraId="4377EB05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A7FFA0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AA6D460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517EED37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2C5FA8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0290CA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1D6FCA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FA8071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C249E1A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73D20D61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C583C7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013C525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4A8AEB00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D5F297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6C706A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C56627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0C8BD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15D3623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6FF28254" w14:textId="77777777" w:rsidR="006A106C" w:rsidRDefault="0025314D">
            <w:r>
              <w:rPr>
                <w:color w:val="172B4D"/>
                <w:sz w:val="21"/>
                <w:szCs w:val="21"/>
              </w:rPr>
              <w:t>Bit 3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57EB16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8687630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03137D60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E66377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26BA41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68376A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C6BAC2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9B81294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5ADC3C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63DA269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58C5130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1ADDB14B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DBD84A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A97883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25071C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329BF0E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39334F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1636FA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EBFFD1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65C3804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49A9F754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5E75AC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79301B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DB515B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70E86E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3598CE8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D7F5CF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2 AC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A1E9B3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3366ABF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1836066B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882387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csrReserved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6BD1D1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012293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3C2FFD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DE8A91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Reserved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76A8E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1398F2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7FCC7ED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BA0E74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csrLsReserved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6D55AD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209888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2C64D0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C86A83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csrReserved&lt;3:0&gt;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EF29A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61ED5CC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675FBB1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78EC09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csrReservedP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A80281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18DF6A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E3B726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A0B32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ReservedP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506DCC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3509BC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13B337B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14:paraId="77455E3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csrLsReservedP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14:paraId="3B3C1E3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14:paraId="0C5F699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36372C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936B50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csrReservedP&lt;3:0&gt;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CB8FA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651F544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7AD80D3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732C03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Dficlk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105B3B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2CD096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EEE0FD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DE305D1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Half rate clock to retime calibration code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9632B2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C7B0CF9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4037375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6340CB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CalUpdate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5D8E88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D5D5C4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1AA1CC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620055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Gate Dficlk in mission 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79DA2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EB22A09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B95CE00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37147B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scan_shift_cg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BD8124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B4180A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AF2AC9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AD3EFB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Gate Dficlk in scan 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FA0888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CA1F08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D4266C9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D0CB71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scan_shift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BD9703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FB3772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2EEE66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20A42C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scan_in in flops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EB0B73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C719A8A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A44F2E3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76E383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scan_si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A70428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FB4B16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205672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453DEC5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 input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096190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94B569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A272609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226ABC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scan_so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097FB4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18FCFC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22B7D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F4B0C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 output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92F1A0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F05BCC2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2D780B2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AEAECA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LsIDDQ_mode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185A42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EF72BB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B5499C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79CCED2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IDDQ_mode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5B7327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017F9D0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C200E38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071083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LsScan_mode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B55718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7F268A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9A558C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74BDE81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scan_mode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4A3B94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807BE66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F08EB3E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4CE58E8" w14:textId="77777777" w:rsidR="006A106C" w:rsidRDefault="0025314D">
            <w:pPr>
              <w:jc w:val="center"/>
            </w:pPr>
            <w:r>
              <w:t>BurnIn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B357898" w14:textId="77777777" w:rsidR="006A106C" w:rsidRDefault="0025314D">
            <w:pPr>
              <w:jc w:val="center"/>
            </w:pPr>
            <w: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D6067E3" w14:textId="77777777" w:rsidR="006A106C" w:rsidRDefault="0025314D">
            <w:pPr>
              <w:jc w:val="center"/>
            </w:pPr>
            <w: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7E554C" w14:textId="77777777" w:rsidR="006A106C" w:rsidRDefault="0025314D">
            <w:pPr>
              <w:jc w:val="center"/>
            </w:pPr>
            <w: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9AF251" w14:textId="77777777" w:rsidR="006A106C" w:rsidRDefault="0025314D">
            <w:r>
              <w:t xml:space="preserve">Unused pin with dummy inverter. </w:t>
            </w:r>
            <w:r>
              <w:rPr>
                <w:rFonts w:ascii="Calibri" w:hAnsi="Calibri"/>
                <w:color w:val="000000"/>
                <w:sz w:val="18"/>
              </w:rPr>
              <w:t xml:space="preserve">Single Pin to enter &amp; exit BurnIn. Functionality will be added in future. </w:t>
            </w:r>
            <w:r>
              <w:rPr>
                <w:rFonts w:ascii="Lohit Devanagari" w:hAnsi="Lohit Devanagari"/>
                <w:color w:val="000000"/>
                <w:sz w:val="18"/>
              </w:rPr>
              <w:t>https://jira.internal.synopsys.com/browse/P80001562-170623</w:t>
            </w:r>
          </w:p>
          <w:p w14:paraId="4E4EDF9F" w14:textId="77777777" w:rsidR="006A106C" w:rsidRDefault="006A106C"/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2E5BA91" w14:textId="77777777" w:rsidR="006A106C" w:rsidRDefault="0025314D">
            <w:pPr>
              <w:jc w:val="center"/>
            </w:pPr>
            <w: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233246C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435A995" w14:textId="77777777" w:rsidR="006A106C" w:rsidRDefault="006A106C"/>
    <w:p w14:paraId="69B76D80" w14:textId="77777777" w:rsidR="006A106C" w:rsidRDefault="006A106C">
      <w:pPr>
        <w:ind w:left="1080" w:hanging="720"/>
      </w:pPr>
    </w:p>
    <w:p w14:paraId="3CF0C66E" w14:textId="77777777" w:rsidR="006A106C" w:rsidRDefault="006A106C"/>
    <w:p w14:paraId="7BF93842" w14:textId="77777777" w:rsidR="006A106C" w:rsidRDefault="0025314D">
      <w:pPr>
        <w:widowControl/>
        <w:suppressAutoHyphens w:val="0"/>
        <w:ind w:left="1412" w:firstLine="706"/>
      </w:pPr>
      <w:r>
        <w:rPr>
          <w:b/>
        </w:rPr>
        <w:t xml:space="preserve">Table </w:t>
      </w:r>
      <w:r>
        <w:fldChar w:fldCharType="begin"/>
      </w:r>
      <w:r>
        <w:instrText>STYLEREF 1 \s</w:instrText>
      </w:r>
      <w:r>
        <w:fldChar w:fldCharType="separate"/>
      </w:r>
      <w:bookmarkStart w:id="57" w:name="__Fieldmark__13063_1473471158"/>
      <w:r>
        <w:rPr>
          <w:b/>
        </w:rPr>
        <w:t>2</w:t>
      </w:r>
      <w:bookmarkStart w:id="58" w:name="__Fieldmark__4797_1473471158"/>
      <w:r>
        <w:fldChar w:fldCharType="end"/>
      </w:r>
      <w:bookmarkStart w:id="59" w:name="__Fieldmark__5999_2906533367"/>
      <w:bookmarkStart w:id="60" w:name="__Fieldmark__4720_2114312583"/>
      <w:bookmarkStart w:id="61" w:name="__Fieldmark__6128_3164673093"/>
      <w:bookmarkStart w:id="62" w:name="__Fieldmark__24133_1923506214"/>
      <w:bookmarkEnd w:id="57"/>
      <w:bookmarkEnd w:id="58"/>
      <w:bookmarkEnd w:id="59"/>
      <w:bookmarkEnd w:id="60"/>
      <w:bookmarkEnd w:id="61"/>
      <w:bookmarkEnd w:id="62"/>
      <w:r>
        <w:rPr>
          <w:b/>
        </w:rPr>
        <w:noBreakHyphen/>
        <w:t xml:space="preserve">4 Pin List for </w:t>
      </w:r>
      <w:bookmarkStart w:id="63" w:name="__DdeLink__8459_1473471158"/>
      <w:bookmarkEnd w:id="63"/>
      <w:r>
        <w:rPr>
          <w:b/>
        </w:rPr>
        <w:t>dwc_lpddr5xphy_lstx_zcal</w:t>
      </w:r>
    </w:p>
    <w:p w14:paraId="22F03510" w14:textId="77777777" w:rsidR="006A106C" w:rsidRDefault="006A106C">
      <w:pPr>
        <w:widowControl/>
        <w:suppressAutoHyphens w:val="0"/>
        <w:ind w:left="1412" w:firstLine="706"/>
        <w:rPr>
          <w:b/>
          <w:bCs/>
        </w:rPr>
      </w:pPr>
    </w:p>
    <w:tbl>
      <w:tblPr>
        <w:tblW w:w="11160" w:type="dxa"/>
        <w:tblInd w:w="-10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5" w:type="dxa"/>
          <w:left w:w="-10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644"/>
        <w:gridCol w:w="554"/>
        <w:gridCol w:w="1327"/>
        <w:gridCol w:w="4391"/>
        <w:gridCol w:w="892"/>
        <w:gridCol w:w="863"/>
      </w:tblGrid>
      <w:tr w:rsidR="006A106C" w14:paraId="01127762" w14:textId="77777777">
        <w:trPr>
          <w:trHeight w:val="525"/>
        </w:trPr>
        <w:tc>
          <w:tcPr>
            <w:tcW w:w="1115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74306EAA" w14:textId="3665BA24" w:rsidR="006A106C" w:rsidRDefault="0025314D">
            <w:pPr>
              <w:widowControl/>
              <w:suppressAutoHyphens w:val="0"/>
              <w:ind w:left="1412" w:firstLine="706"/>
              <w:jc w:val="center"/>
            </w:pPr>
            <w:r>
              <w:rPr>
                <w:b/>
              </w:rPr>
              <w:t>dwc_lpddr5xphy_lstx_zcal</w:t>
            </w:r>
          </w:p>
        </w:tc>
      </w:tr>
      <w:tr w:rsidR="006A106C" w14:paraId="26CAF2A7" w14:textId="77777777">
        <w:trPr>
          <w:trHeight w:val="52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3C7A9563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Pin name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45C1C5F1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I/O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35D37EBA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Width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0DB166B0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Power Domain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69BD1B7E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16D49B66" w14:textId="77777777" w:rsidR="006A106C" w:rsidRDefault="0025314D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Receiving Clock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top w:w="0" w:type="dxa"/>
              <w:left w:w="-10" w:type="dxa"/>
              <w:right w:w="0" w:type="dxa"/>
            </w:tcMar>
            <w:vAlign w:val="center"/>
          </w:tcPr>
          <w:p w14:paraId="755A5DBC" w14:textId="77777777" w:rsidR="006A106C" w:rsidRDefault="0025314D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Changes</w:t>
            </w:r>
          </w:p>
        </w:tc>
      </w:tr>
      <w:tr w:rsidR="006A106C" w14:paraId="11CF2BDE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2CBC62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IDDQ_mode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E7DF66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62894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C39947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801055F" w14:textId="77777777" w:rsidR="006A106C" w:rsidRDefault="0025314D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when “1”, </w:t>
            </w:r>
            <w:r>
              <w:rPr>
                <w:color w:val="000000" w:themeColor="text1"/>
                <w:sz w:val="18"/>
                <w:szCs w:val="18"/>
              </w:rPr>
              <w:t>enable IDDQ test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38089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32AF8006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154B33C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3D2944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scan_mode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08F3D3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2C1D2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167478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22F97CD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 xml:space="preserve">Error: </w:t>
            </w:r>
            <w:r>
              <w:t>Reference source not found</w:t>
            </w:r>
            <w:r>
              <w:fldChar w:fldCharType="end"/>
            </w:r>
          </w:p>
          <w:p w14:paraId="36DF6F30" w14:textId="77777777" w:rsidR="006A106C" w:rsidRDefault="006A106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B9448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4285C7F4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0C926F96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96CC53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CD770B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00C78E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987B83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B2346D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Core supply voltage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D92006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65266235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3B8E4437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8CF8948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VDDQ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D28D6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87D17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97B46F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VDDQ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95DC31F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I/O supply voltage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D137D3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FB7719B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4385335F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BDBC40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VSS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8FC166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9F49A2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7C9B19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VSS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AFB4C4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Ground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2B6B02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75907FD6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5B30E473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8109C7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VIO_PwrOk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04ED8E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BE493D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B08DBED" w14:textId="77777777" w:rsidR="006A106C" w:rsidRDefault="0025314D">
            <w:pPr>
              <w:jc w:val="center"/>
              <w:rPr>
                <w:strike/>
                <w:color w:val="000000"/>
                <w:sz w:val="18"/>
                <w:szCs w:val="18"/>
              </w:rPr>
            </w:pPr>
            <w:r>
              <w:rPr>
                <w:strike/>
                <w:color w:val="000000"/>
                <w:sz w:val="18"/>
                <w:szCs w:val="18"/>
                <w:highlight w:val="yellow"/>
              </w:rPr>
              <w:t>VDDQ</w:t>
            </w:r>
          </w:p>
          <w:p w14:paraId="3DE9E2B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VDDQ_VDD2H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0AC9672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PwrOkVDD in VDDQ_VDD2H domain, 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814842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161FC0B7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44474C48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DB903E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LsPwrOkVDD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DD816A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5EACFA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2C12B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1D74F1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Schmitt trigger output (with positive </w:t>
            </w:r>
            <w:r>
              <w:rPr>
                <w:color w:val="000000" w:themeColor="text1"/>
                <w:sz w:val="18"/>
                <w:szCs w:val="18"/>
              </w:rPr>
              <w:t>polarity) for ‘VIO_PwrOk’ input signal for TX BE</w:t>
            </w:r>
          </w:p>
          <w:p w14:paraId="3C0250A4" w14:textId="77777777" w:rsidR="006A106C" w:rsidRDefault="0025314D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LsPwrOkVDD to the 1 ZCALIO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FDC864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0A178B4A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5FE88979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E463B0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ResetAsync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75433D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455C24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90C063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D56A08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Asynchronous reset for cal code flops – When asserted, passes CSR Default value 9’b110000000 to </w:t>
            </w:r>
            <w:r>
              <w:rPr>
                <w:color w:val="000000" w:themeColor="text1"/>
                <w:sz w:val="18"/>
                <w:szCs w:val="18"/>
              </w:rPr>
              <w:t>csrlstxcalcodelpppu*&lt;*&gt;/csrlstxcalcodepd*&lt;*&gt;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59384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4CCFEDF4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6E664F83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6EECD0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csrTxCalCodePU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23BAEB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A9F54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34508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F015449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calibration code for PU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0B2BD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49CCCB6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129C982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60535E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csrTxCalCodePD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0F276C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0C3742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54CD21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23A958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calibration code for PD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62486A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24DE3D3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2173CBBE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B24280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csrLsTxCalCodeLPP8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1FFD3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742C11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F63E3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BC7F12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 xml:space="preserve">Error: </w:t>
            </w:r>
            <w:r>
              <w:t>Reference source not found</w:t>
            </w:r>
            <w:r>
              <w:fldChar w:fldCharType="end"/>
            </w:r>
          </w:p>
          <w:p w14:paraId="6D63A1E3" w14:textId="77777777" w:rsidR="006A106C" w:rsidRDefault="0025314D">
            <w:r>
              <w:rPr>
                <w:color w:val="172B4D"/>
                <w:sz w:val="21"/>
                <w:szCs w:val="21"/>
              </w:rPr>
              <w:t>Bit 8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46853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67068D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D2AF223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25BE94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csrLsTxCalCodeLPP7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B10230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51D8BA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9836F0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246D520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526B235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7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336831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D50BB37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67B1738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3981BA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lang w:val="en-IN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csrLsTxCalCodeLPP6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D69C81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E2DB57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A98001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447FBB8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890B6B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6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2BF0B9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62B4EC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B232C97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B3685C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csrLsTxCalCodeLPP5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5B6F33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69E641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72CD0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02F6281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4E298C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5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40AC5D4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C545A90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2E486CC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F72745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csrLsTxCalCodeLPP4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4E7405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69C561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9FC6A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A952978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764C5E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4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008D23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D752A4D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2948DD6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413E3C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160E7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B355BB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90C8B0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13EFFBD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8E5A7DE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3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D65979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D752836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76841E9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8122C1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C31ACD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8C1A3E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BAAEC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FD0403E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333D619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4D5BA3E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656B4F1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EB6C2DD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5B588F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csrLsTxCalCodeLPP1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0547F9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4AE9F9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A2E1DE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63D246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42AA007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EE1DEC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A2B6B0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BA4B093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45E7CC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csrLsTxCalCodeLPP0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E534E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2C847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9E2F30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291D15F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1F19F917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275971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431F58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920EDCB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816FF9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csrLsTxCalCodePD8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559594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C366B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4762F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BACE02B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6220B92C" w14:textId="77777777" w:rsidR="006A106C" w:rsidRDefault="0025314D">
            <w:pPr>
              <w:rPr>
                <w:b/>
              </w:rPr>
            </w:pPr>
            <w:r>
              <w:rPr>
                <w:color w:val="172B4D"/>
                <w:sz w:val="21"/>
                <w:szCs w:val="21"/>
              </w:rPr>
              <w:t>Bit 8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C6CA80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F76BC42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294C435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F4F58F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csrLsTxCalCodePD7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214DBD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4388D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AE5C55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BCFDF7D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10BD8C30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7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2B7D5BE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18FBEB9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AF9272B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037E89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csrLsTxCalCodePD6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BE3B43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984778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9E9FA3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031D698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302564B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6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BB54341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3E1DD71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C7EB23A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36084C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csrLsTxCalCodePD5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D265F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9F6E7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5D4648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5E38CF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13B63265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5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B8145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3F08081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1CB0CEA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3881AF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csrLsTxCalCodePD4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7800D1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681FEA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412E5F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40E2A41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E779F1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4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E1ECD8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EC0B420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79EC912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5BB25F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7ABDD4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754E34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E9F152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FA1E4E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1695A39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3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B705E9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56AA73E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1FAF1F0B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1947F5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8E5471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EE49F6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3C359A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85245F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752CB5B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E50259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3BE1EC4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1C8050C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C46BAA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0740B8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EEA6ED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2AA13A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1C1C630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71DD0051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6621E4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D319258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FDFDF5E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176775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csrLsTxCalCodePD0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8CD70F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C729EB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43F080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122D313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008491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8E97C6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0567554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A3B7E7D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A8920C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csrTxSlewPU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9BAF6B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497997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6E6E23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281211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Slew rate code for PU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EE013C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5647724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8C75242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770562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csrTxSlewPD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BA600B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76518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823B62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D0F38B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Slew rate code for PD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C00138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9F9373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4EF7768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1AB6054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9B52C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FC2809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3CC0FD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87EBDE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177071CD" w14:textId="77777777" w:rsidR="006A106C" w:rsidRDefault="0025314D">
            <w:pPr>
              <w:rPr>
                <w:b/>
              </w:rPr>
            </w:pPr>
            <w:r>
              <w:rPr>
                <w:color w:val="172B4D"/>
                <w:sz w:val="21"/>
                <w:szCs w:val="21"/>
              </w:rPr>
              <w:t>Bit 2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CA8A4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826D614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6922B46D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1C4CF3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64D286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13A13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1D158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3D06FC8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 xml:space="preserve">Error: Reference source </w:t>
            </w:r>
            <w:r>
              <w:t>not found</w:t>
            </w:r>
            <w:r>
              <w:fldChar w:fldCharType="end"/>
            </w:r>
          </w:p>
          <w:p w14:paraId="6E5D0FE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338700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72FA03B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7DD2C4C7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370A4E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csrLsTxSlewLPPU0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372C33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4B8606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0577BE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7392C00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7759E91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50298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1567BA8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43BE2A2B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9D403F3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csrLsTxSlewPD3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A84C4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483392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355714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E5A6B0A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DC93122" w14:textId="77777777" w:rsidR="006A106C" w:rsidRDefault="0025314D">
            <w:r>
              <w:rPr>
                <w:color w:val="172B4D"/>
                <w:sz w:val="21"/>
                <w:szCs w:val="21"/>
              </w:rPr>
              <w:t>Bit 3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A6E984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FD5AF97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67BB67DA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164864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csrLsTxSlewPD2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87FC5F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8DA072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F51DB2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2525665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BC91CB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2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D5F388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909602D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18E87222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B8BF74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csrLsTxSlewPD1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39B2E6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34FC85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C5577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BB87FD6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000D2344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1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30E981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1EE2AB0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680B9D2F" w14:textId="77777777">
        <w:trPr>
          <w:trHeight w:val="367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86F3B9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csrLsTxSlewPD0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E4E2DB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83D2DE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E17085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4A85430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 xml:space="preserve">refer to 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instrText>REF _Ref48299097 \h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</w:p>
          <w:p w14:paraId="28B29A11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172B4D"/>
                <w:sz w:val="21"/>
                <w:szCs w:val="21"/>
              </w:rPr>
              <w:t>Bit 0 to the 2 ZCAL instances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6CD55D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E6306DF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1EF71B4D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099FDC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Dficlk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EAA604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93BCC6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1E1C2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C2B0AF7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Half rate clock to retime calibration code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5076C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BEA84D7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59985D5E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8DF21B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CalUpdate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31DC4B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10B31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3B44B8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C18A41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Gate Dficlk in mission 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E192C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DC92B8B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3FD9A457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542D25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scan_shift_cg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8B27D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885639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049651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B77AF9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Gate Dficlk in scan 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BF5599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E7B6B8B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700E82AE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B82663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scan_shift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497FFD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3E5C8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170924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6A811C4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scan_in in flops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8BE8EF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17EFF22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DE762CF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7B84A6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scan_si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40BB26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FC8EB6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9FC506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FA51B84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 input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1D753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12685C9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1524C28A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0C6838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scan_so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B0B43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FDE06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197452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345ED86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Scan output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B5F22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B180FD8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15AA1B5C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E47DF5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csrReserved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6507AE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886D4E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A20FC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F446D83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Reserved in ZCALIO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29E5B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55FC23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3A47B21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9E8636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csrLsReserved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33B1F9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E38D42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52EC6C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E8BF955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csrReserved&lt;3:0&gt;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E9318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F1F023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DE35569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8146C9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csrReservedP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296C14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C80EA1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A1BB3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F9809AB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ReservedP in ZCALIO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6B7B30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05CA999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83008FA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550565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csrLsReservedP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60C2B9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BF1AC6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16FD63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A78E96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csrReservedP&lt;3:0&gt;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B9FA2F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63C73B8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737F375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5D51BF6" w14:textId="77777777" w:rsidR="006A106C" w:rsidRDefault="002531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LsScan_mode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B9E8E9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D1627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7BA616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437191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scan_mode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0CA401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A0905F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EEFF1A1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883B7F5" w14:textId="77777777" w:rsidR="006A106C" w:rsidRDefault="0025314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ZCalAnaClk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034ED6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98523A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3B561D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078047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ZCALIO control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751523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5CC6FF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22E1174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6158F59" w14:textId="77777777" w:rsidR="006A106C" w:rsidRDefault="0025314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ZCalAnaEn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29058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4C4D3D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E00D9B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AD3B2B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ZCALIO control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DC3937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2FE55C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7173204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C607EA2" w14:textId="77777777" w:rsidR="006A106C" w:rsidRDefault="0025314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ZCalCompEn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CE7088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6402B9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D5314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D10A99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ZCALIO control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D906F4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9095BE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290F717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FE6846B" w14:textId="77777777" w:rsidR="006A106C" w:rsidRDefault="0025314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ZCalCompVOHDAC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972C2D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2AA180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269E2B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2C976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ZCALIO control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0B9E28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6332149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CDF98A9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E63FF41" w14:textId="77777777" w:rsidR="006A106C" w:rsidRDefault="0025314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ZCalDACRangeSel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D44288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AD444B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C5D3A1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F8A1F6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ZCALIO control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0E3A23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7D2CBC2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B0F56C7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8F0544C" w14:textId="77777777" w:rsidR="006A106C" w:rsidRDefault="0025314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ZCalPDEn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DEDDB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EEBD9B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90B47F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0D3F74B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ZCALIO control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EC2ACB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D68083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4791FC5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68110B8" w14:textId="77777777" w:rsidR="006A106C" w:rsidRDefault="0025314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ZCalPUEn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06B499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F2410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EB48A7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F3105E4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ZCALIO control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6BBF60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3DA9B00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ED287DC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5C4C16E" w14:textId="77777777" w:rsidR="006A106C" w:rsidRDefault="0025314D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csrZCalCompGainCurrAdj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83D4BE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96174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3075B9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51085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ZCALIO control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BBAE2A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B95044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6553705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DB30239" w14:textId="77777777" w:rsidR="006A106C" w:rsidRDefault="0025314D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csrZCalCompVrefDAC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76935E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A468A4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F32D28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BC45D7D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ZCALIO control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7435E5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E866ECA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D0E65EF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E2C6335" w14:textId="77777777" w:rsidR="006A106C" w:rsidRDefault="0025314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csrZCalAttDisable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7E6980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644CF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6E89D0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4DE0451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ZCALIO control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58764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0BEA6B7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2553729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C698F84" w14:textId="77777777" w:rsidR="006A106C" w:rsidRDefault="0025314D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LsZCalAnaClk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8B3810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969238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1860C2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E8C060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Buffered ZCalAnaClk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CD05C0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066C9B7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C359B88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A321D40" w14:textId="77777777" w:rsidR="006A106C" w:rsidRDefault="0025314D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LsZCalAnaEn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F98F5B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A185D8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3C8E64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D36EA4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Buffered ZCalAnaEn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EC6F11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11B37B9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F9DA15C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F9C9CC1" w14:textId="77777777" w:rsidR="006A106C" w:rsidRDefault="0025314D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LsZCalCompEn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36649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FBEC65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4CB88E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F505146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Buffered ZCalCompEn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74AC36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A35DE4A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56CCCCD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D443684" w14:textId="77777777" w:rsidR="006A106C" w:rsidRDefault="0025314D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LsZCalCompVOHDAC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EC359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CD1320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078414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06D36BB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Buffered ZCalCompVOHDAC&lt;6:0&gt;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8D97A0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A2B2D11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AD31DAA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9F9B668" w14:textId="77777777" w:rsidR="006A106C" w:rsidRDefault="0025314D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LsZCalDACRangeSel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BD776C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3F425E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85DF91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828A9DE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Buffered ZCalDACRangeSel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B094EF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F271EBD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77DF1789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025D6E8" w14:textId="77777777" w:rsidR="006A106C" w:rsidRDefault="0025314D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LsZCalPDEn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6B2351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AB465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EB5519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D06EDBC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Buffered ZCalPDEn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DDB18D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954DE3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8CE9732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496DE40" w14:textId="77777777" w:rsidR="006A106C" w:rsidRDefault="0025314D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LsZCalPUEn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AD9244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751884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DE575D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6E68A7A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Buffered ZCalPUEn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55B4E5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AD998F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00688FE9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88B33FB" w14:textId="77777777" w:rsidR="006A106C" w:rsidRDefault="0025314D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csrLsZCalCompGainCurrAdj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55DD5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19B63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71154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A494962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Buffered csrZCalCompGainCurrAdj&lt;7:0&gt;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8912E9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14B50AB5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6A57632E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6657C11" w14:textId="77777777" w:rsidR="006A106C" w:rsidRDefault="0025314D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csrLsZCalCompVrefDAC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E55684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D8E345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37A276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046466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Buffered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csrZCalCompVrefDAC&lt;6:0&gt;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07A8C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7E3699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2E759E8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584CFED" w14:textId="77777777" w:rsidR="006A106C" w:rsidRDefault="002531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csrLsZCalAttDisable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29865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4CB1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7C036B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40063B4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Buffered csrZCalAttDisable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DFD939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24148963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F86884D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070E2F0" w14:textId="77777777" w:rsidR="006A106C" w:rsidRDefault="0025314D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VIO_AnalogTestBusIn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5BED9D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5B8FAD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47B8768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VDDQ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2068C4D" w14:textId="77777777" w:rsidR="006A106C" w:rsidRDefault="0025314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Pass through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04158E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5FCD50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5A23AA64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727D0C1" w14:textId="77777777" w:rsidR="006A106C" w:rsidRDefault="0025314D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VIO_AnalogTestBusOut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D8073B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3E36FF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74B640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VDDQ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249E9DD" w14:textId="77777777" w:rsidR="006A106C" w:rsidRDefault="0025314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Pass through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89DA46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62B879C0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46E2D68F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54CB0E5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LsIDDQ_mode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A2B109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129458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75E2F5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34B7693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Buffered </w:t>
            </w:r>
            <w:r>
              <w:rPr>
                <w:color w:val="000000" w:themeColor="text1"/>
                <w:sz w:val="18"/>
                <w:szCs w:val="18"/>
              </w:rPr>
              <w:t>IDDQ_mode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110A7F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0707876B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36577ECE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74DF8C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LsResetAsync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54CBE8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37417F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ED8A54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848EC8F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ResetAsync</w:t>
            </w:r>
          </w:p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0A7EF1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758CD1BF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6A106C" w14:paraId="22C2E0EF" w14:textId="77777777">
        <w:trPr>
          <w:trHeight w:val="315"/>
        </w:trPr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5A86666" w14:textId="77777777" w:rsidR="006A106C" w:rsidRDefault="0025314D">
            <w:pPr>
              <w:jc w:val="center"/>
            </w:pPr>
            <w:r>
              <w:t>BurnIn</w:t>
            </w:r>
          </w:p>
        </w:tc>
        <w:tc>
          <w:tcPr>
            <w:tcW w:w="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86D2E6C" w14:textId="77777777" w:rsidR="006A106C" w:rsidRDefault="0025314D">
            <w:pPr>
              <w:jc w:val="center"/>
            </w:pPr>
            <w:r>
              <w:t>Input</w:t>
            </w:r>
          </w:p>
        </w:tc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F9AB721" w14:textId="77777777" w:rsidR="006A106C" w:rsidRDefault="0025314D">
            <w:pPr>
              <w:jc w:val="center"/>
            </w:pPr>
            <w:r>
              <w:t>1</w:t>
            </w:r>
          </w:p>
        </w:tc>
        <w:tc>
          <w:tcPr>
            <w:tcW w:w="1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D705B48" w14:textId="77777777" w:rsidR="006A106C" w:rsidRDefault="0025314D">
            <w:pPr>
              <w:jc w:val="center"/>
            </w:pPr>
            <w:r>
              <w:t>VDD</w:t>
            </w:r>
          </w:p>
        </w:tc>
        <w:tc>
          <w:tcPr>
            <w:tcW w:w="4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6AC161" w14:textId="77777777" w:rsidR="006A106C" w:rsidRDefault="0025314D">
            <w:r>
              <w:t xml:space="preserve">Unused pin with dummy inverter. </w:t>
            </w:r>
            <w:r>
              <w:rPr>
                <w:rFonts w:ascii="Calibri" w:hAnsi="Calibri"/>
                <w:color w:val="000000"/>
                <w:sz w:val="18"/>
              </w:rPr>
              <w:t xml:space="preserve">Single Pin to enter &amp; exit BurnIn. Functionality will be added in future. </w:t>
            </w:r>
            <w:r>
              <w:rPr>
                <w:rFonts w:ascii="Lohit Devanagari" w:hAnsi="Lohit Devanagari"/>
                <w:color w:val="000000"/>
                <w:sz w:val="18"/>
              </w:rPr>
              <w:t>https://jira.internal.synopsys.com/browse/P80001562-170623</w:t>
            </w:r>
          </w:p>
          <w:p w14:paraId="4C89998D" w14:textId="77777777" w:rsidR="006A106C" w:rsidRDefault="006A106C"/>
        </w:tc>
        <w:tc>
          <w:tcPr>
            <w:tcW w:w="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5D4A4F7" w14:textId="77777777" w:rsidR="006A106C" w:rsidRDefault="0025314D">
            <w:pPr>
              <w:jc w:val="center"/>
            </w:pPr>
            <w: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59C98367" w14:textId="77777777" w:rsidR="006A106C" w:rsidRDefault="006A106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293BF47C" w14:textId="77777777" w:rsidR="006A106C" w:rsidRDefault="006A106C"/>
    <w:p w14:paraId="7C1F13B5" w14:textId="77777777" w:rsidR="006A106C" w:rsidRDefault="006A106C"/>
    <w:p w14:paraId="4F43FEB7" w14:textId="77777777" w:rsidR="006A106C" w:rsidRDefault="006A106C"/>
    <w:p w14:paraId="7E8F84F9" w14:textId="77777777" w:rsidR="006A106C" w:rsidRDefault="006A106C"/>
    <w:p w14:paraId="62ED4422" w14:textId="77777777" w:rsidR="006A106C" w:rsidRDefault="006A106C"/>
    <w:p w14:paraId="435BB9F9" w14:textId="77777777" w:rsidR="006A106C" w:rsidRDefault="006A106C"/>
    <w:p w14:paraId="30FA5555" w14:textId="77777777" w:rsidR="006A106C" w:rsidRDefault="006A106C"/>
    <w:p w14:paraId="0EA8697C" w14:textId="77777777" w:rsidR="006A106C" w:rsidRDefault="0025314D">
      <w:pPr>
        <w:pStyle w:val="Caption"/>
      </w:pPr>
      <w:r>
        <w:t xml:space="preserve">Table </w:t>
      </w:r>
      <w:r>
        <w:fldChar w:fldCharType="begin"/>
      </w:r>
      <w:r>
        <w:instrText>STYLEREF 1 \s</w:instrText>
      </w:r>
      <w:r>
        <w:fldChar w:fldCharType="separate"/>
      </w:r>
      <w:bookmarkStart w:id="64" w:name="__Fieldmark__14684_1473471158"/>
      <w:r>
        <w:t>2</w:t>
      </w:r>
      <w:bookmarkStart w:id="65" w:name="__Fieldmark__6447_1473471158"/>
      <w:r>
        <w:fldChar w:fldCharType="end"/>
      </w:r>
      <w:bookmarkStart w:id="66" w:name="__Fieldmark__8112_2906533367"/>
      <w:bookmarkStart w:id="67" w:name="__Fieldmark__6354_2114312583"/>
      <w:bookmarkStart w:id="68" w:name="__Fieldmark__8258_3164673093"/>
      <w:bookmarkStart w:id="69" w:name="__Fieldmark__26289_1923506214"/>
      <w:bookmarkEnd w:id="64"/>
      <w:bookmarkEnd w:id="65"/>
      <w:bookmarkEnd w:id="66"/>
      <w:bookmarkEnd w:id="67"/>
      <w:bookmarkEnd w:id="68"/>
      <w:bookmarkEnd w:id="69"/>
      <w:r>
        <w:noBreakHyphen/>
        <w:t xml:space="preserve">5 Pin List for </w:t>
      </w:r>
      <w:bookmarkStart w:id="70" w:name="__DdeLink__15053_1473471158"/>
      <w:bookmarkEnd w:id="70"/>
      <w:r>
        <w:t>dwc_lpddr5xphy_lstx_csx2</w:t>
      </w:r>
    </w:p>
    <w:tbl>
      <w:tblPr>
        <w:tblW w:w="10478" w:type="dxa"/>
        <w:tblInd w:w="-7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5" w:type="dxa"/>
          <w:left w:w="-10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694"/>
        <w:gridCol w:w="582"/>
        <w:gridCol w:w="899"/>
        <w:gridCol w:w="4371"/>
        <w:gridCol w:w="928"/>
        <w:gridCol w:w="863"/>
      </w:tblGrid>
      <w:tr w:rsidR="006A106C" w14:paraId="4A82CD1E" w14:textId="77777777">
        <w:trPr>
          <w:trHeight w:val="525"/>
        </w:trPr>
        <w:tc>
          <w:tcPr>
            <w:tcW w:w="1047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6DE37816" w14:textId="77777777" w:rsidR="006A106C" w:rsidRDefault="0025314D">
            <w:pPr>
              <w:pStyle w:val="Caption"/>
            </w:pPr>
            <w:r>
              <w:t>dwc_lpddr5xphy_lstx_csx2_ew</w:t>
            </w:r>
          </w:p>
        </w:tc>
      </w:tr>
      <w:tr w:rsidR="006A106C" w14:paraId="07DA14F5" w14:textId="77777777">
        <w:trPr>
          <w:trHeight w:val="525"/>
        </w:trPr>
        <w:tc>
          <w:tcPr>
            <w:tcW w:w="21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1703CBBF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Pin name</w:t>
            </w:r>
          </w:p>
        </w:tc>
        <w:tc>
          <w:tcPr>
            <w:tcW w:w="6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07AC1BAF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I/O</w:t>
            </w:r>
          </w:p>
        </w:tc>
        <w:tc>
          <w:tcPr>
            <w:tcW w:w="5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left w:w="-10" w:type="dxa"/>
            </w:tcMar>
            <w:vAlign w:val="center"/>
          </w:tcPr>
          <w:p w14:paraId="70AEAC03" w14:textId="77777777" w:rsidR="006A106C" w:rsidRDefault="0025314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Width</w:t>
            </w:r>
          </w:p>
        </w:tc>
        <w:tc>
          <w:tcPr>
            <w:tcW w:w="8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7809EC11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Power Domain</w:t>
            </w:r>
          </w:p>
        </w:tc>
        <w:tc>
          <w:tcPr>
            <w:tcW w:w="437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2FB2477B" w14:textId="77777777" w:rsidR="006A106C" w:rsidRDefault="0025314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92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vAlign w:val="center"/>
          </w:tcPr>
          <w:p w14:paraId="656D0489" w14:textId="77777777" w:rsidR="006A106C" w:rsidRDefault="0025314D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Receiving Clock</w:t>
            </w:r>
          </w:p>
        </w:tc>
        <w:tc>
          <w:tcPr>
            <w:tcW w:w="86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FDFDF"/>
            <w:tcMar>
              <w:top w:w="0" w:type="dxa"/>
              <w:left w:w="-10" w:type="dxa"/>
              <w:right w:w="0" w:type="dxa"/>
            </w:tcMar>
            <w:vAlign w:val="center"/>
          </w:tcPr>
          <w:p w14:paraId="2253E738" w14:textId="77777777" w:rsidR="006A106C" w:rsidRDefault="0025314D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Changes</w:t>
            </w:r>
          </w:p>
        </w:tc>
      </w:tr>
      <w:tr w:rsidR="006A106C" w14:paraId="415AF592" w14:textId="77777777">
        <w:trPr>
          <w:trHeight w:val="315"/>
        </w:trPr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462A4A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IDDQ_mode</w:t>
            </w:r>
          </w:p>
        </w:tc>
        <w:tc>
          <w:tcPr>
            <w:tcW w:w="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753E74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Input</w:t>
            </w:r>
          </w:p>
        </w:tc>
        <w:tc>
          <w:tcPr>
            <w:tcW w:w="5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8DD2AC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7BEB17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VDD</w:t>
            </w:r>
          </w:p>
        </w:tc>
        <w:tc>
          <w:tcPr>
            <w:tcW w:w="4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9AA08C6" w14:textId="77777777" w:rsidR="006A106C" w:rsidRDefault="0025314D">
            <w:pPr>
              <w:rPr>
                <w:rFonts w:eastAsia="Times New Roman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sz w:val="18"/>
                <w:szCs w:val="18"/>
                <w:highlight w:val="yellow"/>
              </w:rPr>
              <w:t xml:space="preserve">when “1”, </w:t>
            </w:r>
            <w:r>
              <w:rPr>
                <w:color w:val="000000" w:themeColor="text1"/>
                <w:sz w:val="18"/>
                <w:szCs w:val="18"/>
                <w:highlight w:val="yellow"/>
              </w:rPr>
              <w:t>enable IDDQ test</w:t>
            </w:r>
          </w:p>
        </w:tc>
        <w:tc>
          <w:tcPr>
            <w:tcW w:w="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B1F9422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4582AE0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Unused</w:t>
            </w:r>
          </w:p>
        </w:tc>
      </w:tr>
      <w:tr w:rsidR="006A106C" w14:paraId="586632A7" w14:textId="77777777">
        <w:trPr>
          <w:trHeight w:val="315"/>
        </w:trPr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98BB043" w14:textId="77777777" w:rsidR="006A106C" w:rsidRDefault="0025314D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scan_mode</w:t>
            </w:r>
          </w:p>
        </w:tc>
        <w:tc>
          <w:tcPr>
            <w:tcW w:w="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EF5EC7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Input</w:t>
            </w:r>
          </w:p>
        </w:tc>
        <w:tc>
          <w:tcPr>
            <w:tcW w:w="5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B7D107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EE1F91" w14:textId="77777777" w:rsidR="006A106C" w:rsidRDefault="0025314D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VDD</w:t>
            </w:r>
          </w:p>
        </w:tc>
        <w:tc>
          <w:tcPr>
            <w:tcW w:w="4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3DD231" w14:textId="77777777" w:rsidR="006A106C" w:rsidRDefault="0025314D">
            <w:pPr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Enables scan_mode</w:t>
            </w:r>
          </w:p>
        </w:tc>
        <w:tc>
          <w:tcPr>
            <w:tcW w:w="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B59DCE" w14:textId="77777777" w:rsidR="006A106C" w:rsidRDefault="0025314D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5573D95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Unused</w:t>
            </w:r>
          </w:p>
        </w:tc>
      </w:tr>
      <w:tr w:rsidR="006A106C" w14:paraId="570ECFBC" w14:textId="77777777">
        <w:trPr>
          <w:trHeight w:val="315"/>
        </w:trPr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3B20C27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BurnIn</w:t>
            </w:r>
          </w:p>
        </w:tc>
        <w:tc>
          <w:tcPr>
            <w:tcW w:w="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0892C0E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Input</w:t>
            </w:r>
          </w:p>
        </w:tc>
        <w:tc>
          <w:tcPr>
            <w:tcW w:w="5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96BE08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A91E499" w14:textId="77777777" w:rsidR="006A106C" w:rsidRDefault="0025314D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VDD</w:t>
            </w:r>
          </w:p>
        </w:tc>
        <w:tc>
          <w:tcPr>
            <w:tcW w:w="4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9FBB2F2" w14:textId="77777777" w:rsidR="006A106C" w:rsidRDefault="0025314D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Unused pin with dummy inverter. </w:t>
            </w:r>
            <w:r>
              <w:rPr>
                <w:rFonts w:ascii="Calibri" w:hAnsi="Calibri"/>
                <w:color w:val="000000"/>
                <w:sz w:val="18"/>
                <w:highlight w:val="yellow"/>
              </w:rPr>
              <w:t xml:space="preserve">Single Pin to enter &amp; exit BurnIn. Functionality will be added in future. </w:t>
            </w:r>
            <w:r>
              <w:rPr>
                <w:rFonts w:ascii="Lohit Devanagari" w:hAnsi="Lohit Devanagari"/>
                <w:color w:val="000000"/>
                <w:sz w:val="18"/>
                <w:highlight w:val="yellow"/>
              </w:rPr>
              <w:t>https://jira.internal.synopsys.com/browse/P80001562-170623</w:t>
            </w:r>
          </w:p>
          <w:p w14:paraId="480CE74C" w14:textId="77777777" w:rsidR="006A106C" w:rsidRDefault="006A106C">
            <w:pPr>
              <w:rPr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2123257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7F220460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1BC0790C" w14:textId="77777777">
        <w:trPr>
          <w:trHeight w:val="315"/>
        </w:trPr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E4438A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A3F862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20AC50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234D010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</w:t>
            </w:r>
          </w:p>
        </w:tc>
        <w:tc>
          <w:tcPr>
            <w:tcW w:w="4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1EFD0F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Core supply voltage</w:t>
            </w:r>
          </w:p>
        </w:tc>
        <w:tc>
          <w:tcPr>
            <w:tcW w:w="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2DF13F9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130E041D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52695330" w14:textId="77777777">
        <w:trPr>
          <w:trHeight w:val="315"/>
        </w:trPr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1F070CA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VDD2H</w:t>
            </w:r>
          </w:p>
        </w:tc>
        <w:tc>
          <w:tcPr>
            <w:tcW w:w="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023CE6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8B1F0CD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D6FC8D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VDD2H</w:t>
            </w:r>
          </w:p>
        </w:tc>
        <w:tc>
          <w:tcPr>
            <w:tcW w:w="4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4785D7B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I/O supply voltage</w:t>
            </w:r>
          </w:p>
        </w:tc>
        <w:tc>
          <w:tcPr>
            <w:tcW w:w="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8A72A2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4009C8CE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19B5F59E" w14:textId="77777777">
        <w:trPr>
          <w:trHeight w:val="315"/>
        </w:trPr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2DA935CD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VSS</w:t>
            </w:r>
          </w:p>
        </w:tc>
        <w:tc>
          <w:tcPr>
            <w:tcW w:w="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F81B96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EB1E27B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4A6884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VSS</w:t>
            </w:r>
          </w:p>
        </w:tc>
        <w:tc>
          <w:tcPr>
            <w:tcW w:w="4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6987601" w14:textId="77777777" w:rsidR="006A106C" w:rsidRDefault="0025314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Ground</w:t>
            </w:r>
          </w:p>
        </w:tc>
        <w:tc>
          <w:tcPr>
            <w:tcW w:w="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F3ED56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65E4E870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575F4850" w14:textId="77777777">
        <w:trPr>
          <w:trHeight w:val="315"/>
        </w:trPr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49C7B92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VIO_PwrOk</w:t>
            </w:r>
          </w:p>
        </w:tc>
        <w:tc>
          <w:tcPr>
            <w:tcW w:w="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323D93B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5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F57A65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0947A6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VDD2H</w:t>
            </w:r>
          </w:p>
        </w:tc>
        <w:tc>
          <w:tcPr>
            <w:tcW w:w="4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B285008" w14:textId="77777777" w:rsidR="006A106C" w:rsidRDefault="0025314D">
            <w:r>
              <w:rPr>
                <w:color w:val="000000" w:themeColor="text1"/>
                <w:sz w:val="18"/>
                <w:szCs w:val="18"/>
              </w:rPr>
              <w:t>PwrOkVDD in VDDQ_VDD2H  domain</w:t>
            </w:r>
          </w:p>
        </w:tc>
        <w:tc>
          <w:tcPr>
            <w:tcW w:w="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493067F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676CE377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287E4593" w14:textId="77777777">
        <w:trPr>
          <w:trHeight w:val="315"/>
        </w:trPr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D65F71B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VIO_PwrOkT</w:t>
            </w:r>
            <w:r>
              <w:rPr>
                <w:color w:val="000000" w:themeColor="text1"/>
                <w:sz w:val="18"/>
                <w:szCs w:val="18"/>
              </w:rPr>
              <w:t>xBE</w:t>
            </w:r>
          </w:p>
        </w:tc>
        <w:tc>
          <w:tcPr>
            <w:tcW w:w="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4BC5C30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</w:t>
            </w:r>
          </w:p>
        </w:tc>
        <w:tc>
          <w:tcPr>
            <w:tcW w:w="5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7CD836C3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DB9D8C5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VDD2H</w:t>
            </w:r>
          </w:p>
        </w:tc>
        <w:tc>
          <w:tcPr>
            <w:tcW w:w="4371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2DBDAFD8" w14:textId="77777777" w:rsidR="006A106C" w:rsidRDefault="002531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Buffered VIO_PWrOk signal</w:t>
            </w:r>
          </w:p>
        </w:tc>
        <w:tc>
          <w:tcPr>
            <w:tcW w:w="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0FC6BC" w14:textId="77777777" w:rsidR="006A106C" w:rsidRDefault="002531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5480F43" w14:textId="77777777" w:rsidR="006A106C" w:rsidRDefault="006A106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A106C" w14:paraId="02C575DE" w14:textId="77777777">
        <w:trPr>
          <w:trHeight w:val="315"/>
        </w:trPr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F3FCFC7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csrReserved</w:t>
            </w:r>
          </w:p>
        </w:tc>
        <w:tc>
          <w:tcPr>
            <w:tcW w:w="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1E12C1B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Input</w:t>
            </w:r>
          </w:p>
        </w:tc>
        <w:tc>
          <w:tcPr>
            <w:tcW w:w="5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509D3FD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BA7498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VDD</w:t>
            </w:r>
          </w:p>
        </w:tc>
        <w:tc>
          <w:tcPr>
            <w:tcW w:w="4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BBD0794" w14:textId="77777777" w:rsidR="006A106C" w:rsidRDefault="0025314D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Reserved</w:t>
            </w:r>
          </w:p>
        </w:tc>
        <w:tc>
          <w:tcPr>
            <w:tcW w:w="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DD88771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  <w:vAlign w:val="center"/>
          </w:tcPr>
          <w:p w14:paraId="36D0C940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Unused</w:t>
            </w:r>
          </w:p>
        </w:tc>
      </w:tr>
      <w:tr w:rsidR="006A106C" w14:paraId="70CE3EAD" w14:textId="77777777">
        <w:trPr>
          <w:trHeight w:val="315"/>
        </w:trPr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6C47826A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csrReservedP</w:t>
            </w:r>
          </w:p>
        </w:tc>
        <w:tc>
          <w:tcPr>
            <w:tcW w:w="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E630244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Input</w:t>
            </w:r>
          </w:p>
        </w:tc>
        <w:tc>
          <w:tcPr>
            <w:tcW w:w="5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14:paraId="075AA886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BFFCA89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VDD</w:t>
            </w:r>
          </w:p>
        </w:tc>
        <w:tc>
          <w:tcPr>
            <w:tcW w:w="4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09C9E7" w14:textId="77777777" w:rsidR="006A106C" w:rsidRDefault="0025314D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ReservedP</w:t>
            </w:r>
          </w:p>
        </w:tc>
        <w:tc>
          <w:tcPr>
            <w:tcW w:w="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5937E7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Async</w:t>
            </w:r>
          </w:p>
        </w:tc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  <w:right w:w="0" w:type="dxa"/>
            </w:tcMar>
          </w:tcPr>
          <w:p w14:paraId="56680D2C" w14:textId="77777777" w:rsidR="006A106C" w:rsidRDefault="0025314D">
            <w:pPr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Unused</w:t>
            </w:r>
          </w:p>
        </w:tc>
      </w:tr>
    </w:tbl>
    <w:p w14:paraId="3347700E" w14:textId="77777777" w:rsidR="006A106C" w:rsidRDefault="0025314D">
      <w:pPr>
        <w:pStyle w:val="Heading2"/>
        <w:numPr>
          <w:ilvl w:val="1"/>
          <w:numId w:val="2"/>
        </w:numPr>
      </w:pPr>
      <w:r>
        <w:br w:type="page"/>
      </w:r>
      <w:bookmarkStart w:id="71" w:name="_Toc91011241"/>
      <w:bookmarkEnd w:id="71"/>
      <w:r>
        <w:lastRenderedPageBreak/>
        <w:t>CSR default</w:t>
      </w:r>
    </w:p>
    <w:p w14:paraId="56A290A4" w14:textId="77777777" w:rsidR="006A106C" w:rsidRDefault="006A106C">
      <w:pPr>
        <w:rPr>
          <w:color w:val="000000"/>
          <w:lang w:val="de-DE"/>
        </w:rPr>
      </w:pPr>
    </w:p>
    <w:p w14:paraId="3593CF53" w14:textId="77777777" w:rsidR="006A106C" w:rsidRDefault="0025314D">
      <w:pPr>
        <w:rPr>
          <w:color w:val="000000"/>
          <w:lang w:val="de-DE"/>
        </w:rPr>
      </w:pPr>
      <w:r>
        <w:rPr>
          <w:color w:val="000000"/>
          <w:lang w:val="de-DE"/>
        </w:rPr>
        <w:t>//depot/products/lpddr5x_ddr5_phy/lp5x/common/csr_defaults/LP5X_PHY_Circuit_OnReset_PHYNIT_Values.xlsx</w:t>
      </w:r>
    </w:p>
    <w:p w14:paraId="028584A3" w14:textId="77777777" w:rsidR="006A106C" w:rsidRDefault="006A106C">
      <w:pPr>
        <w:rPr>
          <w:color w:val="000000"/>
          <w:lang w:val="de-DE"/>
        </w:rPr>
      </w:pPr>
    </w:p>
    <w:p w14:paraId="573E20C1" w14:textId="77777777" w:rsidR="006A106C" w:rsidRDefault="0025314D">
      <w:r>
        <w:rPr>
          <w:color w:val="000000"/>
          <w:lang w:val="de-DE"/>
        </w:rPr>
        <w:t xml:space="preserve">CSR Defaults for LSTX_ACX2/DX4/DX5/ZCAL are asserted with Resetasync, as opposed to Calupdate, which was done previously. JIRA: </w:t>
      </w:r>
      <w:hyperlink r:id="rId17">
        <w:r>
          <w:rPr>
            <w:rStyle w:val="InternetLink"/>
            <w:vanish/>
            <w:webHidden/>
            <w:lang w:val="de-DE"/>
          </w:rPr>
          <w:t>https://jira.internal.synopsys.com/browse/P8000156</w:t>
        </w:r>
        <w:r>
          <w:rPr>
            <w:rStyle w:val="InternetLink"/>
            <w:vanish/>
            <w:webHidden/>
            <w:lang w:val="de-DE"/>
          </w:rPr>
          <w:t>2-126172</w:t>
        </w:r>
      </w:hyperlink>
    </w:p>
    <w:p w14:paraId="057B6728" w14:textId="77777777" w:rsidR="006A106C" w:rsidRDefault="006A106C">
      <w:pPr>
        <w:rPr>
          <w:color w:val="000000"/>
          <w:lang w:val="de-DE"/>
        </w:rPr>
      </w:pPr>
    </w:p>
    <w:p w14:paraId="6A31283E" w14:textId="77777777" w:rsidR="006A106C" w:rsidRDefault="0025314D">
      <w:pPr>
        <w:rPr>
          <w:color w:val="000000"/>
          <w:lang w:val="de-DE"/>
        </w:rPr>
      </w:pPr>
      <w:r>
        <w:rPr>
          <w:color w:val="000000"/>
          <w:lang w:val="de-DE"/>
        </w:rPr>
        <w:t>csrLsTxCalCodeLPPU/PD – 9’b110000000 / d384 for Resetasync assertion.</w:t>
      </w:r>
    </w:p>
    <w:p w14:paraId="7AE1D3FF" w14:textId="77777777" w:rsidR="006A106C" w:rsidRDefault="0025314D">
      <w:pPr>
        <w:pStyle w:val="Heading1"/>
        <w:numPr>
          <w:ilvl w:val="0"/>
          <w:numId w:val="2"/>
        </w:numPr>
      </w:pPr>
      <w:bookmarkStart w:id="72" w:name="_Toc91011242"/>
      <w:bookmarkEnd w:id="72"/>
      <w:r>
        <w:t>Electrical Specification</w:t>
      </w:r>
    </w:p>
    <w:p w14:paraId="448ED90B" w14:textId="77777777" w:rsidR="006A106C" w:rsidRDefault="006A106C"/>
    <w:p w14:paraId="37295B21" w14:textId="77777777" w:rsidR="006A106C" w:rsidRDefault="006A106C">
      <w:pPr>
        <w:ind w:left="927"/>
      </w:pPr>
    </w:p>
    <w:tbl>
      <w:tblPr>
        <w:tblStyle w:val="TableGrid"/>
        <w:tblW w:w="9985" w:type="dxa"/>
        <w:tblInd w:w="-16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49"/>
        <w:gridCol w:w="598"/>
        <w:gridCol w:w="576"/>
        <w:gridCol w:w="6262"/>
      </w:tblGrid>
      <w:tr w:rsidR="006A106C" w14:paraId="09EE9B44" w14:textId="77777777">
        <w:tc>
          <w:tcPr>
            <w:tcW w:w="2549" w:type="dxa"/>
            <w:shd w:val="clear" w:color="auto" w:fill="auto"/>
            <w:tcMar>
              <w:left w:w="83" w:type="dxa"/>
            </w:tcMar>
          </w:tcPr>
          <w:p w14:paraId="4899DC8D" w14:textId="77777777" w:rsidR="006A106C" w:rsidRDefault="006A106C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598" w:type="dxa"/>
            <w:shd w:val="clear" w:color="auto" w:fill="auto"/>
            <w:tcMar>
              <w:left w:w="83" w:type="dxa"/>
            </w:tcMar>
          </w:tcPr>
          <w:p w14:paraId="51AEE5B6" w14:textId="77777777" w:rsidR="006A106C" w:rsidRDefault="0025314D">
            <w:pPr>
              <w:rPr>
                <w:strike/>
                <w:highlight w:val="yellow"/>
              </w:rPr>
            </w:pPr>
            <w:r>
              <w:rPr>
                <w:rFonts w:ascii="Times New Roman" w:eastAsia="Times New Roman" w:hAnsi="Times New Roman"/>
                <w:strike/>
                <w:highlight w:val="yellow"/>
              </w:rPr>
              <w:t>D5</w:t>
            </w:r>
          </w:p>
        </w:tc>
        <w:tc>
          <w:tcPr>
            <w:tcW w:w="576" w:type="dxa"/>
            <w:shd w:val="clear" w:color="auto" w:fill="auto"/>
            <w:tcMar>
              <w:left w:w="83" w:type="dxa"/>
            </w:tcMar>
          </w:tcPr>
          <w:p w14:paraId="3DAF64D0" w14:textId="77777777" w:rsidR="006A106C" w:rsidRDefault="0025314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LP5</w:t>
            </w:r>
          </w:p>
        </w:tc>
        <w:tc>
          <w:tcPr>
            <w:tcW w:w="6261" w:type="dxa"/>
            <w:shd w:val="clear" w:color="auto" w:fill="auto"/>
            <w:tcMar>
              <w:left w:w="83" w:type="dxa"/>
            </w:tcMar>
          </w:tcPr>
          <w:p w14:paraId="0CBB5668" w14:textId="77777777" w:rsidR="006A106C" w:rsidRDefault="0025314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Note</w:t>
            </w:r>
          </w:p>
        </w:tc>
      </w:tr>
      <w:tr w:rsidR="006A106C" w14:paraId="6E0A4CFE" w14:textId="77777777">
        <w:tc>
          <w:tcPr>
            <w:tcW w:w="2549" w:type="dxa"/>
            <w:shd w:val="clear" w:color="auto" w:fill="auto"/>
            <w:tcMar>
              <w:left w:w="83" w:type="dxa"/>
            </w:tcMar>
          </w:tcPr>
          <w:p w14:paraId="21C73E1F" w14:textId="77777777" w:rsidR="006A106C" w:rsidRDefault="0025314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max rise/fall time (ps)</w:t>
            </w:r>
          </w:p>
        </w:tc>
        <w:tc>
          <w:tcPr>
            <w:tcW w:w="598" w:type="dxa"/>
            <w:shd w:val="clear" w:color="auto" w:fill="auto"/>
            <w:tcMar>
              <w:left w:w="83" w:type="dxa"/>
            </w:tcMar>
          </w:tcPr>
          <w:p w14:paraId="73A6EA80" w14:textId="77777777" w:rsidR="006A106C" w:rsidRDefault="0025314D">
            <w:pPr>
              <w:rPr>
                <w:strike/>
                <w:highlight w:val="yellow"/>
              </w:rPr>
            </w:pPr>
            <w:r>
              <w:rPr>
                <w:rFonts w:ascii="Times New Roman" w:eastAsia="Times New Roman" w:hAnsi="Times New Roman"/>
                <w:strike/>
                <w:highlight w:val="yellow"/>
              </w:rPr>
              <w:t>200</w:t>
            </w:r>
          </w:p>
        </w:tc>
        <w:tc>
          <w:tcPr>
            <w:tcW w:w="576" w:type="dxa"/>
            <w:shd w:val="clear" w:color="auto" w:fill="auto"/>
            <w:tcMar>
              <w:left w:w="83" w:type="dxa"/>
            </w:tcMar>
          </w:tcPr>
          <w:p w14:paraId="657F1607" w14:textId="77777777" w:rsidR="006A106C" w:rsidRDefault="006A106C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6261" w:type="dxa"/>
            <w:shd w:val="clear" w:color="auto" w:fill="auto"/>
            <w:tcMar>
              <w:left w:w="83" w:type="dxa"/>
            </w:tcMar>
          </w:tcPr>
          <w:p w14:paraId="577CE92D" w14:textId="77777777" w:rsidR="006A106C" w:rsidRDefault="0025314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10%~90%</w:t>
            </w:r>
          </w:p>
        </w:tc>
      </w:tr>
    </w:tbl>
    <w:p w14:paraId="1C38B0D3" w14:textId="77777777" w:rsidR="006A106C" w:rsidRDefault="0025314D">
      <w:pPr>
        <w:widowControl/>
        <w:suppressAutoHyphens w:val="0"/>
        <w:jc w:val="center"/>
        <w:rPr>
          <w:b/>
          <w:sz w:val="24"/>
          <w:szCs w:val="24"/>
        </w:rPr>
      </w:pPr>
      <w:r>
        <w:rPr>
          <w:b/>
        </w:rPr>
        <w:t>Table 3-1 Electrical Specification</w:t>
      </w:r>
    </w:p>
    <w:p w14:paraId="45E44E91" w14:textId="77777777" w:rsidR="006A106C" w:rsidRDefault="0025314D">
      <w:pPr>
        <w:pStyle w:val="Heading1"/>
        <w:numPr>
          <w:ilvl w:val="0"/>
          <w:numId w:val="2"/>
        </w:numPr>
      </w:pPr>
      <w:bookmarkStart w:id="73" w:name="_Toc91011243"/>
      <w:bookmarkEnd w:id="73"/>
      <w:r>
        <w:t>Simulation Plan</w:t>
      </w:r>
    </w:p>
    <w:p w14:paraId="62A6E831" w14:textId="77777777" w:rsidR="006A106C" w:rsidRDefault="006A106C"/>
    <w:p w14:paraId="38267FA3" w14:textId="77777777" w:rsidR="006A106C" w:rsidRDefault="0025314D">
      <w:pPr>
        <w:pStyle w:val="Heading2"/>
        <w:numPr>
          <w:ilvl w:val="1"/>
          <w:numId w:val="2"/>
        </w:numPr>
      </w:pPr>
      <w:bookmarkStart w:id="74" w:name="_Toc389554866"/>
      <w:bookmarkStart w:id="75" w:name="_Toc349205778"/>
      <w:bookmarkStart w:id="76" w:name="_Toc91011244"/>
      <w:bookmarkEnd w:id="74"/>
      <w:bookmarkEnd w:id="75"/>
      <w:bookmarkEnd w:id="76"/>
      <w:r>
        <w:t>Power</w:t>
      </w:r>
    </w:p>
    <w:p w14:paraId="37FB4FE8" w14:textId="77777777" w:rsidR="006A106C" w:rsidRDefault="0025314D">
      <w:pPr>
        <w:pStyle w:val="Heading3"/>
        <w:numPr>
          <w:ilvl w:val="2"/>
          <w:numId w:val="2"/>
        </w:numPr>
      </w:pPr>
      <w:bookmarkStart w:id="77" w:name="_Toc91011245"/>
      <w:bookmarkEnd w:id="77"/>
      <w:r>
        <w:t>tb_lstx_acx2/dx4/dx5/zcal_power_post.bbSim</w:t>
      </w:r>
    </w:p>
    <w:p w14:paraId="3F3539E5" w14:textId="77777777" w:rsidR="006A106C" w:rsidRDefault="0025314D">
      <w:pPr>
        <w:pStyle w:val="ListParagraph"/>
        <w:numPr>
          <w:ilvl w:val="0"/>
          <w:numId w:val="4"/>
        </w:numPr>
      </w:pPr>
      <w:r>
        <w:t>lstx power in mission mode</w:t>
      </w:r>
    </w:p>
    <w:p w14:paraId="77FACC06" w14:textId="77777777" w:rsidR="006A106C" w:rsidRDefault="006A106C">
      <w:pPr>
        <w:ind w:left="360"/>
      </w:pPr>
    </w:p>
    <w:p w14:paraId="6B71E71B" w14:textId="77777777" w:rsidR="006A106C" w:rsidRDefault="0025314D">
      <w:pPr>
        <w:pStyle w:val="Heading3"/>
        <w:numPr>
          <w:ilvl w:val="2"/>
          <w:numId w:val="2"/>
        </w:numPr>
      </w:pPr>
      <w:bookmarkStart w:id="78" w:name="_Toc91011246"/>
      <w:bookmarkEnd w:id="78"/>
      <w:r>
        <w:t>tb_lstx_acx2/dx4/dx5/zcal_power_s3_post.bbSim</w:t>
      </w:r>
    </w:p>
    <w:p w14:paraId="0BBBEA6D" w14:textId="77777777" w:rsidR="006A106C" w:rsidRDefault="0025314D">
      <w:pPr>
        <w:pStyle w:val="ListParagraph"/>
        <w:numPr>
          <w:ilvl w:val="0"/>
          <w:numId w:val="4"/>
        </w:numPr>
      </w:pPr>
      <w:r>
        <w:t>lstx power in s3 mode</w:t>
      </w:r>
    </w:p>
    <w:p w14:paraId="431D1590" w14:textId="77777777" w:rsidR="006A106C" w:rsidRDefault="006A106C">
      <w:pPr>
        <w:ind w:left="360"/>
      </w:pPr>
    </w:p>
    <w:p w14:paraId="4DD11778" w14:textId="77777777" w:rsidR="006A106C" w:rsidRDefault="0025314D">
      <w:pPr>
        <w:pStyle w:val="Heading3"/>
        <w:numPr>
          <w:ilvl w:val="2"/>
          <w:numId w:val="2"/>
        </w:numPr>
      </w:pPr>
      <w:bookmarkStart w:id="79" w:name="_Toc91011247"/>
      <w:bookmarkEnd w:id="79"/>
      <w:r>
        <w:t>tb_lstx_acx2/dx4/dx5/zcal_power_s3reversepost.bbSim</w:t>
      </w:r>
    </w:p>
    <w:p w14:paraId="697E2E7C" w14:textId="77777777" w:rsidR="006A106C" w:rsidRDefault="0025314D">
      <w:pPr>
        <w:pStyle w:val="ListParagraph"/>
        <w:numPr>
          <w:ilvl w:val="0"/>
          <w:numId w:val="4"/>
        </w:numPr>
      </w:pPr>
      <w:r>
        <w:t>lstx power in reverse s3 mode</w:t>
      </w:r>
    </w:p>
    <w:p w14:paraId="28CA275C" w14:textId="77777777" w:rsidR="006A106C" w:rsidRDefault="006A106C">
      <w:pPr>
        <w:ind w:left="360"/>
      </w:pPr>
    </w:p>
    <w:p w14:paraId="6E54C5DE" w14:textId="77777777" w:rsidR="006A106C" w:rsidRDefault="0025314D">
      <w:pPr>
        <w:pStyle w:val="Heading3"/>
        <w:numPr>
          <w:ilvl w:val="2"/>
          <w:numId w:val="2"/>
        </w:numPr>
      </w:pPr>
      <w:bookmarkStart w:id="80" w:name="_Toc91011248"/>
      <w:bookmarkEnd w:id="80"/>
      <w:r>
        <w:t>tb_lstx_power_sequence_post.bbSim</w:t>
      </w:r>
    </w:p>
    <w:p w14:paraId="4537C07F" w14:textId="77777777" w:rsidR="006A106C" w:rsidRDefault="0025314D">
      <w:pPr>
        <w:pStyle w:val="ListParagraph"/>
        <w:numPr>
          <w:ilvl w:val="0"/>
          <w:numId w:val="4"/>
        </w:numPr>
      </w:pPr>
      <w:r>
        <w:t>power sequence</w:t>
      </w:r>
    </w:p>
    <w:p w14:paraId="06E0A2E1" w14:textId="77777777" w:rsidR="006A106C" w:rsidRDefault="006A106C"/>
    <w:p w14:paraId="72D543F0" w14:textId="77777777" w:rsidR="006A106C" w:rsidRDefault="0025314D">
      <w:pPr>
        <w:pStyle w:val="Heading2"/>
        <w:numPr>
          <w:ilvl w:val="1"/>
          <w:numId w:val="2"/>
        </w:numPr>
      </w:pPr>
      <w:bookmarkStart w:id="81" w:name="_Toc91011249"/>
      <w:bookmarkEnd w:id="81"/>
      <w:r>
        <w:t>Function</w:t>
      </w:r>
    </w:p>
    <w:p w14:paraId="7A9C42D9" w14:textId="77777777" w:rsidR="006A106C" w:rsidRDefault="0025314D">
      <w:pPr>
        <w:pStyle w:val="Heading3"/>
        <w:numPr>
          <w:ilvl w:val="2"/>
          <w:numId w:val="2"/>
        </w:numPr>
      </w:pPr>
      <w:bookmarkStart w:id="82" w:name="_Toc91011250"/>
      <w:bookmarkEnd w:id="82"/>
      <w:r>
        <w:t>tb_lstx_acx2/dx4/dx5/zcal_post.bbSim</w:t>
      </w:r>
    </w:p>
    <w:p w14:paraId="57BD77FD" w14:textId="77777777" w:rsidR="006A106C" w:rsidRDefault="0025314D">
      <w:pPr>
        <w:pStyle w:val="ListParagraph"/>
        <w:numPr>
          <w:ilvl w:val="0"/>
          <w:numId w:val="4"/>
        </w:numPr>
      </w:pPr>
      <w:r>
        <w:t>edge rate</w:t>
      </w:r>
    </w:p>
    <w:p w14:paraId="1AB11A2D" w14:textId="77777777" w:rsidR="006A106C" w:rsidRDefault="006A106C"/>
    <w:p w14:paraId="1745EE17" w14:textId="77777777" w:rsidR="006A106C" w:rsidRDefault="0025314D">
      <w:pPr>
        <w:pStyle w:val="Heading2"/>
        <w:numPr>
          <w:ilvl w:val="1"/>
          <w:numId w:val="2"/>
        </w:numPr>
      </w:pPr>
      <w:bookmarkStart w:id="83" w:name="_Toc91011251"/>
      <w:bookmarkEnd w:id="83"/>
      <w:r>
        <w:t>Parasitic</w:t>
      </w:r>
    </w:p>
    <w:p w14:paraId="70CBB59B" w14:textId="77777777" w:rsidR="006A106C" w:rsidRDefault="0025314D">
      <w:pPr>
        <w:pStyle w:val="Heading3"/>
        <w:numPr>
          <w:ilvl w:val="2"/>
          <w:numId w:val="2"/>
        </w:numPr>
      </w:pPr>
      <w:bookmarkStart w:id="84" w:name="_Toc91011252"/>
      <w:bookmarkEnd w:id="84"/>
      <w:r>
        <w:t>lstx_acx2/dx4/dx5/zcal_vddq_rc_post.bbSim</w:t>
      </w:r>
    </w:p>
    <w:p w14:paraId="5202DF90" w14:textId="77777777" w:rsidR="006A106C" w:rsidRDefault="0025314D">
      <w:pPr>
        <w:pStyle w:val="ListParagraph"/>
        <w:numPr>
          <w:ilvl w:val="0"/>
          <w:numId w:val="4"/>
        </w:numPr>
      </w:pPr>
      <w:r>
        <w:t>RC on VDDQ</w:t>
      </w:r>
    </w:p>
    <w:p w14:paraId="534772A6" w14:textId="77777777" w:rsidR="006A106C" w:rsidRDefault="006A106C"/>
    <w:p w14:paraId="77063440" w14:textId="77777777" w:rsidR="006A106C" w:rsidRDefault="0025314D">
      <w:pPr>
        <w:pStyle w:val="Heading2"/>
        <w:numPr>
          <w:ilvl w:val="1"/>
          <w:numId w:val="2"/>
        </w:numPr>
      </w:pPr>
      <w:bookmarkStart w:id="85" w:name="_Toc91011253"/>
      <w:bookmarkEnd w:id="85"/>
      <w:r>
        <w:t>EMIR</w:t>
      </w:r>
    </w:p>
    <w:p w14:paraId="440F754F" w14:textId="77777777" w:rsidR="006A106C" w:rsidRDefault="0025314D">
      <w:pPr>
        <w:pStyle w:val="Heading3"/>
        <w:numPr>
          <w:ilvl w:val="2"/>
          <w:numId w:val="2"/>
        </w:numPr>
      </w:pPr>
      <w:bookmarkStart w:id="86" w:name="_Toc91011254"/>
      <w:bookmarkEnd w:id="86"/>
      <w:r>
        <w:t>lstx_acx2/dx4/dx5/zcal_emir.bbSim</w:t>
      </w:r>
    </w:p>
    <w:p w14:paraId="20142D7F" w14:textId="77777777" w:rsidR="006A106C" w:rsidRDefault="0025314D">
      <w:pPr>
        <w:pStyle w:val="ListParagraph"/>
        <w:numPr>
          <w:ilvl w:val="0"/>
          <w:numId w:val="4"/>
        </w:numPr>
      </w:pPr>
      <w:r>
        <w:t>EMIR with SHE</w:t>
      </w:r>
    </w:p>
    <w:p w14:paraId="412213CA" w14:textId="77777777" w:rsidR="006A106C" w:rsidRDefault="006A106C">
      <w:pPr>
        <w:pStyle w:val="ListParagraph"/>
      </w:pPr>
    </w:p>
    <w:p w14:paraId="535DFE21" w14:textId="77777777" w:rsidR="006A106C" w:rsidRDefault="0025314D">
      <w:pPr>
        <w:pStyle w:val="Heading2"/>
        <w:numPr>
          <w:ilvl w:val="1"/>
          <w:numId w:val="2"/>
        </w:numPr>
      </w:pPr>
      <w:bookmarkStart w:id="87" w:name="_Toc69396196"/>
      <w:bookmarkStart w:id="88" w:name="_Toc91011255"/>
      <w:bookmarkEnd w:id="87"/>
      <w:bookmarkEnd w:id="88"/>
      <w:r>
        <w:t>Sub-block</w:t>
      </w:r>
    </w:p>
    <w:p w14:paraId="57EB1858" w14:textId="77777777" w:rsidR="006A106C" w:rsidRDefault="0025314D">
      <w:pPr>
        <w:pStyle w:val="Heading3"/>
        <w:numPr>
          <w:ilvl w:val="2"/>
          <w:numId w:val="2"/>
        </w:numPr>
      </w:pPr>
      <w:bookmarkStart w:id="89" w:name="_Toc69396197"/>
      <w:bookmarkStart w:id="90" w:name="_Toc91011256"/>
      <w:bookmarkEnd w:id="89"/>
      <w:bookmarkEnd w:id="90"/>
      <w:r>
        <w:t>schmitt_tran_post.bbSim</w:t>
      </w:r>
    </w:p>
    <w:p w14:paraId="7111D86F" w14:textId="77777777" w:rsidR="006A106C" w:rsidRDefault="0025314D">
      <w:pPr>
        <w:pStyle w:val="ListParagraph"/>
        <w:numPr>
          <w:ilvl w:val="0"/>
          <w:numId w:val="4"/>
        </w:numPr>
      </w:pPr>
      <w:r>
        <w:t xml:space="preserve">Schmitt trigger </w:t>
      </w:r>
      <w:r>
        <w:t>function</w:t>
      </w:r>
    </w:p>
    <w:p w14:paraId="54A90CD0" w14:textId="77777777" w:rsidR="006A106C" w:rsidRDefault="006A106C">
      <w:pPr>
        <w:ind w:left="360"/>
      </w:pPr>
    </w:p>
    <w:p w14:paraId="745D7661" w14:textId="77777777" w:rsidR="006A106C" w:rsidRDefault="0025314D">
      <w:pPr>
        <w:pStyle w:val="Heading3"/>
        <w:numPr>
          <w:ilvl w:val="2"/>
          <w:numId w:val="2"/>
        </w:numPr>
      </w:pPr>
      <w:bookmarkStart w:id="91" w:name="_Toc69396198"/>
      <w:bookmarkStart w:id="92" w:name="_Toc91011257"/>
      <w:bookmarkEnd w:id="91"/>
      <w:bookmarkEnd w:id="92"/>
      <w:r>
        <w:t>schmitt_tran_mc_post.bbSim</w:t>
      </w:r>
    </w:p>
    <w:p w14:paraId="409359E1" w14:textId="77777777" w:rsidR="006A106C" w:rsidRDefault="0025314D">
      <w:pPr>
        <w:pStyle w:val="ListParagraph"/>
        <w:numPr>
          <w:ilvl w:val="0"/>
          <w:numId w:val="4"/>
        </w:numPr>
      </w:pPr>
      <w:r>
        <w:t>MC of Schmitt trigger</w:t>
      </w:r>
    </w:p>
    <w:p w14:paraId="6FEBE347" w14:textId="77777777" w:rsidR="006A106C" w:rsidRDefault="006A106C">
      <w:pPr>
        <w:ind w:left="426" w:right="-472"/>
        <w:jc w:val="both"/>
      </w:pPr>
    </w:p>
    <w:sectPr w:rsidR="006A106C">
      <w:pgSz w:w="11906" w:h="16838"/>
      <w:pgMar w:top="426" w:right="1440" w:bottom="568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rSymbol">
    <w:altName w:val="Cambria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Lucidasans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4264"/>
    <w:multiLevelType w:val="multilevel"/>
    <w:tmpl w:val="780AB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661034"/>
    <w:multiLevelType w:val="multilevel"/>
    <w:tmpl w:val="9E467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406C33"/>
    <w:multiLevelType w:val="multilevel"/>
    <w:tmpl w:val="3F88B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A6454"/>
    <w:multiLevelType w:val="multilevel"/>
    <w:tmpl w:val="4F1AF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4766747">
    <w:abstractNumId w:val="1"/>
  </w:num>
  <w:num w:numId="2" w16cid:durableId="188224338">
    <w:abstractNumId w:val="2"/>
  </w:num>
  <w:num w:numId="3" w16cid:durableId="966928509">
    <w:abstractNumId w:val="0"/>
  </w:num>
  <w:num w:numId="4" w16cid:durableId="758140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6C"/>
    <w:rsid w:val="0025314D"/>
    <w:rsid w:val="006A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88A6"/>
  <w15:docId w15:val="{8997FA76-FB55-4C24-92F6-53D70C3C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Normal">
    <w:name w:val="Normal"/>
    <w:qFormat/>
    <w:rsid w:val="00A40330"/>
    <w:pPr>
      <w:widowControl w:val="0"/>
      <w:suppressAutoHyphens/>
    </w:pPr>
    <w:rPr>
      <w:rFonts w:ascii="Verdana" w:eastAsia="Bitstream Vera Sans" w:hAnsi="Verdana" w:cs="Times New Roman"/>
      <w:color w:val="00000A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B92B07"/>
    <w:pPr>
      <w:keepNext/>
      <w:numPr>
        <w:numId w:val="1"/>
      </w:numPr>
      <w:outlineLvl w:val="0"/>
    </w:pPr>
    <w:rPr>
      <w:rFonts w:cs="Courier New"/>
      <w:b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92B07"/>
    <w:pPr>
      <w:keepNext/>
      <w:numPr>
        <w:ilvl w:val="1"/>
        <w:numId w:val="1"/>
      </w:numPr>
      <w:tabs>
        <w:tab w:val="left" w:pos="720"/>
      </w:tabs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B0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92B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92B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92B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B92B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B92B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B92B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Link">
    <w:name w:val="Index Link"/>
    <w:qFormat/>
    <w:rsid w:val="00A40330"/>
  </w:style>
  <w:style w:type="character" w:customStyle="1" w:styleId="Heading1Char">
    <w:name w:val="Heading 1 Char"/>
    <w:basedOn w:val="DefaultParagraphFont"/>
    <w:link w:val="Heading1"/>
    <w:qFormat/>
    <w:rsid w:val="00B92B07"/>
    <w:rPr>
      <w:rFonts w:ascii="Verdana" w:eastAsia="Bitstream Vera Sans" w:hAnsi="Verdana" w:cs="Courier New"/>
      <w:b/>
      <w:color w:val="00000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B92B07"/>
    <w:rPr>
      <w:rFonts w:ascii="Verdana" w:eastAsia="Bitstream Vera Sans" w:hAnsi="Verdana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92B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B92B0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B92B07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B92B07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rsid w:val="00B92B07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qFormat/>
    <w:rsid w:val="00B92B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qFormat/>
    <w:rsid w:val="00B92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740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7C8D"/>
    <w:rPr>
      <w:color w:val="605E5C"/>
      <w:shd w:val="clear" w:color="auto" w:fill="E1DFDD"/>
    </w:rPr>
  </w:style>
  <w:style w:type="character" w:customStyle="1" w:styleId="WW8Num2z1">
    <w:name w:val="WW8Num2z1"/>
    <w:qFormat/>
    <w:rsid w:val="009F7CE3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  <w:qFormat/>
    <w:rsid w:val="009F7CE3"/>
  </w:style>
  <w:style w:type="character" w:customStyle="1" w:styleId="NumberingSymbols">
    <w:name w:val="Numbering Symbols"/>
    <w:qFormat/>
    <w:rsid w:val="009F7CE3"/>
  </w:style>
  <w:style w:type="character" w:customStyle="1" w:styleId="WW-NumberingSymbols">
    <w:name w:val="WW-Numbering Symbols"/>
    <w:qFormat/>
    <w:rsid w:val="009F7CE3"/>
  </w:style>
  <w:style w:type="character" w:customStyle="1" w:styleId="Bullets">
    <w:name w:val="Bullets"/>
    <w:qFormat/>
    <w:rsid w:val="009F7CE3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qFormat/>
    <w:rsid w:val="009F7CE3"/>
    <w:rPr>
      <w:rFonts w:ascii="StarSymbol" w:eastAsia="StarSymbol" w:hAnsi="StarSymbol" w:cs="StarSymbol"/>
      <w:sz w:val="18"/>
      <w:szCs w:val="18"/>
    </w:rPr>
  </w:style>
  <w:style w:type="character" w:styleId="FollowedHyperlink">
    <w:name w:val="FollowedHyperlink"/>
    <w:qFormat/>
    <w:rsid w:val="009F7CE3"/>
    <w:rPr>
      <w:color w:val="800000"/>
      <w:u w:val="single"/>
    </w:rPr>
  </w:style>
  <w:style w:type="character" w:styleId="Strong">
    <w:name w:val="Strong"/>
    <w:qFormat/>
    <w:rsid w:val="009F7CE3"/>
    <w:rPr>
      <w:b/>
      <w:bCs/>
    </w:rPr>
  </w:style>
  <w:style w:type="character" w:customStyle="1" w:styleId="DocumentMapChar">
    <w:name w:val="Document Map Char"/>
    <w:link w:val="DocumentMap"/>
    <w:uiPriority w:val="99"/>
    <w:qFormat/>
    <w:rsid w:val="009F7CE3"/>
    <w:rPr>
      <w:rFonts w:ascii="Tahoma" w:eastAsia="Bitstream Vera Sans" w:hAnsi="Tahoma" w:cs="Tahoma"/>
      <w:sz w:val="16"/>
      <w:szCs w:val="16"/>
    </w:rPr>
  </w:style>
  <w:style w:type="character" w:customStyle="1" w:styleId="FootnoteTextChar">
    <w:name w:val="Footnote Text Char"/>
    <w:link w:val="FootnoteText"/>
    <w:uiPriority w:val="99"/>
    <w:qFormat/>
    <w:rsid w:val="009F7CE3"/>
    <w:rPr>
      <w:rFonts w:ascii="Verdana" w:eastAsia="Bitstream Vera Sans" w:hAnsi="Verdana"/>
    </w:rPr>
  </w:style>
  <w:style w:type="character" w:styleId="FootnoteReference">
    <w:name w:val="footnote reference"/>
    <w:qFormat/>
    <w:rsid w:val="009F7CE3"/>
    <w:rPr>
      <w:vertAlign w:val="superscript"/>
    </w:rPr>
  </w:style>
  <w:style w:type="character" w:customStyle="1" w:styleId="BalloonTextChar">
    <w:name w:val="Balloon Text Char"/>
    <w:link w:val="BalloonText"/>
    <w:uiPriority w:val="99"/>
    <w:qFormat/>
    <w:rsid w:val="009F7CE3"/>
    <w:rPr>
      <w:rFonts w:ascii="Tahoma" w:eastAsia="Bitstream Vera Sans" w:hAnsi="Tahoma" w:cs="Tahoma"/>
      <w:sz w:val="16"/>
      <w:szCs w:val="16"/>
    </w:rPr>
  </w:style>
  <w:style w:type="character" w:customStyle="1" w:styleId="HTMLPreformattedChar">
    <w:name w:val="HTML Preformatted Char"/>
    <w:link w:val="HTMLPreformatted"/>
    <w:uiPriority w:val="99"/>
    <w:qFormat/>
    <w:rsid w:val="009F7CE3"/>
    <w:rPr>
      <w:rFonts w:ascii="Courier New" w:hAnsi="Courier New" w:cs="Courier New"/>
    </w:rPr>
  </w:style>
  <w:style w:type="character" w:customStyle="1" w:styleId="HeaderChar">
    <w:name w:val="Header Char"/>
    <w:link w:val="Header"/>
    <w:uiPriority w:val="99"/>
    <w:qFormat/>
    <w:rsid w:val="009F7CE3"/>
    <w:rPr>
      <w:rFonts w:ascii="Verdana" w:eastAsia="Bitstream Vera Sans" w:hAnsi="Verdan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7CE3"/>
    <w:rPr>
      <w:rFonts w:ascii="Verdana" w:eastAsia="Bitstream Vera Sans" w:hAnsi="Verdana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9F7CE3"/>
    <w:rPr>
      <w:rFonts w:ascii="Verdana" w:eastAsia="Bitstream Vera Sans" w:hAnsi="Verdana"/>
    </w:rPr>
  </w:style>
  <w:style w:type="character" w:customStyle="1" w:styleId="ListLabel1">
    <w:name w:val="ListLabel 1"/>
    <w:qFormat/>
    <w:rsid w:val="009F7CE3"/>
    <w:rPr>
      <w:b w:val="0"/>
      <w:bCs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sid w:val="009F7CE3"/>
    <w:rPr>
      <w:b w:val="0"/>
      <w:sz w:val="16"/>
    </w:rPr>
  </w:style>
  <w:style w:type="character" w:customStyle="1" w:styleId="ListLabel3">
    <w:name w:val="ListLabel 3"/>
    <w:qFormat/>
    <w:rsid w:val="009F7CE3"/>
    <w:rPr>
      <w:rFonts w:cs="StarSymbol"/>
      <w:sz w:val="18"/>
      <w:szCs w:val="18"/>
    </w:rPr>
  </w:style>
  <w:style w:type="character" w:customStyle="1" w:styleId="ListLabel4">
    <w:name w:val="ListLabel 4"/>
    <w:qFormat/>
    <w:rsid w:val="009F7CE3"/>
    <w:rPr>
      <w:rFonts w:cs="StarSymbol"/>
      <w:sz w:val="18"/>
      <w:szCs w:val="18"/>
    </w:rPr>
  </w:style>
  <w:style w:type="character" w:customStyle="1" w:styleId="ListLabel5">
    <w:name w:val="ListLabel 5"/>
    <w:qFormat/>
    <w:rsid w:val="009F7CE3"/>
    <w:rPr>
      <w:rFonts w:cs="StarSymbol"/>
      <w:sz w:val="18"/>
      <w:szCs w:val="18"/>
    </w:rPr>
  </w:style>
  <w:style w:type="character" w:customStyle="1" w:styleId="ListLabel6">
    <w:name w:val="ListLabel 6"/>
    <w:qFormat/>
    <w:rsid w:val="009F7CE3"/>
    <w:rPr>
      <w:rFonts w:cs="StarSymbol"/>
      <w:sz w:val="18"/>
      <w:szCs w:val="18"/>
    </w:rPr>
  </w:style>
  <w:style w:type="character" w:customStyle="1" w:styleId="ListLabel7">
    <w:name w:val="ListLabel 7"/>
    <w:qFormat/>
    <w:rsid w:val="009F7CE3"/>
    <w:rPr>
      <w:rFonts w:cs="StarSymbol"/>
      <w:sz w:val="18"/>
      <w:szCs w:val="18"/>
    </w:rPr>
  </w:style>
  <w:style w:type="character" w:customStyle="1" w:styleId="ListLabel8">
    <w:name w:val="ListLabel 8"/>
    <w:qFormat/>
    <w:rsid w:val="009F7CE3"/>
    <w:rPr>
      <w:rFonts w:cs="StarSymbol"/>
      <w:sz w:val="18"/>
      <w:szCs w:val="18"/>
    </w:rPr>
  </w:style>
  <w:style w:type="character" w:customStyle="1" w:styleId="ListLabel9">
    <w:name w:val="ListLabel 9"/>
    <w:qFormat/>
    <w:rsid w:val="009F7CE3"/>
    <w:rPr>
      <w:rFonts w:cs="StarSymbol"/>
      <w:sz w:val="18"/>
      <w:szCs w:val="18"/>
    </w:rPr>
  </w:style>
  <w:style w:type="character" w:customStyle="1" w:styleId="ListLabel10">
    <w:name w:val="ListLabel 10"/>
    <w:qFormat/>
    <w:rsid w:val="009F7CE3"/>
    <w:rPr>
      <w:rFonts w:cs="StarSymbol"/>
      <w:sz w:val="18"/>
      <w:szCs w:val="18"/>
    </w:rPr>
  </w:style>
  <w:style w:type="character" w:customStyle="1" w:styleId="ListLabel11">
    <w:name w:val="ListLabel 11"/>
    <w:qFormat/>
    <w:rsid w:val="009F7CE3"/>
    <w:rPr>
      <w:rFonts w:cs="StarSymbol"/>
      <w:sz w:val="18"/>
      <w:szCs w:val="18"/>
    </w:rPr>
  </w:style>
  <w:style w:type="character" w:customStyle="1" w:styleId="ListLabel12">
    <w:name w:val="ListLabel 12"/>
    <w:qFormat/>
    <w:rsid w:val="009F7CE3"/>
    <w:rPr>
      <w:rFonts w:cs="Courier New"/>
    </w:rPr>
  </w:style>
  <w:style w:type="character" w:customStyle="1" w:styleId="ListLabel13">
    <w:name w:val="ListLabel 13"/>
    <w:qFormat/>
    <w:rsid w:val="009F7CE3"/>
    <w:rPr>
      <w:rFonts w:cs="Courier New"/>
    </w:rPr>
  </w:style>
  <w:style w:type="character" w:customStyle="1" w:styleId="ListLabel14">
    <w:name w:val="ListLabel 14"/>
    <w:qFormat/>
    <w:rsid w:val="009F7CE3"/>
    <w:rPr>
      <w:rFonts w:cs="Courier New"/>
    </w:rPr>
  </w:style>
  <w:style w:type="character" w:customStyle="1" w:styleId="ListLabel15">
    <w:name w:val="ListLabel 15"/>
    <w:qFormat/>
    <w:rsid w:val="009F7CE3"/>
    <w:rPr>
      <w:rFonts w:cs="Courier New"/>
    </w:rPr>
  </w:style>
  <w:style w:type="character" w:customStyle="1" w:styleId="ListLabel16">
    <w:name w:val="ListLabel 16"/>
    <w:qFormat/>
    <w:rsid w:val="009F7CE3"/>
    <w:rPr>
      <w:rFonts w:cs="Courier New"/>
    </w:rPr>
  </w:style>
  <w:style w:type="character" w:customStyle="1" w:styleId="ListLabel17">
    <w:name w:val="ListLabel 17"/>
    <w:qFormat/>
    <w:rsid w:val="009F7CE3"/>
    <w:rPr>
      <w:rFonts w:cs="Courier New"/>
    </w:rPr>
  </w:style>
  <w:style w:type="character" w:customStyle="1" w:styleId="ListLabel18">
    <w:name w:val="ListLabel 18"/>
    <w:qFormat/>
    <w:rsid w:val="009F7CE3"/>
    <w:rPr>
      <w:sz w:val="20"/>
    </w:rPr>
  </w:style>
  <w:style w:type="character" w:customStyle="1" w:styleId="ListLabel19">
    <w:name w:val="ListLabel 19"/>
    <w:qFormat/>
    <w:rsid w:val="009F7CE3"/>
    <w:rPr>
      <w:sz w:val="20"/>
    </w:rPr>
  </w:style>
  <w:style w:type="character" w:customStyle="1" w:styleId="ListLabel20">
    <w:name w:val="ListLabel 20"/>
    <w:qFormat/>
    <w:rsid w:val="009F7CE3"/>
    <w:rPr>
      <w:sz w:val="20"/>
    </w:rPr>
  </w:style>
  <w:style w:type="character" w:customStyle="1" w:styleId="ListLabel21">
    <w:name w:val="ListLabel 21"/>
    <w:qFormat/>
    <w:rsid w:val="009F7CE3"/>
    <w:rPr>
      <w:sz w:val="20"/>
    </w:rPr>
  </w:style>
  <w:style w:type="character" w:customStyle="1" w:styleId="ListLabel22">
    <w:name w:val="ListLabel 22"/>
    <w:qFormat/>
    <w:rsid w:val="009F7CE3"/>
    <w:rPr>
      <w:sz w:val="20"/>
    </w:rPr>
  </w:style>
  <w:style w:type="character" w:customStyle="1" w:styleId="ListLabel23">
    <w:name w:val="ListLabel 23"/>
    <w:qFormat/>
    <w:rsid w:val="009F7CE3"/>
    <w:rPr>
      <w:sz w:val="20"/>
    </w:rPr>
  </w:style>
  <w:style w:type="character" w:customStyle="1" w:styleId="ListLabel24">
    <w:name w:val="ListLabel 24"/>
    <w:qFormat/>
    <w:rsid w:val="009F7CE3"/>
    <w:rPr>
      <w:sz w:val="20"/>
    </w:rPr>
  </w:style>
  <w:style w:type="character" w:customStyle="1" w:styleId="ListLabel25">
    <w:name w:val="ListLabel 25"/>
    <w:qFormat/>
    <w:rsid w:val="009F7CE3"/>
    <w:rPr>
      <w:sz w:val="20"/>
    </w:rPr>
  </w:style>
  <w:style w:type="character" w:customStyle="1" w:styleId="ListLabel26">
    <w:name w:val="ListLabel 26"/>
    <w:qFormat/>
    <w:rsid w:val="009F7CE3"/>
    <w:rPr>
      <w:sz w:val="20"/>
    </w:rPr>
  </w:style>
  <w:style w:type="character" w:customStyle="1" w:styleId="ListLabel27">
    <w:name w:val="ListLabel 27"/>
    <w:qFormat/>
    <w:rsid w:val="009F7CE3"/>
    <w:rPr>
      <w:sz w:val="20"/>
    </w:rPr>
  </w:style>
  <w:style w:type="character" w:customStyle="1" w:styleId="ListLabel28">
    <w:name w:val="ListLabel 28"/>
    <w:qFormat/>
    <w:rsid w:val="009F7CE3"/>
    <w:rPr>
      <w:sz w:val="20"/>
    </w:rPr>
  </w:style>
  <w:style w:type="character" w:customStyle="1" w:styleId="ListLabel29">
    <w:name w:val="ListLabel 29"/>
    <w:qFormat/>
    <w:rsid w:val="009F7CE3"/>
    <w:rPr>
      <w:sz w:val="20"/>
    </w:rPr>
  </w:style>
  <w:style w:type="character" w:customStyle="1" w:styleId="ListLabel30">
    <w:name w:val="ListLabel 30"/>
    <w:qFormat/>
    <w:rsid w:val="009F7CE3"/>
    <w:rPr>
      <w:sz w:val="20"/>
    </w:rPr>
  </w:style>
  <w:style w:type="character" w:customStyle="1" w:styleId="ListLabel31">
    <w:name w:val="ListLabel 31"/>
    <w:qFormat/>
    <w:rsid w:val="009F7CE3"/>
    <w:rPr>
      <w:sz w:val="20"/>
    </w:rPr>
  </w:style>
  <w:style w:type="character" w:customStyle="1" w:styleId="ListLabel32">
    <w:name w:val="ListLabel 32"/>
    <w:qFormat/>
    <w:rsid w:val="009F7CE3"/>
    <w:rPr>
      <w:sz w:val="20"/>
    </w:rPr>
  </w:style>
  <w:style w:type="character" w:customStyle="1" w:styleId="ListLabel33">
    <w:name w:val="ListLabel 33"/>
    <w:qFormat/>
    <w:rsid w:val="009F7CE3"/>
    <w:rPr>
      <w:sz w:val="20"/>
    </w:rPr>
  </w:style>
  <w:style w:type="character" w:customStyle="1" w:styleId="ListLabel34">
    <w:name w:val="ListLabel 34"/>
    <w:qFormat/>
    <w:rsid w:val="009F7CE3"/>
    <w:rPr>
      <w:sz w:val="20"/>
    </w:rPr>
  </w:style>
  <w:style w:type="character" w:customStyle="1" w:styleId="ListLabel35">
    <w:name w:val="ListLabel 35"/>
    <w:qFormat/>
    <w:rsid w:val="009F7CE3"/>
    <w:rPr>
      <w:sz w:val="20"/>
    </w:rPr>
  </w:style>
  <w:style w:type="character" w:customStyle="1" w:styleId="ListLabel36">
    <w:name w:val="ListLabel 36"/>
    <w:qFormat/>
    <w:rsid w:val="009F7CE3"/>
    <w:rPr>
      <w:sz w:val="20"/>
    </w:rPr>
  </w:style>
  <w:style w:type="character" w:customStyle="1" w:styleId="ListLabel37">
    <w:name w:val="ListLabel 37"/>
    <w:qFormat/>
    <w:rsid w:val="009F7CE3"/>
    <w:rPr>
      <w:sz w:val="20"/>
    </w:rPr>
  </w:style>
  <w:style w:type="character" w:customStyle="1" w:styleId="ListLabel38">
    <w:name w:val="ListLabel 38"/>
    <w:qFormat/>
    <w:rsid w:val="009F7CE3"/>
    <w:rPr>
      <w:sz w:val="20"/>
    </w:rPr>
  </w:style>
  <w:style w:type="character" w:customStyle="1" w:styleId="ListLabel39">
    <w:name w:val="ListLabel 39"/>
    <w:qFormat/>
    <w:rsid w:val="009F7CE3"/>
    <w:rPr>
      <w:sz w:val="20"/>
    </w:rPr>
  </w:style>
  <w:style w:type="character" w:customStyle="1" w:styleId="ListLabel40">
    <w:name w:val="ListLabel 40"/>
    <w:qFormat/>
    <w:rsid w:val="009F7CE3"/>
    <w:rPr>
      <w:sz w:val="20"/>
    </w:rPr>
  </w:style>
  <w:style w:type="character" w:customStyle="1" w:styleId="ListLabel41">
    <w:name w:val="ListLabel 41"/>
    <w:qFormat/>
    <w:rsid w:val="009F7CE3"/>
    <w:rPr>
      <w:sz w:val="20"/>
    </w:rPr>
  </w:style>
  <w:style w:type="character" w:customStyle="1" w:styleId="ListLabel42">
    <w:name w:val="ListLabel 42"/>
    <w:qFormat/>
    <w:rsid w:val="009F7CE3"/>
    <w:rPr>
      <w:sz w:val="20"/>
    </w:rPr>
  </w:style>
  <w:style w:type="character" w:customStyle="1" w:styleId="ListLabel43">
    <w:name w:val="ListLabel 43"/>
    <w:qFormat/>
    <w:rsid w:val="009F7CE3"/>
    <w:rPr>
      <w:sz w:val="20"/>
    </w:rPr>
  </w:style>
  <w:style w:type="character" w:customStyle="1" w:styleId="ListLabel44">
    <w:name w:val="ListLabel 44"/>
    <w:qFormat/>
    <w:rsid w:val="009F7CE3"/>
    <w:rPr>
      <w:sz w:val="20"/>
    </w:rPr>
  </w:style>
  <w:style w:type="character" w:customStyle="1" w:styleId="ListLabel45">
    <w:name w:val="ListLabel 45"/>
    <w:qFormat/>
    <w:rsid w:val="009F7CE3"/>
    <w:rPr>
      <w:sz w:val="20"/>
    </w:rPr>
  </w:style>
  <w:style w:type="character" w:customStyle="1" w:styleId="ListLabel46">
    <w:name w:val="ListLabel 46"/>
    <w:qFormat/>
    <w:rsid w:val="009F7CE3"/>
    <w:rPr>
      <w:sz w:val="20"/>
    </w:rPr>
  </w:style>
  <w:style w:type="character" w:customStyle="1" w:styleId="ListLabel47">
    <w:name w:val="ListLabel 47"/>
    <w:qFormat/>
    <w:rsid w:val="009F7CE3"/>
    <w:rPr>
      <w:rFonts w:eastAsia="Bitstream Vera Sans" w:cs="Times New Roman"/>
    </w:rPr>
  </w:style>
  <w:style w:type="character" w:customStyle="1" w:styleId="ListLabel48">
    <w:name w:val="ListLabel 48"/>
    <w:qFormat/>
    <w:rsid w:val="009F7CE3"/>
    <w:rPr>
      <w:sz w:val="20"/>
    </w:rPr>
  </w:style>
  <w:style w:type="character" w:customStyle="1" w:styleId="ListLabel49">
    <w:name w:val="ListLabel 49"/>
    <w:qFormat/>
    <w:rsid w:val="009F7CE3"/>
    <w:rPr>
      <w:sz w:val="20"/>
    </w:rPr>
  </w:style>
  <w:style w:type="character" w:customStyle="1" w:styleId="ListLabel50">
    <w:name w:val="ListLabel 50"/>
    <w:qFormat/>
    <w:rsid w:val="009F7CE3"/>
    <w:rPr>
      <w:sz w:val="20"/>
    </w:rPr>
  </w:style>
  <w:style w:type="character" w:customStyle="1" w:styleId="ListLabel51">
    <w:name w:val="ListLabel 51"/>
    <w:qFormat/>
    <w:rsid w:val="009F7CE3"/>
    <w:rPr>
      <w:sz w:val="20"/>
    </w:rPr>
  </w:style>
  <w:style w:type="character" w:customStyle="1" w:styleId="ListLabel52">
    <w:name w:val="ListLabel 52"/>
    <w:qFormat/>
    <w:rsid w:val="009F7CE3"/>
    <w:rPr>
      <w:sz w:val="20"/>
    </w:rPr>
  </w:style>
  <w:style w:type="character" w:customStyle="1" w:styleId="ListLabel53">
    <w:name w:val="ListLabel 53"/>
    <w:qFormat/>
    <w:rsid w:val="009F7CE3"/>
    <w:rPr>
      <w:sz w:val="20"/>
    </w:rPr>
  </w:style>
  <w:style w:type="character" w:customStyle="1" w:styleId="ListLabel54">
    <w:name w:val="ListLabel 54"/>
    <w:qFormat/>
    <w:rsid w:val="009F7CE3"/>
    <w:rPr>
      <w:sz w:val="20"/>
    </w:rPr>
  </w:style>
  <w:style w:type="character" w:customStyle="1" w:styleId="ListLabel55">
    <w:name w:val="ListLabel 55"/>
    <w:qFormat/>
    <w:rsid w:val="009F7CE3"/>
    <w:rPr>
      <w:sz w:val="20"/>
    </w:rPr>
  </w:style>
  <w:style w:type="character" w:customStyle="1" w:styleId="ListLabel56">
    <w:name w:val="ListLabel 56"/>
    <w:qFormat/>
    <w:rsid w:val="009F7CE3"/>
    <w:rPr>
      <w:sz w:val="20"/>
    </w:rPr>
  </w:style>
  <w:style w:type="character" w:customStyle="1" w:styleId="ListLabel57">
    <w:name w:val="ListLabel 57"/>
    <w:qFormat/>
    <w:rsid w:val="009F7CE3"/>
    <w:rPr>
      <w:sz w:val="20"/>
    </w:rPr>
  </w:style>
  <w:style w:type="character" w:customStyle="1" w:styleId="ListLabel58">
    <w:name w:val="ListLabel 58"/>
    <w:qFormat/>
    <w:rsid w:val="009F7CE3"/>
    <w:rPr>
      <w:sz w:val="20"/>
    </w:rPr>
  </w:style>
  <w:style w:type="character" w:customStyle="1" w:styleId="ListLabel59">
    <w:name w:val="ListLabel 59"/>
    <w:qFormat/>
    <w:rsid w:val="009F7CE3"/>
    <w:rPr>
      <w:sz w:val="20"/>
    </w:rPr>
  </w:style>
  <w:style w:type="character" w:customStyle="1" w:styleId="ListLabel60">
    <w:name w:val="ListLabel 60"/>
    <w:qFormat/>
    <w:rsid w:val="009F7CE3"/>
    <w:rPr>
      <w:sz w:val="20"/>
    </w:rPr>
  </w:style>
  <w:style w:type="character" w:customStyle="1" w:styleId="ListLabel61">
    <w:name w:val="ListLabel 61"/>
    <w:qFormat/>
    <w:rsid w:val="009F7CE3"/>
    <w:rPr>
      <w:sz w:val="20"/>
    </w:rPr>
  </w:style>
  <w:style w:type="character" w:customStyle="1" w:styleId="ListLabel62">
    <w:name w:val="ListLabel 62"/>
    <w:qFormat/>
    <w:rsid w:val="009F7CE3"/>
    <w:rPr>
      <w:sz w:val="20"/>
    </w:rPr>
  </w:style>
  <w:style w:type="character" w:customStyle="1" w:styleId="ListLabel63">
    <w:name w:val="ListLabel 63"/>
    <w:qFormat/>
    <w:rsid w:val="009F7CE3"/>
    <w:rPr>
      <w:sz w:val="20"/>
    </w:rPr>
  </w:style>
  <w:style w:type="character" w:customStyle="1" w:styleId="ListLabel64">
    <w:name w:val="ListLabel 64"/>
    <w:qFormat/>
    <w:rsid w:val="009F7CE3"/>
    <w:rPr>
      <w:sz w:val="20"/>
    </w:rPr>
  </w:style>
  <w:style w:type="character" w:customStyle="1" w:styleId="ListLabel65">
    <w:name w:val="ListLabel 65"/>
    <w:qFormat/>
    <w:rsid w:val="009F7CE3"/>
    <w:rPr>
      <w:rFonts w:eastAsia="Bitstream Vera Sans" w:cs="Times New Roman"/>
    </w:rPr>
  </w:style>
  <w:style w:type="character" w:customStyle="1" w:styleId="ListLabel66">
    <w:name w:val="ListLabel 66"/>
    <w:qFormat/>
    <w:rsid w:val="009F7CE3"/>
    <w:rPr>
      <w:sz w:val="20"/>
    </w:rPr>
  </w:style>
  <w:style w:type="character" w:customStyle="1" w:styleId="ListLabel67">
    <w:name w:val="ListLabel 67"/>
    <w:qFormat/>
    <w:rsid w:val="009F7CE3"/>
    <w:rPr>
      <w:sz w:val="20"/>
    </w:rPr>
  </w:style>
  <w:style w:type="character" w:customStyle="1" w:styleId="ListLabel68">
    <w:name w:val="ListLabel 68"/>
    <w:qFormat/>
    <w:rsid w:val="009F7CE3"/>
    <w:rPr>
      <w:sz w:val="20"/>
    </w:rPr>
  </w:style>
  <w:style w:type="character" w:customStyle="1" w:styleId="ListLabel69">
    <w:name w:val="ListLabel 69"/>
    <w:qFormat/>
    <w:rsid w:val="009F7CE3"/>
    <w:rPr>
      <w:sz w:val="20"/>
    </w:rPr>
  </w:style>
  <w:style w:type="character" w:customStyle="1" w:styleId="ListLabel70">
    <w:name w:val="ListLabel 70"/>
    <w:qFormat/>
    <w:rsid w:val="009F7CE3"/>
    <w:rPr>
      <w:sz w:val="20"/>
    </w:rPr>
  </w:style>
  <w:style w:type="character" w:customStyle="1" w:styleId="ListLabel71">
    <w:name w:val="ListLabel 71"/>
    <w:qFormat/>
    <w:rsid w:val="009F7CE3"/>
    <w:rPr>
      <w:sz w:val="20"/>
    </w:rPr>
  </w:style>
  <w:style w:type="character" w:customStyle="1" w:styleId="ListLabel72">
    <w:name w:val="ListLabel 72"/>
    <w:qFormat/>
    <w:rsid w:val="009F7CE3"/>
    <w:rPr>
      <w:sz w:val="20"/>
    </w:rPr>
  </w:style>
  <w:style w:type="character" w:customStyle="1" w:styleId="ListLabel73">
    <w:name w:val="ListLabel 73"/>
    <w:qFormat/>
    <w:rsid w:val="009F7CE3"/>
    <w:rPr>
      <w:sz w:val="20"/>
    </w:rPr>
  </w:style>
  <w:style w:type="character" w:customStyle="1" w:styleId="ListLabel74">
    <w:name w:val="ListLabel 74"/>
    <w:qFormat/>
    <w:rsid w:val="009F7CE3"/>
    <w:rPr>
      <w:sz w:val="20"/>
    </w:rPr>
  </w:style>
  <w:style w:type="character" w:customStyle="1" w:styleId="ListLabel75">
    <w:name w:val="ListLabel 75"/>
    <w:qFormat/>
    <w:rsid w:val="009F7CE3"/>
    <w:rPr>
      <w:sz w:val="20"/>
    </w:rPr>
  </w:style>
  <w:style w:type="character" w:customStyle="1" w:styleId="ListLabel76">
    <w:name w:val="ListLabel 76"/>
    <w:qFormat/>
    <w:rsid w:val="009F7CE3"/>
    <w:rPr>
      <w:sz w:val="20"/>
    </w:rPr>
  </w:style>
  <w:style w:type="character" w:customStyle="1" w:styleId="ListLabel77">
    <w:name w:val="ListLabel 77"/>
    <w:qFormat/>
    <w:rsid w:val="009F7CE3"/>
    <w:rPr>
      <w:sz w:val="20"/>
    </w:rPr>
  </w:style>
  <w:style w:type="character" w:customStyle="1" w:styleId="ListLabel78">
    <w:name w:val="ListLabel 78"/>
    <w:qFormat/>
    <w:rsid w:val="009F7CE3"/>
    <w:rPr>
      <w:sz w:val="20"/>
    </w:rPr>
  </w:style>
  <w:style w:type="character" w:customStyle="1" w:styleId="ListLabel79">
    <w:name w:val="ListLabel 79"/>
    <w:qFormat/>
    <w:rsid w:val="009F7CE3"/>
    <w:rPr>
      <w:sz w:val="20"/>
    </w:rPr>
  </w:style>
  <w:style w:type="character" w:customStyle="1" w:styleId="ListLabel80">
    <w:name w:val="ListLabel 80"/>
    <w:qFormat/>
    <w:rsid w:val="009F7CE3"/>
    <w:rPr>
      <w:sz w:val="20"/>
    </w:rPr>
  </w:style>
  <w:style w:type="character" w:customStyle="1" w:styleId="ListLabel81">
    <w:name w:val="ListLabel 81"/>
    <w:qFormat/>
    <w:rsid w:val="009F7CE3"/>
    <w:rPr>
      <w:rFonts w:cs="Courier New"/>
    </w:rPr>
  </w:style>
  <w:style w:type="character" w:customStyle="1" w:styleId="ListLabel82">
    <w:name w:val="ListLabel 82"/>
    <w:qFormat/>
    <w:rsid w:val="009F7CE3"/>
    <w:rPr>
      <w:rFonts w:cs="Courier New"/>
    </w:rPr>
  </w:style>
  <w:style w:type="character" w:customStyle="1" w:styleId="ListLabel83">
    <w:name w:val="ListLabel 83"/>
    <w:qFormat/>
    <w:rsid w:val="009F7CE3"/>
    <w:rPr>
      <w:rFonts w:cs="Courier New"/>
    </w:rPr>
  </w:style>
  <w:style w:type="character" w:customStyle="1" w:styleId="ListLabel84">
    <w:name w:val="ListLabel 84"/>
    <w:qFormat/>
    <w:rsid w:val="009F7CE3"/>
    <w:rPr>
      <w:rFonts w:cs="Courier New"/>
    </w:rPr>
  </w:style>
  <w:style w:type="character" w:customStyle="1" w:styleId="ListLabel85">
    <w:name w:val="ListLabel 85"/>
    <w:qFormat/>
    <w:rsid w:val="009F7CE3"/>
    <w:rPr>
      <w:rFonts w:cs="Courier New"/>
    </w:rPr>
  </w:style>
  <w:style w:type="character" w:customStyle="1" w:styleId="ListLabel86">
    <w:name w:val="ListLabel 86"/>
    <w:qFormat/>
    <w:rsid w:val="009F7CE3"/>
    <w:rPr>
      <w:rFonts w:cs="Courier New"/>
    </w:rPr>
  </w:style>
  <w:style w:type="character" w:customStyle="1" w:styleId="ListLabel87">
    <w:name w:val="ListLabel 87"/>
    <w:qFormat/>
    <w:rsid w:val="009F7CE3"/>
    <w:rPr>
      <w:b w:val="0"/>
      <w:bCs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8">
    <w:name w:val="ListLabel 88"/>
    <w:qFormat/>
    <w:rsid w:val="009F7CE3"/>
    <w:rPr>
      <w:b w:val="0"/>
      <w:sz w:val="16"/>
    </w:rPr>
  </w:style>
  <w:style w:type="character" w:customStyle="1" w:styleId="ListLabel89">
    <w:name w:val="ListLabel 89"/>
    <w:qFormat/>
    <w:rsid w:val="009F7CE3"/>
    <w:rPr>
      <w:b w:val="0"/>
      <w:bCs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0">
    <w:name w:val="ListLabel 90"/>
    <w:qFormat/>
    <w:rsid w:val="009F7CE3"/>
    <w:rPr>
      <w:b w:val="0"/>
      <w:sz w:val="16"/>
    </w:rPr>
  </w:style>
  <w:style w:type="character" w:customStyle="1" w:styleId="ListLabel91">
    <w:name w:val="ListLabel 91"/>
    <w:qFormat/>
    <w:rsid w:val="009F7CE3"/>
    <w:rPr>
      <w:b w:val="0"/>
      <w:bCs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2">
    <w:name w:val="ListLabel 92"/>
    <w:qFormat/>
    <w:rsid w:val="009F7CE3"/>
    <w:rPr>
      <w:b w:val="0"/>
      <w:sz w:val="16"/>
    </w:rPr>
  </w:style>
  <w:style w:type="character" w:customStyle="1" w:styleId="ListLabel93">
    <w:name w:val="ListLabel 93"/>
    <w:qFormat/>
    <w:rsid w:val="009F7CE3"/>
    <w:rPr>
      <w:rFonts w:cs="Courier New"/>
    </w:rPr>
  </w:style>
  <w:style w:type="character" w:customStyle="1" w:styleId="ListLabel94">
    <w:name w:val="ListLabel 94"/>
    <w:qFormat/>
    <w:rsid w:val="009F7CE3"/>
    <w:rPr>
      <w:rFonts w:cs="Courier New"/>
    </w:rPr>
  </w:style>
  <w:style w:type="character" w:customStyle="1" w:styleId="ListLabel95">
    <w:name w:val="ListLabel 95"/>
    <w:qFormat/>
    <w:rsid w:val="009F7CE3"/>
    <w:rPr>
      <w:rFonts w:cs="Courier New"/>
    </w:rPr>
  </w:style>
  <w:style w:type="character" w:customStyle="1" w:styleId="ListLabel96">
    <w:name w:val="ListLabel 96"/>
    <w:qFormat/>
    <w:rsid w:val="009F7CE3"/>
    <w:rPr>
      <w:rFonts w:cs="Courier New"/>
    </w:rPr>
  </w:style>
  <w:style w:type="character" w:customStyle="1" w:styleId="ListLabel97">
    <w:name w:val="ListLabel 97"/>
    <w:qFormat/>
    <w:rsid w:val="009F7CE3"/>
    <w:rPr>
      <w:rFonts w:cs="Courier New"/>
    </w:rPr>
  </w:style>
  <w:style w:type="character" w:customStyle="1" w:styleId="ListLabel98">
    <w:name w:val="ListLabel 98"/>
    <w:qFormat/>
    <w:rsid w:val="009F7CE3"/>
    <w:rPr>
      <w:rFonts w:cs="Courier New"/>
    </w:rPr>
  </w:style>
  <w:style w:type="character" w:customStyle="1" w:styleId="ListLabel99">
    <w:name w:val="ListLabel 99"/>
    <w:qFormat/>
    <w:rsid w:val="009F7CE3"/>
    <w:rPr>
      <w:rFonts w:cs="Symbol"/>
    </w:rPr>
  </w:style>
  <w:style w:type="character" w:customStyle="1" w:styleId="ListLabel100">
    <w:name w:val="ListLabel 100"/>
    <w:qFormat/>
    <w:rsid w:val="009F7CE3"/>
    <w:rPr>
      <w:rFonts w:cs="Courier New"/>
    </w:rPr>
  </w:style>
  <w:style w:type="character" w:customStyle="1" w:styleId="ListLabel101">
    <w:name w:val="ListLabel 101"/>
    <w:qFormat/>
    <w:rsid w:val="009F7CE3"/>
    <w:rPr>
      <w:rFonts w:cs="Wingdings"/>
    </w:rPr>
  </w:style>
  <w:style w:type="character" w:customStyle="1" w:styleId="ListLabel102">
    <w:name w:val="ListLabel 102"/>
    <w:qFormat/>
    <w:rsid w:val="009F7CE3"/>
    <w:rPr>
      <w:rFonts w:cs="Symbol"/>
    </w:rPr>
  </w:style>
  <w:style w:type="character" w:customStyle="1" w:styleId="ListLabel103">
    <w:name w:val="ListLabel 103"/>
    <w:qFormat/>
    <w:rsid w:val="009F7CE3"/>
    <w:rPr>
      <w:rFonts w:cs="Courier New"/>
    </w:rPr>
  </w:style>
  <w:style w:type="character" w:customStyle="1" w:styleId="ListLabel104">
    <w:name w:val="ListLabel 104"/>
    <w:qFormat/>
    <w:rsid w:val="009F7CE3"/>
    <w:rPr>
      <w:rFonts w:cs="Wingdings"/>
    </w:rPr>
  </w:style>
  <w:style w:type="character" w:customStyle="1" w:styleId="ListLabel105">
    <w:name w:val="ListLabel 105"/>
    <w:qFormat/>
    <w:rsid w:val="009F7CE3"/>
    <w:rPr>
      <w:rFonts w:cs="Symbol"/>
    </w:rPr>
  </w:style>
  <w:style w:type="character" w:customStyle="1" w:styleId="ListLabel106">
    <w:name w:val="ListLabel 106"/>
    <w:qFormat/>
    <w:rsid w:val="009F7CE3"/>
    <w:rPr>
      <w:rFonts w:cs="Courier New"/>
    </w:rPr>
  </w:style>
  <w:style w:type="character" w:customStyle="1" w:styleId="ListLabel107">
    <w:name w:val="ListLabel 107"/>
    <w:qFormat/>
    <w:rsid w:val="009F7CE3"/>
    <w:rPr>
      <w:rFonts w:cs="Wingdings"/>
    </w:rPr>
  </w:style>
  <w:style w:type="character" w:customStyle="1" w:styleId="ListLabel108">
    <w:name w:val="ListLabel 108"/>
    <w:qFormat/>
    <w:rsid w:val="009F7CE3"/>
    <w:rPr>
      <w:rFonts w:cs="Symbol"/>
    </w:rPr>
  </w:style>
  <w:style w:type="character" w:customStyle="1" w:styleId="ListLabel109">
    <w:name w:val="ListLabel 109"/>
    <w:qFormat/>
    <w:rsid w:val="009F7CE3"/>
    <w:rPr>
      <w:rFonts w:cs="Courier New"/>
    </w:rPr>
  </w:style>
  <w:style w:type="character" w:customStyle="1" w:styleId="ListLabel110">
    <w:name w:val="ListLabel 110"/>
    <w:qFormat/>
    <w:rsid w:val="009F7CE3"/>
    <w:rPr>
      <w:rFonts w:cs="Wingdings"/>
    </w:rPr>
  </w:style>
  <w:style w:type="character" w:customStyle="1" w:styleId="ListLabel111">
    <w:name w:val="ListLabel 111"/>
    <w:qFormat/>
    <w:rsid w:val="009F7CE3"/>
    <w:rPr>
      <w:rFonts w:cs="Symbol"/>
    </w:rPr>
  </w:style>
  <w:style w:type="character" w:customStyle="1" w:styleId="ListLabel112">
    <w:name w:val="ListLabel 112"/>
    <w:qFormat/>
    <w:rsid w:val="009F7CE3"/>
    <w:rPr>
      <w:rFonts w:cs="Courier New"/>
    </w:rPr>
  </w:style>
  <w:style w:type="character" w:customStyle="1" w:styleId="ListLabel113">
    <w:name w:val="ListLabel 113"/>
    <w:qFormat/>
    <w:rsid w:val="009F7CE3"/>
    <w:rPr>
      <w:rFonts w:cs="Wingdings"/>
    </w:rPr>
  </w:style>
  <w:style w:type="character" w:customStyle="1" w:styleId="ListLabel114">
    <w:name w:val="ListLabel 114"/>
    <w:qFormat/>
    <w:rsid w:val="009F7CE3"/>
    <w:rPr>
      <w:rFonts w:cs="Symbol"/>
    </w:rPr>
  </w:style>
  <w:style w:type="character" w:customStyle="1" w:styleId="ListLabel115">
    <w:name w:val="ListLabel 115"/>
    <w:qFormat/>
    <w:rsid w:val="009F7CE3"/>
    <w:rPr>
      <w:rFonts w:cs="Courier New"/>
    </w:rPr>
  </w:style>
  <w:style w:type="character" w:customStyle="1" w:styleId="ListLabel116">
    <w:name w:val="ListLabel 116"/>
    <w:qFormat/>
    <w:rsid w:val="009F7CE3"/>
    <w:rPr>
      <w:rFonts w:cs="Wingdings"/>
    </w:rPr>
  </w:style>
  <w:style w:type="character" w:customStyle="1" w:styleId="ListLabel117">
    <w:name w:val="ListLabel 117"/>
    <w:qFormat/>
    <w:rsid w:val="009F7CE3"/>
    <w:rPr>
      <w:rFonts w:cs="Symbol"/>
    </w:rPr>
  </w:style>
  <w:style w:type="character" w:customStyle="1" w:styleId="ListLabel118">
    <w:name w:val="ListLabel 118"/>
    <w:qFormat/>
    <w:rsid w:val="009F7CE3"/>
    <w:rPr>
      <w:rFonts w:cs="Courier New"/>
    </w:rPr>
  </w:style>
  <w:style w:type="character" w:customStyle="1" w:styleId="ListLabel119">
    <w:name w:val="ListLabel 119"/>
    <w:qFormat/>
    <w:rsid w:val="009F7CE3"/>
    <w:rPr>
      <w:rFonts w:cs="Wingdings"/>
    </w:rPr>
  </w:style>
  <w:style w:type="character" w:customStyle="1" w:styleId="ListLabel120">
    <w:name w:val="ListLabel 120"/>
    <w:qFormat/>
    <w:rsid w:val="009F7CE3"/>
    <w:rPr>
      <w:rFonts w:cs="Symbol"/>
    </w:rPr>
  </w:style>
  <w:style w:type="character" w:customStyle="1" w:styleId="ListLabel121">
    <w:name w:val="ListLabel 121"/>
    <w:qFormat/>
    <w:rsid w:val="009F7CE3"/>
    <w:rPr>
      <w:rFonts w:cs="Courier New"/>
    </w:rPr>
  </w:style>
  <w:style w:type="character" w:customStyle="1" w:styleId="ListLabel122">
    <w:name w:val="ListLabel 122"/>
    <w:qFormat/>
    <w:rsid w:val="009F7CE3"/>
    <w:rPr>
      <w:rFonts w:cs="Wingdings"/>
    </w:rPr>
  </w:style>
  <w:style w:type="character" w:customStyle="1" w:styleId="ListLabel123">
    <w:name w:val="ListLabel 123"/>
    <w:qFormat/>
    <w:rsid w:val="009F7CE3"/>
    <w:rPr>
      <w:rFonts w:cs="Symbol"/>
    </w:rPr>
  </w:style>
  <w:style w:type="character" w:customStyle="1" w:styleId="ListLabel124">
    <w:name w:val="ListLabel 124"/>
    <w:qFormat/>
    <w:rsid w:val="009F7CE3"/>
    <w:rPr>
      <w:rFonts w:cs="Courier New"/>
    </w:rPr>
  </w:style>
  <w:style w:type="character" w:customStyle="1" w:styleId="ListLabel125">
    <w:name w:val="ListLabel 125"/>
    <w:qFormat/>
    <w:rsid w:val="009F7CE3"/>
    <w:rPr>
      <w:rFonts w:cs="Wingdings"/>
    </w:rPr>
  </w:style>
  <w:style w:type="character" w:customStyle="1" w:styleId="ListLabel126">
    <w:name w:val="ListLabel 126"/>
    <w:qFormat/>
    <w:rsid w:val="009F7CE3"/>
    <w:rPr>
      <w:rFonts w:cs="Symbol"/>
    </w:rPr>
  </w:style>
  <w:style w:type="character" w:customStyle="1" w:styleId="ListLabel127">
    <w:name w:val="ListLabel 127"/>
    <w:qFormat/>
    <w:rsid w:val="009F7CE3"/>
    <w:rPr>
      <w:rFonts w:cs="Courier New"/>
    </w:rPr>
  </w:style>
  <w:style w:type="character" w:customStyle="1" w:styleId="ListLabel128">
    <w:name w:val="ListLabel 128"/>
    <w:qFormat/>
    <w:rsid w:val="009F7CE3"/>
    <w:rPr>
      <w:rFonts w:cs="Wingdings"/>
    </w:rPr>
  </w:style>
  <w:style w:type="character" w:customStyle="1" w:styleId="ListLabel129">
    <w:name w:val="ListLabel 129"/>
    <w:qFormat/>
    <w:rsid w:val="009F7CE3"/>
    <w:rPr>
      <w:rFonts w:cs="Symbol"/>
    </w:rPr>
  </w:style>
  <w:style w:type="character" w:customStyle="1" w:styleId="ListLabel130">
    <w:name w:val="ListLabel 130"/>
    <w:qFormat/>
    <w:rsid w:val="009F7CE3"/>
    <w:rPr>
      <w:rFonts w:cs="Courier New"/>
    </w:rPr>
  </w:style>
  <w:style w:type="character" w:customStyle="1" w:styleId="ListLabel131">
    <w:name w:val="ListLabel 131"/>
    <w:qFormat/>
    <w:rsid w:val="009F7CE3"/>
    <w:rPr>
      <w:rFonts w:cs="Wingdings"/>
    </w:rPr>
  </w:style>
  <w:style w:type="character" w:customStyle="1" w:styleId="ListLabel132">
    <w:name w:val="ListLabel 132"/>
    <w:qFormat/>
    <w:rsid w:val="009F7CE3"/>
    <w:rPr>
      <w:rFonts w:cs="Symbol"/>
    </w:rPr>
  </w:style>
  <w:style w:type="character" w:customStyle="1" w:styleId="ListLabel133">
    <w:name w:val="ListLabel 133"/>
    <w:qFormat/>
    <w:rsid w:val="009F7CE3"/>
    <w:rPr>
      <w:rFonts w:cs="Courier New"/>
    </w:rPr>
  </w:style>
  <w:style w:type="character" w:customStyle="1" w:styleId="ListLabel134">
    <w:name w:val="ListLabel 134"/>
    <w:qFormat/>
    <w:rsid w:val="009F7CE3"/>
    <w:rPr>
      <w:rFonts w:cs="Wingdings"/>
    </w:rPr>
  </w:style>
  <w:style w:type="character" w:customStyle="1" w:styleId="BodyTextChar1">
    <w:name w:val="Body Text Char1"/>
    <w:basedOn w:val="DefaultParagraphFont"/>
    <w:uiPriority w:val="99"/>
    <w:semiHidden/>
    <w:qFormat/>
    <w:rsid w:val="009F7CE3"/>
    <w:rPr>
      <w:rFonts w:ascii="Verdana" w:eastAsia="Bitstream Vera Sans" w:hAnsi="Verdana" w:cs="Times New Roman"/>
      <w:sz w:val="20"/>
      <w:szCs w:val="20"/>
      <w:lang w:val="en-US"/>
    </w:rPr>
  </w:style>
  <w:style w:type="character" w:customStyle="1" w:styleId="HeaderChar1">
    <w:name w:val="Header Char1"/>
    <w:basedOn w:val="DefaultParagraphFont"/>
    <w:uiPriority w:val="99"/>
    <w:semiHidden/>
    <w:qFormat/>
    <w:rsid w:val="009F7CE3"/>
    <w:rPr>
      <w:rFonts w:ascii="Verdana" w:eastAsia="Bitstream Vera Sans" w:hAnsi="Verdana" w:cs="Times New Roman"/>
      <w:sz w:val="20"/>
      <w:szCs w:val="20"/>
      <w:lang w:val="en-US"/>
    </w:rPr>
  </w:style>
  <w:style w:type="character" w:customStyle="1" w:styleId="FooterChar1">
    <w:name w:val="Footer Char1"/>
    <w:basedOn w:val="DefaultParagraphFont"/>
    <w:uiPriority w:val="99"/>
    <w:semiHidden/>
    <w:qFormat/>
    <w:rsid w:val="009F7CE3"/>
    <w:rPr>
      <w:rFonts w:ascii="Verdana" w:eastAsia="Bitstream Vera Sans" w:hAnsi="Verdana" w:cs="Times New Roman"/>
      <w:sz w:val="20"/>
      <w:szCs w:val="20"/>
      <w:lang w:val="en-US"/>
    </w:rPr>
  </w:style>
  <w:style w:type="character" w:customStyle="1" w:styleId="DocumentMapChar1">
    <w:name w:val="Document Map Char1"/>
    <w:basedOn w:val="DefaultParagraphFont"/>
    <w:uiPriority w:val="99"/>
    <w:semiHidden/>
    <w:qFormat/>
    <w:rsid w:val="009F7CE3"/>
    <w:rPr>
      <w:rFonts w:ascii="Segoe UI" w:eastAsia="Bitstream Vera Sans" w:hAnsi="Segoe UI" w:cs="Segoe UI"/>
      <w:sz w:val="16"/>
      <w:szCs w:val="16"/>
      <w:lang w:val="en-US"/>
    </w:rPr>
  </w:style>
  <w:style w:type="character" w:customStyle="1" w:styleId="FootnoteTextChar1">
    <w:name w:val="Footnote Text Char1"/>
    <w:basedOn w:val="DefaultParagraphFont"/>
    <w:uiPriority w:val="99"/>
    <w:semiHidden/>
    <w:qFormat/>
    <w:rsid w:val="009F7CE3"/>
    <w:rPr>
      <w:rFonts w:ascii="Verdana" w:eastAsia="Bitstream Vera Sans" w:hAnsi="Verdana" w:cs="Times New Roman"/>
      <w:sz w:val="20"/>
      <w:szCs w:val="20"/>
      <w:lang w:val="en-US"/>
    </w:rPr>
  </w:style>
  <w:style w:type="character" w:customStyle="1" w:styleId="BalloonTextChar1">
    <w:name w:val="Balloon Text Char1"/>
    <w:basedOn w:val="DefaultParagraphFont"/>
    <w:uiPriority w:val="99"/>
    <w:semiHidden/>
    <w:qFormat/>
    <w:rsid w:val="009F7CE3"/>
    <w:rPr>
      <w:rFonts w:ascii="Segoe UI" w:eastAsia="Bitstream Vera Sans" w:hAnsi="Segoe UI" w:cs="Segoe UI"/>
      <w:sz w:val="18"/>
      <w:szCs w:val="18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qFormat/>
    <w:rsid w:val="009F7CE3"/>
    <w:rPr>
      <w:rFonts w:ascii="Consolas" w:eastAsia="Bitstream Vera Sans" w:hAnsi="Consolas" w:cs="Times New Roman"/>
      <w:sz w:val="20"/>
      <w:szCs w:val="20"/>
      <w:lang w:val="en-U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paragraph" w:customStyle="1" w:styleId="Heading">
    <w:name w:val="Heading"/>
    <w:basedOn w:val="Normal"/>
    <w:next w:val="BodyText"/>
    <w:uiPriority w:val="99"/>
    <w:qFormat/>
    <w:rsid w:val="009F7CE3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F7CE3"/>
    <w:pPr>
      <w:spacing w:after="120"/>
    </w:pPr>
    <w:rPr>
      <w:rFonts w:cstheme="minorBidi"/>
      <w:sz w:val="22"/>
      <w:szCs w:val="22"/>
      <w:lang w:val="en-IN"/>
    </w:rPr>
  </w:style>
  <w:style w:type="paragraph" w:styleId="List">
    <w:name w:val="List"/>
    <w:basedOn w:val="BodyText"/>
    <w:uiPriority w:val="99"/>
    <w:rsid w:val="009F7CE3"/>
    <w:rPr>
      <w:rFonts w:cs="Lucidasans"/>
    </w:rPr>
  </w:style>
  <w:style w:type="paragraph" w:styleId="Caption">
    <w:name w:val="caption"/>
    <w:basedOn w:val="Normal"/>
    <w:next w:val="Normal"/>
    <w:uiPriority w:val="99"/>
    <w:unhideWhenUsed/>
    <w:qFormat/>
    <w:rsid w:val="00B92B07"/>
    <w:pPr>
      <w:spacing w:before="120" w:after="120"/>
      <w:jc w:val="center"/>
    </w:pPr>
    <w:rPr>
      <w:b/>
      <w:bCs/>
    </w:rPr>
  </w:style>
  <w:style w:type="paragraph" w:customStyle="1" w:styleId="Index">
    <w:name w:val="Index"/>
    <w:basedOn w:val="Normal"/>
    <w:uiPriority w:val="99"/>
    <w:qFormat/>
    <w:rsid w:val="009F7CE3"/>
    <w:pPr>
      <w:suppressLineNumbers/>
    </w:pPr>
    <w:rPr>
      <w:rFonts w:cs="Lucidasans"/>
    </w:rPr>
  </w:style>
  <w:style w:type="paragraph" w:styleId="TOC1">
    <w:name w:val="toc 1"/>
    <w:basedOn w:val="Normal"/>
    <w:next w:val="Normal"/>
    <w:autoRedefine/>
    <w:uiPriority w:val="39"/>
    <w:rsid w:val="00A40330"/>
    <w:pPr>
      <w:tabs>
        <w:tab w:val="left" w:pos="480"/>
        <w:tab w:val="right" w:leader="dot" w:pos="10430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rsid w:val="00A40330"/>
    <w:pPr>
      <w:tabs>
        <w:tab w:val="left" w:pos="960"/>
        <w:tab w:val="right" w:leader="dot" w:pos="10430"/>
      </w:tabs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0330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92B07"/>
    <w:pPr>
      <w:ind w:left="720"/>
      <w:contextualSpacing/>
    </w:pPr>
  </w:style>
  <w:style w:type="paragraph" w:customStyle="1" w:styleId="Caption1">
    <w:name w:val="Caption1"/>
    <w:basedOn w:val="Normal"/>
    <w:uiPriority w:val="99"/>
    <w:qFormat/>
    <w:rsid w:val="009F7CE3"/>
    <w:pPr>
      <w:suppressLineNumbers/>
      <w:spacing w:before="120" w:after="120"/>
    </w:pPr>
    <w:rPr>
      <w:rFonts w:cs="Lucidasans"/>
      <w:i/>
      <w:iCs/>
    </w:rPr>
  </w:style>
  <w:style w:type="paragraph" w:customStyle="1" w:styleId="WW-Caption">
    <w:name w:val="WW-Caption"/>
    <w:basedOn w:val="Normal"/>
    <w:uiPriority w:val="99"/>
    <w:qFormat/>
    <w:rsid w:val="009F7CE3"/>
    <w:pPr>
      <w:suppressLineNumbers/>
      <w:spacing w:before="120" w:after="120"/>
    </w:pPr>
    <w:rPr>
      <w:rFonts w:cs="Lucidasans"/>
      <w:i/>
      <w:iCs/>
    </w:rPr>
  </w:style>
  <w:style w:type="paragraph" w:customStyle="1" w:styleId="WW-Index">
    <w:name w:val="WW-Index"/>
    <w:basedOn w:val="Normal"/>
    <w:uiPriority w:val="99"/>
    <w:qFormat/>
    <w:rsid w:val="009F7CE3"/>
    <w:pPr>
      <w:suppressLineNumbers/>
    </w:pPr>
    <w:rPr>
      <w:rFonts w:cs="Lucidasans"/>
    </w:rPr>
  </w:style>
  <w:style w:type="paragraph" w:styleId="Header">
    <w:name w:val="header"/>
    <w:basedOn w:val="Normal"/>
    <w:link w:val="HeaderChar"/>
    <w:uiPriority w:val="99"/>
    <w:rsid w:val="009F7CE3"/>
    <w:pPr>
      <w:suppressLineNumbers/>
      <w:tabs>
        <w:tab w:val="center" w:pos="4680"/>
        <w:tab w:val="right" w:pos="9360"/>
      </w:tabs>
    </w:pPr>
    <w:rPr>
      <w:rFonts w:cstheme="minorBidi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rsid w:val="009F7CE3"/>
    <w:pPr>
      <w:suppressLineNumbers/>
      <w:tabs>
        <w:tab w:val="center" w:pos="4680"/>
        <w:tab w:val="right" w:pos="9360"/>
      </w:tabs>
    </w:pPr>
    <w:rPr>
      <w:rFonts w:cstheme="minorBidi"/>
      <w:sz w:val="22"/>
      <w:szCs w:val="22"/>
      <w:lang w:val="en-IN"/>
    </w:rPr>
  </w:style>
  <w:style w:type="paragraph" w:customStyle="1" w:styleId="TableContents">
    <w:name w:val="Table Contents"/>
    <w:basedOn w:val="BodyText"/>
    <w:uiPriority w:val="99"/>
    <w:qFormat/>
    <w:rsid w:val="009F7CE3"/>
    <w:pPr>
      <w:suppressLineNumbers/>
    </w:pPr>
  </w:style>
  <w:style w:type="paragraph" w:customStyle="1" w:styleId="TableHeading">
    <w:name w:val="Table Heading"/>
    <w:basedOn w:val="TableContents"/>
    <w:uiPriority w:val="99"/>
    <w:qFormat/>
    <w:rsid w:val="009F7CE3"/>
    <w:pPr>
      <w:jc w:val="center"/>
    </w:pPr>
    <w:rPr>
      <w:b/>
      <w:bCs/>
      <w:i/>
      <w:iCs/>
    </w:rPr>
  </w:style>
  <w:style w:type="paragraph" w:styleId="TableofFigures">
    <w:name w:val="table of figures"/>
    <w:basedOn w:val="Normal"/>
    <w:next w:val="Normal"/>
    <w:uiPriority w:val="99"/>
    <w:qFormat/>
    <w:rsid w:val="009F7CE3"/>
  </w:style>
  <w:style w:type="paragraph" w:styleId="DocumentMap">
    <w:name w:val="Document Map"/>
    <w:basedOn w:val="Normal"/>
    <w:link w:val="DocumentMapChar"/>
    <w:uiPriority w:val="99"/>
    <w:qFormat/>
    <w:rsid w:val="009F7CE3"/>
    <w:rPr>
      <w:rFonts w:ascii="Tahoma" w:hAnsi="Tahoma" w:cs="Tahoma"/>
      <w:sz w:val="16"/>
      <w:szCs w:val="16"/>
      <w:lang w:val="en-IN"/>
    </w:rPr>
  </w:style>
  <w:style w:type="paragraph" w:styleId="FootnoteText">
    <w:name w:val="footnote text"/>
    <w:basedOn w:val="Normal"/>
    <w:link w:val="FootnoteTextChar"/>
    <w:uiPriority w:val="99"/>
    <w:qFormat/>
    <w:rsid w:val="009F7CE3"/>
    <w:rPr>
      <w:rFonts w:cstheme="minorBid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qFormat/>
    <w:rsid w:val="009F7CE3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qFormat/>
    <w:rsid w:val="009F7CE3"/>
    <w:pPr>
      <w:widowControl/>
      <w:suppressAutoHyphens w:val="0"/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F7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Theme="minorHAnsi" w:hAnsi="Courier New" w:cs="Courier New"/>
      <w:sz w:val="22"/>
      <w:szCs w:val="22"/>
      <w:lang w:val="en-IN"/>
    </w:rPr>
  </w:style>
  <w:style w:type="paragraph" w:customStyle="1" w:styleId="Default">
    <w:name w:val="Default"/>
    <w:uiPriority w:val="99"/>
    <w:qFormat/>
    <w:rsid w:val="009F7CE3"/>
    <w:rPr>
      <w:rFonts w:ascii="Verdana" w:eastAsia="Times New Roman" w:hAnsi="Verdana" w:cs="Verdana"/>
      <w:color w:val="000000"/>
      <w:sz w:val="24"/>
      <w:szCs w:val="24"/>
      <w:lang w:val="en-US"/>
    </w:rPr>
  </w:style>
  <w:style w:type="paragraph" w:customStyle="1" w:styleId="msonormal0">
    <w:name w:val="msonormal"/>
    <w:basedOn w:val="Normal"/>
    <w:uiPriority w:val="99"/>
    <w:qFormat/>
    <w:rsid w:val="009F7CE3"/>
    <w:pPr>
      <w:widowControl/>
      <w:suppressAutoHyphens w:val="0"/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B92B07"/>
    <w:rPr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rsid w:val="007405A1"/>
    <w:rPr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ra.internal.synopsys.com/browse/P80001562-126172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jira.internal.synopsys.com/browse/P80001562-12617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hyperlink" Target="https://jira.internal.synopsys.com/browse/P80001562-17818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ira.internal.synopsys.com/browse/P80001562-173513" TargetMode="External"/><Relationship Id="rId15" Type="http://schemas.openxmlformats.org/officeDocument/2006/relationships/image" Target="media/image7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avedrom.com/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6055</TotalTime>
  <Pages>15</Pages>
  <Words>5031</Words>
  <Characters>28683</Characters>
  <Application>Microsoft Office Word</Application>
  <DocSecurity>0</DocSecurity>
  <Lines>239</Lines>
  <Paragraphs>67</Paragraphs>
  <ScaleCrop>false</ScaleCrop>
  <Company/>
  <LinksUpToDate>false</LinksUpToDate>
  <CharactersWithSpaces>33647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Das</dc:creator>
  <dc:description/>
  <cp:lastModifiedBy>Angelina Chan</cp:lastModifiedBy>
  <cp:revision>27</cp:revision>
  <dcterms:created xsi:type="dcterms:W3CDTF">2021-11-03T11:52:00Z</dcterms:created>
  <dcterms:modified xsi:type="dcterms:W3CDTF">2022-10-04T13:03:00Z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