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jc w:val="cente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1"/>
        <w:keepLines w:val="1"/>
        <w:spacing w:after="60" w:before="0" w:line="276" w:lineRule="auto"/>
        <w:ind w:left="0" w:right="0" w:firstLine="0"/>
        <w:jc w:val="center"/>
        <w:rPr>
          <w:rFonts w:ascii="Arial" w:cs="Arial" w:eastAsia="Arial" w:hAnsi="Arial"/>
          <w:b w:val="0"/>
          <w:color w:val="000000"/>
          <w:sz w:val="52"/>
          <w:szCs w:val="52"/>
        </w:rPr>
      </w:pPr>
      <w:bookmarkStart w:colFirst="0" w:colLast="0" w:name="_hihnhnq9492u" w:id="0"/>
      <w:bookmarkEnd w:id="0"/>
      <w:r w:rsidDel="00000000" w:rsidR="00000000" w:rsidRPr="00000000">
        <w:rPr>
          <w:rFonts w:ascii="Arial" w:cs="Arial" w:eastAsia="Arial" w:hAnsi="Arial"/>
          <w:b w:val="0"/>
          <w:color w:val="000000"/>
          <w:sz w:val="52"/>
          <w:szCs w:val="52"/>
          <w:rtl w:val="0"/>
        </w:rPr>
        <w:t xml:space="preserve">Práctica Guiada (Ejercicios)</w:t>
      </w:r>
    </w:p>
    <w:p w:rsidR="00000000" w:rsidDel="00000000" w:rsidP="00000000" w:rsidRDefault="00000000" w:rsidRPr="00000000" w14:paraId="00000004">
      <w:pPr>
        <w:spacing w:before="0" w:line="276" w:lineRule="auto"/>
        <w:ind w:left="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120" w:before="400" w:line="276" w:lineRule="auto"/>
        <w:ind w:left="0" w:right="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phgbjatlwtj0" w:id="1"/>
      <w:bookmarkEnd w:id="1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6">
      <w:pPr>
        <w:spacing w:before="0" w:line="276" w:lineRule="auto"/>
        <w:ind w:left="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objetivo de este apunte es dar una guía para la resolución de problemas y sintaxis de Java. Para hacer una revisión rápida, los ejercicios no realizarán validaciones de los datos de entrada (ejemplo, si nos pide que ingresemos por pantalla un numero y le ingresamos una letra) que más adelante en el curso lo revisaremos.</w:t>
      </w:r>
    </w:p>
    <w:p w:rsidR="00000000" w:rsidDel="00000000" w:rsidP="00000000" w:rsidRDefault="00000000" w:rsidRPr="00000000" w14:paraId="00000007">
      <w:pPr>
        <w:pStyle w:val="Heading1"/>
        <w:spacing w:after="120" w:before="400" w:line="276" w:lineRule="auto"/>
        <w:ind w:left="0" w:right="0" w:firstLine="0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ieqerkn4zyne" w:id="2"/>
      <w:bookmarkEnd w:id="2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EJERCICIOS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un programa que realice la impresión por consola del siguiente mensaje:</w:t>
      </w:r>
    </w:p>
    <w:p w:rsidR="00000000" w:rsidDel="00000000" w:rsidP="00000000" w:rsidRDefault="00000000" w:rsidRPr="00000000" w14:paraId="00000009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Hola Informatorio 2020!!</w:t>
            </w:r>
          </w:p>
        </w:tc>
      </w:tr>
    </w:tbl>
    <w:p w:rsidR="00000000" w:rsidDel="00000000" w:rsidP="00000000" w:rsidRDefault="00000000" w:rsidRPr="00000000" w14:paraId="0000000B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0D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739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un programa que al ejecutar se pueda ingresar 3 numeros enteros, para luego imprimirlos por pantalla de la siguiente manera:</w:t>
      </w:r>
    </w:p>
    <w:p w:rsidR="00000000" w:rsidDel="00000000" w:rsidP="00000000" w:rsidRDefault="00000000" w:rsidRPr="00000000" w14:paraId="0000001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 primer nro ingresado es: 4</w:t>
            </w:r>
          </w:p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 segundo nro ingresado es: 5</w:t>
            </w:r>
          </w:p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 tercer nro ingresado es: 6</w:t>
            </w:r>
          </w:p>
        </w:tc>
      </w:tr>
    </w:tbl>
    <w:p w:rsidR="00000000" w:rsidDel="00000000" w:rsidP="00000000" w:rsidRDefault="00000000" w:rsidRPr="00000000" w14:paraId="00000014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692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 por consola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1A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71900" cy="14192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Tendremos un sistema que debe clasificar el resultado de una evaluación. Como dato de entrada tendremos un entero y como resultado un String de la clasificación de la siguiente forma:</w:t>
      </w:r>
    </w:p>
    <w:p w:rsidR="00000000" w:rsidDel="00000000" w:rsidP="00000000" w:rsidRDefault="00000000" w:rsidRPr="00000000" w14:paraId="0000001D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Rango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Clasificación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93 - 100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Excelente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85 - 92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Sobresaliente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75 - 84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Distinguido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60 - 74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Bueno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00 - 59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Desaprobado</w:t>
            </w:r>
          </w:p>
        </w:tc>
      </w:tr>
    </w:tbl>
    <w:p w:rsidR="00000000" w:rsidDel="00000000" w:rsidP="00000000" w:rsidRDefault="00000000" w:rsidRPr="00000000" w14:paraId="0000002A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(if-else)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2C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543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trHeight w:val="56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Podemos ver el uso de la sintaxis condicional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if-else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lo vimos en Python. Pueden existir otras soluciones aceptables y que resuelvan el problema también (por ejemplo, en vez de preguntar por mayor podemos hacerlo por menor).También vemos el uso de operadores lógicos. Debajo se adjunta otros operadores de comparación y lógicos comunes para que puedas usarlos en otros ejercicios propuestos</w:t>
            </w:r>
          </w:p>
        </w:tc>
      </w:tr>
    </w:tbl>
    <w:p w:rsidR="00000000" w:rsidDel="00000000" w:rsidP="00000000" w:rsidRDefault="00000000" w:rsidRPr="00000000" w14:paraId="0000003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Operador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Igualdad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!=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Distinto (No igual)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Mayor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Mayor o Igual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Menor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&lt;=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Menor o Igual</w:t>
            </w:r>
          </w:p>
        </w:tc>
      </w:tr>
    </w:tbl>
    <w:p w:rsidR="00000000" w:rsidDel="00000000" w:rsidP="00000000" w:rsidRDefault="00000000" w:rsidRPr="00000000" w14:paraId="0000003F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un programa que dado un número de entrada entre 1 a 7, nos devuelva el dia de la semana de la siguiente forma:</w:t>
      </w:r>
    </w:p>
    <w:p w:rsidR="00000000" w:rsidDel="00000000" w:rsidP="00000000" w:rsidRDefault="00000000" w:rsidRPr="00000000" w14:paraId="00000041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Domingo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Lunes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Martes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Miercoles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Jueves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Viernes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Sabado </w:t>
            </w:r>
          </w:p>
        </w:tc>
      </w:tr>
    </w:tbl>
    <w:p w:rsidR="00000000" w:rsidDel="00000000" w:rsidP="00000000" w:rsidRDefault="00000000" w:rsidRPr="00000000" w14:paraId="00000052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 1 (if-else)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55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Podemos desarrollar un programa parecido al ejercicio anterior número 3. Intentalo!!</w:t>
      </w:r>
    </w:p>
    <w:p w:rsidR="00000000" w:rsidDel="00000000" w:rsidP="00000000" w:rsidRDefault="00000000" w:rsidRPr="00000000" w14:paraId="00000056">
      <w:pPr>
        <w:spacing w:before="0" w:line="276" w:lineRule="auto"/>
        <w:ind w:left="0" w:righ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 2 (switch)</w:t>
      </w:r>
      <w:r w:rsidDel="00000000" w:rsidR="00000000" w:rsidRPr="00000000">
        <w:rPr>
          <w:rFonts w:ascii="Arial" w:cs="Arial" w:eastAsia="Arial" w:hAnsi="Arial"/>
          <w:rtl w:val="0"/>
        </w:rPr>
        <w:t xml:space="preserve">: </w:t>
      </w:r>
    </w:p>
    <w:p w:rsidR="00000000" w:rsidDel="00000000" w:rsidP="00000000" w:rsidRDefault="00000000" w:rsidRPr="00000000" w14:paraId="00000057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5613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 este caso, podremos observar la sentencia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switch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(también llamada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según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). La funcionalidad que expone esta sentencia se basa según un caso, realiza una operación.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Prestemos atención a la sentencia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break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¿Qué sucedería si eliminamos todas esas sentencias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break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?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¿Que imprimirá si luego ejecuto el programa e ingreso el número 4?.</w:t>
            </w:r>
          </w:p>
        </w:tc>
      </w:tr>
    </w:tbl>
    <w:p w:rsidR="00000000" w:rsidDel="00000000" w:rsidP="00000000" w:rsidRDefault="00000000" w:rsidRPr="00000000" w14:paraId="0000005F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Desarrollar un programa que dado un número entero ingresado, nos retorne los valores de ese número multiplicado por 1, 2, 3, … y 10.</w:t>
      </w:r>
    </w:p>
    <w:p w:rsidR="00000000" w:rsidDel="00000000" w:rsidP="00000000" w:rsidRDefault="00000000" w:rsidRPr="00000000" w14:paraId="00000061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Ejemplo para el dato de entrada: 2</w:t>
      </w:r>
    </w:p>
    <w:p w:rsidR="00000000" w:rsidDel="00000000" w:rsidP="00000000" w:rsidRDefault="00000000" w:rsidRPr="00000000" w14:paraId="00000063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Salida:</w:t>
      </w:r>
    </w:p>
    <w:tbl>
      <w:tblPr>
        <w:tblStyle w:val="Table8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1 = 2</w:t>
            </w:r>
          </w:p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2 = 4</w:t>
            </w:r>
          </w:p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3 = 6</w:t>
            </w:r>
          </w:p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4 = 8</w:t>
            </w:r>
          </w:p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5 = 10</w:t>
            </w:r>
          </w:p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6 = 12</w:t>
            </w:r>
          </w:p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7 = 14</w:t>
            </w:r>
          </w:p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8 = 16</w:t>
            </w:r>
          </w:p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9 = 18</w:t>
            </w:r>
          </w:p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ind w:left="0" w:right="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 * 10 = 20</w:t>
            </w:r>
          </w:p>
        </w:tc>
      </w:tr>
    </w:tbl>
    <w:p w:rsidR="00000000" w:rsidDel="00000000" w:rsidP="00000000" w:rsidRDefault="00000000" w:rsidRPr="00000000" w14:paraId="0000006F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Solución (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71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Aplicaremos una de las estructuras condicionales que usamos también en el módulo de Python que es el bucle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rtl w:val="0"/>
        </w:rPr>
        <w:t xml:space="preserve"> (o también llamado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Para</w:t>
      </w:r>
      <w:r w:rsidDel="00000000" w:rsidR="00000000" w:rsidRPr="00000000">
        <w:rPr>
          <w:rFonts w:ascii="Arial" w:cs="Arial" w:eastAsia="Arial" w:hAnsi="Arial"/>
          <w:rtl w:val="0"/>
        </w:rPr>
        <w:t xml:space="preserve">).</w:t>
      </w:r>
    </w:p>
    <w:p w:rsidR="00000000" w:rsidDel="00000000" w:rsidP="00000000" w:rsidRDefault="00000000" w:rsidRPr="00000000" w14:paraId="00000073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sintaxis de for para uso general es de la siguiente manera:</w:t>
      </w:r>
    </w:p>
    <w:p w:rsidR="00000000" w:rsidDel="00000000" w:rsidP="00000000" w:rsidRDefault="00000000" w:rsidRPr="00000000" w14:paraId="00000074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 (inicialización; terminación; incremento)</w:t>
      </w:r>
    </w:p>
    <w:p w:rsidR="00000000" w:rsidDel="00000000" w:rsidP="00000000" w:rsidRDefault="00000000" w:rsidRPr="00000000" w14:paraId="00000075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943600" cy="2527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0" w:line="276" w:lineRule="auto"/>
        <w:ind w:left="72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Debemos realizar un programa que nos realizará una pregunta si queremos realizar una operación dada o si deseamos salir/terminar el programa.</w:t>
      </w:r>
    </w:p>
    <w:p w:rsidR="00000000" w:rsidDel="00000000" w:rsidP="00000000" w:rsidRDefault="00000000" w:rsidRPr="00000000" w14:paraId="0000007F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Utilizaremos en este caso una simple operación que nos pide un número y luego lo imprime.</w:t>
      </w:r>
    </w:p>
    <w:p w:rsidR="00000000" w:rsidDel="00000000" w:rsidP="00000000" w:rsidRDefault="00000000" w:rsidRPr="00000000" w14:paraId="0000008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87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Ahora debes hacerlo tu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Siguiendo este ejemplo, trata de mejorar el código de los ejercicios 2, 3, 4 y 5. Donde realizaremos una vez la operación y luego preguntaremos si continuar con otro cálculo. Caso contrario, finaliza el programa. </w:t>
            </w:r>
          </w:p>
        </w:tc>
      </w:tr>
    </w:tbl>
    <w:p w:rsidR="00000000" w:rsidDel="00000000" w:rsidP="00000000" w:rsidRDefault="00000000" w:rsidRPr="00000000" w14:paraId="00000087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Otra variante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 usando la sentencia </w:t>
      </w: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do-while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sentencia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while</w:t>
      </w:r>
      <w:r w:rsidDel="00000000" w:rsidR="00000000" w:rsidRPr="00000000">
        <w:rPr>
          <w:rFonts w:ascii="Arial" w:cs="Arial" w:eastAsia="Arial" w:hAnsi="Arial"/>
          <w:rtl w:val="0"/>
        </w:rPr>
        <w:t xml:space="preserve">, l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 condición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ejecutar un ciclo del bucle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 evalúa al principio</w:t>
      </w:r>
      <w:r w:rsidDel="00000000" w:rsidR="00000000" w:rsidRPr="00000000">
        <w:rPr>
          <w:rFonts w:ascii="Arial" w:cs="Arial" w:eastAsia="Arial" w:hAnsi="Arial"/>
          <w:rtl w:val="0"/>
        </w:rPr>
        <w:t xml:space="preserve">. De esta forma, es posible que dicha evaluación sea falsa desde el principio y el bucle itera 0 veces (o no itere).</w:t>
      </w:r>
    </w:p>
    <w:p w:rsidR="00000000" w:rsidDel="00000000" w:rsidP="00000000" w:rsidRDefault="00000000" w:rsidRPr="00000000" w14:paraId="0000008A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cambio con la sentencia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do-while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evalúa la condición de fin al final del bucle</w:t>
      </w:r>
      <w:r w:rsidDel="00000000" w:rsidR="00000000" w:rsidRPr="00000000">
        <w:rPr>
          <w:rFonts w:ascii="Arial" w:cs="Arial" w:eastAsia="Arial" w:hAnsi="Arial"/>
          <w:rtl w:val="0"/>
        </w:rPr>
        <w:t xml:space="preserve">, quiere decir que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el bucle mínimamente iterara 1 vez</w:t>
      </w:r>
      <w:r w:rsidDel="00000000" w:rsidR="00000000" w:rsidRPr="00000000">
        <w:rPr>
          <w:rFonts w:ascii="Arial" w:cs="Arial" w:eastAsia="Arial" w:hAnsi="Arial"/>
          <w:rtl w:val="0"/>
        </w:rPr>
        <w:t xml:space="preserve">. En el siguiente ejemplo se realiza la misma versión del código anterior pero con el bucle do-while.</w:t>
      </w:r>
    </w:p>
    <w:p w:rsidR="00000000" w:rsidDel="00000000" w:rsidP="00000000" w:rsidRDefault="00000000" w:rsidRPr="00000000" w14:paraId="0000008B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49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base a los ejercicios 2 al 4, modificar los programas para que separe la lógica de negocio (cálculo aritmético, procesamiento, etc) en funciones.</w:t>
        <w:br w:type="textWrapping"/>
        <w:br w:type="textWrapping"/>
        <w:t xml:space="preserve">Ejemplo:</w:t>
        <w:br w:type="textWrapping"/>
      </w:r>
      <w:r w:rsidDel="00000000" w:rsidR="00000000" w:rsidRPr="00000000">
        <w:rPr>
          <w:rFonts w:ascii="Arial" w:cs="Arial" w:eastAsia="Arial" w:hAnsi="Arial"/>
        </w:rPr>
        <mc:AlternateContent>
          <mc:Choice Requires="wpg">
            <w:drawing>
              <wp:inline distB="114300" distT="114300" distL="114300" distR="114300">
                <wp:extent cx="5943600" cy="3251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251200"/>
                          <a:chOff x="152400" y="152400"/>
                          <a:chExt cx="6553200" cy="3585831"/>
                        </a:xfrm>
                      </wpg:grpSpPr>
                      <pic:pic>
                        <pic:nvPicPr>
                          <pic:cNvPr descr="funciones.png" id="2" name="Shape 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3585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1898075" y="462225"/>
                            <a:ext cx="29208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NOMBRE DE LA CLASE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338825" y="732625"/>
                            <a:ext cx="29208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VARIABLE DE CLASE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875225" y="11997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IMPRESION POR PANTALLA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2788025" y="11997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COMENTARIO EN LINEA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875225" y="1430850"/>
                            <a:ext cx="2375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COMENTARIO LINEAS MULTIPLES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875225" y="2025800"/>
                            <a:ext cx="19326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DECLARACION DE VARIABLE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875225" y="2256875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INVOCACION DE FUNCION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868125" y="1091650"/>
                            <a:ext cx="0" cy="145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4927025" y="167670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METODO main()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868075" y="3019350"/>
                            <a:ext cx="9900" cy="4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867525" y="2687250"/>
                            <a:ext cx="1200" cy="192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4908300" y="27340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FIRMA DEL METODO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4927025" y="31864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CUERPO DEL METODO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2711825" y="2620750"/>
                            <a:ext cx="19326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PARAMETROS DEL METODO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920250" y="2851850"/>
                            <a:ext cx="1721100" cy="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BUCLE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2512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251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0" w:line="276" w:lineRule="auto"/>
        <w:ind w:left="72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1150.8661417322835" w:top="272.12598425196853" w:left="1440.0000000000002" w:right="1440.0000000000002" w:header="993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jc w:val="center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jc w:val="center"/>
      <w:rPr>
        <w:color w:val="999999"/>
        <w:sz w:val="18"/>
        <w:szCs w:val="18"/>
      </w:rPr>
    </w:pPr>
    <w:bookmarkStart w:colFirst="0" w:colLast="0" w:name="_tyjcwt" w:id="4"/>
    <w:bookmarkEnd w:id="4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jc w:val="center"/>
      <w:rPr/>
    </w:pPr>
    <w:r w:rsidDel="00000000" w:rsidR="00000000" w:rsidRPr="00000000">
      <w:rPr/>
      <w:drawing>
        <wp:inline distB="0" distT="0" distL="0" distR="0">
          <wp:extent cx="5943600" cy="628650"/>
          <wp:effectExtent b="0" l="0" r="0" t="0"/>
          <wp:docPr descr="D:\NOE\INFORMATORIO\Encabezados INFO-03 (2).png" id="9" name="image13.png"/>
          <a:graphic>
            <a:graphicData uri="http://schemas.openxmlformats.org/drawingml/2006/picture">
              <pic:pic>
                <pic:nvPicPr>
                  <pic:cNvPr descr="D:\NOE\INFORMATORIO\Encabezados INFO-03 (2).png"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286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rPr>
        <w:sz w:val="12"/>
        <w:szCs w:val="12"/>
      </w:rPr>
    </w:pPr>
    <w:r w:rsidDel="00000000" w:rsidR="00000000" w:rsidRPr="00000000">
      <w:rPr>
        <w:sz w:val="12"/>
        <w:szCs w:val="12"/>
      </w:rPr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page">
                <wp:posOffset>9525</wp:posOffset>
              </wp:positionH>
              <wp:positionV relativeFrom="page">
                <wp:posOffset>-14287</wp:posOffset>
              </wp:positionV>
              <wp:extent cx="7800975" cy="11006326"/>
              <wp:effectExtent b="0" l="0" r="0" t="0"/>
              <wp:wrapSquare wrapText="bothSides" distB="114300" distT="11430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2400" y="152400"/>
                        <a:ext cx="7800975" cy="11006326"/>
                        <a:chOff x="152400" y="152400"/>
                        <a:chExt cx="3825451" cy="5410203"/>
                      </a:xfrm>
                    </wpg:grpSpPr>
                    <pic:pic>
                      <pic:nvPicPr>
                        <pic:cNvPr descr="Encabezados INFO_Mesa de trabajo 1 (1).png" id="18" name="Shape 18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2400" y="152400"/>
                          <a:ext cx="3825451" cy="5410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SpPr txBox="1"/>
                      <wps:cNvPr id="19" name="Shape 19"/>
                      <wps:spPr>
                        <a:xfrm>
                          <a:off x="917925" y="3223575"/>
                          <a:ext cx="2469300" cy="20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Practica Guiada (Ejercicios)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page">
                <wp:posOffset>9525</wp:posOffset>
              </wp:positionH>
              <wp:positionV relativeFrom="page">
                <wp:posOffset>-14287</wp:posOffset>
              </wp:positionV>
              <wp:extent cx="7800975" cy="11006326"/>
              <wp:effectExtent b="0" l="0" r="0" t="0"/>
              <wp:wrapSquare wrapText="bothSides" distB="114300" distT="114300" distL="114300" distR="11430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0975" cy="1100632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Rule="auto"/>
      <w:rPr>
        <w:color w:val="ffffff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-904874</wp:posOffset>
          </wp:positionH>
          <wp:positionV relativeFrom="paragraph">
            <wp:posOffset>-629284</wp:posOffset>
          </wp:positionV>
          <wp:extent cx="7793966" cy="1323975"/>
          <wp:effectExtent b="0" l="0" r="0" t="0"/>
          <wp:wrapSquare wrapText="bothSides" distB="0" distT="0" distL="114300" distR="114300"/>
          <wp:docPr descr="D:\NOE\INFORMATORIO\Encabezados INFO-02 (1).png" id="6" name="image3.png"/>
          <a:graphic>
            <a:graphicData uri="http://schemas.openxmlformats.org/drawingml/2006/picture">
              <pic:pic>
                <pic:nvPicPr>
                  <pic:cNvPr descr="D:\NOE\INFORMATORIO\Encabezados INFO-02 (1)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93966" cy="13239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3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bookmarkStart w:colFirst="0" w:colLast="0" w:name="_1t3h5sf" w:id="3"/>
    <w:bookmarkEnd w:id="3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s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5.png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