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rPr>
          <w:rFonts w:ascii="Montserrat" w:cs="Montserrat" w:eastAsia="Montserrat" w:hAnsi="Montserrat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color w:val="980000"/>
          <w:sz w:val="40"/>
          <w:szCs w:val="40"/>
          <w:rtl w:val="0"/>
        </w:rPr>
        <w:t xml:space="preserve">SENAI -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Unidade Curricular: Lógica de Programação e Algoritmos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Docente: Paulo Ygor e Natália Lima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Montserrat" w:cs="Montserrat" w:eastAsia="Montserrat" w:hAnsi="Montserrat"/>
          <w:sz w:val="56"/>
          <w:szCs w:val="56"/>
        </w:rPr>
      </w:pPr>
      <w:bookmarkStart w:colFirst="0" w:colLast="0" w:name="_6jynaot9cbnq" w:id="0"/>
      <w:bookmarkEnd w:id="0"/>
      <w:r w:rsidDel="00000000" w:rsidR="00000000" w:rsidRPr="00000000">
        <w:rPr>
          <w:rFonts w:ascii="Montserrat" w:cs="Montserrat" w:eastAsia="Montserrat" w:hAnsi="Montserrat"/>
          <w:sz w:val="56"/>
          <w:szCs w:val="56"/>
          <w:rtl w:val="0"/>
        </w:rPr>
        <w:t xml:space="preserve">Sistema Integrado do Agronegócio (AgroJava)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color w:val="980000"/>
        </w:rPr>
      </w:pPr>
      <w:bookmarkStart w:colFirst="0" w:colLast="0" w:name="_eqpoxxy8gmzz" w:id="1"/>
      <w:bookmarkEnd w:id="1"/>
      <w:r w:rsidDel="00000000" w:rsidR="00000000" w:rsidRPr="00000000">
        <w:rPr>
          <w:rFonts w:ascii="Montserrat" w:cs="Montserrat" w:eastAsia="Montserrat" w:hAnsi="Montserrat"/>
          <w:color w:val="980000"/>
          <w:rtl w:val="0"/>
        </w:rPr>
        <w:t xml:space="preserve">Requisitos de Projeto - Arrays e Matrizes</w:t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color w:val="000000"/>
          <w:sz w:val="32"/>
          <w:szCs w:val="32"/>
        </w:rPr>
      </w:pPr>
      <w:bookmarkStart w:colFirst="0" w:colLast="0" w:name="_rrar1dgps27e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aplicação simulará o controle de produção agrícola e monitoramento de talhões de uma propriedade rural, permitindo ao estudante praticar a manipulação de dados estruturados em memória.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Montserrat" w:cs="Montserrat" w:eastAsia="Montserrat" w:hAnsi="Montserrat"/>
        </w:rPr>
      </w:pPr>
      <w:bookmarkStart w:colFirst="0" w:colLast="0" w:name="_ogp52fyi6djo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980000"/>
          <w:rtl w:val="0"/>
        </w:rPr>
        <w:t xml:space="preserve">Compreensão de Arrays Unidimensionais: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Armazenar dados lineares como histórico de precipitação diária ou cadastro de culturas agrícolas.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980000"/>
          <w:rtl w:val="0"/>
        </w:rPr>
        <w:t xml:space="preserve">Domínio de Matrizes Bidimensionais: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Mapear o campo agrícola em linhas e colunas para registrar a produtividade ou umidade por setor/talhão.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980000"/>
          <w:rtl w:val="0"/>
        </w:rPr>
        <w:t xml:space="preserve">Algoritmos de Busca e Acumulação:</w:t>
      </w:r>
      <w:r w:rsidDel="00000000" w:rsidR="00000000" w:rsidRPr="00000000">
        <w:rPr>
          <w:rFonts w:ascii="Montserrat" w:cs="Montserrat" w:eastAsia="Montserrat" w:hAnsi="Montserrat"/>
          <w:color w:val="3d85c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Calcular médias de colheita, identificar o maior/menor índice de umidade e somar a produção total da fazenda.</w:t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bookmarkStart w:colFirst="0" w:colLast="0" w:name="_ksmxnrgo4jdp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Especificações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sistema deve ser desenvolvido em Java (disponível na máquina, versão 11 ou superior) utilizando a classe Scanner para entrada de dados via terminal. Não é necessário uso de banco de dados ou interface gráfica.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Todos os dados serão mantidos em arrays e matrizes durante a execução do programa.</w:t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color w:val="000000"/>
        </w:rPr>
      </w:pPr>
      <w:bookmarkStart w:colFirst="0" w:colLast="0" w:name="_1pw1ma28yzdz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2"/>
        </w:numPr>
        <w:rPr>
          <w:rFonts w:ascii="Montserrat" w:cs="Montserrat" w:eastAsia="Montserrat" w:hAnsi="Montserrat"/>
        </w:rPr>
      </w:pPr>
      <w:bookmarkStart w:colFirst="0" w:colLast="0" w:name="_buwz1tcz7y35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RF01 - Módulo de Registro de Chuvas (Array Unidimensional)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sistema deve permitir o cadastro do volume de chuva (em mm) dos 7 dias da semana usando um array double[7].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programa deve calcular a média semanal de pluviosidade e indicar o dia com maior índice de chuva.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bookmarkStart w:colFirst="0" w:colLast="0" w:name="_p2nityf5kx5q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RF02 - Mapeamento de Umidade do Solo (Matriz Bidimensional)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Representar a fazenda como uma matriz 4x4 (4 linhas e 4 colunas de talhões). O usuário informará a umidade (%) de cada talhão.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programa exibirá a matriz formatada na tela e alertará quais talhões estão com umidade abaixo de 30% (necessitam de irrigação).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bookmarkStart w:colFirst="0" w:colLast="0" w:name="_mc3204lydx9s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RF03 - Relatório Consolidação de Safra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Exibir um menu interativo contendo: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1) Cadastrar Dados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2) Exibir Mapa do Campo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3) Relatório de Alertas de Irrigação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4) Sair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menu deve ser construído com laços do-while e estruturas switch-case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footerReference r:id="rId9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Gráfico do rodapé" id="2" name="image3.png"/>
          <a:graphic>
            <a:graphicData uri="http://schemas.openxmlformats.org/drawingml/2006/picture">
              <pic:pic>
                <pic:nvPicPr>
                  <pic:cNvPr descr="Gráfico do rodapé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Gráfico do rodapé" id="1" name="image3.png"/>
          <a:graphic>
            <a:graphicData uri="http://schemas.openxmlformats.org/drawingml/2006/picture">
              <pic:pic>
                <pic:nvPicPr>
                  <pic:cNvPr descr="Gráfico do rodapé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Gráfico lateral" id="4" name="image1.png"/>
          <a:graphic>
            <a:graphicData uri="http://schemas.openxmlformats.org/drawingml/2006/picture">
              <pic:pic>
                <pic:nvPicPr>
                  <pic:cNvPr descr="Gráfico later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ráfico lateral" id="3" name="image2.png"/>
          <a:graphic>
            <a:graphicData uri="http://schemas.openxmlformats.org/drawingml/2006/picture">
              <pic:pic>
                <pic:nvPicPr>
                  <pic:cNvPr descr="Gráfico later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pt_BR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720" w:hanging="360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2.xm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CA6C09FD537B4E85289826D70471F6" ma:contentTypeVersion="10" ma:contentTypeDescription="Crie um novo documento." ma:contentTypeScope="" ma:versionID="96ab8361522f31b6d7ecb75cc27791a0">
  <xsd:schema xmlns:xsd="http://www.w3.org/2001/XMLSchema" xmlns:xs="http://www.w3.org/2001/XMLSchema" xmlns:p="http://schemas.microsoft.com/office/2006/metadata/properties" xmlns:ns2="32dba17c-7d33-4fd9-8f4f-b06bd176ec8e" xmlns:ns3="48f0ff9a-068d-4bd6-b091-e25b5b9e540e" targetNamespace="http://schemas.microsoft.com/office/2006/metadata/properties" ma:root="true" ma:fieldsID="4994263aa1a66c3a7d6e6693a8ad048d" ns2:_="" ns3:_="">
    <xsd:import namespace="32dba17c-7d33-4fd9-8f4f-b06bd176ec8e"/>
    <xsd:import namespace="48f0ff9a-068d-4bd6-b091-e25b5b9e54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ba17c-7d33-4fd9-8f4f-b06bd176ec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b24568-bc51-4d24-b182-68fd093a1f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f0ff9a-068d-4bd6-b091-e25b5b9e540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b439a3c-bace-4585-b13e-daf2c1138465}" ma:internalName="TaxCatchAll" ma:showField="CatchAllData" ma:web="48f0ff9a-068d-4bd6-b091-e25b5b9e54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dba17c-7d33-4fd9-8f4f-b06bd176ec8e">
      <Terms xmlns="http://schemas.microsoft.com/office/infopath/2007/PartnerControls"/>
    </lcf76f155ced4ddcb4097134ff3c332f>
    <TaxCatchAll xmlns="48f0ff9a-068d-4bd6-b091-e25b5b9e540e" xsi:nil="true"/>
    <ReferenceId xmlns="32dba17c-7d33-4fd9-8f4f-b06bd176ec8e" xsi:nil="true"/>
  </documentManagement>
</p:properties>
</file>

<file path=customXml/itemProps1.xml><?xml version="1.0" encoding="utf-8"?>
<ds:datastoreItem xmlns:ds="http://schemas.openxmlformats.org/officeDocument/2006/customXml" ds:itemID="{67655881-3ECD-4937-8106-FDF2AAB3646E}"/>
</file>

<file path=customXml/itemProps2.xml><?xml version="1.0" encoding="utf-8"?>
<ds:datastoreItem xmlns:ds="http://schemas.openxmlformats.org/officeDocument/2006/customXml" ds:itemID="{16B32AE3-8A34-45C1-BC8C-8EF030B5F003}"/>
</file>

<file path=customXml/itemProps3.xml><?xml version="1.0" encoding="utf-8"?>
<ds:datastoreItem xmlns:ds="http://schemas.openxmlformats.org/officeDocument/2006/customXml" ds:itemID="{D63BA3C7-AA71-49BE-B109-B5B958B0905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0x010100F3CA6C09FD537B4E85289826D70471F6</vt:lpwstr>
  </property>
</Properties>
</file>