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A4" w:rsidRPr="004B36A4" w:rsidRDefault="004B36A4" w:rsidP="004B36A4">
      <w:pPr>
        <w:spacing w:after="12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32"/>
          <w:szCs w:val="32"/>
        </w:rPr>
        <w:t>Piezoelectric Pressure Sensing Shoe Insole</w:t>
      </w:r>
    </w:p>
    <w:p w:rsid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p>
    <w:p w:rsidR="004B36A4" w:rsidRDefault="004B36A4" w:rsidP="004B36A4">
      <w:pPr>
        <w:spacing w:after="240" w:line="240" w:lineRule="auto"/>
        <w:rPr>
          <w:rFonts w:ascii="Times New Roman" w:eastAsia="Times New Roman" w:hAnsi="Times New Roman" w:cs="Times New Roman"/>
          <w:sz w:val="24"/>
          <w:szCs w:val="24"/>
        </w:rPr>
      </w:pPr>
    </w:p>
    <w:p w:rsidR="004B36A4" w:rsidRDefault="004B36A4" w:rsidP="004B36A4">
      <w:pPr>
        <w:spacing w:after="240" w:line="240" w:lineRule="auto"/>
        <w:rPr>
          <w:rFonts w:ascii="Times New Roman" w:eastAsia="Times New Roman" w:hAnsi="Times New Roman" w:cs="Times New Roman"/>
          <w:sz w:val="24"/>
          <w:szCs w:val="24"/>
        </w:rPr>
      </w:pPr>
    </w:p>
    <w:p w:rsidR="004B36A4" w:rsidRDefault="004B36A4" w:rsidP="004B36A4">
      <w:pPr>
        <w:spacing w:after="240" w:line="240" w:lineRule="auto"/>
        <w:rPr>
          <w:rFonts w:ascii="Times New Roman" w:eastAsia="Times New Roman" w:hAnsi="Times New Roman" w:cs="Times New Roman"/>
          <w:sz w:val="24"/>
          <w:szCs w:val="24"/>
        </w:rPr>
      </w:pPr>
    </w:p>
    <w:p w:rsidR="004B36A4" w:rsidRDefault="004B36A4" w:rsidP="004B36A4">
      <w:pPr>
        <w:spacing w:after="240" w:line="240" w:lineRule="auto"/>
        <w:rPr>
          <w:rFonts w:ascii="Times New Roman" w:eastAsia="Times New Roman" w:hAnsi="Times New Roman" w:cs="Times New Roman"/>
          <w:sz w:val="24"/>
          <w:szCs w:val="24"/>
        </w:rPr>
      </w:pPr>
    </w:p>
    <w:p w:rsidR="004B36A4" w:rsidRDefault="004B36A4" w:rsidP="004B36A4">
      <w:pPr>
        <w:spacing w:after="240" w:line="240" w:lineRule="auto"/>
        <w:rPr>
          <w:rFonts w:ascii="Times New Roman" w:eastAsia="Times New Roman" w:hAnsi="Times New Roman" w:cs="Times New Roman"/>
          <w:sz w:val="24"/>
          <w:szCs w:val="24"/>
        </w:rPr>
      </w:pPr>
    </w:p>
    <w:p w:rsidR="004B36A4" w:rsidRP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sz w:val="24"/>
          <w:szCs w:val="24"/>
        </w:rPr>
        <w:br/>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ECE 445 Design Document</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Team 47: Gerald Kozel and Alan Lee</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TA: Kyle Michal</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p>
    <w:p w:rsidR="004B36A4" w:rsidRDefault="004B36A4" w:rsidP="004B36A4">
      <w:pPr>
        <w:spacing w:after="240" w:line="240" w:lineRule="auto"/>
        <w:rPr>
          <w:rFonts w:ascii="Times New Roman" w:eastAsia="Times New Roman" w:hAnsi="Times New Roman" w:cs="Times New Roman"/>
          <w:sz w:val="24"/>
          <w:szCs w:val="24"/>
        </w:rPr>
      </w:pPr>
    </w:p>
    <w:p w:rsidR="004B36A4" w:rsidRPr="004B36A4" w:rsidRDefault="004B36A4" w:rsidP="004B36A4">
      <w:pPr>
        <w:spacing w:after="24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lastRenderedPageBreak/>
        <w:t>1.  </w:t>
      </w:r>
      <w:r w:rsidRPr="004B36A4">
        <w:rPr>
          <w:rFonts w:ascii="Arial" w:eastAsia="Times New Roman" w:hAnsi="Arial" w:cs="Arial"/>
          <w:b/>
          <w:bCs/>
          <w:color w:val="000000"/>
          <w:sz w:val="28"/>
          <w:szCs w:val="28"/>
        </w:rPr>
        <w:tab/>
        <w:t>Introduction</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1.1   </w:t>
      </w:r>
      <w:r w:rsidRPr="004B36A4">
        <w:rPr>
          <w:rFonts w:ascii="Arial" w:eastAsia="Times New Roman" w:hAnsi="Arial" w:cs="Arial"/>
          <w:b/>
          <w:bCs/>
          <w:color w:val="000000"/>
        </w:rPr>
        <w:tab/>
        <w:t>Objective</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shd w:val="clear" w:color="auto" w:fill="FFFFFF"/>
        </w:rPr>
        <w:t>Over half of limb amputations (about 67 percent) in the United States are attributable to diabetes and related complications [4]. The majority of limb amputations are performed on the lower extremities. Diabetic neuropathy and subsequent damage to sensory nerves in the feet contribute greatly to deformities and ulcers, thereby increasing the risk for amputations if left untreated. This scenario is sadly all too common for diabetic individuals.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noProof/>
          <w:color w:val="000000"/>
          <w:shd w:val="clear" w:color="auto" w:fill="FFFFFF"/>
        </w:rPr>
        <w:drawing>
          <wp:inline distT="0" distB="0" distL="0" distR="0">
            <wp:extent cx="4600575" cy="4581525"/>
            <wp:effectExtent l="0" t="0" r="9525" b="9525"/>
            <wp:docPr id="12" name="Picture 12" descr="https://lh5.googleusercontent.com/NqnSQBBYa76tWsKQWCfGIoNODSxd26Zh27Md3R5VOY_INxC0p62K4lJscSV9ILJX3glnAo1O9X_uVD-ce6a9id5BMIHCuLyjazUzhUo-f0MUJq7Nsu7M1z2psOy-Ghuncc-pQq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qnSQBBYa76tWsKQWCfGIoNODSxd26Zh27Md3R5VOY_INxC0p62K4lJscSV9ILJX3glnAo1O9X_uVD-ce6a9id5BMIHCuLyjazUzhUo-f0MUJq7Nsu7M1z2psOy-Ghuncc-pQqq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0575" cy="4581525"/>
                    </a:xfrm>
                    <a:prstGeom prst="rect">
                      <a:avLst/>
                    </a:prstGeom>
                    <a:noFill/>
                    <a:ln>
                      <a:noFill/>
                    </a:ln>
                  </pic:spPr>
                </pic:pic>
              </a:graphicData>
            </a:graphic>
          </wp:inline>
        </w:drawing>
      </w:r>
      <w:r w:rsidRPr="004B36A4">
        <w:rPr>
          <w:rFonts w:ascii="Arial" w:eastAsia="Times New Roman" w:hAnsi="Arial" w:cs="Arial"/>
          <w:color w:val="000000"/>
          <w:shd w:val="clear" w:color="auto" w:fill="FFFFFF"/>
        </w:rPr>
        <w:t xml:space="preserve"> </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shd w:val="clear" w:color="auto" w:fill="FFFFFF"/>
        </w:rPr>
        <w:t>Figure 1 - Statistics on deaths from diabetes related amputation [4]</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shd w:val="clear" w:color="auto" w:fill="FFFFFF"/>
        </w:rPr>
        <w:t>These statistics are alarming when compared with the CDC estimate that 30.3 million Americans currently have diabetes. From this data, we can draw that a cornerstone of diabetes self-management and education is foot care and continuous monitoring of patient foot physiologic symptoms. Clinical research has shown that monitoring plantar pressure is an important factor to have visibility of [9]. In addition, the diabetes medical devices market size worth will be $35.5 billion by 2024 with a CAGR 7.0% [5]. This makes a sizable market that is prime for disruption as there has not been much innovation with regards to medical care for those with diabetes. Medical devices in the area for the most part are still running on antiquated technology making pain points abundant for the population using them.</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lastRenderedPageBreak/>
        <w:t>To address this, our goal is to create a device that can provide actionable health information to a health care provider without interfering with daily life. Specifically, we decided to focus on gathering quantitative foot pressure distribution data in a way that is clinically useful for evaluating various foot or posture pathologies. This data can be invaluable for avoiding extremity amputation for diabetics. These insights will bring early detection and preventative measures to patients at high risk for such procedures and notify clinical professionals of patient statuses throughout monitoring their conditions.</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We will achieve this by building a piezoelectric powered insole which will be embedded with pressure sensors that are connected to a microcontroller. This microcontroller communicates via Bluetooth with a phone application which processes the data into a format that displays the user’s foot pressure distribution over a period of time. This can be a disruptive solution in monitoring whether neuropathic ulcers appear on the foot which is the primary reason for a foot amputation.</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1.2   </w:t>
      </w:r>
      <w:r w:rsidRPr="004B36A4">
        <w:rPr>
          <w:rFonts w:ascii="Arial" w:eastAsia="Times New Roman" w:hAnsi="Arial" w:cs="Arial"/>
          <w:b/>
          <w:bCs/>
          <w:color w:val="000000"/>
        </w:rPr>
        <w:tab/>
        <w:t>Background</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 xml:space="preserve">Today, pressure mapping is mostly limited to lab analysis, kiosks, and existing commercial insoles. Both the kiosks and other insoles such as </w:t>
      </w:r>
      <w:proofErr w:type="spellStart"/>
      <w:r w:rsidRPr="004B36A4">
        <w:rPr>
          <w:rFonts w:ascii="Arial" w:eastAsia="Times New Roman" w:hAnsi="Arial" w:cs="Arial"/>
          <w:color w:val="000000"/>
        </w:rPr>
        <w:t>DigitSole</w:t>
      </w:r>
      <w:proofErr w:type="spellEnd"/>
      <w:r w:rsidRPr="004B36A4">
        <w:rPr>
          <w:rFonts w:ascii="Arial" w:eastAsia="Times New Roman" w:hAnsi="Arial" w:cs="Arial"/>
          <w:color w:val="000000"/>
        </w:rPr>
        <w:t xml:space="preserve"> have limited use cases. For example, </w:t>
      </w:r>
      <w:proofErr w:type="spellStart"/>
      <w:r w:rsidRPr="004B36A4">
        <w:rPr>
          <w:rFonts w:ascii="Arial" w:eastAsia="Times New Roman" w:hAnsi="Arial" w:cs="Arial"/>
          <w:color w:val="000000"/>
        </w:rPr>
        <w:t>Digitsole</w:t>
      </w:r>
      <w:proofErr w:type="spellEnd"/>
      <w:r w:rsidRPr="004B36A4">
        <w:rPr>
          <w:rFonts w:ascii="Arial" w:eastAsia="Times New Roman" w:hAnsi="Arial" w:cs="Arial"/>
          <w:color w:val="000000"/>
        </w:rPr>
        <w:t xml:space="preserve"> provides pressure distribution data but does not facilitate the clinical application of said data [10]. Rather, these focus on selling orthopedic insoles or providing runners with feedback in their techniques. </w:t>
      </w:r>
      <w:proofErr w:type="spellStart"/>
      <w:r w:rsidRPr="004B36A4">
        <w:rPr>
          <w:rFonts w:ascii="Arial" w:eastAsia="Times New Roman" w:hAnsi="Arial" w:cs="Arial"/>
          <w:color w:val="000000"/>
        </w:rPr>
        <w:t>TekScan</w:t>
      </w:r>
      <w:proofErr w:type="spellEnd"/>
      <w:r w:rsidRPr="004B36A4">
        <w:rPr>
          <w:rFonts w:ascii="Arial" w:eastAsia="Times New Roman" w:hAnsi="Arial" w:cs="Arial"/>
          <w:color w:val="000000"/>
        </w:rPr>
        <w:t>, a producer of foot pressure sensing devices, offers a similar insole device called F-Scan. This solution is quoted at a price of $6,995 plus $35 per insole [1]. This is much more expensive than our planned solution, allowing us to sell the device to a much larger base of consumers at a reasonable price.</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1.3   </w:t>
      </w:r>
      <w:r w:rsidRPr="004B36A4">
        <w:rPr>
          <w:rFonts w:ascii="Arial" w:eastAsia="Times New Roman" w:hAnsi="Arial" w:cs="Arial"/>
          <w:b/>
          <w:bCs/>
          <w:color w:val="000000"/>
        </w:rPr>
        <w:tab/>
        <w:t>High Level Requirements</w:t>
      </w:r>
    </w:p>
    <w:p w:rsidR="004B36A4" w:rsidRPr="004B36A4" w:rsidRDefault="004B36A4" w:rsidP="004B36A4">
      <w:pPr>
        <w:numPr>
          <w:ilvl w:val="0"/>
          <w:numId w:val="1"/>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Shoes stream dynamic foot pressure data from 0 to 120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xml:space="preserve"> per sensor in a 50 - 60 KB data set once per hour of operation and display foot location mappings on a mobile app. (supplemental equations 2.3.1a and 2.3.1b)</w:t>
      </w:r>
    </w:p>
    <w:p w:rsidR="004B36A4" w:rsidRPr="004B36A4" w:rsidRDefault="004B36A4" w:rsidP="004B36A4">
      <w:pPr>
        <w:numPr>
          <w:ilvl w:val="0"/>
          <w:numId w:val="1"/>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Insole should be able to run from full charge for at least 8 hours in normal operation (without considering piezoelectric charging capabilities).</w:t>
      </w:r>
    </w:p>
    <w:p w:rsidR="004B36A4" w:rsidRDefault="004B36A4" w:rsidP="004B36A4">
      <w:pPr>
        <w:numPr>
          <w:ilvl w:val="0"/>
          <w:numId w:val="1"/>
        </w:numPr>
        <w:spacing w:after="240" w:line="240" w:lineRule="auto"/>
        <w:textAlignment w:val="baseline"/>
        <w:rPr>
          <w:rFonts w:ascii="Arial" w:eastAsia="Times New Roman" w:hAnsi="Arial" w:cs="Arial"/>
          <w:color w:val="000000"/>
        </w:rPr>
      </w:pPr>
      <w:r w:rsidRPr="004B36A4">
        <w:rPr>
          <w:rFonts w:ascii="Arial" w:eastAsia="Times New Roman" w:hAnsi="Arial" w:cs="Arial"/>
          <w:color w:val="000000"/>
        </w:rPr>
        <w:t>Piezoelectrics should offer energy savings of a 2-5% increase in original battery life.</w:t>
      </w: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Default="004B36A4" w:rsidP="004B36A4">
      <w:pPr>
        <w:spacing w:after="240" w:line="240" w:lineRule="auto"/>
        <w:textAlignment w:val="baseline"/>
        <w:rPr>
          <w:rFonts w:ascii="Arial" w:eastAsia="Times New Roman" w:hAnsi="Arial" w:cs="Arial"/>
          <w:color w:val="000000"/>
        </w:rPr>
      </w:pPr>
    </w:p>
    <w:p w:rsidR="004B36A4" w:rsidRPr="004B36A4" w:rsidRDefault="004B36A4" w:rsidP="004B36A4">
      <w:pPr>
        <w:spacing w:after="240" w:line="240" w:lineRule="auto"/>
        <w:textAlignment w:val="baseline"/>
        <w:rPr>
          <w:rFonts w:ascii="Arial" w:eastAsia="Times New Roman" w:hAnsi="Arial" w:cs="Arial"/>
          <w:color w:val="000000"/>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lastRenderedPageBreak/>
        <w:t>2.  </w:t>
      </w:r>
      <w:r w:rsidRPr="004B36A4">
        <w:rPr>
          <w:rFonts w:ascii="Arial" w:eastAsia="Times New Roman" w:hAnsi="Arial" w:cs="Arial"/>
          <w:b/>
          <w:bCs/>
          <w:color w:val="000000"/>
          <w:sz w:val="28"/>
          <w:szCs w:val="28"/>
        </w:rPr>
        <w:tab/>
        <w:t>Design</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2.1   </w:t>
      </w:r>
      <w:r w:rsidRPr="004B36A4">
        <w:rPr>
          <w:rFonts w:ascii="Arial" w:eastAsia="Times New Roman" w:hAnsi="Arial" w:cs="Arial"/>
          <w:b/>
          <w:bCs/>
          <w:color w:val="000000"/>
        </w:rPr>
        <w:tab/>
        <w:t>Block Diagram &amp; Physical Design</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noProof/>
          <w:color w:val="000000"/>
        </w:rPr>
        <w:drawing>
          <wp:inline distT="0" distB="0" distL="0" distR="0">
            <wp:extent cx="5943600" cy="3000375"/>
            <wp:effectExtent l="0" t="0" r="0" b="9525"/>
            <wp:docPr id="11" name="Picture 11" descr="https://lh3.googleusercontent.com/SUkl2o_wH-hX5A5Qrb3Uk_o2WKWM9Jgf5GJNCzf1WOF0PPiuQYsLduO9Ee_yAHIgh7IoVI4VS7k2z8EmifEzSQLBf9eaDhI5gGvrmwB9mNxrNu7BA2noKNgQzG0AzUS7EJddeG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kl2o_wH-hX5A5Qrb3Uk_o2WKWM9Jgf5GJNCzf1WOF0PPiuQYsLduO9Ee_yAHIgh7IoVI4VS7k2z8EmifEzSQLBf9eaDhI5gGvrmwB9mNxrNu7BA2noKNgQzG0AzUS7EJddeG2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2 - Block diagram of design of subsystems (one shoe)</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r w:rsidRPr="004B36A4">
        <w:rPr>
          <w:rFonts w:ascii="Times New Roman" w:eastAsia="Times New Roman" w:hAnsi="Times New Roman" w:cs="Times New Roman"/>
          <w:noProof/>
          <w:color w:val="000000"/>
          <w:sz w:val="24"/>
          <w:szCs w:val="24"/>
        </w:rPr>
        <w:drawing>
          <wp:inline distT="0" distB="0" distL="0" distR="0">
            <wp:extent cx="3733800" cy="3314700"/>
            <wp:effectExtent l="0" t="0" r="0" b="0"/>
            <wp:docPr id="10" name="Picture 10" descr="https://lh3.googleusercontent.com/4iHtZ0x701teJ2TU-n7IttTRQoPQd4-mRcPuF59GTscBo3bDfY5At4UVEfyi4ZtXqTD1Rb9eDfayoGZ5aC4chXKABlhyC90A8UMFphdfH9UhkPkqP5rfxSctiU4ETh5qKdqtDh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4iHtZ0x701teJ2TU-n7IttTRQoPQd4-mRcPuF59GTscBo3bDfY5At4UVEfyi4ZtXqTD1Rb9eDfayoGZ5aC4chXKABlhyC90A8UMFphdfH9UhkPkqP5rfxSctiU4ETh5qKdqtDhl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3314700"/>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3 - Physical layout of insole aerial view</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noProof/>
          <w:color w:val="000000"/>
        </w:rPr>
        <w:lastRenderedPageBreak/>
        <w:drawing>
          <wp:inline distT="0" distB="0" distL="0" distR="0">
            <wp:extent cx="4619625" cy="2952750"/>
            <wp:effectExtent l="0" t="0" r="9525" b="0"/>
            <wp:docPr id="9" name="Picture 9" descr="https://lh3.googleusercontent.com/kHYLaRNzSv5Jje0iPS11xZ47ueKW--o9XHJ_v8-uI6Yo_SB9soIm2AY78PbjgfaRtxGeMAX2DxS57CKWZJmjg2l3Dtlu4b7sJY58lIt4SmDTTe5idrgTP9Bh0kOcE3LuU5vrbg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kHYLaRNzSv5Jje0iPS11xZ47ueKW--o9XHJ_v8-uI6Yo_SB9soIm2AY78PbjgfaRtxGeMAX2DxS57CKWZJmjg2l3Dtlu4b7sJY58lIt4SmDTTe5idrgTP9Bh0kOcE3LuU5vrbg3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2952750"/>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4 - Physical layout of shoe side view</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2.2   </w:t>
      </w:r>
      <w:r w:rsidRPr="004B36A4">
        <w:rPr>
          <w:rFonts w:ascii="Arial" w:eastAsia="Times New Roman" w:hAnsi="Arial" w:cs="Arial"/>
          <w:b/>
          <w:bCs/>
          <w:color w:val="000000"/>
        </w:rPr>
        <w:tab/>
        <w:t>Functional Overview, Requirements and Verifications</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At a high level, our product design consists of a power subsystem, control system subsystem, a sensor subsystem, and a mobile app platform. The power subsystem will handle all charging from the piezo generators, the piezo harvesting circuit</w:t>
      </w:r>
      <w:proofErr w:type="gramStart"/>
      <w:r w:rsidRPr="004B36A4">
        <w:rPr>
          <w:rFonts w:ascii="Arial" w:eastAsia="Times New Roman" w:hAnsi="Arial" w:cs="Arial"/>
          <w:color w:val="000000"/>
        </w:rPr>
        <w:t>,  micro</w:t>
      </w:r>
      <w:proofErr w:type="gramEnd"/>
      <w:r w:rsidRPr="004B36A4">
        <w:rPr>
          <w:rFonts w:ascii="Arial" w:eastAsia="Times New Roman" w:hAnsi="Arial" w:cs="Arial"/>
          <w:color w:val="000000"/>
        </w:rPr>
        <w:t xml:space="preserve"> USB charging, and rechargeable Li Ion battery capabilities. The sensor subsystem consists of all pressure sensors being used to capture foot pressure data with 3 sensors spread across the entirety of the bottom of the foot per shoe. The control system is comprised of a microcontroller along with a </w:t>
      </w:r>
      <w:proofErr w:type="spellStart"/>
      <w:r w:rsidRPr="004B36A4">
        <w:rPr>
          <w:rFonts w:ascii="Arial" w:eastAsia="Times New Roman" w:hAnsi="Arial" w:cs="Arial"/>
          <w:color w:val="000000"/>
        </w:rPr>
        <w:t>bluetooth</w:t>
      </w:r>
      <w:proofErr w:type="spellEnd"/>
      <w:r w:rsidRPr="004B36A4">
        <w:rPr>
          <w:rFonts w:ascii="Arial" w:eastAsia="Times New Roman" w:hAnsi="Arial" w:cs="Arial"/>
          <w:color w:val="000000"/>
        </w:rPr>
        <w:t xml:space="preserve"> module and will act as the brains of the device. Finally there will be a mobile app system to act as the primary user interface.</w:t>
      </w:r>
    </w:p>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2.2.1</w:t>
      </w:r>
      <w:r w:rsidRPr="004B36A4">
        <w:rPr>
          <w:rFonts w:ascii="Arial" w:eastAsia="Times New Roman" w:hAnsi="Arial" w:cs="Arial"/>
          <w:b/>
          <w:bCs/>
          <w:color w:val="000000"/>
        </w:rPr>
        <w:tab/>
        <w:t>Power Supply</w:t>
      </w:r>
    </w:p>
    <w:p w:rsidR="004B36A4" w:rsidRPr="004B36A4" w:rsidRDefault="004B36A4" w:rsidP="00603713">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The first module is power, which includes our lithium ion battery and piezoelectric sensors. These connect to each other to enable charging capabilities as the user walks. This module primarily provides power to our sensor block where three pressure sensors are aligned on the sole, arch, and ball of the foot.</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i/>
          <w:iCs/>
          <w:color w:val="000000"/>
          <w:u w:val="single"/>
        </w:rPr>
        <w:t>Piezoelectric Generators</w:t>
      </w:r>
    </w:p>
    <w:p w:rsidR="004B36A4" w:rsidRDefault="004B36A4" w:rsidP="004B36A4">
      <w:pPr>
        <w:spacing w:after="0" w:line="240" w:lineRule="auto"/>
        <w:rPr>
          <w:rFonts w:ascii="Arial" w:eastAsia="Times New Roman" w:hAnsi="Arial" w:cs="Arial"/>
          <w:color w:val="000000"/>
        </w:rPr>
      </w:pPr>
      <w:r w:rsidRPr="004B36A4">
        <w:rPr>
          <w:rFonts w:ascii="Arial" w:eastAsia="Times New Roman" w:hAnsi="Arial" w:cs="Arial"/>
          <w:color w:val="000000"/>
        </w:rPr>
        <w:t>These Sensors will provide supplemental power to charge the battery in use from the user stepping on them. The primary purpose of these sensors is to satisfy our battery life requirement.</w:t>
      </w:r>
    </w:p>
    <w:p w:rsidR="00603713" w:rsidRDefault="00603713" w:rsidP="004B36A4">
      <w:pPr>
        <w:spacing w:after="0" w:line="240" w:lineRule="auto"/>
        <w:rPr>
          <w:rFonts w:ascii="Arial" w:eastAsia="Times New Roman" w:hAnsi="Arial" w:cs="Arial"/>
          <w:color w:val="000000"/>
        </w:rPr>
      </w:pPr>
    </w:p>
    <w:p w:rsidR="00603713" w:rsidRDefault="00603713" w:rsidP="004B36A4">
      <w:pPr>
        <w:spacing w:after="0" w:line="240" w:lineRule="auto"/>
        <w:rPr>
          <w:rFonts w:ascii="Arial" w:eastAsia="Times New Roman" w:hAnsi="Arial" w:cs="Arial"/>
          <w:color w:val="000000"/>
        </w:rPr>
      </w:pPr>
    </w:p>
    <w:p w:rsidR="00603713" w:rsidRDefault="00603713" w:rsidP="004B36A4">
      <w:pPr>
        <w:spacing w:after="0" w:line="240" w:lineRule="auto"/>
        <w:rPr>
          <w:rFonts w:ascii="Arial" w:eastAsia="Times New Roman" w:hAnsi="Arial" w:cs="Arial"/>
          <w:color w:val="000000"/>
        </w:rPr>
      </w:pPr>
    </w:p>
    <w:p w:rsidR="00603713" w:rsidRDefault="00603713" w:rsidP="004B36A4">
      <w:pPr>
        <w:spacing w:after="0" w:line="240" w:lineRule="auto"/>
        <w:rPr>
          <w:rFonts w:ascii="Arial" w:eastAsia="Times New Roman" w:hAnsi="Arial" w:cs="Arial"/>
          <w:color w:val="000000"/>
        </w:rPr>
      </w:pPr>
    </w:p>
    <w:p w:rsidR="00603713" w:rsidRDefault="00603713" w:rsidP="004B36A4">
      <w:pPr>
        <w:spacing w:after="0" w:line="240" w:lineRule="auto"/>
        <w:rPr>
          <w:rFonts w:ascii="Arial" w:eastAsia="Times New Roman" w:hAnsi="Arial" w:cs="Arial"/>
          <w:color w:val="000000"/>
        </w:rPr>
      </w:pPr>
    </w:p>
    <w:p w:rsidR="00603713" w:rsidRDefault="00603713" w:rsidP="004B36A4">
      <w:pPr>
        <w:spacing w:after="0" w:line="240" w:lineRule="auto"/>
        <w:rPr>
          <w:rFonts w:ascii="Arial" w:eastAsia="Times New Roman" w:hAnsi="Arial" w:cs="Arial"/>
          <w:color w:val="000000"/>
        </w:rPr>
      </w:pPr>
    </w:p>
    <w:p w:rsidR="00603713" w:rsidRPr="004B36A4" w:rsidRDefault="00603713"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821"/>
        <w:gridCol w:w="4519"/>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Within 1 hour of walking, must provide a mean charging rate of </w:t>
            </w:r>
            <w:r w:rsidRPr="004B36A4">
              <w:rPr>
                <w:rFonts w:ascii="Arial" w:eastAsia="Times New Roman" w:hAnsi="Arial" w:cs="Arial"/>
                <w:color w:val="000000"/>
                <w:shd w:val="clear" w:color="auto" w:fill="FFFFFF"/>
              </w:rPr>
              <w:t xml:space="preserve">50 </w:t>
            </w:r>
            <w:proofErr w:type="spellStart"/>
            <w:r w:rsidRPr="004B36A4">
              <w:rPr>
                <w:rFonts w:ascii="Arial" w:eastAsia="Times New Roman" w:hAnsi="Arial" w:cs="Arial"/>
                <w:color w:val="000000"/>
                <w:shd w:val="clear" w:color="auto" w:fill="FFFFFF"/>
              </w:rPr>
              <w:t>mW</w:t>
            </w:r>
            <w:proofErr w:type="spellEnd"/>
            <w:r w:rsidRPr="004B36A4">
              <w:rPr>
                <w:rFonts w:ascii="Arial" w:eastAsia="Times New Roman" w:hAnsi="Arial" w:cs="Arial"/>
                <w:color w:val="000000"/>
                <w:shd w:val="clear" w:color="auto" w:fill="FFFFFF"/>
              </w:rPr>
              <w:t xml:space="preserve"> (2-5% savings)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Provide pressure to the sensors at various times over the course of an hour </w:t>
            </w:r>
          </w:p>
          <w:p w:rsidR="004B36A4" w:rsidRPr="004B36A4" w:rsidRDefault="004B36A4" w:rsidP="004B36A4">
            <w:pPr>
              <w:numPr>
                <w:ilvl w:val="0"/>
                <w:numId w:val="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Use a voltmeter to get a voltage reading for the battery</w:t>
            </w:r>
          </w:p>
          <w:p w:rsidR="004B36A4" w:rsidRPr="004B36A4" w:rsidRDefault="004B36A4" w:rsidP="004B36A4">
            <w:pPr>
              <w:numPr>
                <w:ilvl w:val="0"/>
                <w:numId w:val="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Do this with the piezoelectric module and without the piezoelectric module</w:t>
            </w:r>
          </w:p>
          <w:p w:rsidR="004B36A4" w:rsidRPr="004B36A4" w:rsidRDefault="004B36A4" w:rsidP="004B36A4">
            <w:pPr>
              <w:numPr>
                <w:ilvl w:val="0"/>
                <w:numId w:val="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Calculate battery life with voltage reading based on battery’s operating range.</w:t>
            </w:r>
          </w:p>
          <w:p w:rsidR="004B36A4" w:rsidRPr="004B36A4" w:rsidRDefault="004B36A4" w:rsidP="004B36A4">
            <w:pPr>
              <w:numPr>
                <w:ilvl w:val="0"/>
                <w:numId w:val="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Compare both values to get energy savings. </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i/>
          <w:iCs/>
          <w:color w:val="000000"/>
          <w:u w:val="single"/>
        </w:rPr>
        <w:t>Piezoelectric Energy Harvesting IC</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This handles both typical charging operation along with integrating the energy generated from the piezoelectric sensor. The charging capabilities will ensure we can get sufficient energy savings from our piezoelectrics and power our insole. This IC should also ensure the voltage output is regulated so that the battery charges steadily.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192"/>
        <w:gridCol w:w="5148"/>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4"/>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convert AC to DC (bridge rectifier) to store energy generated by the piezos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Make sure IC has a rectifier in the data sheet to ensure the </w:t>
            </w:r>
            <w:proofErr w:type="spellStart"/>
            <w:r w:rsidRPr="004B36A4">
              <w:rPr>
                <w:rFonts w:ascii="Arial" w:eastAsia="Times New Roman" w:hAnsi="Arial" w:cs="Arial"/>
                <w:color w:val="000000"/>
              </w:rPr>
              <w:t>piezo’s</w:t>
            </w:r>
            <w:proofErr w:type="spellEnd"/>
            <w:r w:rsidRPr="004B36A4">
              <w:rPr>
                <w:rFonts w:ascii="Arial" w:eastAsia="Times New Roman" w:hAnsi="Arial" w:cs="Arial"/>
                <w:color w:val="000000"/>
              </w:rPr>
              <w:t xml:space="preserve"> AC voltage can be utilized to charge the battery.</w:t>
            </w:r>
          </w:p>
        </w:tc>
      </w:tr>
      <w:tr w:rsidR="004B36A4" w:rsidRPr="004B36A4" w:rsidTr="004B36A4">
        <w:trPr>
          <w:trHeight w:val="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6"/>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regulate output voltage to 3.6V +/- 0.1V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This can be verified by consulting the IC’s datasheet and observing the programmable output levels for the chip. </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 </w:t>
      </w:r>
      <w:r w:rsidRPr="004B36A4">
        <w:rPr>
          <w:rFonts w:ascii="Arial" w:eastAsia="Times New Roman" w:hAnsi="Arial" w:cs="Arial"/>
          <w:i/>
          <w:iCs/>
          <w:color w:val="000000"/>
          <w:u w:val="single"/>
        </w:rPr>
        <w:t>USB Power Converter</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The purpose of the USB Power Converter module is to step voltage down from a wall socket to a USB which can be used in a commercial lithium ion charging circuit to charge the battery. This is the primary source of charge for our battery as the piezos will not generate enough power to sustain the battery for 8 hours.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484"/>
        <w:gridCol w:w="2856"/>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8"/>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USB charger must charge the battery at a rate of 5 +/- 0.2 watts (5V at 1A) and to a level of 3.6V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9"/>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Verifiable by IC’s datasheet. </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i/>
          <w:iCs/>
          <w:color w:val="000000"/>
          <w:u w:val="single"/>
        </w:rPr>
        <w:t>Rechargeable Li-ion Battery</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Our battery will operate at 3.3-4.2V and will power the majority of our design. The chosen capacity and voltage will allow the device to function for the specified 8 hours in our high level requirement.</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lastRenderedPageBreak/>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763"/>
        <w:gridCol w:w="3577"/>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0"/>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store 2000 mAh of 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1"/>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Verifiable by the battery’s datasheet. </w:t>
            </w:r>
          </w:p>
        </w:tc>
      </w:tr>
      <w:tr w:rsidR="004B36A4" w:rsidRPr="004B36A4" w:rsidTr="004B36A4">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2"/>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Battery must remain between 10 - 40 degrees Celsius during charging.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Verifiable by the battery’s datasheet.</w:t>
            </w:r>
          </w:p>
        </w:tc>
      </w:tr>
    </w:tbl>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 xml:space="preserve">        </w:t>
      </w:r>
      <w:r w:rsidRPr="004B36A4">
        <w:rPr>
          <w:rFonts w:ascii="Arial" w:eastAsia="Times New Roman" w:hAnsi="Arial" w:cs="Arial"/>
          <w:color w:val="000000"/>
        </w:rPr>
        <w:tab/>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 xml:space="preserve">        </w:t>
      </w:r>
      <w:r w:rsidRPr="004B36A4">
        <w:rPr>
          <w:rFonts w:ascii="Arial" w:eastAsia="Times New Roman" w:hAnsi="Arial" w:cs="Arial"/>
          <w:color w:val="000000"/>
        </w:rPr>
        <w:tab/>
      </w:r>
    </w:p>
    <w:p w:rsidR="004B36A4" w:rsidRDefault="004B36A4" w:rsidP="004B36A4">
      <w:pPr>
        <w:spacing w:after="0" w:line="240" w:lineRule="auto"/>
        <w:rPr>
          <w:rFonts w:ascii="Arial" w:eastAsia="Times New Roman" w:hAnsi="Arial" w:cs="Arial"/>
          <w:b/>
          <w:bCs/>
          <w:color w:val="000000"/>
        </w:rPr>
      </w:pPr>
      <w:r w:rsidRPr="004B36A4">
        <w:rPr>
          <w:rFonts w:ascii="Arial" w:eastAsia="Times New Roman" w:hAnsi="Arial" w:cs="Arial"/>
          <w:b/>
          <w:bCs/>
          <w:color w:val="000000"/>
        </w:rPr>
        <w:t>2.2.2</w:t>
      </w:r>
      <w:r w:rsidRPr="004B36A4">
        <w:rPr>
          <w:rFonts w:ascii="Arial" w:eastAsia="Times New Roman" w:hAnsi="Arial" w:cs="Arial"/>
          <w:b/>
          <w:bCs/>
          <w:color w:val="000000"/>
        </w:rPr>
        <w:tab/>
      </w:r>
      <w:r>
        <w:rPr>
          <w:rFonts w:ascii="Arial" w:eastAsia="Times New Roman" w:hAnsi="Arial" w:cs="Arial"/>
          <w:b/>
          <w:bCs/>
          <w:color w:val="000000"/>
        </w:rPr>
        <w:t>Sensors</w:t>
      </w:r>
    </w:p>
    <w:p w:rsidR="004B36A4" w:rsidRDefault="004B36A4" w:rsidP="004B36A4">
      <w:pPr>
        <w:spacing w:after="0" w:line="240" w:lineRule="auto"/>
        <w:rPr>
          <w:rFonts w:ascii="Arial" w:eastAsia="Times New Roman" w:hAnsi="Arial" w:cs="Arial"/>
          <w:bCs/>
          <w:color w:val="000000"/>
        </w:rPr>
      </w:pPr>
      <w:r>
        <w:rPr>
          <w:rFonts w:ascii="Arial" w:eastAsia="Times New Roman" w:hAnsi="Arial" w:cs="Arial"/>
          <w:bCs/>
          <w:color w:val="000000"/>
        </w:rPr>
        <w:t>The sensor module is the subsystem that handles physical interaction with the user’s foot. It is comprised of 3 sensors across each foot accounting for different pressure applications on the Heel, Arch, and Ball areas. It also has a voltage divider circuit to measure the changes in pressure.</w:t>
      </w:r>
    </w:p>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i/>
          <w:iCs/>
          <w:color w:val="000000"/>
          <w:u w:val="single"/>
        </w:rPr>
        <w:t>Heel, Arch, and Ball Pressure Sensors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These pressure sensors will dynamically feed its foot pressure data to the mobile app at various parts of the foot. This allows us to measure pressure to the amount required by our high level design. Our pressure threshold of 120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xml:space="preserve"> is quantified in supplemental calculation 6.1.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313"/>
        <w:gridCol w:w="5027"/>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4"/>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Sensors must react by changing resistance to different applications of 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Connect the sensors to a 1k Resistor in series.</w:t>
            </w:r>
          </w:p>
          <w:p w:rsidR="004B36A4" w:rsidRPr="004B36A4" w:rsidRDefault="004B36A4" w:rsidP="004B36A4">
            <w:pPr>
              <w:numPr>
                <w:ilvl w:val="0"/>
                <w:numId w:val="1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Connect voltmeter on both ends of 1k resistor.</w:t>
            </w:r>
          </w:p>
          <w:p w:rsidR="004B36A4" w:rsidRPr="004B36A4" w:rsidRDefault="004B36A4" w:rsidP="004B36A4">
            <w:pPr>
              <w:numPr>
                <w:ilvl w:val="0"/>
                <w:numId w:val="1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While sending a 5mA current through the series circuit, apply body pressure with hand on pressure sensors</w:t>
            </w:r>
          </w:p>
          <w:p w:rsidR="004B36A4" w:rsidRPr="004B36A4" w:rsidRDefault="004B36A4" w:rsidP="004B36A4">
            <w:pPr>
              <w:numPr>
                <w:ilvl w:val="0"/>
                <w:numId w:val="1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the voltage readings change.</w:t>
            </w:r>
          </w:p>
        </w:tc>
      </w:tr>
    </w:tbl>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u w:val="single"/>
        </w:rPr>
        <w:t>Pressure Sensor Divider Circuits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Each pressure sensor will have a voltage divider circuit which will provide a range of </w:t>
      </w:r>
      <w:proofErr w:type="spellStart"/>
      <w:r w:rsidRPr="004B36A4">
        <w:rPr>
          <w:rFonts w:ascii="Arial" w:eastAsia="Times New Roman" w:hAnsi="Arial" w:cs="Arial"/>
          <w:color w:val="000000"/>
        </w:rPr>
        <w:t>Vout</w:t>
      </w:r>
      <w:proofErr w:type="spellEnd"/>
      <w:r w:rsidRPr="004B36A4">
        <w:rPr>
          <w:rFonts w:ascii="Arial" w:eastAsia="Times New Roman" w:hAnsi="Arial" w:cs="Arial"/>
          <w:color w:val="000000"/>
        </w:rPr>
        <w:t xml:space="preserve"> values based on the pressure being applied on the sensors. The circuit will divide the voltage from the battery across a regular resistor and our FSR. </w:t>
      </w:r>
      <w:proofErr w:type="spellStart"/>
      <w:r w:rsidRPr="004B36A4">
        <w:rPr>
          <w:rFonts w:ascii="Arial" w:eastAsia="Times New Roman" w:hAnsi="Arial" w:cs="Arial"/>
          <w:color w:val="000000"/>
        </w:rPr>
        <w:t>Vout</w:t>
      </w:r>
      <w:proofErr w:type="spellEnd"/>
      <w:r w:rsidRPr="004B36A4">
        <w:rPr>
          <w:rFonts w:ascii="Arial" w:eastAsia="Times New Roman" w:hAnsi="Arial" w:cs="Arial"/>
          <w:color w:val="000000"/>
        </w:rPr>
        <w:t xml:space="preserve"> will increase for increasing pressure values as the resistance of the FSR increases. </w:t>
      </w:r>
    </w:p>
    <w:p w:rsidR="004B36A4" w:rsidRDefault="004B36A4" w:rsidP="004B36A4">
      <w:pPr>
        <w:spacing w:after="0" w:line="240" w:lineRule="auto"/>
        <w:rPr>
          <w:rFonts w:ascii="Times New Roman" w:eastAsia="Times New Roman" w:hAnsi="Times New Roman" w:cs="Times New Roman"/>
          <w:sz w:val="24"/>
          <w:szCs w:val="24"/>
        </w:rPr>
      </w:pPr>
    </w:p>
    <w:p w:rsidR="00603713" w:rsidRDefault="00603713" w:rsidP="004B36A4">
      <w:pPr>
        <w:spacing w:after="0" w:line="240" w:lineRule="auto"/>
        <w:rPr>
          <w:rFonts w:ascii="Times New Roman" w:eastAsia="Times New Roman" w:hAnsi="Times New Roman" w:cs="Times New Roman"/>
          <w:sz w:val="24"/>
          <w:szCs w:val="24"/>
        </w:rPr>
      </w:pPr>
    </w:p>
    <w:p w:rsidR="00603713" w:rsidRDefault="00603713" w:rsidP="004B36A4">
      <w:pPr>
        <w:spacing w:after="0" w:line="240" w:lineRule="auto"/>
        <w:rPr>
          <w:rFonts w:ascii="Times New Roman" w:eastAsia="Times New Roman" w:hAnsi="Times New Roman" w:cs="Times New Roman"/>
          <w:sz w:val="24"/>
          <w:szCs w:val="24"/>
        </w:rPr>
      </w:pPr>
    </w:p>
    <w:p w:rsidR="00603713" w:rsidRPr="004B36A4" w:rsidRDefault="00603713" w:rsidP="004B36A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87"/>
        <w:gridCol w:w="5153"/>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6"/>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Must be able to output voltage 0.01V per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xml:space="preserve"> for up to 120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xml:space="preserve"> (double the applicable 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Choose an RM value around 1k</w:t>
            </w:r>
            <w:r w:rsidRPr="004B36A4">
              <w:rPr>
                <w:rFonts w:ascii="Roboto" w:eastAsia="Times New Roman" w:hAnsi="Roboto" w:cs="Arial"/>
                <w:color w:val="222222"/>
                <w:sz w:val="24"/>
                <w:szCs w:val="24"/>
                <w:shd w:val="clear" w:color="auto" w:fill="FFFFFF"/>
              </w:rPr>
              <w:t xml:space="preserve">Ω </w:t>
            </w:r>
            <w:r w:rsidRPr="004B36A4">
              <w:rPr>
                <w:rFonts w:ascii="Arial" w:eastAsia="Times New Roman" w:hAnsi="Arial" w:cs="Arial"/>
                <w:color w:val="222222"/>
                <w:shd w:val="clear" w:color="auto" w:fill="FFFFFF"/>
              </w:rPr>
              <w:t xml:space="preserve">or lower to increase sensitivity for higher pressure. </w:t>
            </w:r>
          </w:p>
          <w:p w:rsidR="004B36A4" w:rsidRPr="004B36A4" w:rsidRDefault="004B36A4" w:rsidP="004B36A4">
            <w:pPr>
              <w:numPr>
                <w:ilvl w:val="0"/>
                <w:numId w:val="1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Add increasing amounts of pressure to each sensor individually and observe the output voltage from the voltage divider.</w:t>
            </w:r>
          </w:p>
          <w:p w:rsidR="004B36A4" w:rsidRPr="004B36A4" w:rsidRDefault="004B36A4" w:rsidP="004B36A4">
            <w:pPr>
              <w:numPr>
                <w:ilvl w:val="0"/>
                <w:numId w:val="1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FSR should not be saturated at 120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xml:space="preserve">, check that voltage across each sensor still changes by at least 0.01V with pressures +/- 1kPa. </w:t>
            </w:r>
          </w:p>
          <w:p w:rsidR="004B36A4" w:rsidRPr="004B36A4" w:rsidRDefault="004B36A4" w:rsidP="004B36A4">
            <w:pPr>
              <w:spacing w:after="240" w:line="240" w:lineRule="auto"/>
              <w:rPr>
                <w:rFonts w:ascii="Times New Roman" w:eastAsia="Times New Roman" w:hAnsi="Times New Roman" w:cs="Times New Roman"/>
                <w:sz w:val="24"/>
                <w:szCs w:val="24"/>
              </w:rPr>
            </w:pPr>
          </w:p>
        </w:tc>
      </w:tr>
    </w:tbl>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r w:rsidRPr="004B36A4">
        <w:rPr>
          <w:rFonts w:ascii="Times New Roman" w:eastAsia="Times New Roman" w:hAnsi="Times New Roman" w:cs="Times New Roman"/>
          <w:noProof/>
          <w:color w:val="000000"/>
          <w:sz w:val="24"/>
          <w:szCs w:val="24"/>
        </w:rPr>
        <w:drawing>
          <wp:inline distT="0" distB="0" distL="0" distR="0">
            <wp:extent cx="5762625" cy="2286000"/>
            <wp:effectExtent l="0" t="0" r="9525" b="0"/>
            <wp:docPr id="8" name="Picture 8" descr="https://lh3.googleusercontent.com/_qlNdQCIvOMKw_TP8J1sGVyd8uWAQsLqaXFNJ-X0e0kysDXJAiKP2wsx037NVpEDPM8AcVKLHb6NxbRu-ExxSYTCgY_SNDRfCR-CWkYlzMXXtYKaoM7pCasHzKeYACcpCBi7TE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_qlNdQCIvOMKw_TP8J1sGVyd8uWAQsLqaXFNJ-X0e0kysDXJAiKP2wsx037NVpEDPM8AcVKLHb6NxbRu-ExxSYTCgY_SNDRfCR-CWkYlzMXXtYKaoM7pCasHzKeYACcpCBi7TEQ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6 - Voltage divider circuit and response. For our application: RM=1k</w:t>
      </w:r>
      <w:r w:rsidRPr="004B36A4">
        <w:rPr>
          <w:rFonts w:ascii="Roboto" w:eastAsia="Times New Roman" w:hAnsi="Roboto" w:cs="Times New Roman"/>
          <w:color w:val="222222"/>
          <w:sz w:val="24"/>
          <w:szCs w:val="24"/>
          <w:shd w:val="clear" w:color="auto" w:fill="FFFFFF"/>
        </w:rPr>
        <w:t>Ω and V+ = 3.6V</w:t>
      </w:r>
      <w:r w:rsidRPr="004B36A4">
        <w:rPr>
          <w:rFonts w:ascii="Arial" w:eastAsia="Times New Roman" w:hAnsi="Arial" w:cs="Arial"/>
          <w:color w:val="000000"/>
        </w:rPr>
        <w:t>. [6]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2.2.3</w:t>
      </w:r>
      <w:r w:rsidRPr="004B36A4">
        <w:rPr>
          <w:rFonts w:ascii="Arial" w:eastAsia="Times New Roman" w:hAnsi="Arial" w:cs="Arial"/>
          <w:b/>
          <w:bCs/>
          <w:color w:val="000000"/>
        </w:rPr>
        <w:tab/>
        <w:t>Control System</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Both the sensor block and the power block connect to our control system block, which includes a microcontroller and Bluetooth transceiver/antenna for receiving and sending the data to the app.</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i/>
          <w:iCs/>
          <w:color w:val="000000"/>
          <w:u w:val="single"/>
        </w:rPr>
        <w:t>Microcontroller</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The microcontroller handles the data from the three pressure sensor feeds. It will intake these inputs and utilize the Bluetooth transceiver to stream the data to the Mobile App Platform.</w:t>
      </w:r>
    </w:p>
    <w:p w:rsidR="004B36A4" w:rsidRDefault="004B36A4" w:rsidP="004B36A4">
      <w:pPr>
        <w:spacing w:after="0" w:line="240" w:lineRule="auto"/>
        <w:rPr>
          <w:rFonts w:ascii="Times New Roman" w:eastAsia="Times New Roman" w:hAnsi="Times New Roman" w:cs="Times New Roman"/>
          <w:color w:val="000000"/>
          <w:sz w:val="24"/>
          <w:szCs w:val="24"/>
        </w:rPr>
      </w:pPr>
      <w:r w:rsidRPr="004B36A4">
        <w:rPr>
          <w:rFonts w:ascii="Times New Roman" w:eastAsia="Times New Roman" w:hAnsi="Times New Roman" w:cs="Times New Roman"/>
          <w:color w:val="000000"/>
          <w:sz w:val="24"/>
          <w:szCs w:val="24"/>
        </w:rPr>
        <w:t xml:space="preserve"> </w:t>
      </w:r>
    </w:p>
    <w:p w:rsidR="00603713" w:rsidRDefault="00603713" w:rsidP="004B36A4">
      <w:pPr>
        <w:spacing w:after="0" w:line="240" w:lineRule="auto"/>
        <w:rPr>
          <w:rFonts w:ascii="Times New Roman" w:eastAsia="Times New Roman" w:hAnsi="Times New Roman" w:cs="Times New Roman"/>
          <w:color w:val="000000"/>
          <w:sz w:val="24"/>
          <w:szCs w:val="24"/>
        </w:rPr>
      </w:pPr>
    </w:p>
    <w:p w:rsidR="00603713" w:rsidRDefault="00603713" w:rsidP="004B36A4">
      <w:pPr>
        <w:spacing w:after="0" w:line="240" w:lineRule="auto"/>
        <w:rPr>
          <w:rFonts w:ascii="Times New Roman" w:eastAsia="Times New Roman" w:hAnsi="Times New Roman" w:cs="Times New Roman"/>
          <w:color w:val="000000"/>
          <w:sz w:val="24"/>
          <w:szCs w:val="24"/>
        </w:rPr>
      </w:pPr>
    </w:p>
    <w:p w:rsidR="00603713" w:rsidRDefault="00603713" w:rsidP="004B36A4">
      <w:pPr>
        <w:spacing w:after="0" w:line="240" w:lineRule="auto"/>
        <w:rPr>
          <w:rFonts w:ascii="Times New Roman" w:eastAsia="Times New Roman" w:hAnsi="Times New Roman" w:cs="Times New Roman"/>
          <w:color w:val="000000"/>
          <w:sz w:val="24"/>
          <w:szCs w:val="24"/>
        </w:rPr>
      </w:pPr>
    </w:p>
    <w:p w:rsidR="00603713" w:rsidRDefault="00603713" w:rsidP="004B36A4">
      <w:pPr>
        <w:spacing w:after="0" w:line="240" w:lineRule="auto"/>
        <w:rPr>
          <w:rFonts w:ascii="Times New Roman" w:eastAsia="Times New Roman" w:hAnsi="Times New Roman" w:cs="Times New Roman"/>
          <w:color w:val="000000"/>
          <w:sz w:val="24"/>
          <w:szCs w:val="24"/>
        </w:rPr>
      </w:pPr>
    </w:p>
    <w:p w:rsidR="00603713" w:rsidRDefault="00603713" w:rsidP="004B36A4">
      <w:pPr>
        <w:spacing w:after="0" w:line="240" w:lineRule="auto"/>
        <w:rPr>
          <w:rFonts w:ascii="Times New Roman" w:eastAsia="Times New Roman" w:hAnsi="Times New Roman" w:cs="Times New Roman"/>
          <w:color w:val="000000"/>
          <w:sz w:val="24"/>
          <w:szCs w:val="24"/>
        </w:rPr>
      </w:pPr>
    </w:p>
    <w:p w:rsidR="00603713" w:rsidRPr="004B36A4" w:rsidRDefault="00603713" w:rsidP="004B36A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822"/>
        <w:gridCol w:w="4518"/>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23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8"/>
              </w:numPr>
              <w:spacing w:after="240" w:line="240" w:lineRule="auto"/>
              <w:textAlignment w:val="baseline"/>
              <w:rPr>
                <w:rFonts w:ascii="Arial" w:eastAsia="Times New Roman" w:hAnsi="Arial" w:cs="Arial"/>
                <w:color w:val="000000"/>
              </w:rPr>
            </w:pPr>
            <w:r w:rsidRPr="004B36A4">
              <w:rPr>
                <w:rFonts w:ascii="Arial" w:eastAsia="Times New Roman" w:hAnsi="Arial" w:cs="Arial"/>
                <w:color w:val="000000"/>
              </w:rPr>
              <w:t>Must be powered by a 1.8v - 5.25v +- 15%, 19mA +-10mA power supply for 8 hours</w:t>
            </w:r>
          </w:p>
          <w:p w:rsidR="004B36A4" w:rsidRPr="004B36A4" w:rsidRDefault="004B36A4" w:rsidP="004B36A4">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19"/>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figures on data sheet.</w:t>
            </w:r>
          </w:p>
          <w:p w:rsidR="004B36A4" w:rsidRPr="004B36A4" w:rsidRDefault="004B36A4" w:rsidP="004B36A4">
            <w:pPr>
              <w:numPr>
                <w:ilvl w:val="0"/>
                <w:numId w:val="19"/>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see the microcontroller turn on while measuring voltage input is within expected range.</w:t>
            </w:r>
          </w:p>
          <w:p w:rsidR="004B36A4" w:rsidRPr="004B36A4" w:rsidRDefault="004B36A4" w:rsidP="004B36A4">
            <w:pPr>
              <w:numPr>
                <w:ilvl w:val="0"/>
                <w:numId w:val="19"/>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Let the device run for 8 hours. Check back to ensure there is still power at this point by checking battery voltage.</w:t>
            </w:r>
          </w:p>
        </w:tc>
      </w:tr>
      <w:tr w:rsidR="004B36A4" w:rsidRPr="004B36A4" w:rsidTr="004B36A4">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0"/>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have sensor data input ports and support the I2C protocol for communication with the Bluetooth Transceiver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1"/>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the microcontroller has sensor inputs on the datasheet/website.</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i/>
          <w:iCs/>
          <w:color w:val="000000"/>
          <w:u w:val="single"/>
        </w:rPr>
        <w:t>Bluetooth Transceiver</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The transceiver will be the component that allows the microcontroller to communicate with the mobile app platform. The Bluetooth transceiver is chosen with specs that meet our streaming requirement.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269"/>
        <w:gridCol w:w="5071"/>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2"/>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be compatible with our microcontroller and the I2C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transceiver has I2C capability in datasheet</w:t>
            </w:r>
          </w:p>
        </w:tc>
      </w:tr>
      <w:tr w:rsidR="004B36A4" w:rsidRPr="004B36A4" w:rsidTr="004B36A4">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4"/>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operate on 2.4GHz bandwidth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the transceiver operates on Bluetooth’s standard bandwidth of 2.4GHz on the datasheet</w:t>
            </w:r>
          </w:p>
        </w:tc>
      </w:tr>
      <w:tr w:rsidR="004B36A4" w:rsidRPr="004B36A4" w:rsidTr="004B36A4">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6"/>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operate on a range of 30 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Separate device and insole by 10m</w:t>
            </w:r>
          </w:p>
          <w:p w:rsidR="004B36A4" w:rsidRPr="004B36A4" w:rsidRDefault="004B36A4" w:rsidP="004B36A4">
            <w:pPr>
              <w:numPr>
                <w:ilvl w:val="0"/>
                <w:numId w:val="2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connection exists by checking app</w:t>
            </w:r>
          </w:p>
          <w:p w:rsidR="004B36A4" w:rsidRPr="004B36A4" w:rsidRDefault="004B36A4" w:rsidP="004B36A4">
            <w:pPr>
              <w:numPr>
                <w:ilvl w:val="0"/>
                <w:numId w:val="2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Repeat these steps for 5m increments up to the maximum 30 meters.</w:t>
            </w:r>
          </w:p>
          <w:p w:rsidR="004B36A4" w:rsidRPr="004B36A4" w:rsidRDefault="004B36A4" w:rsidP="004B36A4">
            <w:pPr>
              <w:numPr>
                <w:ilvl w:val="0"/>
                <w:numId w:val="27"/>
              </w:numPr>
              <w:spacing w:before="100" w:beforeAutospacing="1" w:after="100" w:afterAutospacing="1" w:line="240" w:lineRule="auto"/>
              <w:textAlignment w:val="baseline"/>
              <w:rPr>
                <w:rFonts w:ascii="Arial" w:eastAsia="Times New Roman" w:hAnsi="Arial" w:cs="Arial"/>
                <w:color w:val="000000"/>
              </w:rPr>
            </w:pPr>
          </w:p>
        </w:tc>
      </w:tr>
      <w:tr w:rsidR="004B36A4" w:rsidRPr="004B36A4" w:rsidTr="004B36A4">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8"/>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lastRenderedPageBreak/>
              <w:t>Must transfer data losslessly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29"/>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that data transfer of pressure sensors is lossless through visual inspection of data set.</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2.2.4</w:t>
      </w:r>
      <w:r w:rsidRPr="004B36A4">
        <w:rPr>
          <w:rFonts w:ascii="Arial" w:eastAsia="Times New Roman" w:hAnsi="Arial" w:cs="Arial"/>
          <w:b/>
          <w:bCs/>
          <w:color w:val="000000"/>
        </w:rPr>
        <w:tab/>
        <w:t>Mobile App Platform</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The mobile app platform will serve as the main user interface for the patient/user. It will be comprised of a mobile app screen that will capture the sensor feeds and visualize it into an aggregated pressure map of the user’s foot.  This solves high level requirement 1.</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224"/>
        <w:gridCol w:w="6116"/>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Verification</w:t>
            </w:r>
          </w:p>
        </w:tc>
      </w:tr>
      <w:tr w:rsidR="004B36A4" w:rsidRPr="004B36A4" w:rsidTr="004B36A4">
        <w:trPr>
          <w:trHeight w:val="2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0"/>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be able to connect to the Bluetooth adapter on the insole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1"/>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Call </w:t>
            </w:r>
            <w:proofErr w:type="spellStart"/>
            <w:proofErr w:type="gramStart"/>
            <w:r w:rsidRPr="004B36A4">
              <w:rPr>
                <w:rFonts w:ascii="Arial" w:eastAsia="Times New Roman" w:hAnsi="Arial" w:cs="Arial"/>
                <w:color w:val="000000"/>
              </w:rPr>
              <w:t>startDiscovery</w:t>
            </w:r>
            <w:proofErr w:type="spellEnd"/>
            <w:r w:rsidRPr="004B36A4">
              <w:rPr>
                <w:rFonts w:ascii="Arial" w:eastAsia="Times New Roman" w:hAnsi="Arial" w:cs="Arial"/>
                <w:color w:val="000000"/>
              </w:rPr>
              <w:t>(</w:t>
            </w:r>
            <w:proofErr w:type="gramEnd"/>
            <w:r w:rsidRPr="004B36A4">
              <w:rPr>
                <w:rFonts w:ascii="Arial" w:eastAsia="Times New Roman" w:hAnsi="Arial" w:cs="Arial"/>
                <w:color w:val="000000"/>
              </w:rPr>
              <w:t xml:space="preserve">) within the app and then use </w:t>
            </w:r>
            <w:proofErr w:type="spellStart"/>
            <w:r w:rsidRPr="004B36A4">
              <w:rPr>
                <w:rFonts w:ascii="Arial" w:eastAsia="Times New Roman" w:hAnsi="Arial" w:cs="Arial"/>
                <w:color w:val="000000"/>
              </w:rPr>
              <w:t>getAddress</w:t>
            </w:r>
            <w:proofErr w:type="spellEnd"/>
            <w:r w:rsidRPr="004B36A4">
              <w:rPr>
                <w:rFonts w:ascii="Arial" w:eastAsia="Times New Roman" w:hAnsi="Arial" w:cs="Arial"/>
                <w:color w:val="000000"/>
              </w:rPr>
              <w:t>() to receive the MAC address associated with the discovered device.</w:t>
            </w:r>
          </w:p>
          <w:p w:rsidR="004B36A4" w:rsidRPr="004B36A4" w:rsidRDefault="004B36A4" w:rsidP="004B36A4">
            <w:pPr>
              <w:numPr>
                <w:ilvl w:val="0"/>
                <w:numId w:val="31"/>
              </w:numPr>
              <w:spacing w:after="0" w:line="240" w:lineRule="auto"/>
              <w:textAlignment w:val="baseline"/>
              <w:rPr>
                <w:rFonts w:ascii="Arial" w:eastAsia="Times New Roman" w:hAnsi="Arial" w:cs="Arial"/>
                <w:color w:val="000000"/>
              </w:rPr>
            </w:pP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Initiate the connection by calling connect and check to make sure it does not throw a</w:t>
            </w:r>
          </w:p>
          <w:p w:rsidR="004B36A4" w:rsidRPr="004B36A4" w:rsidRDefault="004B36A4" w:rsidP="004B36A4">
            <w:pPr>
              <w:numPr>
                <w:ilvl w:val="0"/>
                <w:numId w:val="31"/>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Wait for a push notification popping up indicating that the connection is successful.</w:t>
            </w:r>
          </w:p>
        </w:tc>
      </w:tr>
      <w:tr w:rsidR="004B36A4" w:rsidRPr="004B36A4" w:rsidTr="004B36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2"/>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have a foot display for pressure distribution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3"/>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Verify app has foot pressure UI that is displays data taken from the insole after a gather data button is pressed.</w:t>
            </w:r>
          </w:p>
        </w:tc>
      </w:tr>
      <w:tr w:rsidR="004B36A4" w:rsidRPr="004B36A4" w:rsidTr="004B36A4">
        <w:trPr>
          <w:trHeight w:val="1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4"/>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display accurate pressure sensor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5"/>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Check for malformed data by applying pressure on each sensor individually and inspecting the display in the app. Pressure should appear in the corresponding areas with a level that matches the weight.</w:t>
            </w:r>
          </w:p>
        </w:tc>
      </w:tr>
      <w:tr w:rsidR="004B36A4" w:rsidRPr="004B36A4" w:rsidTr="004B36A4">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6"/>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Must have Android OS compatibility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numPr>
                <w:ilvl w:val="0"/>
                <w:numId w:val="3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Download the app to an actual android device</w:t>
            </w:r>
          </w:p>
          <w:p w:rsidR="004B36A4" w:rsidRPr="004B36A4" w:rsidRDefault="004B36A4" w:rsidP="004B36A4">
            <w:pPr>
              <w:numPr>
                <w:ilvl w:val="0"/>
                <w:numId w:val="37"/>
              </w:numPr>
              <w:spacing w:after="0" w:line="240" w:lineRule="auto"/>
              <w:textAlignment w:val="baseline"/>
              <w:rPr>
                <w:rFonts w:ascii="Arial" w:eastAsia="Times New Roman" w:hAnsi="Arial" w:cs="Arial"/>
                <w:color w:val="000000"/>
              </w:rPr>
            </w:pPr>
            <w:r w:rsidRPr="004B36A4">
              <w:rPr>
                <w:rFonts w:ascii="Arial" w:eastAsia="Times New Roman" w:hAnsi="Arial" w:cs="Arial"/>
                <w:color w:val="000000"/>
              </w:rPr>
              <w:t xml:space="preserve">Go through previous verification steps to ensure app works on hardware. </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Default="004B36A4" w:rsidP="004B36A4">
      <w:pPr>
        <w:spacing w:after="0" w:line="240" w:lineRule="auto"/>
        <w:rPr>
          <w:rFonts w:ascii="Arial" w:eastAsia="Times New Roman" w:hAnsi="Arial" w:cs="Arial"/>
          <w:b/>
          <w:bCs/>
          <w:color w:val="000000"/>
        </w:rPr>
      </w:pPr>
      <w:r w:rsidRPr="004B36A4">
        <w:rPr>
          <w:rFonts w:ascii="Arial" w:eastAsia="Times New Roman" w:hAnsi="Arial" w:cs="Arial"/>
          <w:b/>
          <w:bCs/>
          <w:color w:val="000000"/>
        </w:rPr>
        <w:t xml:space="preserve"> </w:t>
      </w:r>
    </w:p>
    <w:p w:rsidR="00603713" w:rsidRDefault="00603713" w:rsidP="004B36A4">
      <w:pPr>
        <w:spacing w:after="0" w:line="240" w:lineRule="auto"/>
        <w:rPr>
          <w:rFonts w:ascii="Arial" w:eastAsia="Times New Roman" w:hAnsi="Arial" w:cs="Arial"/>
          <w:b/>
          <w:bCs/>
          <w:color w:val="000000"/>
        </w:rPr>
      </w:pPr>
    </w:p>
    <w:p w:rsidR="00603713" w:rsidRDefault="00603713" w:rsidP="004B36A4">
      <w:pPr>
        <w:spacing w:after="0" w:line="240" w:lineRule="auto"/>
        <w:rPr>
          <w:rFonts w:ascii="Arial" w:eastAsia="Times New Roman" w:hAnsi="Arial" w:cs="Arial"/>
          <w:b/>
          <w:bCs/>
          <w:color w:val="000000"/>
        </w:rPr>
      </w:pPr>
    </w:p>
    <w:p w:rsidR="00603713" w:rsidRDefault="00603713" w:rsidP="004B36A4">
      <w:pPr>
        <w:spacing w:after="0" w:line="240" w:lineRule="auto"/>
        <w:rPr>
          <w:rFonts w:ascii="Arial" w:eastAsia="Times New Roman" w:hAnsi="Arial" w:cs="Arial"/>
          <w:b/>
          <w:bCs/>
          <w:color w:val="000000"/>
        </w:rPr>
      </w:pPr>
    </w:p>
    <w:p w:rsidR="00603713" w:rsidRDefault="00603713" w:rsidP="004B36A4">
      <w:pPr>
        <w:spacing w:after="0" w:line="240" w:lineRule="auto"/>
        <w:rPr>
          <w:rFonts w:ascii="Arial" w:eastAsia="Times New Roman" w:hAnsi="Arial" w:cs="Arial"/>
          <w:b/>
          <w:bCs/>
          <w:color w:val="000000"/>
        </w:rPr>
      </w:pPr>
    </w:p>
    <w:p w:rsidR="00603713" w:rsidRDefault="00603713" w:rsidP="004B36A4">
      <w:pPr>
        <w:spacing w:after="0" w:line="240" w:lineRule="auto"/>
        <w:rPr>
          <w:rFonts w:ascii="Arial" w:eastAsia="Times New Roman" w:hAnsi="Arial" w:cs="Arial"/>
          <w:b/>
          <w:bCs/>
          <w:color w:val="000000"/>
        </w:rPr>
      </w:pPr>
    </w:p>
    <w:p w:rsidR="00603713" w:rsidRDefault="00603713" w:rsidP="004B36A4">
      <w:pPr>
        <w:spacing w:after="0" w:line="240" w:lineRule="auto"/>
        <w:rPr>
          <w:rFonts w:ascii="Arial" w:eastAsia="Times New Roman" w:hAnsi="Arial" w:cs="Arial"/>
          <w:b/>
          <w:bCs/>
          <w:color w:val="000000"/>
        </w:rPr>
      </w:pPr>
    </w:p>
    <w:p w:rsidR="00603713" w:rsidRPr="004B36A4" w:rsidRDefault="00603713" w:rsidP="004B36A4">
      <w:pPr>
        <w:spacing w:after="0" w:line="240" w:lineRule="auto"/>
        <w:rPr>
          <w:rFonts w:ascii="Times New Roman" w:eastAsia="Times New Roman" w:hAnsi="Times New Roman" w:cs="Times New Roman"/>
          <w:sz w:val="24"/>
          <w:szCs w:val="24"/>
        </w:rPr>
      </w:pPr>
    </w:p>
    <w:p w:rsidR="00603713" w:rsidRPr="00603713"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lastRenderedPageBreak/>
        <w:t>2.3   </w:t>
      </w:r>
      <w:r w:rsidRPr="004B36A4">
        <w:rPr>
          <w:rFonts w:ascii="Arial" w:eastAsia="Times New Roman" w:hAnsi="Arial" w:cs="Arial"/>
          <w:b/>
          <w:bCs/>
          <w:color w:val="000000"/>
        </w:rPr>
        <w:tab/>
        <w:t>Supporting Materials</w:t>
      </w:r>
    </w:p>
    <w:p w:rsidR="00603713" w:rsidRPr="004B36A4" w:rsidRDefault="00603713"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2.3.1</w:t>
      </w:r>
      <w:r w:rsidRPr="004B36A4">
        <w:rPr>
          <w:rFonts w:ascii="Arial" w:eastAsia="Times New Roman" w:hAnsi="Arial" w:cs="Arial"/>
          <w:b/>
          <w:bCs/>
          <w:color w:val="000000"/>
        </w:rPr>
        <w:tab/>
        <w:t>Calculations</w:t>
      </w:r>
    </w:p>
    <w:p w:rsidR="004B36A4" w:rsidRDefault="004B36A4" w:rsidP="004B36A4">
      <w:pPr>
        <w:spacing w:after="0" w:line="240" w:lineRule="auto"/>
        <w:ind w:firstLine="720"/>
        <w:rPr>
          <w:rFonts w:ascii="Arial" w:eastAsia="Times New Roman" w:hAnsi="Arial" w:cs="Arial"/>
          <w:b/>
          <w:bCs/>
          <w:color w:val="000000"/>
        </w:rPr>
      </w:pPr>
      <w:r w:rsidRPr="00E726BE">
        <w:rPr>
          <w:rFonts w:ascii="Arial" w:eastAsia="Times New Roman" w:hAnsi="Arial" w:cs="Arial"/>
          <w:b/>
          <w:bCs/>
          <w:color w:val="000000"/>
        </w:rPr>
        <w:t>2.3.1a Threshold Pressure</w:t>
      </w:r>
    </w:p>
    <w:p w:rsidR="004B36A4" w:rsidRPr="00E726BE" w:rsidRDefault="004B36A4" w:rsidP="004B36A4">
      <w:pPr>
        <w:spacing w:after="0" w:line="240" w:lineRule="auto"/>
        <w:ind w:firstLine="720"/>
        <w:rPr>
          <w:rFonts w:ascii="Times New Roman" w:eastAsia="Times New Roman" w:hAnsi="Times New Roman" w:cs="Times New Roman"/>
          <w:sz w:val="24"/>
          <w:szCs w:val="24"/>
        </w:rPr>
      </w:pPr>
    </w:p>
    <w:p w:rsidR="004B36A4" w:rsidRDefault="004B36A4" w:rsidP="004B36A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F</m:t>
          </m:r>
          <m:r>
            <w:rPr>
              <w:rFonts w:ascii="Cambria Math" w:eastAsia="Times New Roman" w:hAnsi="Cambria Math" w:cs="Arial"/>
              <w:color w:val="000000"/>
            </w:rPr>
            <m:t>orce</m:t>
          </m:r>
          <m:r>
            <w:rPr>
              <w:rFonts w:ascii="Cambria Math" w:eastAsia="Times New Roman" w:hAnsi="Cambria Math" w:cs="Arial"/>
              <w:color w:val="000000"/>
            </w:rPr>
            <m:t xml:space="preserve"> = Mass * Acceleration = Pascals * Area</m:t>
          </m:r>
        </m:oMath>
      </m:oMathPara>
    </w:p>
    <w:p w:rsidR="004B36A4" w:rsidRPr="00E726BE" w:rsidRDefault="004B36A4" w:rsidP="004B36A4">
      <w:pPr>
        <w:spacing w:after="0" w:line="240" w:lineRule="auto"/>
        <w:ind w:firstLine="720"/>
        <w:jc w:val="center"/>
        <w:textAlignment w:val="baseline"/>
        <w:rPr>
          <w:rFonts w:ascii="Arial" w:eastAsia="Times New Roman" w:hAnsi="Arial" w:cs="Arial"/>
          <w:color w:val="000000"/>
        </w:rPr>
      </w:pPr>
      <w:r>
        <w:rPr>
          <w:rFonts w:ascii="Arial" w:eastAsia="Times New Roman" w:hAnsi="Arial" w:cs="Arial"/>
          <w:color w:val="000000"/>
        </w:rPr>
        <w:t>We will use the assumption of a</w:t>
      </w:r>
      <w:r w:rsidRPr="00E726BE">
        <w:rPr>
          <w:rFonts w:ascii="Arial" w:eastAsia="Times New Roman" w:hAnsi="Arial" w:cs="Arial"/>
          <w:color w:val="000000"/>
        </w:rPr>
        <w:t xml:space="preserve"> 120kg person with 0.01m^2 foot surface area (size 9).</w:t>
      </w:r>
    </w:p>
    <w:p w:rsidR="004B36A4" w:rsidRPr="000468A3" w:rsidRDefault="004B36A4" w:rsidP="004B36A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 xml:space="preserve">Force= </m:t>
          </m:r>
          <m:r>
            <w:rPr>
              <w:rFonts w:ascii="Cambria Math" w:eastAsia="Times New Roman" w:hAnsi="Cambria Math" w:cs="Arial"/>
              <w:color w:val="000000"/>
            </w:rPr>
            <m:t>120kg * 9.8</m:t>
          </m:r>
          <m:f>
            <m:fPr>
              <m:ctrlPr>
                <w:rPr>
                  <w:rFonts w:ascii="Cambria Math" w:eastAsia="Times New Roman" w:hAnsi="Cambria Math" w:cs="Arial"/>
                  <w:i/>
                  <w:color w:val="000000"/>
                </w:rPr>
              </m:ctrlPr>
            </m:fPr>
            <m:num>
              <m:r>
                <w:rPr>
                  <w:rFonts w:ascii="Cambria Math" w:eastAsia="Times New Roman" w:hAnsi="Cambria Math" w:cs="Arial"/>
                  <w:color w:val="000000"/>
                </w:rPr>
                <m:t>m</m:t>
              </m:r>
            </m:num>
            <m:den>
              <m:sSup>
                <m:sSupPr>
                  <m:ctrlPr>
                    <w:rPr>
                      <w:rFonts w:ascii="Cambria Math" w:eastAsia="Times New Roman" w:hAnsi="Cambria Math" w:cs="Arial"/>
                      <w:i/>
                      <w:color w:val="000000"/>
                    </w:rPr>
                  </m:ctrlPr>
                </m:sSupPr>
                <m:e>
                  <m:r>
                    <w:rPr>
                      <w:rFonts w:ascii="Cambria Math" w:eastAsia="Times New Roman" w:hAnsi="Cambria Math" w:cs="Arial"/>
                      <w:color w:val="000000"/>
                    </w:rPr>
                    <m:t>s</m:t>
                  </m:r>
                </m:e>
                <m:sup>
                  <m:r>
                    <w:rPr>
                      <w:rFonts w:ascii="Cambria Math" w:eastAsia="Times New Roman" w:hAnsi="Cambria Math" w:cs="Arial"/>
                      <w:color w:val="000000"/>
                    </w:rPr>
                    <m:t>2</m:t>
                  </m:r>
                </m:sup>
              </m:sSup>
            </m:den>
          </m:f>
          <m:r>
            <w:rPr>
              <w:rFonts w:ascii="Cambria Math" w:eastAsia="Times New Roman" w:hAnsi="Cambria Math" w:cs="Arial"/>
              <w:color w:val="000000"/>
            </w:rPr>
            <m:t xml:space="preserve">= 0.01 </m:t>
          </m:r>
          <m:sSup>
            <m:sSupPr>
              <m:ctrlPr>
                <w:rPr>
                  <w:rFonts w:ascii="Cambria Math" w:eastAsia="Times New Roman" w:hAnsi="Cambria Math" w:cs="Arial"/>
                  <w:i/>
                  <w:color w:val="000000"/>
                </w:rPr>
              </m:ctrlPr>
            </m:sSupPr>
            <m:e>
              <m:r>
                <w:rPr>
                  <w:rFonts w:ascii="Cambria Math" w:eastAsia="Times New Roman" w:hAnsi="Cambria Math" w:cs="Arial"/>
                  <w:color w:val="000000"/>
                </w:rPr>
                <m:t>m</m:t>
              </m:r>
            </m:e>
            <m:sup>
              <m:r>
                <w:rPr>
                  <w:rFonts w:ascii="Cambria Math" w:eastAsia="Times New Roman" w:hAnsi="Cambria Math" w:cs="Arial"/>
                  <w:color w:val="000000"/>
                </w:rPr>
                <m:t>2</m:t>
              </m:r>
            </m:sup>
          </m:sSup>
          <m:r>
            <w:rPr>
              <w:rFonts w:ascii="Cambria Math" w:eastAsia="Times New Roman" w:hAnsi="Cambria Math" w:cs="Arial"/>
              <w:color w:val="000000"/>
            </w:rPr>
            <m:t xml:space="preserve"> * Pascals.  </m:t>
          </m:r>
        </m:oMath>
      </m:oMathPara>
    </w:p>
    <w:p w:rsidR="004B36A4" w:rsidRPr="000468A3" w:rsidRDefault="004B36A4" w:rsidP="004B36A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Pascals =</m:t>
          </m:r>
          <m:f>
            <m:fPr>
              <m:ctrlPr>
                <w:rPr>
                  <w:rFonts w:ascii="Cambria Math" w:eastAsia="Times New Roman" w:hAnsi="Cambria Math" w:cs="Arial"/>
                  <w:i/>
                  <w:color w:val="000000"/>
                </w:rPr>
              </m:ctrlPr>
            </m:fPr>
            <m:num>
              <m:r>
                <w:rPr>
                  <w:rFonts w:ascii="Cambria Math" w:eastAsia="Times New Roman" w:hAnsi="Cambria Math" w:cs="Arial"/>
                  <w:color w:val="000000"/>
                </w:rPr>
                <m:t>120kg * 9.8</m:t>
              </m:r>
              <m:f>
                <m:fPr>
                  <m:ctrlPr>
                    <w:rPr>
                      <w:rFonts w:ascii="Cambria Math" w:eastAsia="Times New Roman" w:hAnsi="Cambria Math" w:cs="Arial"/>
                      <w:i/>
                      <w:color w:val="000000"/>
                    </w:rPr>
                  </m:ctrlPr>
                </m:fPr>
                <m:num>
                  <m:r>
                    <w:rPr>
                      <w:rFonts w:ascii="Cambria Math" w:eastAsia="Times New Roman" w:hAnsi="Cambria Math" w:cs="Arial"/>
                      <w:color w:val="000000"/>
                    </w:rPr>
                    <m:t>m</m:t>
                  </m:r>
                </m:num>
                <m:den>
                  <m:sSup>
                    <m:sSupPr>
                      <m:ctrlPr>
                        <w:rPr>
                          <w:rFonts w:ascii="Cambria Math" w:eastAsia="Times New Roman" w:hAnsi="Cambria Math" w:cs="Arial"/>
                          <w:i/>
                          <w:color w:val="000000"/>
                        </w:rPr>
                      </m:ctrlPr>
                    </m:sSupPr>
                    <m:e>
                      <m:r>
                        <w:rPr>
                          <w:rFonts w:ascii="Cambria Math" w:eastAsia="Times New Roman" w:hAnsi="Cambria Math" w:cs="Arial"/>
                          <w:color w:val="000000"/>
                        </w:rPr>
                        <m:t>s</m:t>
                      </m:r>
                    </m:e>
                    <m:sup>
                      <m:r>
                        <w:rPr>
                          <w:rFonts w:ascii="Cambria Math" w:eastAsia="Times New Roman" w:hAnsi="Cambria Math" w:cs="Arial"/>
                          <w:color w:val="000000"/>
                        </w:rPr>
                        <m:t>2</m:t>
                      </m:r>
                    </m:sup>
                  </m:sSup>
                </m:den>
              </m:f>
            </m:num>
            <m:den>
              <m:r>
                <w:rPr>
                  <w:rFonts w:ascii="Cambria Math" w:eastAsia="Times New Roman" w:hAnsi="Cambria Math" w:cs="Arial"/>
                  <w:color w:val="000000"/>
                </w:rPr>
                <m:t xml:space="preserve">0.01 </m:t>
              </m:r>
              <m:sSup>
                <m:sSupPr>
                  <m:ctrlPr>
                    <w:rPr>
                      <w:rFonts w:ascii="Cambria Math" w:eastAsia="Times New Roman" w:hAnsi="Cambria Math" w:cs="Arial"/>
                      <w:i/>
                      <w:color w:val="000000"/>
                    </w:rPr>
                  </m:ctrlPr>
                </m:sSupPr>
                <m:e>
                  <m:r>
                    <w:rPr>
                      <w:rFonts w:ascii="Cambria Math" w:eastAsia="Times New Roman" w:hAnsi="Cambria Math" w:cs="Arial"/>
                      <w:color w:val="000000"/>
                    </w:rPr>
                    <m:t>m</m:t>
                  </m:r>
                </m:e>
                <m:sup>
                  <m:r>
                    <w:rPr>
                      <w:rFonts w:ascii="Cambria Math" w:eastAsia="Times New Roman" w:hAnsi="Cambria Math" w:cs="Arial"/>
                      <w:color w:val="000000"/>
                    </w:rPr>
                    <m:t>2</m:t>
                  </m:r>
                </m:sup>
              </m:sSup>
            </m:den>
          </m:f>
          <m:r>
            <w:rPr>
              <w:rFonts w:ascii="Cambria Math" w:eastAsia="Times New Roman" w:hAnsi="Cambria Math" w:cs="Arial"/>
              <w:color w:val="000000"/>
            </w:rPr>
            <m:t>=~</m:t>
          </m:r>
          <m:r>
            <w:rPr>
              <w:rFonts w:ascii="Cambria Math" w:eastAsia="Times New Roman" w:hAnsi="Cambria Math" w:cs="Arial"/>
              <w:color w:val="000000"/>
            </w:rPr>
            <m:t>120000</m:t>
          </m:r>
          <m:r>
            <w:rPr>
              <w:rFonts w:ascii="Cambria Math" w:eastAsia="Times New Roman" w:hAnsi="Cambria Math" w:cs="Arial"/>
              <w:color w:val="000000"/>
            </w:rPr>
            <m:t xml:space="preserve"> pascals</m:t>
          </m:r>
          <m:r>
            <w:rPr>
              <w:rFonts w:ascii="Cambria Math" w:eastAsia="Times New Roman" w:hAnsi="Cambria Math" w:cs="Arial"/>
              <w:color w:val="000000"/>
            </w:rPr>
            <m:t xml:space="preserve"> =</m:t>
          </m:r>
          <m:r>
            <w:rPr>
              <w:rFonts w:ascii="Cambria Math" w:eastAsia="Times New Roman" w:hAnsi="Cambria Math" w:cs="Arial"/>
              <w:color w:val="000000"/>
            </w:rPr>
            <m:t>~</m:t>
          </m:r>
          <m:r>
            <w:rPr>
              <w:rFonts w:ascii="Cambria Math" w:eastAsia="Times New Roman" w:hAnsi="Cambria Math" w:cs="Arial"/>
              <w:color w:val="000000"/>
            </w:rPr>
            <m:t>120 kPa</m:t>
          </m:r>
        </m:oMath>
      </m:oMathPara>
    </w:p>
    <w:p w:rsidR="004B36A4" w:rsidRPr="00E726BE" w:rsidRDefault="004B36A4" w:rsidP="004B36A4">
      <w:pPr>
        <w:spacing w:after="0" w:line="240" w:lineRule="auto"/>
        <w:ind w:left="1440"/>
        <w:textAlignment w:val="baseline"/>
        <w:rPr>
          <w:rFonts w:ascii="Arial" w:eastAsia="Times New Roman" w:hAnsi="Arial" w:cs="Arial"/>
          <w:color w:val="000000"/>
        </w:rPr>
      </w:pPr>
    </w:p>
    <w:p w:rsidR="004B36A4" w:rsidRDefault="004B36A4" w:rsidP="004B36A4">
      <w:pPr>
        <w:spacing w:after="0" w:line="240" w:lineRule="auto"/>
        <w:ind w:left="720"/>
        <w:rPr>
          <w:rFonts w:ascii="Arial" w:eastAsia="Times New Roman" w:hAnsi="Arial" w:cs="Arial"/>
          <w:b/>
          <w:bCs/>
          <w:color w:val="000000"/>
        </w:rPr>
      </w:pPr>
      <w:r w:rsidRPr="00E726BE">
        <w:rPr>
          <w:rFonts w:ascii="Arial" w:eastAsia="Times New Roman" w:hAnsi="Arial" w:cs="Arial"/>
          <w:b/>
          <w:bCs/>
          <w:color w:val="000000"/>
        </w:rPr>
        <w:t>2.3.1b Necessary Onboard Memory</w:t>
      </w:r>
    </w:p>
    <w:p w:rsidR="004B36A4" w:rsidRPr="00E726BE" w:rsidRDefault="004B36A4" w:rsidP="004B36A4">
      <w:pPr>
        <w:spacing w:after="0" w:line="240" w:lineRule="auto"/>
        <w:ind w:left="720"/>
        <w:rPr>
          <w:rFonts w:ascii="Times New Roman" w:eastAsia="Times New Roman" w:hAnsi="Times New Roman" w:cs="Times New Roman"/>
          <w:sz w:val="24"/>
          <w:szCs w:val="24"/>
        </w:rPr>
      </w:pPr>
    </w:p>
    <w:p w:rsidR="004B36A4" w:rsidRDefault="004B36A4" w:rsidP="004B36A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8 Hours</m:t>
          </m:r>
          <m:r>
            <w:rPr>
              <w:rFonts w:ascii="Cambria Math" w:eastAsia="Times New Roman" w:hAnsi="Cambria Math" w:cs="Arial"/>
              <w:color w:val="000000"/>
            </w:rPr>
            <m:t>*</m:t>
          </m:r>
          <m:r>
            <w:rPr>
              <w:rFonts w:ascii="Cambria Math" w:eastAsia="Times New Roman" w:hAnsi="Cambria Math" w:cs="Arial"/>
              <w:color w:val="000000"/>
            </w:rPr>
            <m:t>60</m:t>
          </m:r>
          <m:f>
            <m:fPr>
              <m:ctrlPr>
                <w:rPr>
                  <w:rFonts w:ascii="Cambria Math" w:eastAsia="Times New Roman" w:hAnsi="Cambria Math" w:cs="Arial"/>
                  <w:i/>
                  <w:color w:val="000000"/>
                </w:rPr>
              </m:ctrlPr>
            </m:fPr>
            <m:num>
              <m:r>
                <w:rPr>
                  <w:rFonts w:ascii="Cambria Math" w:eastAsia="Times New Roman" w:hAnsi="Cambria Math" w:cs="Arial"/>
                  <w:color w:val="000000"/>
                </w:rPr>
                <m:t>mins</m:t>
              </m:r>
            </m:num>
            <m:den>
              <m:r>
                <w:rPr>
                  <w:rFonts w:ascii="Cambria Math" w:eastAsia="Times New Roman" w:hAnsi="Cambria Math" w:cs="Arial"/>
                  <w:color w:val="000000"/>
                </w:rPr>
                <m:t>hr</m:t>
              </m:r>
            </m:den>
          </m:f>
          <m:r>
            <w:rPr>
              <w:rFonts w:ascii="Cambria Math" w:eastAsia="Times New Roman" w:hAnsi="Cambria Math" w:cs="Arial"/>
              <w:color w:val="000000"/>
            </w:rPr>
            <m:t>*60</m:t>
          </m:r>
          <m:f>
            <m:fPr>
              <m:ctrlPr>
                <w:rPr>
                  <w:rFonts w:ascii="Cambria Math" w:eastAsia="Times New Roman" w:hAnsi="Cambria Math" w:cs="Arial"/>
                  <w:i/>
                  <w:color w:val="000000"/>
                </w:rPr>
              </m:ctrlPr>
            </m:fPr>
            <m:num>
              <m:r>
                <w:rPr>
                  <w:rFonts w:ascii="Cambria Math" w:eastAsia="Times New Roman" w:hAnsi="Cambria Math" w:cs="Arial"/>
                  <w:color w:val="000000"/>
                </w:rPr>
                <m:t>s</m:t>
              </m:r>
            </m:num>
            <m:den>
              <m:r>
                <w:rPr>
                  <w:rFonts w:ascii="Cambria Math" w:eastAsia="Times New Roman" w:hAnsi="Cambria Math" w:cs="Arial"/>
                  <w:color w:val="000000"/>
                </w:rPr>
                <m:t>min</m:t>
              </m:r>
            </m:den>
          </m:f>
          <m:r>
            <w:rPr>
              <w:rFonts w:ascii="Cambria Math" w:eastAsia="Times New Roman" w:hAnsi="Cambria Math" w:cs="Arial"/>
              <w:color w:val="000000"/>
            </w:rPr>
            <m:t>*</m:t>
          </m:r>
          <m:r>
            <w:rPr>
              <w:rFonts w:ascii="Cambria Math" w:eastAsia="Times New Roman" w:hAnsi="Cambria Math" w:cs="Arial"/>
              <w:color w:val="000000"/>
            </w:rPr>
            <m:t xml:space="preserve">1 </m:t>
          </m:r>
          <m:f>
            <m:fPr>
              <m:ctrlPr>
                <w:rPr>
                  <w:rFonts w:ascii="Cambria Math" w:eastAsia="Times New Roman" w:hAnsi="Cambria Math" w:cs="Arial"/>
                  <w:i/>
                  <w:color w:val="000000"/>
                </w:rPr>
              </m:ctrlPr>
            </m:fPr>
            <m:num>
              <m:r>
                <w:rPr>
                  <w:rFonts w:ascii="Cambria Math" w:eastAsia="Times New Roman" w:hAnsi="Cambria Math" w:cs="Arial"/>
                  <w:color w:val="000000"/>
                </w:rPr>
                <m:t>sample</m:t>
              </m:r>
            </m:num>
            <m:den>
              <m:r>
                <w:rPr>
                  <w:rFonts w:ascii="Cambria Math" w:eastAsia="Times New Roman" w:hAnsi="Cambria Math" w:cs="Arial"/>
                  <w:color w:val="000000"/>
                </w:rPr>
                <m:t>s</m:t>
              </m:r>
            </m:den>
          </m:f>
          <m:r>
            <w:rPr>
              <w:rFonts w:ascii="Cambria Math" w:eastAsia="Times New Roman" w:hAnsi="Cambria Math" w:cs="Arial"/>
              <w:color w:val="000000"/>
            </w:rPr>
            <m:t>* 2</m:t>
          </m:r>
          <m:f>
            <m:fPr>
              <m:ctrlPr>
                <w:rPr>
                  <w:rFonts w:ascii="Cambria Math" w:eastAsia="Times New Roman" w:hAnsi="Cambria Math" w:cs="Arial"/>
                  <w:i/>
                  <w:color w:val="000000"/>
                </w:rPr>
              </m:ctrlPr>
            </m:fPr>
            <m:num>
              <m:r>
                <w:rPr>
                  <w:rFonts w:ascii="Cambria Math" w:eastAsia="Times New Roman" w:hAnsi="Cambria Math" w:cs="Arial"/>
                  <w:color w:val="000000"/>
                </w:rPr>
                <m:t>b</m:t>
              </m:r>
              <m:r>
                <w:rPr>
                  <w:rFonts w:ascii="Cambria Math" w:eastAsia="Times New Roman" w:hAnsi="Cambria Math" w:cs="Arial"/>
                  <w:color w:val="000000"/>
                </w:rPr>
                <m:t>ytes</m:t>
              </m:r>
            </m:num>
            <m:den>
              <m:r>
                <w:rPr>
                  <w:rFonts w:ascii="Cambria Math" w:eastAsia="Times New Roman" w:hAnsi="Cambria Math" w:cs="Arial"/>
                  <w:color w:val="000000"/>
                </w:rPr>
                <m:t>sample</m:t>
              </m:r>
            </m:den>
          </m:f>
          <m:r>
            <w:rPr>
              <w:rFonts w:ascii="Cambria Math" w:eastAsia="Times New Roman" w:hAnsi="Cambria Math" w:cs="Arial"/>
              <w:color w:val="000000"/>
            </w:rPr>
            <m:t>*1000</m:t>
          </m:r>
          <m:f>
            <m:fPr>
              <m:ctrlPr>
                <w:rPr>
                  <w:rFonts w:ascii="Cambria Math" w:eastAsia="Times New Roman" w:hAnsi="Cambria Math" w:cs="Arial"/>
                  <w:i/>
                  <w:color w:val="000000"/>
                </w:rPr>
              </m:ctrlPr>
            </m:fPr>
            <m:num>
              <m:r>
                <w:rPr>
                  <w:rFonts w:ascii="Cambria Math" w:eastAsia="Times New Roman" w:hAnsi="Cambria Math" w:cs="Arial"/>
                  <w:color w:val="000000"/>
                </w:rPr>
                <m:t>bytes</m:t>
              </m:r>
            </m:num>
            <m:den>
              <m:r>
                <w:rPr>
                  <w:rFonts w:ascii="Cambria Math" w:eastAsia="Times New Roman" w:hAnsi="Cambria Math" w:cs="Arial"/>
                  <w:color w:val="000000"/>
                </w:rPr>
                <m:t>kb</m:t>
              </m:r>
            </m:den>
          </m:f>
          <m:r>
            <w:rPr>
              <w:rFonts w:ascii="Cambria Math" w:eastAsia="Times New Roman" w:hAnsi="Cambria Math" w:cs="Arial"/>
              <w:color w:val="000000"/>
            </w:rPr>
            <m:t xml:space="preserve">= ~ 58KB required for 8 </m:t>
          </m:r>
          <m:r>
            <w:rPr>
              <w:rFonts w:ascii="Cambria Math" w:eastAsia="Times New Roman" w:hAnsi="Cambria Math" w:cs="Arial"/>
              <w:color w:val="000000"/>
            </w:rPr>
            <m:t>hours of data storage</m:t>
          </m:r>
        </m:oMath>
      </m:oMathPara>
    </w:p>
    <w:p w:rsidR="004B36A4" w:rsidRPr="00E726BE" w:rsidRDefault="004B36A4" w:rsidP="004B36A4">
      <w:pPr>
        <w:spacing w:after="0" w:line="240" w:lineRule="auto"/>
        <w:ind w:left="1440"/>
        <w:textAlignment w:val="baseline"/>
        <w:rPr>
          <w:rFonts w:ascii="Arial" w:eastAsia="Times New Roman" w:hAnsi="Arial" w:cs="Arial"/>
          <w:color w:val="000000"/>
        </w:rPr>
      </w:pPr>
    </w:p>
    <w:p w:rsidR="004B36A4" w:rsidRDefault="004B36A4" w:rsidP="004B36A4">
      <w:pPr>
        <w:spacing w:after="0" w:line="240" w:lineRule="auto"/>
        <w:ind w:firstLine="720"/>
        <w:rPr>
          <w:rFonts w:ascii="Arial" w:eastAsia="Times New Roman" w:hAnsi="Arial" w:cs="Arial"/>
          <w:b/>
          <w:bCs/>
          <w:color w:val="000000"/>
        </w:rPr>
      </w:pPr>
      <w:r w:rsidRPr="00E726BE">
        <w:rPr>
          <w:rFonts w:ascii="Arial" w:eastAsia="Times New Roman" w:hAnsi="Arial" w:cs="Arial"/>
          <w:b/>
          <w:bCs/>
          <w:color w:val="000000"/>
        </w:rPr>
        <w:t>2.3.1c Piezo Power Charging output</w:t>
      </w:r>
    </w:p>
    <w:p w:rsidR="004B36A4" w:rsidRPr="00E726BE" w:rsidRDefault="004B36A4" w:rsidP="004B36A4">
      <w:pPr>
        <w:spacing w:after="0" w:line="240" w:lineRule="auto"/>
        <w:ind w:firstLine="720"/>
        <w:rPr>
          <w:rFonts w:ascii="Times New Roman" w:eastAsia="Times New Roman" w:hAnsi="Times New Roman" w:cs="Times New Roman"/>
          <w:sz w:val="24"/>
          <w:szCs w:val="24"/>
        </w:rPr>
      </w:pPr>
    </w:p>
    <w:p w:rsidR="004B36A4" w:rsidRPr="000468A3" w:rsidRDefault="004B36A4" w:rsidP="004B36A4">
      <w:pPr>
        <w:spacing w:after="0" w:line="240" w:lineRule="auto"/>
        <w:ind w:left="1440"/>
        <w:textAlignment w:val="baseline"/>
        <w:rPr>
          <w:rFonts w:ascii="Cambria Math" w:eastAsia="Times New Roman" w:hAnsi="Cambria Math" w:cs="Arial"/>
          <w:color w:val="000000"/>
          <w:oMath/>
        </w:rPr>
      </w:pPr>
      <m:oMathPara>
        <m:oMath>
          <m:r>
            <w:rPr>
              <w:rFonts w:ascii="Cambria Math" w:eastAsia="Times New Roman" w:hAnsi="Cambria Math" w:cs="Arial"/>
              <w:color w:val="000000"/>
            </w:rPr>
            <m:t xml:space="preserve">2000mAh * </m:t>
          </m:r>
          <m:r>
            <w:rPr>
              <w:rFonts w:ascii="Cambria Math" w:eastAsia="Times New Roman" w:hAnsi="Cambria Math" w:cs="Arial"/>
              <w:color w:val="000000"/>
            </w:rPr>
            <m:t>5%</m:t>
          </m:r>
          <m:r>
            <w:rPr>
              <w:rFonts w:ascii="Cambria Math" w:eastAsia="Times New Roman" w:hAnsi="Cambria Math" w:cs="Arial"/>
              <w:color w:val="000000"/>
            </w:rPr>
            <m:t xml:space="preserve"> savings goal</m:t>
          </m:r>
          <m:r>
            <w:rPr>
              <w:rFonts w:ascii="Cambria Math" w:eastAsia="Times New Roman" w:hAnsi="Cambria Math" w:cs="Arial"/>
              <w:color w:val="000000"/>
            </w:rPr>
            <m:t xml:space="preserve"> = 100mAh</m:t>
          </m:r>
        </m:oMath>
      </m:oMathPara>
    </w:p>
    <w:p w:rsidR="004B36A4" w:rsidRPr="000468A3" w:rsidRDefault="004B36A4" w:rsidP="004B36A4">
      <w:pPr>
        <w:spacing w:after="0" w:line="240" w:lineRule="auto"/>
        <w:ind w:left="1440"/>
        <w:textAlignment w:val="baseline"/>
        <w:rPr>
          <w:rFonts w:ascii="Times New Roman" w:eastAsia="Times New Roman" w:hAnsi="Times New Roman" w:cs="Times New Roman"/>
          <w:color w:val="000000"/>
        </w:rPr>
      </w:pPr>
      <m:oMathPara>
        <m:oMath>
          <m:f>
            <m:fPr>
              <m:ctrlPr>
                <w:rPr>
                  <w:rFonts w:ascii="Cambria Math" w:eastAsia="Times New Roman" w:hAnsi="Cambria Math" w:cs="Arial"/>
                  <w:i/>
                  <w:color w:val="000000"/>
                </w:rPr>
              </m:ctrlPr>
            </m:fPr>
            <m:num>
              <m:r>
                <w:rPr>
                  <w:rFonts w:ascii="Cambria Math" w:eastAsia="Times New Roman" w:hAnsi="Cambria Math" w:cs="Arial"/>
                  <w:color w:val="000000"/>
                </w:rPr>
                <m:t>100mA</m:t>
              </m:r>
              <m:r>
                <w:rPr>
                  <w:rFonts w:ascii="Cambria Math" w:eastAsia="Times New Roman" w:hAnsi="Cambria Math" w:cs="Arial"/>
                  <w:color w:val="000000"/>
                </w:rPr>
                <m:t>h</m:t>
              </m:r>
            </m:num>
            <m:den>
              <m:r>
                <w:rPr>
                  <w:rFonts w:ascii="Cambria Math" w:eastAsia="Times New Roman" w:hAnsi="Cambria Math" w:cs="Arial"/>
                  <w:color w:val="000000"/>
                </w:rPr>
                <m:t xml:space="preserve">8 </m:t>
              </m:r>
              <m:r>
                <w:rPr>
                  <w:rFonts w:ascii="Cambria Math" w:eastAsia="Times New Roman" w:hAnsi="Cambria Math" w:cs="Arial"/>
                  <w:color w:val="000000"/>
                </w:rPr>
                <m:t>hours of operation</m:t>
              </m:r>
            </m:den>
          </m:f>
          <m:r>
            <w:rPr>
              <w:rFonts w:ascii="Cambria Math" w:eastAsia="Times New Roman" w:hAnsi="Cambria Math" w:cs="Arial"/>
              <w:color w:val="000000"/>
            </w:rPr>
            <m:t>=</m:t>
          </m:r>
          <m:r>
            <w:rPr>
              <w:rFonts w:ascii="Cambria Math" w:eastAsia="Times New Roman" w:hAnsi="Cambria Math" w:cs="Arial"/>
              <w:color w:val="000000"/>
            </w:rPr>
            <m:t>~12.5mAH</m:t>
          </m:r>
          <m:r>
            <w:rPr>
              <w:rFonts w:ascii="Cambria Math" w:eastAsia="Times New Roman" w:hAnsi="Cambria Math" w:cs="Arial"/>
              <w:color w:val="000000"/>
            </w:rPr>
            <m:t xml:space="preserve"> savings per hour generated by piezo</m:t>
          </m:r>
        </m:oMath>
      </m:oMathPara>
    </w:p>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660" w:line="240" w:lineRule="auto"/>
        <w:rPr>
          <w:rFonts w:ascii="Times New Roman" w:eastAsia="Times New Roman" w:hAnsi="Times New Roman" w:cs="Times New Roman"/>
          <w:sz w:val="24"/>
          <w:szCs w:val="24"/>
        </w:rPr>
      </w:pPr>
      <w:r w:rsidRPr="004B36A4">
        <w:rPr>
          <w:rFonts w:ascii="Arial" w:eastAsia="Times New Roman" w:hAnsi="Arial" w:cs="Arial"/>
          <w:b/>
          <w:bCs/>
          <w:color w:val="333333"/>
        </w:rPr>
        <w:t>2.3.2    Software Flowcharts and GUI</w:t>
      </w:r>
    </w:p>
    <w:p w:rsidR="004B36A4" w:rsidRPr="004B36A4" w:rsidRDefault="004B36A4" w:rsidP="004B36A4">
      <w:pPr>
        <w:spacing w:after="660" w:line="240" w:lineRule="auto"/>
        <w:jc w:val="center"/>
        <w:rPr>
          <w:rFonts w:ascii="Times New Roman" w:eastAsia="Times New Roman" w:hAnsi="Times New Roman" w:cs="Times New Roman"/>
          <w:sz w:val="24"/>
          <w:szCs w:val="24"/>
        </w:rPr>
      </w:pPr>
      <w:r w:rsidRPr="004B36A4">
        <w:rPr>
          <w:rFonts w:ascii="Arial" w:eastAsia="Times New Roman" w:hAnsi="Arial" w:cs="Arial"/>
          <w:b/>
          <w:bCs/>
          <w:noProof/>
          <w:color w:val="333333"/>
        </w:rPr>
        <w:drawing>
          <wp:inline distT="0" distB="0" distL="0" distR="0">
            <wp:extent cx="3352800" cy="2371725"/>
            <wp:effectExtent l="0" t="0" r="0" b="9525"/>
            <wp:docPr id="7" name="Picture 7" descr="https://lh4.googleusercontent.com/AiY6VzCMWV2VGFrKAz9rwBDlv8rb_oZjqvhHyloF-mQfzLe4MOM5LQFJvAfMO7HDXzS2zZFZLsUuhYoMWS1aKC-OZH_vx0z80rCz-scwYILcSob4tM7Jyc1u5TYKDoXzgQmzQd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iY6VzCMWV2VGFrKAz9rwBDlv8rb_oZjqvhHyloF-mQfzLe4MOM5LQFJvAfMO7HDXzS2zZFZLsUuhYoMWS1aKC-OZH_vx0z80rCz-scwYILcSob4tM7Jyc1u5TYKDoXzgQmzQde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2371725"/>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7 - App flowchart</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lastRenderedPageBreak/>
        <w:t xml:space="preserve"> </w:t>
      </w:r>
      <w:r w:rsidRPr="004B36A4">
        <w:rPr>
          <w:rFonts w:ascii="Times New Roman" w:eastAsia="Times New Roman" w:hAnsi="Times New Roman" w:cs="Times New Roman"/>
          <w:noProof/>
          <w:color w:val="000000"/>
          <w:sz w:val="24"/>
          <w:szCs w:val="24"/>
        </w:rPr>
        <w:drawing>
          <wp:inline distT="0" distB="0" distL="0" distR="0">
            <wp:extent cx="2019300" cy="3390900"/>
            <wp:effectExtent l="0" t="0" r="0" b="0"/>
            <wp:docPr id="6" name="Picture 6" descr="https://lh3.googleusercontent.com/KQnl9x1au79BRsxIHFVVdOWTP27xxKKKH7xMmOf3Jiv1XqYNUomh2b-PQ3cLbzRwMaxgFeoKMbcj4CNpvzNwUpRmWYaCOy1wIWviophnM-yxQajrtSOwn3bMJU3V81y67xV92O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Qnl9x1au79BRsxIHFVVdOWTP27xxKKKH7xMmOf3Jiv1XqYNUomh2b-PQ3cLbzRwMaxgFeoKMbcj4CNpvzNwUpRmWYaCOy1wIWviophnM-yxQajrtSOwn3bMJU3V81y67xV92OX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3390900"/>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8 - App GUI</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2.4   </w:t>
      </w:r>
      <w:r w:rsidRPr="004B36A4">
        <w:rPr>
          <w:rFonts w:ascii="Arial" w:eastAsia="Times New Roman" w:hAnsi="Arial" w:cs="Arial"/>
          <w:b/>
          <w:bCs/>
          <w:color w:val="000000"/>
        </w:rPr>
        <w:tab/>
        <w:t xml:space="preserve"> Risk Analysis</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The Control System will pose a significant challenge in the successful completion of this project. We must ensure that the microcontroller is compatible with the Bluetooth transceiver. The Bluetooth transceiver must have an adequate bandwidth and latency for a lossless stream of data from the connectors. It must also communicate to the mobile device which will be separated by a few feet (length of a person). The wiring of the microcontroller will also pose a challenge. Design for how it will be wired for power and sensor feed will be crucial to not obstruct the users walking while still having reliable wired connections.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Another module with a high amount of risk is our sole construction. Based on the way we set up the sensors it’s possible for wires and components to become loose as the entire rig is in consistent contact with the weight of a walking person. Additionally, our sensors will need calibration in order to receive usable data as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The power subsystem also poses a challenge as creating a schematic which harvest the piezo generators in a sufficient manner to reach a significant power savings will need consideration. Optimizing piezo location placement and having a realistic expectation of how much the piezo generators may save is crucial for the success of the device. As pressure movement will dictate how much energy is generated, there are many factors in play on how much power savings will be achieved.</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Our mobile app is the lowest risk of our modules. As long as our data and our communication protocol is sound developing the app to do some simple calculations on that data is relatively straightforward. We anticipate the least amount of problems working on this module of our design after putting sufficient work into our other modules.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2.5.  </w:t>
      </w:r>
      <w:r w:rsidRPr="004B36A4">
        <w:rPr>
          <w:rFonts w:ascii="Arial" w:eastAsia="Times New Roman" w:hAnsi="Arial" w:cs="Arial"/>
          <w:b/>
          <w:bCs/>
          <w:color w:val="000000"/>
        </w:rPr>
        <w:tab/>
        <w:t>Tolerance Analysis</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 xml:space="preserve">A factor is to consider heavily in the design of this product will be the users foot physiology. The most common archetypes that have been taken into consideration when designing this product are low arch / flat feet, medium arch, and high arch. The </w:t>
      </w:r>
      <w:proofErr w:type="gramStart"/>
      <w:r w:rsidRPr="004B36A4">
        <w:rPr>
          <w:rFonts w:ascii="Arial" w:eastAsia="Times New Roman" w:hAnsi="Arial" w:cs="Arial"/>
          <w:color w:val="000000"/>
        </w:rPr>
        <w:t>users</w:t>
      </w:r>
      <w:proofErr w:type="gramEnd"/>
      <w:r w:rsidRPr="004B36A4">
        <w:rPr>
          <w:rFonts w:ascii="Arial" w:eastAsia="Times New Roman" w:hAnsi="Arial" w:cs="Arial"/>
          <w:color w:val="000000"/>
        </w:rPr>
        <w:t xml:space="preserve"> foot </w:t>
      </w:r>
      <w:r w:rsidRPr="004B36A4">
        <w:rPr>
          <w:rFonts w:ascii="Arial" w:eastAsia="Times New Roman" w:hAnsi="Arial" w:cs="Arial"/>
          <w:color w:val="000000"/>
        </w:rPr>
        <w:lastRenderedPageBreak/>
        <w:t>physiology in combination with their walking style will impact what level of power can be supplied by the piezo generators as well as the pressure distribution and the necessary pascal tolerances for the sensors. From numerous health institutes, it has been estimated a</w:t>
      </w:r>
      <w:r w:rsidRPr="004B36A4">
        <w:rPr>
          <w:rFonts w:ascii="Arial" w:eastAsia="Times New Roman" w:hAnsi="Arial" w:cs="Arial"/>
          <w:color w:val="000000"/>
          <w:sz w:val="21"/>
          <w:szCs w:val="21"/>
          <w:shd w:val="clear" w:color="auto" w:fill="FFFFFF"/>
        </w:rPr>
        <w:t>pproximately 20% of the population has low arches, 60% of the population has medium arches, and 20% of the population has high arches. Low arch, medium arch, and high arch foot pressure can be visualized below.</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r w:rsidRPr="004B36A4">
        <w:rPr>
          <w:rFonts w:ascii="Times New Roman" w:eastAsia="Times New Roman" w:hAnsi="Times New Roman" w:cs="Times New Roman"/>
          <w:noProof/>
          <w:color w:val="000000"/>
          <w:sz w:val="24"/>
          <w:szCs w:val="24"/>
        </w:rPr>
        <w:drawing>
          <wp:inline distT="0" distB="0" distL="0" distR="0">
            <wp:extent cx="1609725" cy="1638300"/>
            <wp:effectExtent l="0" t="0" r="9525" b="0"/>
            <wp:docPr id="5" name="Picture 5" descr="https://lh5.googleusercontent.com/BkUd55t6pE-jRJhRzZui9--eWVzbkZfJxtOtWu6j0_twqVlQwMomG5JlSKYOjDMDcDC7O9FIB6m6vq_40OU367G_L80ons8iZvSnmZDvQ5nEhb2cK4PeAy4eR8_XMQjMOnuYl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BkUd55t6pE-jRJhRzZui9--eWVzbkZfJxtOtWu6j0_twqVlQwMomG5JlSKYOjDMDcDC7O9FIB6m6vq_40OU367G_L80ons8iZvSnmZDvQ5nEhb2cK4PeAy4eR8_XMQjMOnuYl0F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9725" cy="1638300"/>
                    </a:xfrm>
                    <a:prstGeom prst="rect">
                      <a:avLst/>
                    </a:prstGeom>
                    <a:noFill/>
                    <a:ln>
                      <a:noFill/>
                    </a:ln>
                  </pic:spPr>
                </pic:pic>
              </a:graphicData>
            </a:graphic>
          </wp:inline>
        </w:drawing>
      </w:r>
      <w:r w:rsidRPr="004B36A4">
        <w:rPr>
          <w:rFonts w:ascii="Times New Roman" w:eastAsia="Times New Roman" w:hAnsi="Times New Roman" w:cs="Times New Roman"/>
          <w:noProof/>
          <w:color w:val="000000"/>
          <w:sz w:val="24"/>
          <w:szCs w:val="24"/>
        </w:rPr>
        <w:drawing>
          <wp:inline distT="0" distB="0" distL="0" distR="0">
            <wp:extent cx="1609725" cy="1647825"/>
            <wp:effectExtent l="0" t="0" r="9525" b="9525"/>
            <wp:docPr id="4" name="Picture 4" descr="https://lh5.googleusercontent.com/xIzkhAeEBG3giw9b8HBwnlMCFxkP0woqfPfIEXyheXb20nmE7gXGPHQvd7f6u3v62ZUkNnzUaqamrICxdZ4eXkCRPSCfpxbAoLAr9iJzH8sYjoO7_mNOOUGtI9dnobdlJyTaUz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xIzkhAeEBG3giw9b8HBwnlMCFxkP0woqfPfIEXyheXb20nmE7gXGPHQvd7f6u3v62ZUkNnzUaqamrICxdZ4eXkCRPSCfpxbAoLAr9iJzH8sYjoO7_mNOOUGtI9dnobdlJyTaUzc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9725" cy="1647825"/>
                    </a:xfrm>
                    <a:prstGeom prst="rect">
                      <a:avLst/>
                    </a:prstGeom>
                    <a:noFill/>
                    <a:ln>
                      <a:noFill/>
                    </a:ln>
                  </pic:spPr>
                </pic:pic>
              </a:graphicData>
            </a:graphic>
          </wp:inline>
        </w:drawing>
      </w:r>
      <w:r w:rsidRPr="004B36A4">
        <w:rPr>
          <w:rFonts w:ascii="Times New Roman" w:eastAsia="Times New Roman" w:hAnsi="Times New Roman" w:cs="Times New Roman"/>
          <w:noProof/>
          <w:color w:val="000000"/>
          <w:sz w:val="24"/>
          <w:szCs w:val="24"/>
        </w:rPr>
        <w:drawing>
          <wp:inline distT="0" distB="0" distL="0" distR="0">
            <wp:extent cx="1609725" cy="1647825"/>
            <wp:effectExtent l="0" t="0" r="9525" b="9525"/>
            <wp:docPr id="3" name="Picture 3" descr="https://lh3.googleusercontent.com/2-Rt0OnY9rSWORIJbmUCuB2-ubkPU6SKieBdnJCf0GjEpIPTNjXICWD7pG6Iz4FM2sUejDYjO0QILJiBYinIn8QrJJOeJHwhde5Rcx9HtieKVVYHp5w8oHX_EicCPFqFWjB8TV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2-Rt0OnY9rSWORIJbmUCuB2-ubkPU6SKieBdnJCf0GjEpIPTNjXICWD7pG6Iz4FM2sUejDYjO0QILJiBYinIn8QrJJOeJHwhde5Rcx9HtieKVVYHp5w8oHX_EicCPFqFWjB8TVe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9725" cy="1647825"/>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1"/>
          <w:szCs w:val="21"/>
          <w:shd w:val="clear" w:color="auto" w:fill="FFFFFF"/>
        </w:rPr>
        <w:t>Figure 9 - foot pressure distribution by arch [7]</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 xml:space="preserve">An important tolerance we must maintain when looking at the usage of the product is the pressure sensors range so that users can have an accurate depiction of all parts in contact with the insole. The upper bound of pressure for pressure sensors that has been defined for this device is 120 kPas. This comes from having the target upper bound of 120 kg or 265 lbs. as a user’s heaviest weight. Such a high weight was chosen as the upper limit because our target audience is diabetic which typically comes as an onset after being overweight or obese. While in use, we can assume that user exerts their full body weight on both feet. For example, when standing, a user will exert 120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xml:space="preserve"> on both feet. For one foot, they will only exert 60 </w:t>
      </w:r>
      <w:proofErr w:type="spellStart"/>
      <w:r w:rsidRPr="004B36A4">
        <w:rPr>
          <w:rFonts w:ascii="Arial" w:eastAsia="Times New Roman" w:hAnsi="Arial" w:cs="Arial"/>
          <w:color w:val="000000"/>
        </w:rPr>
        <w:t>kPa</w:t>
      </w:r>
      <w:proofErr w:type="spellEnd"/>
      <w:r w:rsidRPr="004B36A4">
        <w:rPr>
          <w:rFonts w:ascii="Arial" w:eastAsia="Times New Roman" w:hAnsi="Arial" w:cs="Arial"/>
          <w:color w:val="000000"/>
        </w:rPr>
        <w:t>.  Then by drilling down the granularity of the pressure sensors, depending on arch type, users will distribute up to 50% of one foot’s pressure on the heel and the other 50% of pressure on the ball of the foot if high arched. If flat footed, the user will put approximately 25% of their weight on the arch area. This requires the pressure sensors of both front and back of the foot tolerate up to 30k Pascals (50%) while standing and the arch pressure sensor tolerate from 0 to 15k Pascals (25%).</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w:t>
      </w: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Heel Sensor Total Pressure standing tolerance 30k pascals = 120k Pascals / 2(per foot) * 50% (foot location max pressure distribution for high arch)</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w:t>
      </w: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Ball Sensor Total Pressure standing tolerance 30k pascals= 120k Pascals / 2(per foot) * 50% (foot location max pressure distribution for high arch)</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w:t>
      </w: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Arch Sensor Total Pressure standing tolerance 15k pascals= 120k Pascals / 2(per foot) * 25% (foot location max pressure distribution for flat foot)</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The other case to consider is when walking users typically exert double their normal standing pressure on one foot. This makes it necessary for each insole tolerance to rise to 120k tolerance from the previous standing 60k pascal tolerance.</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w:t>
      </w: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Heel Sensor Total Pressure standing tolerance 60k pascals= 120k Pascals * 50% (foot location max pressure distribution for high arch)</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w:t>
      </w: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Ball Sensor Total Pressure standing tolerance 60k pascals= 120k Pascals * 50% (foot location max pressure distribution for high arch)</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w:t>
      </w:r>
      <w:r w:rsidRPr="004B36A4">
        <w:rPr>
          <w:rFonts w:ascii="Times New Roman" w:eastAsia="Times New Roman" w:hAnsi="Times New Roman" w:cs="Times New Roman"/>
          <w:color w:val="000000"/>
          <w:sz w:val="14"/>
          <w:szCs w:val="14"/>
        </w:rPr>
        <w:t xml:space="preserve">        </w:t>
      </w:r>
      <w:r w:rsidRPr="004B36A4">
        <w:rPr>
          <w:rFonts w:ascii="Arial" w:eastAsia="Times New Roman" w:hAnsi="Arial" w:cs="Arial"/>
          <w:color w:val="000000"/>
        </w:rPr>
        <w:t xml:space="preserve">Arch Sensor Total Pressure standing tolerance 30k pascals= 120k </w:t>
      </w:r>
      <w:proofErr w:type="gramStart"/>
      <w:r w:rsidRPr="004B36A4">
        <w:rPr>
          <w:rFonts w:ascii="Arial" w:eastAsia="Times New Roman" w:hAnsi="Arial" w:cs="Arial"/>
          <w:color w:val="000000"/>
        </w:rPr>
        <w:t>Pascals  *</w:t>
      </w:r>
      <w:proofErr w:type="gramEnd"/>
      <w:r w:rsidRPr="004B36A4">
        <w:rPr>
          <w:rFonts w:ascii="Arial" w:eastAsia="Times New Roman" w:hAnsi="Arial" w:cs="Arial"/>
          <w:color w:val="000000"/>
        </w:rPr>
        <w:t xml:space="preserve"> 25% (foot location max pressure distribution for flat foot)</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lastRenderedPageBreak/>
        <w:t xml:space="preserve"> </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After converting Pascals to force, we can use the equation below along with the chart from the pressure sensor datasheet to calculate what a given voltage reading for pressure will be depending on arch type. This is invaluable for determining whether the device will operate correctly given an arbitrary pressure exertion from a user and to see if the pressure sensors saturation point is high enough for the device to not limit its audience to a specific weight range.</w:t>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noProof/>
          <w:color w:val="000000"/>
        </w:rPr>
        <w:drawing>
          <wp:inline distT="0" distB="0" distL="0" distR="0">
            <wp:extent cx="1647825" cy="552450"/>
            <wp:effectExtent l="0" t="0" r="9525" b="0"/>
            <wp:docPr id="2" name="Picture 2" descr="https://lh5.googleusercontent.com/H-oC_UChr2_FjU3YfiYKExIr5vyDI-QNLQ4pj-gBxKcslYWk9AJC3lld_vrJgXWr1SbBtMm71Ynvk-5ruIt6JB-hHQCPaz26KXHjUj5R3TiGOzrvnXFrgSNRMHz2ONs1ijRqmq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H-oC_UChr2_FjU3YfiYKExIr5vyDI-QNLQ4pj-gBxKcslYWk9AJC3lld_vrJgXWr1SbBtMm71Ynvk-5ruIt6JB-hHQCPaz26KXHjUj5R3TiGOzrvnXFrgSNRMHz2ONs1ijRqmq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inline>
        </w:drawing>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noProof/>
          <w:color w:val="000000"/>
        </w:rPr>
        <w:drawing>
          <wp:inline distT="0" distB="0" distL="0" distR="0">
            <wp:extent cx="5943600" cy="4619625"/>
            <wp:effectExtent l="0" t="0" r="0" b="9525"/>
            <wp:docPr id="1" name="Picture 1" descr="https://lh5.googleusercontent.com/oMjxO0tcTNrG_8DnqQdvA_2ORpsWEQSBYSFwJFOclRIcFmb3x3-NPK9Wq0oHmN5439W5cbhnL0uerjtwlA2tV3u0z2NIeDpuAGeWoMQfBdWvyT-NSni3fzEIhXoTXyb0fbkXvW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MjxO0tcTNrG_8DnqQdvA_2ORpsWEQSBYSFwJFOclRIcFmb3x3-NPK9Wq0oHmN5439W5cbhnL0uerjtwlA2tV3u0z2NIeDpuAGeWoMQfBdWvyT-NSni3fzEIhXoTXyb0fbkXvWM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Figure 10 - Resistance v Force response for an FSR up to 1000g [6]</w:t>
      </w:r>
    </w:p>
    <w:p w:rsid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r w:rsidRPr="004B36A4">
        <w:rPr>
          <w:rFonts w:ascii="Times New Roman" w:eastAsia="Times New Roman" w:hAnsi="Times New Roman" w:cs="Times New Roman"/>
          <w:sz w:val="24"/>
          <w:szCs w:val="24"/>
        </w:rPr>
        <w:br/>
      </w:r>
    </w:p>
    <w:p w:rsidR="00603713" w:rsidRDefault="00603713" w:rsidP="004B36A4">
      <w:pPr>
        <w:spacing w:after="240" w:line="240" w:lineRule="auto"/>
        <w:rPr>
          <w:rFonts w:ascii="Times New Roman" w:eastAsia="Times New Roman" w:hAnsi="Times New Roman" w:cs="Times New Roman"/>
          <w:sz w:val="24"/>
          <w:szCs w:val="24"/>
        </w:rPr>
      </w:pPr>
    </w:p>
    <w:p w:rsidR="00603713" w:rsidRPr="004B36A4" w:rsidRDefault="00603713" w:rsidP="004B36A4">
      <w:pPr>
        <w:spacing w:after="24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lastRenderedPageBreak/>
        <w:t>3.  </w:t>
      </w:r>
      <w:r w:rsidRPr="004B36A4">
        <w:rPr>
          <w:rFonts w:ascii="Arial" w:eastAsia="Times New Roman" w:hAnsi="Arial" w:cs="Arial"/>
          <w:b/>
          <w:bCs/>
          <w:color w:val="000000"/>
          <w:sz w:val="28"/>
          <w:szCs w:val="28"/>
        </w:rPr>
        <w:tab/>
        <w:t>Cost and schedule</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3.1   </w:t>
      </w:r>
      <w:r w:rsidRPr="004B36A4">
        <w:rPr>
          <w:rFonts w:ascii="Arial" w:eastAsia="Times New Roman" w:hAnsi="Arial" w:cs="Arial"/>
          <w:b/>
          <w:bCs/>
          <w:color w:val="000000"/>
        </w:rPr>
        <w:tab/>
        <w:t>Cost Analysis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3.1.1</w:t>
      </w:r>
      <w:r w:rsidRPr="004B36A4">
        <w:rPr>
          <w:rFonts w:ascii="Arial" w:eastAsia="Times New Roman" w:hAnsi="Arial" w:cs="Arial"/>
          <w:b/>
          <w:bCs/>
          <w:color w:val="000000"/>
        </w:rPr>
        <w:tab/>
        <w:t>Labor</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72"/>
        <w:gridCol w:w="1655"/>
        <w:gridCol w:w="3105"/>
        <w:gridCol w:w="1606"/>
      </w:tblGrid>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rPr>
              <w:t>Rate per Hour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rPr>
              <w:t>Total Cost * 2</w:t>
            </w:r>
          </w:p>
        </w:tc>
      </w:tr>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Alan Lee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14 hr. /wk. * 12 wk. = 168 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rPr>
              <w:t>$13,440</w:t>
            </w:r>
          </w:p>
        </w:tc>
      </w:tr>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Gerald Kozel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14 hr. /wk. * 12 wk. = 168 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rPr>
              <w:t>$13,440</w:t>
            </w:r>
          </w:p>
        </w:tc>
      </w:tr>
      <w:tr w:rsidR="004B36A4" w:rsidRPr="004B36A4" w:rsidTr="004B36A4">
        <w:trPr>
          <w:trHeight w:val="6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36"/>
                <w:szCs w:val="36"/>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t>$26,880</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3.1.2    Parts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955"/>
        <w:gridCol w:w="3013"/>
        <w:gridCol w:w="1159"/>
        <w:gridCol w:w="1213"/>
      </w:tblGrid>
      <w:tr w:rsidR="004B36A4" w:rsidRPr="004B36A4" w:rsidTr="004B36A4">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Distributor and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Cost</w:t>
            </w:r>
          </w:p>
        </w:tc>
      </w:tr>
      <w:tr w:rsidR="004B36A4" w:rsidRPr="004B36A4" w:rsidTr="0060371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Piezoelectric 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Multicomp; ABT-441-RC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 xml:space="preserve"> </w:t>
            </w:r>
            <w:r w:rsidRPr="004B36A4">
              <w:rPr>
                <w:rFonts w:ascii="Arial" w:eastAsia="Times New Roman" w:hAnsi="Arial" w:cs="Arial"/>
                <w:b/>
                <w:bCs/>
                <w:color w:val="000000"/>
                <w:sz w:val="24"/>
                <w:szCs w:val="24"/>
              </w:rPr>
              <w:t>$6.78</w:t>
            </w:r>
          </w:p>
        </w:tc>
      </w:tr>
      <w:tr w:rsidR="004B36A4" w:rsidRPr="004B36A4" w:rsidTr="004B36A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Lithium Ion Battery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proofErr w:type="spellStart"/>
            <w:r w:rsidRPr="004B36A4">
              <w:rPr>
                <w:rFonts w:ascii="Arial" w:eastAsia="Times New Roman" w:hAnsi="Arial" w:cs="Arial"/>
                <w:color w:val="000000"/>
                <w:sz w:val="24"/>
                <w:szCs w:val="24"/>
              </w:rPr>
              <w:t>ShenZhen</w:t>
            </w:r>
            <w:proofErr w:type="spellEnd"/>
            <w:r w:rsidRPr="004B36A4">
              <w:rPr>
                <w:rFonts w:ascii="Arial" w:eastAsia="Times New Roman" w:hAnsi="Arial" w:cs="Arial"/>
                <w:color w:val="000000"/>
                <w:sz w:val="24"/>
                <w:szCs w:val="24"/>
              </w:rPr>
              <w:t>; ICR18650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$25.00</w:t>
            </w:r>
          </w:p>
        </w:tc>
      </w:tr>
      <w:tr w:rsidR="004B36A4" w:rsidRPr="004B36A4" w:rsidTr="0060371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Microcontroller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 xml:space="preserve">Silicon Labs; </w:t>
            </w:r>
            <w:r w:rsidRPr="004B36A4">
              <w:rPr>
                <w:rFonts w:ascii="Roboto" w:eastAsia="Times New Roman" w:hAnsi="Roboto" w:cs="Times New Roman"/>
                <w:color w:val="000000"/>
                <w:sz w:val="27"/>
                <w:szCs w:val="27"/>
                <w:shd w:val="clear" w:color="auto" w:fill="FFFFFF"/>
              </w:rPr>
              <w:t>C8051F50x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$11.24</w:t>
            </w:r>
          </w:p>
        </w:tc>
      </w:tr>
      <w:tr w:rsidR="004B36A4" w:rsidRPr="004B36A4" w:rsidTr="0060371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Wireless Bluetooth Transceiver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Microchip; RN4870/71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$14.46</w:t>
            </w:r>
          </w:p>
        </w:tc>
      </w:tr>
      <w:tr w:rsidR="004B36A4" w:rsidRPr="004B36A4" w:rsidTr="004B36A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Pressure 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Interlink; FSR-406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 xml:space="preserve"> </w:t>
            </w:r>
            <w:r w:rsidRPr="004B36A4">
              <w:rPr>
                <w:rFonts w:ascii="Arial" w:eastAsia="Times New Roman" w:hAnsi="Arial" w:cs="Arial"/>
                <w:b/>
                <w:bCs/>
                <w:color w:val="000000"/>
                <w:sz w:val="24"/>
                <w:szCs w:val="24"/>
              </w:rPr>
              <w:t>$53.70</w:t>
            </w:r>
          </w:p>
        </w:tc>
      </w:tr>
      <w:tr w:rsidR="004B36A4" w:rsidRPr="004B36A4" w:rsidTr="0060371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Resistors, capacitors, op-amps, diodes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proofErr w:type="spellStart"/>
            <w:r w:rsidRPr="004B36A4">
              <w:rPr>
                <w:rFonts w:ascii="Arial" w:eastAsia="Times New Roman" w:hAnsi="Arial" w:cs="Arial"/>
                <w:color w:val="000000"/>
                <w:sz w:val="24"/>
                <w:szCs w:val="24"/>
              </w:rPr>
              <w:t>Digikey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~30 in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$10.00</w:t>
            </w:r>
          </w:p>
        </w:tc>
      </w:tr>
      <w:tr w:rsidR="004B36A4" w:rsidRPr="004B36A4" w:rsidTr="004B36A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Foam Insole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 xml:space="preserve">Target; </w:t>
            </w:r>
            <w:proofErr w:type="spellStart"/>
            <w:r w:rsidRPr="004B36A4">
              <w:rPr>
                <w:rFonts w:ascii="Arial" w:eastAsia="Times New Roman" w:hAnsi="Arial" w:cs="Arial"/>
                <w:color w:val="000000"/>
                <w:sz w:val="24"/>
                <w:szCs w:val="24"/>
              </w:rPr>
              <w:t>Up&amp;Up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1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$0.99</w:t>
            </w:r>
          </w:p>
        </w:tc>
      </w:tr>
      <w:tr w:rsidR="004B36A4" w:rsidRPr="004B36A4" w:rsidTr="0060371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4"/>
                <w:szCs w:val="24"/>
              </w:rPr>
              <w:t>Lithium Ion Battery Charger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proofErr w:type="spellStart"/>
            <w:r w:rsidRPr="004B36A4">
              <w:rPr>
                <w:rFonts w:ascii="Arial" w:eastAsia="Times New Roman" w:hAnsi="Arial" w:cs="Arial"/>
                <w:color w:val="000000"/>
                <w:sz w:val="24"/>
                <w:szCs w:val="24"/>
              </w:rPr>
              <w:t>NanJing</w:t>
            </w:r>
            <w:proofErr w:type="spellEnd"/>
            <w:r w:rsidRPr="004B36A4">
              <w:rPr>
                <w:rFonts w:ascii="Arial" w:eastAsia="Times New Roman" w:hAnsi="Arial" w:cs="Arial"/>
                <w:color w:val="000000"/>
                <w:sz w:val="24"/>
                <w:szCs w:val="24"/>
              </w:rPr>
              <w:t xml:space="preserve"> Top Power; </w:t>
            </w:r>
            <w:r w:rsidRPr="004B36A4">
              <w:rPr>
                <w:rFonts w:ascii="Arial" w:eastAsia="Times New Roman" w:hAnsi="Arial" w:cs="Arial"/>
                <w:color w:val="333333"/>
                <w:sz w:val="24"/>
                <w:szCs w:val="24"/>
                <w:shd w:val="clear" w:color="auto" w:fill="FFFFFF"/>
              </w:rPr>
              <w:t>TP4056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4"/>
                <w:szCs w:val="24"/>
              </w:rPr>
              <w:t>$5.60</w:t>
            </w:r>
          </w:p>
        </w:tc>
      </w:tr>
      <w:tr w:rsidR="004B36A4" w:rsidRPr="004B36A4" w:rsidTr="00603713">
        <w:trPr>
          <w:trHeight w:val="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36"/>
                <w:szCs w:val="36"/>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36A4" w:rsidRPr="004B36A4" w:rsidRDefault="004B36A4" w:rsidP="004B36A4">
            <w:pPr>
              <w:spacing w:after="0" w:line="240" w:lineRule="auto"/>
              <w:jc w:val="center"/>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t>$122.77</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603713" w:rsidRPr="004B36A4" w:rsidRDefault="004B36A4" w:rsidP="00603713">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t>3.1.3</w:t>
      </w:r>
      <w:r w:rsidRPr="004B36A4">
        <w:rPr>
          <w:rFonts w:ascii="Arial" w:eastAsia="Times New Roman" w:hAnsi="Arial" w:cs="Arial"/>
          <w:b/>
          <w:bCs/>
          <w:color w:val="000000"/>
        </w:rPr>
        <w:tab/>
      </w:r>
      <w:r w:rsidRPr="004B36A4">
        <w:rPr>
          <w:rFonts w:ascii="Arial" w:eastAsia="Times New Roman" w:hAnsi="Arial" w:cs="Arial"/>
          <w:color w:val="000000"/>
        </w:rPr>
        <w:t>Grand total for our project comes out to be $27002.77 with both parts and labor.</w:t>
      </w:r>
      <w:bookmarkStart w:id="0" w:name="_GoBack"/>
      <w:bookmarkEnd w:id="0"/>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rPr>
        <w:lastRenderedPageBreak/>
        <w:t>3.2.  </w:t>
      </w:r>
      <w:r w:rsidRPr="004B36A4">
        <w:rPr>
          <w:rFonts w:ascii="Arial" w:eastAsia="Times New Roman" w:hAnsi="Arial" w:cs="Arial"/>
          <w:b/>
          <w:bCs/>
          <w:color w:val="000000"/>
        </w:rPr>
        <w:tab/>
        <w:t>Schedule</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03"/>
        <w:gridCol w:w="4351"/>
        <w:gridCol w:w="4486"/>
      </w:tblGrid>
      <w:tr w:rsidR="004B36A4" w:rsidRPr="004B36A4" w:rsidTr="004B36A4">
        <w:trPr>
          <w:trHeight w:val="315"/>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Gerald</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Alan</w:t>
            </w:r>
          </w:p>
        </w:tc>
      </w:tr>
      <w:tr w:rsidR="004B36A4" w:rsidRPr="004B36A4" w:rsidTr="004B36A4">
        <w:trPr>
          <w:trHeight w:val="54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2/23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Finalize design document. Order parts to test/prototype.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Finalize design document.</w:t>
            </w:r>
          </w:p>
        </w:tc>
      </w:tr>
      <w:tr w:rsidR="004B36A4" w:rsidRPr="004B36A4" w:rsidTr="004B36A4">
        <w:trPr>
          <w:trHeight w:val="54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3/2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Test and verify piezoelectrics and charging capabilities.</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Test and verify battery and pressure sensors.</w:t>
            </w:r>
          </w:p>
        </w:tc>
      </w:tr>
      <w:tr w:rsidR="004B36A4" w:rsidRPr="004B36A4" w:rsidTr="004B36A4">
        <w:trPr>
          <w:trHeight w:val="54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3/9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Create PCB design. Attach sensors to insole and check wiring.</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Order PCB. Test and verify control system.  </w:t>
            </w:r>
          </w:p>
        </w:tc>
      </w:tr>
      <w:tr w:rsidR="004B36A4" w:rsidRPr="004B36A4" w:rsidTr="004B36A4">
        <w:trPr>
          <w:trHeight w:val="54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3/16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Integrate PCB with other modules. Build android app.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Put together battery/microcontroller rig.</w:t>
            </w:r>
          </w:p>
        </w:tc>
      </w:tr>
      <w:tr w:rsidR="004B36A4" w:rsidRPr="004B36A4" w:rsidTr="004B36A4">
        <w:trPr>
          <w:trHeight w:val="315"/>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3/23</w:t>
            </w:r>
          </w:p>
        </w:tc>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Spring break. Finish app and order any additional parts.</w:t>
            </w:r>
          </w:p>
        </w:tc>
      </w:tr>
      <w:tr w:rsidR="004B36A4" w:rsidRPr="004B36A4" w:rsidTr="004B36A4">
        <w:trPr>
          <w:trHeight w:val="54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3/30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Test and verify complete hardware design. Reorder PCB if needed.</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Begin testing connection between app and Bluetooth transceiver.</w:t>
            </w:r>
          </w:p>
        </w:tc>
      </w:tr>
      <w:tr w:rsidR="004B36A4" w:rsidRPr="004B36A4" w:rsidTr="004B36A4">
        <w:trPr>
          <w:trHeight w:val="54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4/6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Verify Bluetooth connection and integrity of data.</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Adjust mobile app to receive data through Bluetooth.</w:t>
            </w:r>
          </w:p>
        </w:tc>
      </w:tr>
      <w:tr w:rsidR="004B36A4" w:rsidRPr="004B36A4" w:rsidTr="004B36A4">
        <w:trPr>
          <w:trHeight w:val="315"/>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4/13</w:t>
            </w:r>
          </w:p>
        </w:tc>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Prep for demo. Test in field to get data to show for the demo/presentation.</w:t>
            </w:r>
          </w:p>
        </w:tc>
      </w:tr>
      <w:tr w:rsidR="004B36A4" w:rsidRPr="004B36A4" w:rsidTr="004B36A4">
        <w:trPr>
          <w:trHeight w:val="315"/>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4/20</w:t>
            </w:r>
          </w:p>
        </w:tc>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Final demo.</w:t>
            </w:r>
          </w:p>
        </w:tc>
      </w:tr>
      <w:tr w:rsidR="004B36A4" w:rsidRPr="004B36A4" w:rsidTr="004B36A4">
        <w:trPr>
          <w:trHeight w:val="315"/>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jc w:val="right"/>
              <w:rPr>
                <w:rFonts w:ascii="Times New Roman" w:eastAsia="Times New Roman" w:hAnsi="Times New Roman" w:cs="Times New Roman"/>
                <w:sz w:val="24"/>
                <w:szCs w:val="24"/>
              </w:rPr>
            </w:pPr>
            <w:r w:rsidRPr="004B36A4">
              <w:rPr>
                <w:rFonts w:ascii="Arial" w:eastAsia="Times New Roman" w:hAnsi="Arial" w:cs="Arial"/>
                <w:color w:val="000000"/>
                <w:sz w:val="20"/>
                <w:szCs w:val="20"/>
              </w:rPr>
              <w:t>4/27</w:t>
            </w:r>
          </w:p>
        </w:tc>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sz w:val="20"/>
                <w:szCs w:val="20"/>
              </w:rPr>
              <w:t>Final presentation.</w:t>
            </w:r>
          </w:p>
        </w:tc>
      </w:tr>
    </w:tbl>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t>4.  </w:t>
      </w:r>
      <w:r w:rsidRPr="004B36A4">
        <w:rPr>
          <w:rFonts w:ascii="Arial" w:eastAsia="Times New Roman" w:hAnsi="Arial" w:cs="Arial"/>
          <w:b/>
          <w:bCs/>
          <w:color w:val="000000"/>
          <w:sz w:val="28"/>
          <w:szCs w:val="28"/>
        </w:rPr>
        <w:tab/>
        <w:t>Discussion of Ethics &amp; Safety</w:t>
      </w:r>
    </w:p>
    <w:p w:rsidR="004B36A4" w:rsidRPr="004B36A4" w:rsidRDefault="004B36A4" w:rsidP="004B36A4">
      <w:pPr>
        <w:spacing w:after="0" w:line="240" w:lineRule="auto"/>
        <w:ind w:firstLine="720"/>
        <w:rPr>
          <w:rFonts w:ascii="Times New Roman" w:eastAsia="Times New Roman" w:hAnsi="Times New Roman" w:cs="Times New Roman"/>
          <w:sz w:val="24"/>
          <w:szCs w:val="24"/>
        </w:rPr>
      </w:pPr>
      <w:r w:rsidRPr="004B36A4">
        <w:rPr>
          <w:rFonts w:ascii="Arial" w:eastAsia="Times New Roman" w:hAnsi="Arial" w:cs="Arial"/>
          <w:color w:val="000000"/>
        </w:rPr>
        <w:t>As with many engineering projects, there are a few possible safety hazards involved. Our lithium-ion battery rechargeable battery which powers the device has a possibility to explode. This usually occurs in the case of a short circuit, where all of the energy within the battery is released at once. Short circuits like this can happen when the plastic separator fails between the anode and cathode, allowing them to physically touch [2]. Over-charging and high temperatures must be avoided at all costs and must be tested for while building the charging module of our project. Other than proper testing we would ensure to get our batteries from a reputable supplier with a good track record for quality product. Additionally, we would provide proper insulation in the insole so that the battery is not subjected to extreme cold or heat.</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Our project gathers and processes potential Protected Health Information (PHI), which is requires us to ensure confidentiality, integrity, and availability of said data [3]. We would not include diagnosis within the app to avoid violating #3 in the IEEE code of ethics by potentially misdiagnosing a user. Primarily the data would be in the hands of a medical doctor who could utilize it accurately. It’s important to note that this product will not be doing any analysis on the data, instead giving a professional means to conduct that analysis themselves.</w:t>
      </w:r>
    </w:p>
    <w:p w:rsidR="004B36A4" w:rsidRPr="004B36A4" w:rsidRDefault="004B36A4" w:rsidP="004B36A4">
      <w:pPr>
        <w:spacing w:after="240" w:line="240" w:lineRule="auto"/>
        <w:rPr>
          <w:rFonts w:ascii="Times New Roman" w:eastAsia="Times New Roman" w:hAnsi="Times New Roman" w:cs="Times New Roman"/>
          <w:sz w:val="24"/>
          <w:szCs w:val="24"/>
        </w:rPr>
      </w:pPr>
    </w:p>
    <w:p w:rsidR="004B36A4" w:rsidRP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b/>
          <w:bCs/>
          <w:color w:val="000000"/>
          <w:sz w:val="28"/>
          <w:szCs w:val="28"/>
        </w:rPr>
        <w:lastRenderedPageBreak/>
        <w:t>5. Citations and References</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[1] Open Lab, ‘Wearable Weight Sensing and Feedback Device’. [Online]. Available:</w:t>
      </w:r>
      <w:hyperlink r:id="rId17"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http://www.openlab.psu.edu/wp-content/uploads/2014/04/Garneau_Wearable_Weight_Sensing_and_Feedback.pdf</w:t>
        </w:r>
      </w:hyperlink>
      <w:r w:rsidRPr="004B36A4">
        <w:rPr>
          <w:rFonts w:ascii="Arial" w:eastAsia="Times New Roman" w:hAnsi="Arial" w:cs="Arial"/>
          <w:color w:val="000000"/>
        </w:rPr>
        <w:t>. [Accessed: 6-Feb-2019].</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[2] Battery University, ‘Safety Concerns with Li-ion Battery’. [Online]. Available:</w:t>
      </w:r>
      <w:hyperlink r:id="rId18"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https://batteryuniversity.com/learn/article/safety_concerns_with_li_ion</w:t>
        </w:r>
      </w:hyperlink>
      <w:r w:rsidRPr="004B36A4">
        <w:rPr>
          <w:rFonts w:ascii="Arial" w:eastAsia="Times New Roman" w:hAnsi="Arial" w:cs="Arial"/>
          <w:color w:val="000000"/>
        </w:rPr>
        <w:t>. [Accessed 6-Feb-2019].</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[3] HIPAA Journal, ‘What is Protected Health Information?</w:t>
      </w:r>
      <w:proofErr w:type="gramStart"/>
      <w:r w:rsidRPr="004B36A4">
        <w:rPr>
          <w:rFonts w:ascii="Arial" w:eastAsia="Times New Roman" w:hAnsi="Arial" w:cs="Arial"/>
          <w:color w:val="000000"/>
        </w:rPr>
        <w:t>’.</w:t>
      </w:r>
      <w:proofErr w:type="gramEnd"/>
      <w:r w:rsidRPr="004B36A4">
        <w:rPr>
          <w:rFonts w:ascii="Arial" w:eastAsia="Times New Roman" w:hAnsi="Arial" w:cs="Arial"/>
          <w:color w:val="000000"/>
        </w:rPr>
        <w:t xml:space="preserve"> [Online]. Available:</w:t>
      </w:r>
      <w:hyperlink r:id="rId19"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https://www.hipaajournal.com/what-is-protected-health-information/</w:t>
        </w:r>
      </w:hyperlink>
      <w:r w:rsidRPr="004B36A4">
        <w:rPr>
          <w:rFonts w:ascii="Arial" w:eastAsia="Times New Roman" w:hAnsi="Arial" w:cs="Arial"/>
          <w:color w:val="000000"/>
        </w:rPr>
        <w:t>. [Accessed: 6-Feb-2019].</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[4] The Diabetes Council, ‘diabetes-and-amputation-everything-you-need-to-know-to-avoid-amputation’. [Online]. Available:</w:t>
      </w:r>
      <w:hyperlink r:id="rId20"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https://www.thediabetescouncil.com/diabetes-and-amputation-everything-you-need-to-know-to-avoid-amputation/</w:t>
        </w:r>
      </w:hyperlink>
      <w:r w:rsidRPr="004B36A4">
        <w:rPr>
          <w:rFonts w:ascii="Arial" w:eastAsia="Times New Roman" w:hAnsi="Arial" w:cs="Arial"/>
          <w:color w:val="000000"/>
        </w:rPr>
        <w:t>. [Accessed: 2/18/2019].</w:t>
      </w:r>
    </w:p>
    <w:p w:rsidR="004B36A4" w:rsidRPr="004B36A4" w:rsidRDefault="004B36A4" w:rsidP="004B36A4">
      <w:pPr>
        <w:spacing w:after="24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[5] Grand View Research, ‘global-diabetes-devices-market’. [Online]. Available:</w:t>
      </w:r>
    </w:p>
    <w:p w:rsidR="004B36A4" w:rsidRPr="004B36A4" w:rsidRDefault="004B36A4" w:rsidP="004B36A4">
      <w:pPr>
        <w:spacing w:after="0" w:line="240" w:lineRule="auto"/>
        <w:rPr>
          <w:rFonts w:ascii="Times New Roman" w:eastAsia="Times New Roman" w:hAnsi="Times New Roman" w:cs="Times New Roman"/>
          <w:sz w:val="24"/>
          <w:szCs w:val="24"/>
        </w:rPr>
      </w:pPr>
      <w:hyperlink r:id="rId21" w:history="1">
        <w:r w:rsidRPr="004B36A4">
          <w:rPr>
            <w:rFonts w:ascii="Arial" w:eastAsia="Times New Roman" w:hAnsi="Arial" w:cs="Arial"/>
            <w:color w:val="1155CC"/>
            <w:u w:val="single"/>
          </w:rPr>
          <w:t>https://www.grandviewresearch.com/press-release/global-diabetes-devices-market</w:t>
        </w:r>
      </w:hyperlink>
      <w:r w:rsidRPr="004B36A4">
        <w:rPr>
          <w:rFonts w:ascii="Arial" w:eastAsia="Times New Roman" w:hAnsi="Arial" w:cs="Arial"/>
          <w:color w:val="000000"/>
        </w:rPr>
        <w:t>.</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[Accessed: 2/20/2019].</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[6] </w:t>
      </w:r>
      <w:proofErr w:type="spellStart"/>
      <w:r w:rsidRPr="004B36A4">
        <w:rPr>
          <w:rFonts w:ascii="Arial" w:eastAsia="Times New Roman" w:hAnsi="Arial" w:cs="Arial"/>
          <w:color w:val="000000"/>
        </w:rPr>
        <w:t>Adafruit</w:t>
      </w:r>
      <w:proofErr w:type="spellEnd"/>
      <w:r w:rsidRPr="004B36A4">
        <w:rPr>
          <w:rFonts w:ascii="Arial" w:eastAsia="Times New Roman" w:hAnsi="Arial" w:cs="Arial"/>
          <w:color w:val="000000"/>
        </w:rPr>
        <w:t>, ‘FSR 400 Series Data Sheet’. [Online]. Available:</w:t>
      </w:r>
      <w:hyperlink r:id="rId22"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https://cdn-shop.adafruit.com/datasheets/FSR400Series_PD.pdf</w:t>
        </w:r>
      </w:hyperlink>
      <w:r w:rsidRPr="004B36A4">
        <w:rPr>
          <w:rFonts w:ascii="Arial" w:eastAsia="Times New Roman" w:hAnsi="Arial" w:cs="Arial"/>
          <w:color w:val="000000"/>
        </w:rPr>
        <w:t>. [Accessed 2/20/2019].</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[7] Foot.com, ‘Arch Types’. [Online]. Available:</w:t>
      </w:r>
      <w:hyperlink r:id="rId23"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https://www.foot.com/arch-types/</w:t>
        </w:r>
      </w:hyperlink>
      <w:r w:rsidRPr="004B36A4">
        <w:rPr>
          <w:rFonts w:ascii="Arial" w:eastAsia="Times New Roman" w:hAnsi="Arial" w:cs="Arial"/>
          <w:color w:val="000000"/>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[Accessed 2/20/2019]</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Times New Roman" w:eastAsia="Times New Roman" w:hAnsi="Times New Roman" w:cs="Times New Roman"/>
          <w:color w:val="000000"/>
          <w:sz w:val="24"/>
          <w:szCs w:val="24"/>
        </w:rPr>
        <w:t xml:space="preserve"> </w:t>
      </w: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[8] NCBI, ‘A Shoe-Embedded Piezoelectric Energy Harvester for Wearable Sensors’. [Online]. Available:</w:t>
      </w:r>
      <w:hyperlink r:id="rId24" w:history="1">
        <w:r w:rsidRPr="004B36A4">
          <w:rPr>
            <w:rFonts w:ascii="Arial" w:eastAsia="Times New Roman" w:hAnsi="Arial" w:cs="Arial"/>
            <w:color w:val="000000"/>
          </w:rPr>
          <w:t xml:space="preserve"> </w:t>
        </w:r>
        <w:r w:rsidRPr="004B36A4">
          <w:rPr>
            <w:rFonts w:ascii="Arial" w:eastAsia="Times New Roman" w:hAnsi="Arial" w:cs="Arial"/>
            <w:color w:val="1155CC"/>
            <w:u w:val="single"/>
          </w:rPr>
          <w:t>https://www.ncbi.nlm.nih.gov/pmc/articles/PMC4168512/</w:t>
        </w:r>
      </w:hyperlink>
      <w:r w:rsidRPr="004B36A4">
        <w:rPr>
          <w:rFonts w:ascii="Arial" w:eastAsia="Times New Roman" w:hAnsi="Arial" w:cs="Arial"/>
          <w:color w:val="000000"/>
        </w:rPr>
        <w:t xml:space="preserve"> . [Accessed 2/20/2019]</w:t>
      </w:r>
    </w:p>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[9]NCBI, ‘Plantar Pressure as a Risk Assessment Tool for Diabetic Foot Ulceration in Egyptian Patients with Diabetes’. [Online]. Available: </w:t>
      </w:r>
      <w:hyperlink r:id="rId25" w:history="1">
        <w:proofErr w:type="gramStart"/>
        <w:r w:rsidRPr="004B36A4">
          <w:rPr>
            <w:rFonts w:ascii="Arial" w:eastAsia="Times New Roman" w:hAnsi="Arial" w:cs="Arial"/>
            <w:color w:val="1155CC"/>
            <w:u w:val="single"/>
          </w:rPr>
          <w:t>https://www.ncbi.nlm.nih.gov/pmc/articles/PMC4257475/</w:t>
        </w:r>
      </w:hyperlink>
      <w:r w:rsidRPr="004B36A4">
        <w:rPr>
          <w:rFonts w:ascii="Arial" w:eastAsia="Times New Roman" w:hAnsi="Arial" w:cs="Arial"/>
          <w:color w:val="000000"/>
        </w:rPr>
        <w:t xml:space="preserve"> .[</w:t>
      </w:r>
      <w:proofErr w:type="gramEnd"/>
      <w:r w:rsidRPr="004B36A4">
        <w:rPr>
          <w:rFonts w:ascii="Arial" w:eastAsia="Times New Roman" w:hAnsi="Arial" w:cs="Arial"/>
          <w:color w:val="000000"/>
        </w:rPr>
        <w:t>Accessed 3/6/2019]</w:t>
      </w:r>
    </w:p>
    <w:p w:rsidR="004B36A4" w:rsidRPr="004B36A4" w:rsidRDefault="004B36A4" w:rsidP="004B36A4">
      <w:pPr>
        <w:spacing w:after="0" w:line="240" w:lineRule="auto"/>
        <w:rPr>
          <w:rFonts w:ascii="Times New Roman" w:eastAsia="Times New Roman" w:hAnsi="Times New Roman" w:cs="Times New Roman"/>
          <w:sz w:val="24"/>
          <w:szCs w:val="24"/>
        </w:rPr>
      </w:pPr>
    </w:p>
    <w:p w:rsidR="004B36A4" w:rsidRPr="004B36A4" w:rsidRDefault="004B36A4" w:rsidP="004B36A4">
      <w:pPr>
        <w:spacing w:after="0" w:line="240" w:lineRule="auto"/>
        <w:rPr>
          <w:rFonts w:ascii="Times New Roman" w:eastAsia="Times New Roman" w:hAnsi="Times New Roman" w:cs="Times New Roman"/>
          <w:sz w:val="24"/>
          <w:szCs w:val="24"/>
        </w:rPr>
      </w:pPr>
      <w:r w:rsidRPr="004B36A4">
        <w:rPr>
          <w:rFonts w:ascii="Arial" w:eastAsia="Times New Roman" w:hAnsi="Arial" w:cs="Arial"/>
          <w:color w:val="000000"/>
        </w:rPr>
        <w:t xml:space="preserve">[10] </w:t>
      </w:r>
      <w:proofErr w:type="spellStart"/>
      <w:r w:rsidRPr="004B36A4">
        <w:rPr>
          <w:rFonts w:ascii="Arial" w:eastAsia="Times New Roman" w:hAnsi="Arial" w:cs="Arial"/>
          <w:color w:val="000000"/>
        </w:rPr>
        <w:t>DigitSole</w:t>
      </w:r>
      <w:proofErr w:type="spellEnd"/>
      <w:r w:rsidRPr="004B36A4">
        <w:rPr>
          <w:rFonts w:ascii="Arial" w:eastAsia="Times New Roman" w:hAnsi="Arial" w:cs="Arial"/>
          <w:color w:val="000000"/>
        </w:rPr>
        <w:t xml:space="preserve"> ‘</w:t>
      </w:r>
      <w:proofErr w:type="spellStart"/>
      <w:r w:rsidRPr="004B36A4">
        <w:rPr>
          <w:rFonts w:ascii="Arial" w:eastAsia="Times New Roman" w:hAnsi="Arial" w:cs="Arial"/>
          <w:color w:val="000000"/>
        </w:rPr>
        <w:t>DigitSole</w:t>
      </w:r>
      <w:proofErr w:type="spellEnd"/>
      <w:r w:rsidRPr="004B36A4">
        <w:rPr>
          <w:rFonts w:ascii="Arial" w:eastAsia="Times New Roman" w:hAnsi="Arial" w:cs="Arial"/>
          <w:color w:val="000000"/>
        </w:rPr>
        <w:t xml:space="preserve">, the leader in connected insoles’. [Online]. Available: </w:t>
      </w:r>
      <w:hyperlink r:id="rId26" w:history="1">
        <w:r w:rsidRPr="004B36A4">
          <w:rPr>
            <w:rFonts w:ascii="Arial" w:eastAsia="Times New Roman" w:hAnsi="Arial" w:cs="Arial"/>
            <w:color w:val="1155CC"/>
            <w:u w:val="single"/>
          </w:rPr>
          <w:t>https://www.digitsole.com/</w:t>
        </w:r>
      </w:hyperlink>
      <w:r w:rsidRPr="004B36A4">
        <w:rPr>
          <w:rFonts w:ascii="Arial" w:eastAsia="Times New Roman" w:hAnsi="Arial" w:cs="Arial"/>
          <w:color w:val="000000"/>
        </w:rPr>
        <w:t>. [Accessed 3/6/2019]</w:t>
      </w:r>
    </w:p>
    <w:p w:rsidR="00D4466E" w:rsidRDefault="00D4466E"/>
    <w:sectPr w:rsidR="00D44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41F8"/>
    <w:multiLevelType w:val="multilevel"/>
    <w:tmpl w:val="33B4C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82AA4"/>
    <w:multiLevelType w:val="multilevel"/>
    <w:tmpl w:val="340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379F5"/>
    <w:multiLevelType w:val="multilevel"/>
    <w:tmpl w:val="0F14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D0BAB"/>
    <w:multiLevelType w:val="multilevel"/>
    <w:tmpl w:val="A862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A2611"/>
    <w:multiLevelType w:val="multilevel"/>
    <w:tmpl w:val="0DEC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D519A"/>
    <w:multiLevelType w:val="multilevel"/>
    <w:tmpl w:val="730C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A4F7F"/>
    <w:multiLevelType w:val="multilevel"/>
    <w:tmpl w:val="26C6D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6C1E99"/>
    <w:multiLevelType w:val="multilevel"/>
    <w:tmpl w:val="20E0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86791"/>
    <w:multiLevelType w:val="multilevel"/>
    <w:tmpl w:val="E348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D4690"/>
    <w:multiLevelType w:val="multilevel"/>
    <w:tmpl w:val="87B84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11F1B"/>
    <w:multiLevelType w:val="multilevel"/>
    <w:tmpl w:val="E92E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B90674"/>
    <w:multiLevelType w:val="multilevel"/>
    <w:tmpl w:val="82E6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31695"/>
    <w:multiLevelType w:val="multilevel"/>
    <w:tmpl w:val="1772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A68CE"/>
    <w:multiLevelType w:val="multilevel"/>
    <w:tmpl w:val="C7E4F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0B17A3"/>
    <w:multiLevelType w:val="multilevel"/>
    <w:tmpl w:val="FECE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F5DCC"/>
    <w:multiLevelType w:val="multilevel"/>
    <w:tmpl w:val="3340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2B524D"/>
    <w:multiLevelType w:val="multilevel"/>
    <w:tmpl w:val="153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12A8F"/>
    <w:multiLevelType w:val="multilevel"/>
    <w:tmpl w:val="B0F08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3B10D0"/>
    <w:multiLevelType w:val="multilevel"/>
    <w:tmpl w:val="6B426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113EB4"/>
    <w:multiLevelType w:val="multilevel"/>
    <w:tmpl w:val="A202A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F36E2"/>
    <w:multiLevelType w:val="multilevel"/>
    <w:tmpl w:val="62DE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A20D32"/>
    <w:multiLevelType w:val="multilevel"/>
    <w:tmpl w:val="D4B8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63640F"/>
    <w:multiLevelType w:val="multilevel"/>
    <w:tmpl w:val="A19EA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384959"/>
    <w:multiLevelType w:val="multilevel"/>
    <w:tmpl w:val="6530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9125A9"/>
    <w:multiLevelType w:val="multilevel"/>
    <w:tmpl w:val="0EB6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335385"/>
    <w:multiLevelType w:val="multilevel"/>
    <w:tmpl w:val="C4E4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40522C"/>
    <w:multiLevelType w:val="multilevel"/>
    <w:tmpl w:val="4F52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211B3"/>
    <w:multiLevelType w:val="multilevel"/>
    <w:tmpl w:val="444A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B40A2F"/>
    <w:multiLevelType w:val="multilevel"/>
    <w:tmpl w:val="C7AC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A44C65"/>
    <w:multiLevelType w:val="multilevel"/>
    <w:tmpl w:val="1CEA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E10B76"/>
    <w:multiLevelType w:val="multilevel"/>
    <w:tmpl w:val="B61C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E4087A"/>
    <w:multiLevelType w:val="multilevel"/>
    <w:tmpl w:val="A84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031A9C"/>
    <w:multiLevelType w:val="multilevel"/>
    <w:tmpl w:val="F9E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216848"/>
    <w:multiLevelType w:val="multilevel"/>
    <w:tmpl w:val="DF28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A335D4"/>
    <w:multiLevelType w:val="multilevel"/>
    <w:tmpl w:val="964E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94079"/>
    <w:multiLevelType w:val="multilevel"/>
    <w:tmpl w:val="49CE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80315"/>
    <w:multiLevelType w:val="multilevel"/>
    <w:tmpl w:val="E1D8C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7"/>
  </w:num>
  <w:num w:numId="3">
    <w:abstractNumId w:val="11"/>
    <w:lvlOverride w:ilvl="0">
      <w:lvl w:ilvl="0">
        <w:numFmt w:val="upperLetter"/>
        <w:lvlText w:val="%1."/>
        <w:lvlJc w:val="left"/>
      </w:lvl>
    </w:lvlOverride>
  </w:num>
  <w:num w:numId="4">
    <w:abstractNumId w:val="20"/>
  </w:num>
  <w:num w:numId="5">
    <w:abstractNumId w:val="15"/>
    <w:lvlOverride w:ilvl="0">
      <w:lvl w:ilvl="0">
        <w:numFmt w:val="upperLetter"/>
        <w:lvlText w:val="%1."/>
        <w:lvlJc w:val="left"/>
      </w:lvl>
    </w:lvlOverride>
  </w:num>
  <w:num w:numId="6">
    <w:abstractNumId w:val="21"/>
  </w:num>
  <w:num w:numId="7">
    <w:abstractNumId w:val="8"/>
    <w:lvlOverride w:ilvl="0">
      <w:lvl w:ilvl="0">
        <w:numFmt w:val="upperLetter"/>
        <w:lvlText w:val="%1."/>
        <w:lvlJc w:val="left"/>
      </w:lvl>
    </w:lvlOverride>
  </w:num>
  <w:num w:numId="8">
    <w:abstractNumId w:val="3"/>
  </w:num>
  <w:num w:numId="9">
    <w:abstractNumId w:val="4"/>
    <w:lvlOverride w:ilvl="0">
      <w:lvl w:ilvl="0">
        <w:numFmt w:val="upperLetter"/>
        <w:lvlText w:val="%1."/>
        <w:lvlJc w:val="left"/>
      </w:lvl>
    </w:lvlOverride>
  </w:num>
  <w:num w:numId="10">
    <w:abstractNumId w:val="14"/>
  </w:num>
  <w:num w:numId="11">
    <w:abstractNumId w:val="24"/>
    <w:lvlOverride w:ilvl="0">
      <w:lvl w:ilvl="0">
        <w:numFmt w:val="upperLetter"/>
        <w:lvlText w:val="%1."/>
        <w:lvlJc w:val="left"/>
      </w:lvl>
    </w:lvlOverride>
  </w:num>
  <w:num w:numId="12">
    <w:abstractNumId w:val="26"/>
  </w:num>
  <w:num w:numId="13">
    <w:abstractNumId w:val="18"/>
    <w:lvlOverride w:ilvl="0">
      <w:lvl w:ilvl="0">
        <w:numFmt w:val="upperLetter"/>
        <w:lvlText w:val="%1."/>
        <w:lvlJc w:val="left"/>
      </w:lvl>
    </w:lvlOverride>
  </w:num>
  <w:num w:numId="14">
    <w:abstractNumId w:val="29"/>
  </w:num>
  <w:num w:numId="15">
    <w:abstractNumId w:val="16"/>
    <w:lvlOverride w:ilvl="0">
      <w:lvl w:ilvl="0">
        <w:numFmt w:val="upperLetter"/>
        <w:lvlText w:val="%1."/>
        <w:lvlJc w:val="left"/>
      </w:lvl>
    </w:lvlOverride>
  </w:num>
  <w:num w:numId="16">
    <w:abstractNumId w:val="12"/>
  </w:num>
  <w:num w:numId="17">
    <w:abstractNumId w:val="22"/>
    <w:lvlOverride w:ilvl="0">
      <w:lvl w:ilvl="0">
        <w:numFmt w:val="upperLetter"/>
        <w:lvlText w:val="%1."/>
        <w:lvlJc w:val="left"/>
      </w:lvl>
    </w:lvlOverride>
  </w:num>
  <w:num w:numId="18">
    <w:abstractNumId w:val="5"/>
  </w:num>
  <w:num w:numId="19">
    <w:abstractNumId w:val="10"/>
    <w:lvlOverride w:ilvl="0">
      <w:lvl w:ilvl="0">
        <w:numFmt w:val="upperLetter"/>
        <w:lvlText w:val="%1."/>
        <w:lvlJc w:val="left"/>
      </w:lvl>
    </w:lvlOverride>
  </w:num>
  <w:num w:numId="20">
    <w:abstractNumId w:val="34"/>
  </w:num>
  <w:num w:numId="21">
    <w:abstractNumId w:val="13"/>
    <w:lvlOverride w:ilvl="0">
      <w:lvl w:ilvl="0">
        <w:numFmt w:val="upperLetter"/>
        <w:lvlText w:val="%1."/>
        <w:lvlJc w:val="left"/>
      </w:lvl>
    </w:lvlOverride>
  </w:num>
  <w:num w:numId="22">
    <w:abstractNumId w:val="2"/>
  </w:num>
  <w:num w:numId="23">
    <w:abstractNumId w:val="17"/>
    <w:lvlOverride w:ilvl="0">
      <w:lvl w:ilvl="0">
        <w:numFmt w:val="upperLetter"/>
        <w:lvlText w:val="%1."/>
        <w:lvlJc w:val="left"/>
      </w:lvl>
    </w:lvlOverride>
  </w:num>
  <w:num w:numId="24">
    <w:abstractNumId w:val="25"/>
  </w:num>
  <w:num w:numId="25">
    <w:abstractNumId w:val="23"/>
    <w:lvlOverride w:ilvl="0">
      <w:lvl w:ilvl="0">
        <w:numFmt w:val="upperLetter"/>
        <w:lvlText w:val="%1."/>
        <w:lvlJc w:val="left"/>
      </w:lvl>
    </w:lvlOverride>
  </w:num>
  <w:num w:numId="26">
    <w:abstractNumId w:val="31"/>
  </w:num>
  <w:num w:numId="27">
    <w:abstractNumId w:val="36"/>
    <w:lvlOverride w:ilvl="0">
      <w:lvl w:ilvl="0">
        <w:numFmt w:val="upperLetter"/>
        <w:lvlText w:val="%1."/>
        <w:lvlJc w:val="left"/>
      </w:lvl>
    </w:lvlOverride>
  </w:num>
  <w:num w:numId="28">
    <w:abstractNumId w:val="1"/>
  </w:num>
  <w:num w:numId="29">
    <w:abstractNumId w:val="7"/>
    <w:lvlOverride w:ilvl="0">
      <w:lvl w:ilvl="0">
        <w:numFmt w:val="upperLetter"/>
        <w:lvlText w:val="%1."/>
        <w:lvlJc w:val="left"/>
      </w:lvl>
    </w:lvlOverride>
  </w:num>
  <w:num w:numId="30">
    <w:abstractNumId w:val="35"/>
  </w:num>
  <w:num w:numId="31">
    <w:abstractNumId w:val="0"/>
    <w:lvlOverride w:ilvl="0">
      <w:lvl w:ilvl="0">
        <w:numFmt w:val="upperLetter"/>
        <w:lvlText w:val="%1."/>
        <w:lvlJc w:val="left"/>
      </w:lvl>
    </w:lvlOverride>
  </w:num>
  <w:num w:numId="32">
    <w:abstractNumId w:val="33"/>
  </w:num>
  <w:num w:numId="33">
    <w:abstractNumId w:val="9"/>
    <w:lvlOverride w:ilvl="0">
      <w:lvl w:ilvl="0">
        <w:numFmt w:val="upperLetter"/>
        <w:lvlText w:val="%1."/>
        <w:lvlJc w:val="left"/>
      </w:lvl>
    </w:lvlOverride>
  </w:num>
  <w:num w:numId="34">
    <w:abstractNumId w:val="32"/>
  </w:num>
  <w:num w:numId="35">
    <w:abstractNumId w:val="6"/>
    <w:lvlOverride w:ilvl="0">
      <w:lvl w:ilvl="0">
        <w:numFmt w:val="upperLetter"/>
        <w:lvlText w:val="%1."/>
        <w:lvlJc w:val="left"/>
      </w:lvl>
    </w:lvlOverride>
  </w:num>
  <w:num w:numId="36">
    <w:abstractNumId w:val="28"/>
  </w:num>
  <w:num w:numId="37">
    <w:abstractNumId w:val="30"/>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E8"/>
    <w:rsid w:val="002649E8"/>
    <w:rsid w:val="004B36A4"/>
    <w:rsid w:val="00603713"/>
    <w:rsid w:val="00D44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67928C-AF5B-4894-BCB7-FC221865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3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36A4"/>
  </w:style>
  <w:style w:type="character" w:styleId="Hyperlink">
    <w:name w:val="Hyperlink"/>
    <w:basedOn w:val="DefaultParagraphFont"/>
    <w:uiPriority w:val="99"/>
    <w:semiHidden/>
    <w:unhideWhenUsed/>
    <w:rsid w:val="004B36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422802">
      <w:bodyDiv w:val="1"/>
      <w:marLeft w:val="0"/>
      <w:marRight w:val="0"/>
      <w:marTop w:val="0"/>
      <w:marBottom w:val="0"/>
      <w:divBdr>
        <w:top w:val="none" w:sz="0" w:space="0" w:color="auto"/>
        <w:left w:val="none" w:sz="0" w:space="0" w:color="auto"/>
        <w:bottom w:val="none" w:sz="0" w:space="0" w:color="auto"/>
        <w:right w:val="none" w:sz="0" w:space="0" w:color="auto"/>
      </w:divBdr>
      <w:divsChild>
        <w:div w:id="413626307">
          <w:marLeft w:val="0"/>
          <w:marRight w:val="0"/>
          <w:marTop w:val="0"/>
          <w:marBottom w:val="0"/>
          <w:divBdr>
            <w:top w:val="none" w:sz="0" w:space="0" w:color="auto"/>
            <w:left w:val="none" w:sz="0" w:space="0" w:color="auto"/>
            <w:bottom w:val="none" w:sz="0" w:space="0" w:color="auto"/>
            <w:right w:val="none" w:sz="0" w:space="0" w:color="auto"/>
          </w:divBdr>
        </w:div>
        <w:div w:id="873495371">
          <w:marLeft w:val="0"/>
          <w:marRight w:val="0"/>
          <w:marTop w:val="0"/>
          <w:marBottom w:val="0"/>
          <w:divBdr>
            <w:top w:val="none" w:sz="0" w:space="0" w:color="auto"/>
            <w:left w:val="none" w:sz="0" w:space="0" w:color="auto"/>
            <w:bottom w:val="none" w:sz="0" w:space="0" w:color="auto"/>
            <w:right w:val="none" w:sz="0" w:space="0" w:color="auto"/>
          </w:divBdr>
        </w:div>
        <w:div w:id="832181231">
          <w:marLeft w:val="0"/>
          <w:marRight w:val="0"/>
          <w:marTop w:val="0"/>
          <w:marBottom w:val="0"/>
          <w:divBdr>
            <w:top w:val="none" w:sz="0" w:space="0" w:color="auto"/>
            <w:left w:val="none" w:sz="0" w:space="0" w:color="auto"/>
            <w:bottom w:val="none" w:sz="0" w:space="0" w:color="auto"/>
            <w:right w:val="none" w:sz="0" w:space="0" w:color="auto"/>
          </w:divBdr>
        </w:div>
        <w:div w:id="926428813">
          <w:marLeft w:val="0"/>
          <w:marRight w:val="0"/>
          <w:marTop w:val="0"/>
          <w:marBottom w:val="0"/>
          <w:divBdr>
            <w:top w:val="none" w:sz="0" w:space="0" w:color="auto"/>
            <w:left w:val="none" w:sz="0" w:space="0" w:color="auto"/>
            <w:bottom w:val="none" w:sz="0" w:space="0" w:color="auto"/>
            <w:right w:val="none" w:sz="0" w:space="0" w:color="auto"/>
          </w:divBdr>
        </w:div>
        <w:div w:id="554198124">
          <w:marLeft w:val="0"/>
          <w:marRight w:val="0"/>
          <w:marTop w:val="0"/>
          <w:marBottom w:val="0"/>
          <w:divBdr>
            <w:top w:val="none" w:sz="0" w:space="0" w:color="auto"/>
            <w:left w:val="none" w:sz="0" w:space="0" w:color="auto"/>
            <w:bottom w:val="none" w:sz="0" w:space="0" w:color="auto"/>
            <w:right w:val="none" w:sz="0" w:space="0" w:color="auto"/>
          </w:divBdr>
        </w:div>
        <w:div w:id="419913849">
          <w:marLeft w:val="0"/>
          <w:marRight w:val="0"/>
          <w:marTop w:val="0"/>
          <w:marBottom w:val="0"/>
          <w:divBdr>
            <w:top w:val="none" w:sz="0" w:space="0" w:color="auto"/>
            <w:left w:val="none" w:sz="0" w:space="0" w:color="auto"/>
            <w:bottom w:val="none" w:sz="0" w:space="0" w:color="auto"/>
            <w:right w:val="none" w:sz="0" w:space="0" w:color="auto"/>
          </w:divBdr>
        </w:div>
        <w:div w:id="2129663378">
          <w:marLeft w:val="0"/>
          <w:marRight w:val="0"/>
          <w:marTop w:val="0"/>
          <w:marBottom w:val="0"/>
          <w:divBdr>
            <w:top w:val="none" w:sz="0" w:space="0" w:color="auto"/>
            <w:left w:val="none" w:sz="0" w:space="0" w:color="auto"/>
            <w:bottom w:val="none" w:sz="0" w:space="0" w:color="auto"/>
            <w:right w:val="none" w:sz="0" w:space="0" w:color="auto"/>
          </w:divBdr>
        </w:div>
        <w:div w:id="1624266131">
          <w:marLeft w:val="0"/>
          <w:marRight w:val="0"/>
          <w:marTop w:val="0"/>
          <w:marBottom w:val="0"/>
          <w:divBdr>
            <w:top w:val="none" w:sz="0" w:space="0" w:color="auto"/>
            <w:left w:val="none" w:sz="0" w:space="0" w:color="auto"/>
            <w:bottom w:val="none" w:sz="0" w:space="0" w:color="auto"/>
            <w:right w:val="none" w:sz="0" w:space="0" w:color="auto"/>
          </w:divBdr>
        </w:div>
        <w:div w:id="257448443">
          <w:marLeft w:val="0"/>
          <w:marRight w:val="0"/>
          <w:marTop w:val="0"/>
          <w:marBottom w:val="0"/>
          <w:divBdr>
            <w:top w:val="none" w:sz="0" w:space="0" w:color="auto"/>
            <w:left w:val="none" w:sz="0" w:space="0" w:color="auto"/>
            <w:bottom w:val="none" w:sz="0" w:space="0" w:color="auto"/>
            <w:right w:val="none" w:sz="0" w:space="0" w:color="auto"/>
          </w:divBdr>
        </w:div>
        <w:div w:id="684941873">
          <w:marLeft w:val="0"/>
          <w:marRight w:val="0"/>
          <w:marTop w:val="0"/>
          <w:marBottom w:val="0"/>
          <w:divBdr>
            <w:top w:val="none" w:sz="0" w:space="0" w:color="auto"/>
            <w:left w:val="none" w:sz="0" w:space="0" w:color="auto"/>
            <w:bottom w:val="none" w:sz="0" w:space="0" w:color="auto"/>
            <w:right w:val="none" w:sz="0" w:space="0" w:color="auto"/>
          </w:divBdr>
        </w:div>
        <w:div w:id="530338796">
          <w:marLeft w:val="0"/>
          <w:marRight w:val="0"/>
          <w:marTop w:val="0"/>
          <w:marBottom w:val="0"/>
          <w:divBdr>
            <w:top w:val="none" w:sz="0" w:space="0" w:color="auto"/>
            <w:left w:val="none" w:sz="0" w:space="0" w:color="auto"/>
            <w:bottom w:val="none" w:sz="0" w:space="0" w:color="auto"/>
            <w:right w:val="none" w:sz="0" w:space="0" w:color="auto"/>
          </w:divBdr>
        </w:div>
        <w:div w:id="900945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atteryuniversity.com/learn/article/safety_concerns_with_li_ion" TargetMode="External"/><Relationship Id="rId26" Type="http://schemas.openxmlformats.org/officeDocument/2006/relationships/hyperlink" Target="https://www.digitsole.com/" TargetMode="External"/><Relationship Id="rId3" Type="http://schemas.openxmlformats.org/officeDocument/2006/relationships/settings" Target="settings.xml"/><Relationship Id="rId21" Type="http://schemas.openxmlformats.org/officeDocument/2006/relationships/hyperlink" Target="https://www.grandviewresearch.com/press-release/global-diabetes-devices-marke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openlab.psu.edu/wp-content/uploads/2014/04/Garneau_Wearable_Weight_Sensing_and_Feedback.pdf" TargetMode="External"/><Relationship Id="rId25" Type="http://schemas.openxmlformats.org/officeDocument/2006/relationships/hyperlink" Target="https://www.ncbi.nlm.nih.gov/pmc/articles/PMC425747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hediabetescouncil.com/diabetes-and-amputation-everything-you-need-to-know-to-avoid-amput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cbi.nlm.nih.gov/pmc/articles/PMC416851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foot.com/arch-type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hipaajournal.com/what-is-protected-health-inform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dn-shop.adafruit.com/datasheets/FSR400Series_PD.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3697</Words>
  <Characters>21077</Characters>
  <Application>Microsoft Office Word</Application>
  <DocSecurity>0</DocSecurity>
  <Lines>175</Lines>
  <Paragraphs>49</Paragraphs>
  <ScaleCrop>false</ScaleCrop>
  <Company>Microsoft</Company>
  <LinksUpToDate>false</LinksUpToDate>
  <CharactersWithSpaces>24725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Lee</dc:creator>
  <cp:keywords/>
  <dc:description/>
  <cp:lastModifiedBy>Alan Lee</cp:lastModifiedBy>
  <cp:revision>3</cp:revision>
  <dcterms:created xsi:type="dcterms:W3CDTF">2019-03-06T23:06:00Z</dcterms:created>
  <dcterms:modified xsi:type="dcterms:W3CDTF">2019-03-06T23:14:00Z</dcterms:modified>
</cp:coreProperties>
</file>