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C9847" w14:textId="41D469E2" w:rsidR="006671FA" w:rsidRDefault="006671FA" w:rsidP="00742D36">
      <w:pPr>
        <w:pStyle w:val="TitlePage"/>
        <w:spacing w:before="120"/>
        <w:rPr>
          <w:caps/>
          <w:sz w:val="40"/>
          <w:lang w:val="es-ES_tradnl"/>
        </w:rPr>
      </w:pPr>
      <w:r w:rsidRPr="006671FA">
        <w:rPr>
          <w:caps/>
          <w:sz w:val="40"/>
          <w:lang w:val="es-ES_tradnl"/>
        </w:rPr>
        <w:t>Optimización de carteras basada en la</w:t>
      </w:r>
      <w:r w:rsidR="00742D36">
        <w:rPr>
          <w:caps/>
          <w:sz w:val="40"/>
          <w:lang w:val="es-ES_tradnl"/>
        </w:rPr>
        <w:t xml:space="preserve"> </w:t>
      </w:r>
      <w:r w:rsidRPr="006671FA">
        <w:rPr>
          <w:caps/>
          <w:sz w:val="40"/>
          <w:lang w:val="es-ES_tradnl"/>
        </w:rPr>
        <w:t>predicción de retornos mediante modelos de series temporales</w:t>
      </w:r>
      <w:r w:rsidR="00B9096D">
        <w:rPr>
          <w:caps/>
          <w:sz w:val="40"/>
          <w:lang w:val="es-ES_tradnl"/>
        </w:rPr>
        <w:t xml:space="preserve"> y </w:t>
      </w:r>
      <w:r w:rsidR="00B9096D">
        <w:rPr>
          <w:caps/>
          <w:sz w:val="40"/>
          <w:lang w:val="es-ES_tradnl"/>
        </w:rPr>
        <w:t>Aprendizaje automático</w:t>
      </w:r>
    </w:p>
    <w:p w14:paraId="6BE8A9EE" w14:textId="77777777" w:rsidR="006671FA" w:rsidRDefault="006671FA" w:rsidP="006D3EA5">
      <w:pPr>
        <w:pStyle w:val="TitlePage"/>
        <w:spacing w:before="120"/>
        <w:rPr>
          <w:caps/>
          <w:sz w:val="40"/>
          <w:lang w:val="es-ES_tradnl"/>
        </w:rPr>
      </w:pPr>
    </w:p>
    <w:p w14:paraId="36BB71D0" w14:textId="7D5F21F2" w:rsidR="008E36E4" w:rsidRPr="00742D36" w:rsidRDefault="006671FA" w:rsidP="00742D36">
      <w:pPr>
        <w:pStyle w:val="TitlePage"/>
        <w:spacing w:before="120"/>
        <w:rPr>
          <w:caps/>
          <w:sz w:val="40"/>
        </w:rPr>
      </w:pPr>
      <w:r w:rsidRPr="00800533">
        <w:rPr>
          <w:caps/>
          <w:sz w:val="40"/>
        </w:rPr>
        <w:t>Dynamic portfolio optimization based on return forecasting using time series and machine learning models</w:t>
      </w:r>
    </w:p>
    <w:p w14:paraId="500A182C" w14:textId="77777777" w:rsidR="00BE2360" w:rsidRPr="00800533" w:rsidRDefault="00BE2360">
      <w:pPr>
        <w:pStyle w:val="TitlePage"/>
      </w:pPr>
    </w:p>
    <w:p w14:paraId="0659E454" w14:textId="63DA60B2" w:rsidR="00D862DB" w:rsidRDefault="001F5B98" w:rsidP="00742D36">
      <w:pPr>
        <w:pStyle w:val="TitlePage"/>
        <w:rPr>
          <w:lang w:val="es-ES_tradnl"/>
        </w:rPr>
      </w:pPr>
      <w:r w:rsidRPr="00263DC7">
        <w:rPr>
          <w:noProof/>
          <w:lang w:val="es-ES_tradnl" w:eastAsia="es-ES_tradnl"/>
        </w:rPr>
        <w:drawing>
          <wp:inline distT="0" distB="0" distL="0" distR="0" wp14:anchorId="67F47147" wp14:editId="0D34225F">
            <wp:extent cx="1447800" cy="1571481"/>
            <wp:effectExtent l="0" t="0" r="0" b="0"/>
            <wp:docPr id="1" name="Imagen 1" descr="3-2016-07-21-EscudoUCMTranspa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2016-07-21-EscudoUCMTranspar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1658" cy="1608231"/>
                    </a:xfrm>
                    <a:prstGeom prst="rect">
                      <a:avLst/>
                    </a:prstGeom>
                    <a:noFill/>
                    <a:ln>
                      <a:noFill/>
                    </a:ln>
                  </pic:spPr>
                </pic:pic>
              </a:graphicData>
            </a:graphic>
          </wp:inline>
        </w:drawing>
      </w:r>
    </w:p>
    <w:p w14:paraId="2C058604" w14:textId="77777777" w:rsidR="00742D36" w:rsidRPr="00263DC7" w:rsidRDefault="00742D36" w:rsidP="00742D36">
      <w:pPr>
        <w:pStyle w:val="TitlePage"/>
        <w:rPr>
          <w:lang w:val="es-ES_tradnl"/>
        </w:rPr>
      </w:pPr>
    </w:p>
    <w:p w14:paraId="41992F3A" w14:textId="77777777" w:rsidR="008E36E4" w:rsidRPr="00263DC7" w:rsidRDefault="00F333C0" w:rsidP="00EF05DF">
      <w:pPr>
        <w:pStyle w:val="TitlePage"/>
        <w:rPr>
          <w:lang w:val="es-ES_tradnl"/>
        </w:rPr>
      </w:pPr>
      <w:r w:rsidRPr="00263DC7">
        <w:rPr>
          <w:lang w:val="es-ES_tradnl"/>
        </w:rPr>
        <w:t xml:space="preserve">Trabajo Fin </w:t>
      </w:r>
      <w:r w:rsidR="00E736EB" w:rsidRPr="00263DC7">
        <w:rPr>
          <w:lang w:val="es-ES_tradnl"/>
        </w:rPr>
        <w:t>de</w:t>
      </w:r>
      <w:r w:rsidR="00C60031">
        <w:rPr>
          <w:lang w:val="es-ES_tradnl"/>
        </w:rPr>
        <w:t xml:space="preserve"> </w:t>
      </w:r>
      <w:r w:rsidR="00CB5E4C" w:rsidRPr="00263DC7">
        <w:rPr>
          <w:lang w:val="es-ES_tradnl"/>
        </w:rPr>
        <w:t>Máster</w:t>
      </w:r>
    </w:p>
    <w:p w14:paraId="55CD343F" w14:textId="65E0D52E" w:rsidR="005F6988" w:rsidRPr="00263DC7" w:rsidRDefault="00263DC7" w:rsidP="00742D36">
      <w:pPr>
        <w:pStyle w:val="TitlePage"/>
        <w:rPr>
          <w:lang w:val="es-ES_tradnl"/>
        </w:rPr>
      </w:pPr>
      <w:r w:rsidRPr="00263DC7">
        <w:rPr>
          <w:lang w:val="es-ES_tradnl"/>
        </w:rPr>
        <w:t xml:space="preserve">Curso </w:t>
      </w:r>
      <w:r w:rsidR="001C7BF4">
        <w:rPr>
          <w:lang w:val="es-ES_tradnl"/>
        </w:rPr>
        <w:t>2025</w:t>
      </w:r>
      <w:r w:rsidRPr="00263DC7">
        <w:rPr>
          <w:lang w:val="es-ES_tradnl"/>
        </w:rPr>
        <w:t>-20</w:t>
      </w:r>
      <w:r w:rsidR="001C7BF4">
        <w:rPr>
          <w:lang w:val="es-ES_tradnl"/>
        </w:rPr>
        <w:t>26</w:t>
      </w:r>
    </w:p>
    <w:p w14:paraId="4BF6C228" w14:textId="77777777" w:rsidR="00CB5E4C" w:rsidRPr="00263DC7" w:rsidRDefault="00CB5E4C" w:rsidP="00CB5E4C">
      <w:pPr>
        <w:pStyle w:val="TitlePage"/>
        <w:rPr>
          <w:lang w:val="es-ES_tradnl"/>
        </w:rPr>
      </w:pPr>
    </w:p>
    <w:p w14:paraId="54835032" w14:textId="77777777" w:rsidR="00CB5E4C" w:rsidRPr="00263DC7" w:rsidRDefault="00CB5E4C" w:rsidP="00CB5E4C">
      <w:pPr>
        <w:pStyle w:val="TitlePage"/>
        <w:rPr>
          <w:lang w:val="es-ES_tradnl"/>
        </w:rPr>
      </w:pPr>
      <w:r w:rsidRPr="00263DC7">
        <w:rPr>
          <w:lang w:val="es-ES_tradnl"/>
        </w:rPr>
        <w:t>Autor</w:t>
      </w:r>
    </w:p>
    <w:p w14:paraId="4CA87BEF" w14:textId="2DA7E9F7" w:rsidR="00CB5E4C" w:rsidRPr="00263DC7" w:rsidRDefault="006671FA" w:rsidP="00CB5E4C">
      <w:pPr>
        <w:pStyle w:val="TitlePage"/>
        <w:rPr>
          <w:caps/>
          <w:szCs w:val="32"/>
          <w:lang w:val="es-ES_tradnl"/>
        </w:rPr>
      </w:pPr>
      <w:r>
        <w:rPr>
          <w:caps/>
          <w:szCs w:val="32"/>
          <w:lang w:val="es-ES_tradnl"/>
        </w:rPr>
        <w:t>Alejandra LLord Muñoz de la espada</w:t>
      </w:r>
    </w:p>
    <w:p w14:paraId="76A75DA2" w14:textId="77777777" w:rsidR="00CB5E4C" w:rsidRPr="00263DC7" w:rsidRDefault="00CB5E4C" w:rsidP="00CB5E4C">
      <w:pPr>
        <w:pStyle w:val="TitlePage"/>
        <w:rPr>
          <w:caps/>
          <w:szCs w:val="32"/>
          <w:lang w:val="es-ES_tradnl"/>
        </w:rPr>
      </w:pPr>
    </w:p>
    <w:p w14:paraId="0DBFF994" w14:textId="77777777" w:rsidR="00CB5E4C" w:rsidRPr="00263DC7" w:rsidRDefault="00CB5E4C" w:rsidP="00CB5E4C">
      <w:pPr>
        <w:pStyle w:val="TitlePage"/>
        <w:rPr>
          <w:caps/>
          <w:szCs w:val="32"/>
          <w:lang w:val="es-ES_tradnl"/>
        </w:rPr>
      </w:pPr>
      <w:r w:rsidRPr="00263DC7">
        <w:rPr>
          <w:caps/>
          <w:szCs w:val="32"/>
          <w:lang w:val="es-ES_tradnl"/>
        </w:rPr>
        <w:t>Director</w:t>
      </w:r>
    </w:p>
    <w:p w14:paraId="1BDAE8F0" w14:textId="2075C796" w:rsidR="008E36E4" w:rsidRDefault="006671FA" w:rsidP="00742D36">
      <w:pPr>
        <w:pStyle w:val="TitlePage"/>
        <w:rPr>
          <w:lang w:val="es-ES_tradnl"/>
        </w:rPr>
      </w:pPr>
      <w:r>
        <w:rPr>
          <w:lang w:val="es-ES_tradnl"/>
        </w:rPr>
        <w:t>Rafael Caballero</w:t>
      </w:r>
    </w:p>
    <w:p w14:paraId="1BCEB3F4" w14:textId="77777777" w:rsidR="00742D36" w:rsidRPr="00263DC7" w:rsidRDefault="00742D36" w:rsidP="00742D36">
      <w:pPr>
        <w:pStyle w:val="TitlePage"/>
        <w:rPr>
          <w:lang w:val="es-ES_tradnl"/>
        </w:rPr>
      </w:pPr>
    </w:p>
    <w:p w14:paraId="3826F9B5" w14:textId="4754DB6F" w:rsidR="00CB5E4C" w:rsidRPr="00263DC7" w:rsidRDefault="006671FA" w:rsidP="00BF3AC4">
      <w:pPr>
        <w:pStyle w:val="FooterPage"/>
        <w:rPr>
          <w:lang w:val="es-ES_tradnl"/>
        </w:rPr>
      </w:pPr>
      <w:r>
        <w:rPr>
          <w:lang w:val="es-ES_tradnl"/>
        </w:rPr>
        <w:t>Máster en Inteligencia Artificial</w:t>
      </w:r>
    </w:p>
    <w:p w14:paraId="4A466946" w14:textId="77777777" w:rsidR="00CB5E4C" w:rsidRPr="00263DC7" w:rsidRDefault="00CB5E4C" w:rsidP="00BF3AC4">
      <w:pPr>
        <w:pStyle w:val="FooterPage"/>
        <w:rPr>
          <w:lang w:val="es-ES_tradnl"/>
        </w:rPr>
      </w:pPr>
      <w:r w:rsidRPr="00263DC7">
        <w:rPr>
          <w:lang w:val="es-ES_tradnl"/>
        </w:rPr>
        <w:t>Facultad de Informática</w:t>
      </w:r>
    </w:p>
    <w:p w14:paraId="2D11E62D" w14:textId="09712D07" w:rsidR="00263DC7" w:rsidRPr="006671FA" w:rsidRDefault="00CB5E4C" w:rsidP="006671FA">
      <w:pPr>
        <w:pStyle w:val="FooterPage"/>
        <w:rPr>
          <w:lang w:val="es-ES_tradnl"/>
        </w:rPr>
        <w:sectPr w:rsidR="00263DC7" w:rsidRPr="006671FA" w:rsidSect="00C36C16">
          <w:footerReference w:type="even" r:id="rId9"/>
          <w:footerReference w:type="default" r:id="rId10"/>
          <w:type w:val="continuous"/>
          <w:pgSz w:w="12240" w:h="15840"/>
          <w:pgMar w:top="1440" w:right="1440" w:bottom="1440" w:left="1440" w:header="720" w:footer="720" w:gutter="0"/>
          <w:pgNumType w:fmt="lowerRoman" w:start="1"/>
          <w:cols w:space="720"/>
          <w:docGrid w:linePitch="360"/>
        </w:sectPr>
      </w:pPr>
      <w:r w:rsidRPr="00263DC7">
        <w:rPr>
          <w:lang w:val="es-ES_tradnl"/>
        </w:rPr>
        <w:t>Universidad Complutense de Madri</w:t>
      </w:r>
      <w:r w:rsidR="00742D36">
        <w:rPr>
          <w:lang w:val="es-ES_tradnl"/>
        </w:rPr>
        <w:t>d</w:t>
      </w:r>
    </w:p>
    <w:p w14:paraId="08BB695F" w14:textId="77777777" w:rsidR="00263DC7" w:rsidRPr="00263DC7" w:rsidRDefault="00263DC7" w:rsidP="006671FA">
      <w:pPr>
        <w:pStyle w:val="TitlePage"/>
        <w:jc w:val="both"/>
        <w:rPr>
          <w:caps/>
          <w:sz w:val="40"/>
          <w:lang w:val="es-ES_tradnl"/>
        </w:rPr>
      </w:pPr>
    </w:p>
    <w:p w14:paraId="72C84927" w14:textId="590730FA" w:rsidR="006671FA" w:rsidRDefault="006671FA" w:rsidP="006671FA">
      <w:pPr>
        <w:pStyle w:val="TitlePage"/>
        <w:spacing w:before="120"/>
        <w:rPr>
          <w:caps/>
          <w:sz w:val="40"/>
          <w:lang w:val="es-ES_tradnl"/>
        </w:rPr>
      </w:pPr>
      <w:r w:rsidRPr="006671FA">
        <w:rPr>
          <w:caps/>
          <w:sz w:val="40"/>
          <w:lang w:val="es-ES_tradnl"/>
        </w:rPr>
        <w:t>Optimización de carteras basada en la predicción de retornos mediante modelos de series temporales</w:t>
      </w:r>
      <w:r w:rsidR="00B9096D">
        <w:rPr>
          <w:caps/>
          <w:sz w:val="40"/>
          <w:lang w:val="es-ES_tradnl"/>
        </w:rPr>
        <w:t xml:space="preserve"> y </w:t>
      </w:r>
      <w:r w:rsidR="00B9096D">
        <w:rPr>
          <w:caps/>
          <w:sz w:val="40"/>
          <w:lang w:val="es-ES_tradnl"/>
        </w:rPr>
        <w:t>Aprendizaje automático</w:t>
      </w:r>
    </w:p>
    <w:p w14:paraId="28267443" w14:textId="77777777" w:rsidR="006671FA" w:rsidRDefault="006671FA" w:rsidP="006671FA">
      <w:pPr>
        <w:pStyle w:val="TitlePage"/>
        <w:spacing w:before="120"/>
        <w:rPr>
          <w:caps/>
          <w:sz w:val="40"/>
          <w:lang w:val="es-ES_tradnl"/>
        </w:rPr>
      </w:pPr>
    </w:p>
    <w:p w14:paraId="0C804CCE" w14:textId="3F19F27E" w:rsidR="006671FA" w:rsidRPr="00800533" w:rsidRDefault="006671FA" w:rsidP="006671FA">
      <w:pPr>
        <w:pStyle w:val="TitlePage"/>
        <w:spacing w:before="120"/>
        <w:rPr>
          <w:caps/>
          <w:sz w:val="40"/>
        </w:rPr>
      </w:pPr>
      <w:r w:rsidRPr="00800533">
        <w:rPr>
          <w:caps/>
          <w:sz w:val="40"/>
        </w:rPr>
        <w:t>Dynamic portfolio optimization based on return</w:t>
      </w:r>
      <w:r w:rsidR="005F6988" w:rsidRPr="00800533">
        <w:rPr>
          <w:caps/>
          <w:sz w:val="40"/>
        </w:rPr>
        <w:t xml:space="preserve"> </w:t>
      </w:r>
      <w:r w:rsidRPr="00800533">
        <w:rPr>
          <w:caps/>
          <w:sz w:val="40"/>
        </w:rPr>
        <w:t>forecasting using time series and machine learning models</w:t>
      </w:r>
    </w:p>
    <w:p w14:paraId="5CBEDF24" w14:textId="77777777" w:rsidR="00AA14E6" w:rsidRPr="00800533" w:rsidRDefault="00AA14E6" w:rsidP="00000C0D">
      <w:pPr>
        <w:pStyle w:val="TitlePage"/>
      </w:pPr>
    </w:p>
    <w:p w14:paraId="347A3A6C" w14:textId="77777777" w:rsidR="00042575" w:rsidRPr="00800533" w:rsidRDefault="00042575" w:rsidP="00000C0D">
      <w:pPr>
        <w:pStyle w:val="TitlePage"/>
      </w:pPr>
    </w:p>
    <w:p w14:paraId="06CDC291" w14:textId="60FE064D" w:rsidR="006D3EA5" w:rsidRPr="00263DC7" w:rsidRDefault="00000C0D" w:rsidP="006D3EA5">
      <w:pPr>
        <w:pStyle w:val="TitlePage"/>
        <w:rPr>
          <w:lang w:val="es-ES_tradnl"/>
        </w:rPr>
      </w:pPr>
      <w:r w:rsidRPr="00F65C8D">
        <w:rPr>
          <w:lang w:val="es-ES_tradnl"/>
        </w:rPr>
        <w:t xml:space="preserve">Trabajo de Fin de </w:t>
      </w:r>
      <w:r w:rsidR="006671FA">
        <w:rPr>
          <w:lang w:val="es-ES_tradnl"/>
        </w:rPr>
        <w:t>Máster en Inteligencia Artificial</w:t>
      </w:r>
    </w:p>
    <w:p w14:paraId="21834B3F" w14:textId="2708D344" w:rsidR="00F65C8D" w:rsidRPr="00F65C8D" w:rsidRDefault="00000C0D" w:rsidP="00F65C8D">
      <w:pPr>
        <w:pStyle w:val="TitlePage"/>
        <w:rPr>
          <w:lang w:val="es-ES_tradnl"/>
        </w:rPr>
      </w:pPr>
      <w:r w:rsidRPr="00F65C8D">
        <w:rPr>
          <w:lang w:val="es-ES_tradnl"/>
        </w:rPr>
        <w:t>Departamento de</w:t>
      </w:r>
      <w:r w:rsidR="00F65C8D" w:rsidRPr="00F65C8D">
        <w:rPr>
          <w:lang w:val="es-ES_tradnl"/>
        </w:rPr>
        <w:t xml:space="preserve"> </w:t>
      </w:r>
      <w:r w:rsidR="006671FA" w:rsidRPr="00800533">
        <w:rPr>
          <w:lang w:val="es-ES"/>
        </w:rPr>
        <w:t>Informática</w:t>
      </w:r>
    </w:p>
    <w:p w14:paraId="741FDCD6" w14:textId="55D92BE6" w:rsidR="00263DC7" w:rsidRPr="00263DC7" w:rsidRDefault="00000C0D" w:rsidP="00742D36">
      <w:pPr>
        <w:pStyle w:val="TitlePage"/>
        <w:rPr>
          <w:lang w:val="es-ES_tradnl"/>
        </w:rPr>
      </w:pPr>
      <w:r w:rsidRPr="00000C0D">
        <w:rPr>
          <w:lang w:val="es-ES_tradnl"/>
        </w:rPr>
        <w:t xml:space="preserve"> </w:t>
      </w:r>
    </w:p>
    <w:p w14:paraId="0567E97E" w14:textId="77777777" w:rsidR="00263DC7" w:rsidRPr="00263DC7" w:rsidRDefault="00263DC7" w:rsidP="00263DC7">
      <w:pPr>
        <w:pStyle w:val="TitlePage"/>
        <w:rPr>
          <w:lang w:val="es-ES_tradnl"/>
        </w:rPr>
      </w:pPr>
      <w:r w:rsidRPr="00263DC7">
        <w:rPr>
          <w:lang w:val="es-ES_tradnl"/>
        </w:rPr>
        <w:t>Autor</w:t>
      </w:r>
    </w:p>
    <w:p w14:paraId="7E75420A" w14:textId="79CA9055" w:rsidR="00263DC7" w:rsidRPr="00263DC7" w:rsidRDefault="006671FA" w:rsidP="00263DC7">
      <w:pPr>
        <w:pStyle w:val="TitlePage"/>
        <w:rPr>
          <w:caps/>
          <w:szCs w:val="32"/>
          <w:lang w:val="es-ES_tradnl"/>
        </w:rPr>
      </w:pPr>
      <w:r>
        <w:rPr>
          <w:caps/>
          <w:szCs w:val="32"/>
          <w:lang w:val="es-ES_tradnl"/>
        </w:rPr>
        <w:t>Alejandra Llord</w:t>
      </w:r>
    </w:p>
    <w:p w14:paraId="73736D78" w14:textId="77777777" w:rsidR="00263DC7" w:rsidRPr="00263DC7" w:rsidRDefault="00263DC7" w:rsidP="00263DC7">
      <w:pPr>
        <w:pStyle w:val="TitlePage"/>
        <w:rPr>
          <w:caps/>
          <w:szCs w:val="32"/>
          <w:lang w:val="es-ES_tradnl"/>
        </w:rPr>
      </w:pPr>
    </w:p>
    <w:p w14:paraId="00205D43" w14:textId="77777777" w:rsidR="006D3EA5" w:rsidRPr="00263DC7" w:rsidRDefault="006D3EA5" w:rsidP="006D3EA5">
      <w:pPr>
        <w:pStyle w:val="TitlePage"/>
        <w:rPr>
          <w:caps/>
          <w:szCs w:val="32"/>
          <w:lang w:val="es-ES_tradnl"/>
        </w:rPr>
      </w:pPr>
      <w:r w:rsidRPr="00263DC7">
        <w:rPr>
          <w:caps/>
          <w:szCs w:val="32"/>
          <w:lang w:val="es-ES_tradnl"/>
        </w:rPr>
        <w:t>Director</w:t>
      </w:r>
    </w:p>
    <w:p w14:paraId="74A688FC" w14:textId="1BD169C1" w:rsidR="006D3EA5" w:rsidRDefault="006671FA" w:rsidP="006D3EA5">
      <w:pPr>
        <w:pStyle w:val="TitlePage"/>
        <w:rPr>
          <w:lang w:val="es-ES_tradnl"/>
        </w:rPr>
      </w:pPr>
      <w:r>
        <w:rPr>
          <w:lang w:val="es-ES_tradnl"/>
        </w:rPr>
        <w:t>Rafael Caballero</w:t>
      </w:r>
    </w:p>
    <w:p w14:paraId="7E5FCEF9" w14:textId="77777777" w:rsidR="00263DC7" w:rsidRPr="00263DC7" w:rsidRDefault="00263DC7" w:rsidP="00742D36">
      <w:pPr>
        <w:pStyle w:val="TitlePage"/>
        <w:jc w:val="both"/>
        <w:rPr>
          <w:lang w:val="es-ES_tradnl"/>
        </w:rPr>
      </w:pPr>
    </w:p>
    <w:p w14:paraId="3C941AD2" w14:textId="17C021FC" w:rsidR="00263DC7" w:rsidRDefault="00F65C8D" w:rsidP="006D3EA5">
      <w:pPr>
        <w:pStyle w:val="TitlePage"/>
        <w:rPr>
          <w:lang w:val="es-ES_tradnl"/>
        </w:rPr>
      </w:pPr>
      <w:r w:rsidRPr="00F65C8D">
        <w:rPr>
          <w:b/>
          <w:lang w:val="es-ES_tradnl"/>
        </w:rPr>
        <w:t>Convocatoria</w:t>
      </w:r>
      <w:r>
        <w:rPr>
          <w:lang w:val="es-ES_tradnl"/>
        </w:rPr>
        <w:t xml:space="preserve">: </w:t>
      </w:r>
      <w:r w:rsidR="006671FA">
        <w:rPr>
          <w:lang w:val="es-ES_tradnl"/>
        </w:rPr>
        <w:t>Junio 2026</w:t>
      </w:r>
    </w:p>
    <w:p w14:paraId="417D7424" w14:textId="744067F3" w:rsidR="006D3EA5" w:rsidRPr="00263DC7" w:rsidRDefault="00F65C8D" w:rsidP="006D3EA5">
      <w:pPr>
        <w:pStyle w:val="TitlePage"/>
        <w:rPr>
          <w:lang w:val="es-ES_tradnl"/>
        </w:rPr>
      </w:pPr>
      <w:r w:rsidRPr="00F65C8D">
        <w:rPr>
          <w:b/>
          <w:lang w:val="es-ES_tradnl"/>
        </w:rPr>
        <w:t>Calificación</w:t>
      </w:r>
      <w:r>
        <w:rPr>
          <w:lang w:val="es-ES_tradnl"/>
        </w:rPr>
        <w:t xml:space="preserve">: </w:t>
      </w:r>
    </w:p>
    <w:p w14:paraId="1E7D4193" w14:textId="77777777" w:rsidR="00F65C8D" w:rsidRPr="00263DC7" w:rsidRDefault="00F65C8D" w:rsidP="00742D36">
      <w:pPr>
        <w:pStyle w:val="TitlePage"/>
        <w:jc w:val="both"/>
        <w:rPr>
          <w:lang w:val="es-ES_tradnl"/>
        </w:rPr>
      </w:pPr>
    </w:p>
    <w:p w14:paraId="464967C3" w14:textId="10A6FD06" w:rsidR="00263DC7" w:rsidRPr="00263DC7" w:rsidRDefault="006671FA" w:rsidP="00263DC7">
      <w:pPr>
        <w:pStyle w:val="FooterPage"/>
        <w:rPr>
          <w:lang w:val="es-ES_tradnl"/>
        </w:rPr>
      </w:pPr>
      <w:r>
        <w:rPr>
          <w:lang w:val="es-ES_tradnl"/>
        </w:rPr>
        <w:t>Máster en Inteligencia Artificial</w:t>
      </w:r>
    </w:p>
    <w:p w14:paraId="091E88FF" w14:textId="77777777" w:rsidR="00263DC7" w:rsidRPr="00263DC7" w:rsidRDefault="00263DC7" w:rsidP="00263DC7">
      <w:pPr>
        <w:pStyle w:val="FooterPage"/>
        <w:rPr>
          <w:lang w:val="es-ES_tradnl"/>
        </w:rPr>
      </w:pPr>
      <w:r w:rsidRPr="00263DC7">
        <w:rPr>
          <w:lang w:val="es-ES_tradnl"/>
        </w:rPr>
        <w:t>Facultad de Informática</w:t>
      </w:r>
    </w:p>
    <w:p w14:paraId="737A5A5A" w14:textId="77777777" w:rsidR="00263DC7" w:rsidRDefault="00263DC7" w:rsidP="00263DC7">
      <w:pPr>
        <w:pStyle w:val="FooterPage"/>
        <w:rPr>
          <w:lang w:val="es-ES_tradnl"/>
        </w:rPr>
      </w:pPr>
      <w:r w:rsidRPr="00263DC7">
        <w:rPr>
          <w:lang w:val="es-ES_tradnl"/>
        </w:rPr>
        <w:t>Universidad Complutense de Madrid</w:t>
      </w:r>
    </w:p>
    <w:p w14:paraId="37E925FB" w14:textId="77777777" w:rsidR="00F65C8D" w:rsidRDefault="00F65C8D" w:rsidP="00263DC7">
      <w:pPr>
        <w:pStyle w:val="FooterPage"/>
        <w:rPr>
          <w:lang w:val="es-ES_tradnl"/>
        </w:rPr>
      </w:pPr>
    </w:p>
    <w:p w14:paraId="0662EE9F" w14:textId="5FD2E751" w:rsidR="00F65C8D" w:rsidRPr="00263DC7" w:rsidRDefault="009E521D" w:rsidP="00F65C8D">
      <w:pPr>
        <w:pStyle w:val="FooterPage"/>
      </w:pPr>
      <w:r>
        <w:fldChar w:fldCharType="begin">
          <w:ffData>
            <w:name w:val="GradYear1"/>
            <w:enabled/>
            <w:calcOnExit w:val="0"/>
            <w:textInput>
              <w:default w:val="19 de junio de 2026"/>
            </w:textInput>
          </w:ffData>
        </w:fldChar>
      </w:r>
      <w:bookmarkStart w:id="0" w:name="GradYear1"/>
      <w:r>
        <w:instrText xml:space="preserve"> FORMTEXT </w:instrText>
      </w:r>
      <w:r>
        <w:fldChar w:fldCharType="separate"/>
      </w:r>
      <w:r>
        <w:rPr>
          <w:noProof/>
        </w:rPr>
        <w:t>19 de junio de 2026</w:t>
      </w:r>
      <w:r>
        <w:fldChar w:fldCharType="end"/>
      </w:r>
      <w:bookmarkEnd w:id="0"/>
    </w:p>
    <w:p w14:paraId="01778DF8" w14:textId="77777777" w:rsidR="00F65C8D" w:rsidRPr="006671FA" w:rsidRDefault="00F65C8D" w:rsidP="00742D36">
      <w:pPr>
        <w:ind w:firstLine="0"/>
        <w:rPr>
          <w:rFonts w:cstheme="minorHAnsi"/>
        </w:rPr>
        <w:sectPr w:rsidR="00F65C8D" w:rsidRPr="006671FA" w:rsidSect="00263DC7">
          <w:type w:val="oddPage"/>
          <w:pgSz w:w="12240" w:h="15840"/>
          <w:pgMar w:top="1440" w:right="1440" w:bottom="1440" w:left="1440" w:header="720" w:footer="720" w:gutter="0"/>
          <w:pgNumType w:fmt="lowerRoman" w:start="1"/>
          <w:cols w:space="720"/>
          <w:docGrid w:linePitch="360"/>
        </w:sectPr>
      </w:pPr>
    </w:p>
    <w:p w14:paraId="306793E5" w14:textId="77777777" w:rsidR="00A43AEE" w:rsidRDefault="00A43AEE" w:rsidP="00A43AEE">
      <w:pPr>
        <w:pStyle w:val="PageHeading"/>
        <w:rPr>
          <w:rFonts w:asciiTheme="minorHAnsi" w:hAnsiTheme="minorHAnsi" w:cstheme="minorHAnsi"/>
          <w:lang w:val="es-ES_tradnl"/>
        </w:rPr>
      </w:pPr>
      <w:bookmarkStart w:id="1" w:name="_Toc232735920"/>
      <w:r w:rsidRPr="006671FA">
        <w:rPr>
          <w:rFonts w:asciiTheme="minorHAnsi" w:hAnsiTheme="minorHAnsi" w:cstheme="minorHAnsi"/>
          <w:lang w:val="es-ES_tradnl"/>
        </w:rPr>
        <w:lastRenderedPageBreak/>
        <w:t>Dedicatoria</w:t>
      </w:r>
      <w:bookmarkEnd w:id="1"/>
    </w:p>
    <w:p w14:paraId="7F93B8AC" w14:textId="77777777" w:rsidR="008B4229" w:rsidRDefault="008B4229" w:rsidP="008B4229">
      <w:pPr>
        <w:pStyle w:val="Textoindependiente"/>
      </w:pPr>
    </w:p>
    <w:p w14:paraId="3D8B3FA1" w14:textId="77777777" w:rsidR="008B4229" w:rsidRDefault="008B4229" w:rsidP="008B4229">
      <w:pPr>
        <w:pStyle w:val="Textoindependiente"/>
      </w:pPr>
    </w:p>
    <w:p w14:paraId="169284A5" w14:textId="77777777" w:rsidR="008B4229" w:rsidRDefault="008B4229" w:rsidP="008B4229">
      <w:pPr>
        <w:pStyle w:val="Textoindependiente"/>
      </w:pPr>
    </w:p>
    <w:p w14:paraId="69A591E8" w14:textId="77777777" w:rsidR="008B4229" w:rsidRDefault="008B4229" w:rsidP="008B4229">
      <w:pPr>
        <w:pStyle w:val="Textoindependiente"/>
      </w:pPr>
    </w:p>
    <w:p w14:paraId="6F0DE5B1" w14:textId="77777777" w:rsidR="008B4229" w:rsidRPr="008B4229" w:rsidRDefault="008B4229" w:rsidP="008B4229">
      <w:pPr>
        <w:pStyle w:val="Textoindependiente"/>
      </w:pPr>
    </w:p>
    <w:p w14:paraId="1E38D370" w14:textId="77777777" w:rsidR="00A43AEE" w:rsidRPr="006671FA" w:rsidRDefault="00A43AEE" w:rsidP="00551CD5">
      <w:pPr>
        <w:ind w:firstLine="0"/>
        <w:rPr>
          <w:rFonts w:cstheme="minorHAnsi"/>
        </w:rPr>
      </w:pPr>
    </w:p>
    <w:p w14:paraId="7820B1D4" w14:textId="20763E3C" w:rsidR="00551CD5" w:rsidRPr="00551CD5" w:rsidRDefault="00551CD5" w:rsidP="008D323A">
      <w:pPr>
        <w:ind w:firstLine="0"/>
        <w:jc w:val="left"/>
        <w:rPr>
          <w:rFonts w:cstheme="minorHAnsi"/>
          <w:i/>
          <w:iCs/>
        </w:rPr>
      </w:pPr>
      <w:r w:rsidRPr="00551CD5">
        <w:rPr>
          <w:rFonts w:cstheme="minorHAnsi"/>
          <w:i/>
          <w:iCs/>
        </w:rPr>
        <w:t>A Rafael,</w:t>
      </w:r>
    </w:p>
    <w:p w14:paraId="206ADD10" w14:textId="733E414F" w:rsidR="00551CD5" w:rsidRPr="00551CD5" w:rsidRDefault="00551CD5" w:rsidP="008D323A">
      <w:pPr>
        <w:ind w:firstLine="0"/>
        <w:jc w:val="left"/>
        <w:rPr>
          <w:rFonts w:cstheme="minorHAnsi"/>
          <w:i/>
          <w:iCs/>
        </w:rPr>
      </w:pPr>
      <w:r w:rsidRPr="00551CD5">
        <w:rPr>
          <w:rFonts w:cstheme="minorHAnsi"/>
          <w:i/>
          <w:iCs/>
        </w:rPr>
        <w:t>porque un profesor como tú es difícil de encontrar</w:t>
      </w:r>
    </w:p>
    <w:p w14:paraId="0F7701AF" w14:textId="77777777" w:rsidR="00A43AEE" w:rsidRDefault="00551CD5" w:rsidP="008D323A">
      <w:pPr>
        <w:ind w:firstLine="0"/>
        <w:jc w:val="left"/>
        <w:rPr>
          <w:rFonts w:cstheme="minorHAnsi"/>
        </w:rPr>
      </w:pPr>
      <w:r w:rsidRPr="00551CD5">
        <w:rPr>
          <w:rFonts w:cstheme="minorHAnsi"/>
          <w:i/>
          <w:iCs/>
        </w:rPr>
        <w:t xml:space="preserve">y </w:t>
      </w:r>
      <w:r>
        <w:rPr>
          <w:rFonts w:cstheme="minorHAnsi"/>
          <w:i/>
          <w:iCs/>
        </w:rPr>
        <w:t>tu</w:t>
      </w:r>
      <w:r w:rsidRPr="00551CD5">
        <w:rPr>
          <w:rFonts w:cstheme="minorHAnsi"/>
          <w:i/>
          <w:iCs/>
        </w:rPr>
        <w:t xml:space="preserve"> pasión </w:t>
      </w:r>
      <w:r>
        <w:rPr>
          <w:rFonts w:cstheme="minorHAnsi"/>
          <w:i/>
          <w:iCs/>
        </w:rPr>
        <w:t>por</w:t>
      </w:r>
      <w:r w:rsidRPr="00551CD5">
        <w:rPr>
          <w:rFonts w:cstheme="minorHAnsi"/>
          <w:i/>
          <w:iCs/>
        </w:rPr>
        <w:t xml:space="preserve"> enseñar</w:t>
      </w:r>
      <w:r>
        <w:rPr>
          <w:rFonts w:cstheme="minorHAnsi"/>
          <w:i/>
          <w:iCs/>
        </w:rPr>
        <w:t>,</w:t>
      </w:r>
      <w:r w:rsidRPr="00551CD5">
        <w:rPr>
          <w:rFonts w:cstheme="minorHAnsi"/>
          <w:i/>
          <w:iCs/>
        </w:rPr>
        <w:t xml:space="preserve"> difícil de olvidar</w:t>
      </w:r>
      <w:r w:rsidRPr="00551CD5">
        <w:rPr>
          <w:rFonts w:cstheme="minorHAnsi"/>
        </w:rPr>
        <w:t>.</w:t>
      </w:r>
    </w:p>
    <w:p w14:paraId="099CB0C3" w14:textId="77777777" w:rsidR="009D2482" w:rsidRDefault="009D2482" w:rsidP="008D323A">
      <w:pPr>
        <w:ind w:firstLine="0"/>
        <w:jc w:val="left"/>
        <w:rPr>
          <w:rFonts w:cstheme="minorHAnsi"/>
        </w:rPr>
      </w:pPr>
    </w:p>
    <w:p w14:paraId="3C68E010" w14:textId="77777777" w:rsidR="009D2482" w:rsidRDefault="009D2482" w:rsidP="008D323A">
      <w:pPr>
        <w:ind w:firstLine="0"/>
        <w:jc w:val="left"/>
        <w:rPr>
          <w:rFonts w:cstheme="minorHAnsi"/>
        </w:rPr>
      </w:pPr>
    </w:p>
    <w:p w14:paraId="33B8001E" w14:textId="77777777" w:rsidR="009D2482" w:rsidRDefault="009D2482" w:rsidP="008D323A">
      <w:pPr>
        <w:ind w:firstLine="0"/>
        <w:jc w:val="left"/>
        <w:rPr>
          <w:rFonts w:cstheme="minorHAnsi"/>
        </w:rPr>
      </w:pPr>
    </w:p>
    <w:p w14:paraId="0E214966" w14:textId="77777777" w:rsidR="009D2482" w:rsidRDefault="009D2482" w:rsidP="008D323A">
      <w:pPr>
        <w:ind w:firstLine="0"/>
        <w:jc w:val="left"/>
        <w:rPr>
          <w:rFonts w:cstheme="minorHAnsi"/>
        </w:rPr>
      </w:pPr>
    </w:p>
    <w:p w14:paraId="63238804" w14:textId="77777777" w:rsidR="009D2482" w:rsidRDefault="009D2482" w:rsidP="008D323A">
      <w:pPr>
        <w:ind w:firstLine="0"/>
        <w:jc w:val="left"/>
        <w:rPr>
          <w:rFonts w:cstheme="minorHAnsi"/>
        </w:rPr>
      </w:pPr>
    </w:p>
    <w:p w14:paraId="20E739F3" w14:textId="77777777" w:rsidR="009D2482" w:rsidRDefault="009D2482" w:rsidP="008D323A">
      <w:pPr>
        <w:ind w:firstLine="0"/>
        <w:jc w:val="left"/>
        <w:rPr>
          <w:rFonts w:cstheme="minorHAnsi"/>
        </w:rPr>
      </w:pPr>
    </w:p>
    <w:p w14:paraId="477E776F" w14:textId="77777777" w:rsidR="009D2482" w:rsidRDefault="009D2482" w:rsidP="008D323A">
      <w:pPr>
        <w:ind w:firstLine="0"/>
        <w:jc w:val="left"/>
        <w:rPr>
          <w:rFonts w:cstheme="minorHAnsi"/>
        </w:rPr>
      </w:pPr>
    </w:p>
    <w:p w14:paraId="0A47E1B3" w14:textId="77777777" w:rsidR="009D2482" w:rsidRDefault="009D2482" w:rsidP="008D323A">
      <w:pPr>
        <w:ind w:firstLine="0"/>
        <w:jc w:val="left"/>
        <w:rPr>
          <w:rFonts w:cstheme="minorHAnsi"/>
        </w:rPr>
      </w:pPr>
    </w:p>
    <w:p w14:paraId="5207790B" w14:textId="48E6071F" w:rsidR="009D2482" w:rsidRDefault="009D2482" w:rsidP="009D2482">
      <w:pPr>
        <w:pStyle w:val="PageHeading"/>
        <w:tabs>
          <w:tab w:val="left" w:pos="5220"/>
        </w:tabs>
        <w:jc w:val="left"/>
        <w:rPr>
          <w:rFonts w:asciiTheme="minorHAnsi" w:hAnsiTheme="minorHAnsi" w:cstheme="minorHAnsi"/>
          <w:lang w:val="es-ES_tradnl"/>
        </w:rPr>
      </w:pPr>
    </w:p>
    <w:p w14:paraId="4F1E2B47" w14:textId="77777777" w:rsidR="009D2482" w:rsidRPr="009D2482" w:rsidRDefault="009D2482" w:rsidP="009D2482">
      <w:pPr>
        <w:pStyle w:val="Textoindependiente"/>
      </w:pPr>
    </w:p>
    <w:p w14:paraId="53D284AF" w14:textId="77777777" w:rsidR="009D2482" w:rsidRDefault="009D2482" w:rsidP="009D2482">
      <w:pPr>
        <w:pStyle w:val="Textoindependiente"/>
      </w:pPr>
    </w:p>
    <w:p w14:paraId="7CF53E24" w14:textId="77777777" w:rsidR="009D2482" w:rsidRPr="009D2482" w:rsidRDefault="009D2482" w:rsidP="009D2482">
      <w:pPr>
        <w:pStyle w:val="Textoindependiente"/>
      </w:pPr>
    </w:p>
    <w:p w14:paraId="4A549EBF" w14:textId="48FE2DA8" w:rsidR="008E36E4" w:rsidRPr="006671FA" w:rsidRDefault="00496D25" w:rsidP="006D3EA5">
      <w:pPr>
        <w:pStyle w:val="PageHeading"/>
        <w:rPr>
          <w:rFonts w:asciiTheme="minorHAnsi" w:hAnsiTheme="minorHAnsi" w:cstheme="minorHAnsi"/>
          <w:lang w:val="es-ES_tradnl"/>
        </w:rPr>
      </w:pPr>
      <w:bookmarkStart w:id="2" w:name="_Toc232735921"/>
      <w:r w:rsidRPr="006671FA">
        <w:rPr>
          <w:rFonts w:asciiTheme="minorHAnsi" w:hAnsiTheme="minorHAnsi" w:cstheme="minorHAnsi"/>
          <w:lang w:val="es-ES_tradnl"/>
        </w:rPr>
        <w:lastRenderedPageBreak/>
        <w:t>Resumen</w:t>
      </w:r>
      <w:bookmarkEnd w:id="2"/>
    </w:p>
    <w:p w14:paraId="1E773138" w14:textId="313BB007" w:rsidR="00742D36" w:rsidRPr="0053370D" w:rsidRDefault="00742D36" w:rsidP="00742D36">
      <w:pPr>
        <w:ind w:firstLine="0"/>
        <w:jc w:val="center"/>
        <w:rPr>
          <w:rFonts w:cstheme="minorHAnsi"/>
          <w:lang w:val="es-ES"/>
        </w:rPr>
      </w:pPr>
      <w:r w:rsidRPr="0053370D">
        <w:rPr>
          <w:rFonts w:cstheme="minorHAnsi"/>
          <w:b/>
          <w:bCs/>
          <w:lang w:val="es-ES"/>
        </w:rPr>
        <w:t>Optimización de carteras basada en la predicción de retornos mediante modelos de</w:t>
      </w:r>
      <w:r w:rsidR="00B9096D">
        <w:rPr>
          <w:rFonts w:cstheme="minorHAnsi"/>
          <w:b/>
          <w:bCs/>
          <w:lang w:val="es-ES"/>
        </w:rPr>
        <w:t xml:space="preserve"> s</w:t>
      </w:r>
      <w:r w:rsidRPr="0053370D">
        <w:rPr>
          <w:rFonts w:cstheme="minorHAnsi"/>
          <w:b/>
          <w:bCs/>
          <w:lang w:val="es-ES"/>
        </w:rPr>
        <w:t xml:space="preserve">eries </w:t>
      </w:r>
      <w:r w:rsidR="00B9096D">
        <w:rPr>
          <w:rFonts w:cstheme="minorHAnsi"/>
          <w:b/>
          <w:bCs/>
          <w:lang w:val="es-ES"/>
        </w:rPr>
        <w:t>t</w:t>
      </w:r>
      <w:r w:rsidRPr="0053370D">
        <w:rPr>
          <w:rFonts w:cstheme="minorHAnsi"/>
          <w:b/>
          <w:bCs/>
          <w:lang w:val="es-ES"/>
        </w:rPr>
        <w:t>emporales</w:t>
      </w:r>
      <w:r w:rsidR="00B9096D">
        <w:rPr>
          <w:rFonts w:cstheme="minorHAnsi"/>
          <w:b/>
          <w:bCs/>
          <w:lang w:val="es-ES"/>
        </w:rPr>
        <w:t xml:space="preserve"> y a</w:t>
      </w:r>
      <w:r w:rsidR="00B9096D">
        <w:rPr>
          <w:rFonts w:cstheme="minorHAnsi"/>
          <w:b/>
          <w:bCs/>
          <w:lang w:val="es-ES"/>
        </w:rPr>
        <w:t xml:space="preserve">prendizaje </w:t>
      </w:r>
      <w:r w:rsidR="00B9096D">
        <w:rPr>
          <w:rFonts w:cstheme="minorHAnsi"/>
          <w:b/>
          <w:bCs/>
          <w:lang w:val="es-ES"/>
        </w:rPr>
        <w:t>a</w:t>
      </w:r>
      <w:r w:rsidR="00B9096D">
        <w:rPr>
          <w:rFonts w:cstheme="minorHAnsi"/>
          <w:b/>
          <w:bCs/>
          <w:lang w:val="es-ES"/>
        </w:rPr>
        <w:t>utomático</w:t>
      </w:r>
    </w:p>
    <w:p w14:paraId="6736DCEC" w14:textId="1FCE37CA" w:rsidR="00742D36" w:rsidRPr="002616F8" w:rsidRDefault="00742D36" w:rsidP="00742D36">
      <w:pPr>
        <w:ind w:firstLine="0"/>
        <w:rPr>
          <w:rFonts w:cstheme="minorHAnsi"/>
          <w:lang w:val="es-ES" w:eastAsia="es-ES"/>
        </w:rPr>
      </w:pPr>
      <w:r w:rsidRPr="00FD01C4">
        <w:rPr>
          <w:rFonts w:cstheme="minorHAnsi"/>
          <w:lang w:eastAsia="es-ES"/>
        </w:rPr>
        <w:t xml:space="preserve">Este trabajo estudia el uso de modelos predictivos para </w:t>
      </w:r>
      <w:r w:rsidR="006F29F0" w:rsidRPr="006F29F0">
        <w:rPr>
          <w:rFonts w:cstheme="minorHAnsi"/>
          <w:lang w:eastAsia="es-ES"/>
        </w:rPr>
        <w:t>predecir los retornos futuros de distintos activos financieros</w:t>
      </w:r>
      <w:r w:rsidRPr="00FD01C4">
        <w:rPr>
          <w:rFonts w:cstheme="minorHAnsi"/>
          <w:lang w:eastAsia="es-ES"/>
        </w:rPr>
        <w:t xml:space="preserve">. </w:t>
      </w:r>
      <w:r w:rsidR="00C85C34">
        <w:rPr>
          <w:rFonts w:cstheme="minorHAnsi"/>
          <w:lang w:eastAsia="es-ES"/>
        </w:rPr>
        <w:t>Además</w:t>
      </w:r>
      <w:r w:rsidRPr="00FD01C4">
        <w:rPr>
          <w:rFonts w:cstheme="minorHAnsi"/>
          <w:lang w:eastAsia="es-ES"/>
        </w:rPr>
        <w:t xml:space="preserve">, </w:t>
      </w:r>
      <w:r w:rsidR="00C85C34">
        <w:rPr>
          <w:rFonts w:cstheme="minorHAnsi"/>
          <w:lang w:eastAsia="es-ES"/>
        </w:rPr>
        <w:t>se</w:t>
      </w:r>
      <w:r w:rsidR="00C85C34" w:rsidRPr="00C85C34">
        <w:rPr>
          <w:rFonts w:cstheme="minorHAnsi"/>
          <w:lang w:eastAsia="es-ES"/>
        </w:rPr>
        <w:t xml:space="preserve"> analiza si estas predicciones pueden aportar información útil para construir carteras con mejores resultados que las obtenidas mediante métodos tradicionales más sencillos, como la media histórica o el último valor observado.</w:t>
      </w:r>
    </w:p>
    <w:p w14:paraId="3EC64272" w14:textId="637BA612" w:rsidR="00742D36" w:rsidRPr="00FD01C4" w:rsidRDefault="00742D36" w:rsidP="00742D36">
      <w:pPr>
        <w:ind w:firstLine="0"/>
        <w:rPr>
          <w:rFonts w:cstheme="minorHAnsi"/>
          <w:lang w:val="es-ES" w:eastAsia="es-ES"/>
        </w:rPr>
      </w:pPr>
      <w:r w:rsidRPr="00851FCB">
        <w:rPr>
          <w:rFonts w:cstheme="minorHAnsi"/>
          <w:lang w:eastAsia="es-ES"/>
        </w:rPr>
        <w:t xml:space="preserve">El </w:t>
      </w:r>
      <w:r>
        <w:rPr>
          <w:rFonts w:cstheme="minorHAnsi"/>
          <w:lang w:eastAsia="es-ES"/>
        </w:rPr>
        <w:t>análisis</w:t>
      </w:r>
      <w:r w:rsidRPr="00851FCB">
        <w:rPr>
          <w:rFonts w:cstheme="minorHAnsi"/>
          <w:lang w:eastAsia="es-ES"/>
        </w:rPr>
        <w:t xml:space="preserve"> </w:t>
      </w:r>
      <w:r w:rsidR="00C85C34" w:rsidRPr="00C85C34">
        <w:rPr>
          <w:rFonts w:cstheme="minorHAnsi"/>
          <w:lang w:eastAsia="es-ES"/>
        </w:rPr>
        <w:t xml:space="preserve">se aplica </w:t>
      </w:r>
      <w:r w:rsidR="00C85C34">
        <w:rPr>
          <w:rFonts w:cstheme="minorHAnsi"/>
          <w:lang w:eastAsia="es-ES"/>
        </w:rPr>
        <w:t xml:space="preserve">concretamente </w:t>
      </w:r>
      <w:r w:rsidR="00C85C34" w:rsidRPr="00C85C34">
        <w:rPr>
          <w:rFonts w:cstheme="minorHAnsi"/>
          <w:lang w:eastAsia="es-ES"/>
        </w:rPr>
        <w:t>a un conjunto de</w:t>
      </w:r>
      <w:r w:rsidR="00C85C34" w:rsidRPr="00C85C34">
        <w:rPr>
          <w:rFonts w:cstheme="minorHAnsi"/>
          <w:lang w:eastAsia="es-ES"/>
        </w:rPr>
        <w:t xml:space="preserve"> </w:t>
      </w:r>
      <w:r w:rsidR="00C85C34">
        <w:rPr>
          <w:rFonts w:cstheme="minorHAnsi"/>
          <w:lang w:eastAsia="es-ES"/>
        </w:rPr>
        <w:t xml:space="preserve">activos financieros conocidos como </w:t>
      </w:r>
      <w:proofErr w:type="spellStart"/>
      <w:r w:rsidR="00C85C34">
        <w:rPr>
          <w:rFonts w:cstheme="minorHAnsi"/>
          <w:lang w:eastAsia="es-ES"/>
        </w:rPr>
        <w:t>ETFs</w:t>
      </w:r>
      <w:proofErr w:type="spellEnd"/>
      <w:r w:rsidR="00C85C34">
        <w:rPr>
          <w:rFonts w:cstheme="minorHAnsi"/>
          <w:lang w:eastAsia="es-ES"/>
        </w:rPr>
        <w:t>.</w:t>
      </w:r>
      <w:r w:rsidRPr="00851FCB">
        <w:rPr>
          <w:rFonts w:cstheme="minorHAnsi"/>
          <w:lang w:eastAsia="es-ES"/>
        </w:rPr>
        <w:t xml:space="preserve"> </w:t>
      </w:r>
      <w:r w:rsidR="00C85C34">
        <w:rPr>
          <w:rFonts w:cstheme="minorHAnsi"/>
          <w:lang w:eastAsia="es-ES"/>
        </w:rPr>
        <w:t>A</w:t>
      </w:r>
      <w:r w:rsidRPr="00851FCB">
        <w:rPr>
          <w:rFonts w:cstheme="minorHAnsi"/>
          <w:lang w:eastAsia="es-ES"/>
        </w:rPr>
        <w:t xml:space="preserve"> partir de </w:t>
      </w:r>
      <w:r w:rsidR="00C85C34">
        <w:rPr>
          <w:rFonts w:cstheme="minorHAnsi"/>
          <w:lang w:eastAsia="es-ES"/>
        </w:rPr>
        <w:t>sus datos históricos</w:t>
      </w:r>
      <w:r w:rsidRPr="00851FCB">
        <w:rPr>
          <w:rFonts w:cstheme="minorHAnsi"/>
          <w:lang w:eastAsia="es-ES"/>
        </w:rPr>
        <w:t xml:space="preserve"> se calculan retornos diarios y semanales. Esta doble frecuencia permite comparar una visión más inmediata del mercado con otra más estable y menos afectada por el ruido diario</w:t>
      </w:r>
      <w:r w:rsidRPr="00FD01C4">
        <w:rPr>
          <w:rFonts w:cstheme="minorHAnsi"/>
          <w:lang w:val="es-ES" w:eastAsia="es-ES"/>
        </w:rPr>
        <w:t xml:space="preserve">. </w:t>
      </w:r>
      <w:r w:rsidRPr="00FD01C4">
        <w:rPr>
          <w:rFonts w:cstheme="minorHAnsi"/>
          <w:lang w:eastAsia="es-ES"/>
        </w:rPr>
        <w:t>Sobre amb</w:t>
      </w:r>
      <w:r>
        <w:rPr>
          <w:rFonts w:cstheme="minorHAnsi"/>
          <w:lang w:eastAsia="es-ES"/>
        </w:rPr>
        <w:t>as</w:t>
      </w:r>
      <w:r w:rsidRPr="00FD01C4">
        <w:rPr>
          <w:rFonts w:cstheme="minorHAnsi"/>
          <w:lang w:eastAsia="es-ES"/>
        </w:rPr>
        <w:t xml:space="preserve"> </w:t>
      </w:r>
      <w:r>
        <w:rPr>
          <w:rFonts w:cstheme="minorHAnsi"/>
          <w:lang w:eastAsia="es-ES"/>
        </w:rPr>
        <w:t>frecuencias</w:t>
      </w:r>
      <w:r w:rsidRPr="00FD01C4">
        <w:rPr>
          <w:rFonts w:cstheme="minorHAnsi"/>
          <w:lang w:eastAsia="es-ES"/>
        </w:rPr>
        <w:t xml:space="preserve"> se aplican modelo</w:t>
      </w:r>
      <w:r>
        <w:rPr>
          <w:rFonts w:cstheme="minorHAnsi"/>
          <w:lang w:eastAsia="es-ES"/>
        </w:rPr>
        <w:t xml:space="preserve">s </w:t>
      </w:r>
      <w:r w:rsidRPr="00FD01C4">
        <w:rPr>
          <w:rFonts w:cstheme="minorHAnsi"/>
          <w:lang w:val="es-ES" w:eastAsia="es-ES"/>
        </w:rPr>
        <w:t xml:space="preserve">de series temporales y modelos de aprendizaje automático. En el primer caso se aplican modelos ARIMA a cada </w:t>
      </w:r>
      <w:r w:rsidR="00C85C34">
        <w:rPr>
          <w:rFonts w:cstheme="minorHAnsi"/>
          <w:lang w:val="es-ES" w:eastAsia="es-ES"/>
        </w:rPr>
        <w:t>activo</w:t>
      </w:r>
      <w:r w:rsidRPr="00FD01C4">
        <w:rPr>
          <w:rFonts w:cstheme="minorHAnsi"/>
          <w:lang w:val="es-ES" w:eastAsia="es-ES"/>
        </w:rPr>
        <w:t xml:space="preserve"> de forma individual. En el segundo, se prueban modelos como </w:t>
      </w:r>
      <w:r w:rsidRPr="007F367B">
        <w:rPr>
          <w:rFonts w:cstheme="minorHAnsi"/>
          <w:i/>
          <w:iCs/>
          <w:lang w:val="es-ES" w:eastAsia="es-ES"/>
        </w:rPr>
        <w:t>Ridge</w:t>
      </w:r>
      <w:r w:rsidRPr="00FD01C4">
        <w:rPr>
          <w:rFonts w:cstheme="minorHAnsi"/>
          <w:lang w:val="es-ES" w:eastAsia="es-ES"/>
        </w:rPr>
        <w:t xml:space="preserve">, </w:t>
      </w:r>
      <w:r w:rsidRPr="007F367B">
        <w:rPr>
          <w:rFonts w:cstheme="minorHAnsi"/>
          <w:i/>
          <w:iCs/>
          <w:lang w:val="es-ES" w:eastAsia="es-ES"/>
        </w:rPr>
        <w:t>Random Forest</w:t>
      </w:r>
      <w:r w:rsidRPr="00FD01C4">
        <w:rPr>
          <w:rFonts w:cstheme="minorHAnsi"/>
          <w:lang w:val="es-ES" w:eastAsia="es-ES"/>
        </w:rPr>
        <w:t xml:space="preserve"> y </w:t>
      </w:r>
      <w:proofErr w:type="spellStart"/>
      <w:r w:rsidRPr="007F367B">
        <w:rPr>
          <w:rFonts w:cstheme="minorHAnsi"/>
          <w:i/>
          <w:iCs/>
          <w:lang w:val="es-ES" w:eastAsia="es-ES"/>
        </w:rPr>
        <w:t>Gradient</w:t>
      </w:r>
      <w:proofErr w:type="spellEnd"/>
      <w:r w:rsidRPr="007F367B">
        <w:rPr>
          <w:rFonts w:cstheme="minorHAnsi"/>
          <w:i/>
          <w:iCs/>
          <w:lang w:val="es-ES" w:eastAsia="es-ES"/>
        </w:rPr>
        <w:t xml:space="preserve"> </w:t>
      </w:r>
      <w:proofErr w:type="spellStart"/>
      <w:r w:rsidRPr="007F367B">
        <w:rPr>
          <w:rFonts w:cstheme="minorHAnsi"/>
          <w:i/>
          <w:iCs/>
          <w:lang w:val="es-ES" w:eastAsia="es-ES"/>
        </w:rPr>
        <w:t>Boosting</w:t>
      </w:r>
      <w:proofErr w:type="spellEnd"/>
      <w:r w:rsidRPr="00FD01C4">
        <w:rPr>
          <w:rFonts w:cstheme="minorHAnsi"/>
          <w:lang w:val="es-ES" w:eastAsia="es-ES"/>
        </w:rPr>
        <w:t>, incorporando información de varios activos, volumen y variables temporales.</w:t>
      </w:r>
    </w:p>
    <w:p w14:paraId="56EFDACA" w14:textId="53668FF9" w:rsidR="00742D36" w:rsidRDefault="00742D36" w:rsidP="00742D36">
      <w:pPr>
        <w:ind w:firstLine="0"/>
        <w:rPr>
          <w:rFonts w:cstheme="minorHAnsi"/>
          <w:lang w:val="es-ES" w:eastAsia="es-ES"/>
        </w:rPr>
      </w:pPr>
      <w:r w:rsidRPr="00851FCB">
        <w:rPr>
          <w:rFonts w:cstheme="minorHAnsi"/>
          <w:lang w:eastAsia="es-ES"/>
        </w:rPr>
        <w:t xml:space="preserve">Una vez comparados los modelos, las predicciones del </w:t>
      </w:r>
      <w:r w:rsidR="00C85C34">
        <w:rPr>
          <w:rFonts w:cstheme="minorHAnsi"/>
          <w:lang w:eastAsia="es-ES"/>
        </w:rPr>
        <w:t>modelo seleccionado se</w:t>
      </w:r>
      <w:r w:rsidRPr="00851FCB">
        <w:rPr>
          <w:rFonts w:cstheme="minorHAnsi"/>
          <w:lang w:eastAsia="es-ES"/>
        </w:rPr>
        <w:t xml:space="preserve"> incorporan a un proceso de optimización de carteras</w:t>
      </w:r>
      <w:r>
        <w:rPr>
          <w:rFonts w:cstheme="minorHAnsi"/>
          <w:lang w:eastAsia="es-ES"/>
        </w:rPr>
        <w:t xml:space="preserve"> basado </w:t>
      </w:r>
      <w:r w:rsidRPr="00FD01C4">
        <w:rPr>
          <w:rFonts w:cstheme="minorHAnsi"/>
          <w:lang w:val="es-ES" w:eastAsia="es-ES"/>
        </w:rPr>
        <w:t xml:space="preserve">en </w:t>
      </w:r>
      <w:r w:rsidR="007F367B">
        <w:rPr>
          <w:rFonts w:cstheme="minorHAnsi"/>
          <w:lang w:val="es-ES" w:eastAsia="es-ES"/>
        </w:rPr>
        <w:t xml:space="preserve">la teoría de </w:t>
      </w:r>
      <w:r w:rsidRPr="00FD01C4">
        <w:rPr>
          <w:rFonts w:cstheme="minorHAnsi"/>
          <w:lang w:val="es-ES" w:eastAsia="es-ES"/>
        </w:rPr>
        <w:t>Markowitz</w:t>
      </w:r>
      <w:r w:rsidR="00B9096D">
        <w:t>.</w:t>
      </w:r>
      <w:r>
        <w:t xml:space="preserve"> </w:t>
      </w:r>
      <w:r w:rsidR="00B9096D" w:rsidRPr="00B9096D">
        <w:rPr>
          <w:rFonts w:cstheme="minorHAnsi"/>
          <w:lang w:eastAsia="es-ES"/>
        </w:rPr>
        <w:t>Los resultados obtenidos se analizan junto con los de las estrategias tradicionales mencionadas anteriormente. De este modo, el trabajo evalúa si las predicciones tienen utilidad no solo desde el punto de vista estadístico, sino también desde el económico</w:t>
      </w:r>
      <w:r w:rsidRPr="00851FCB">
        <w:rPr>
          <w:rFonts w:cstheme="minorHAnsi"/>
          <w:lang w:eastAsia="es-ES"/>
        </w:rPr>
        <w:t>.</w:t>
      </w:r>
    </w:p>
    <w:p w14:paraId="4AA96D3F" w14:textId="77777777" w:rsidR="00742D36" w:rsidRDefault="00742D36" w:rsidP="00742D36">
      <w:pPr>
        <w:rPr>
          <w:rFonts w:cstheme="minorHAnsi"/>
          <w:lang w:val="es-ES" w:eastAsia="es-ES"/>
        </w:rPr>
      </w:pPr>
    </w:p>
    <w:p w14:paraId="60D0D902" w14:textId="77777777" w:rsidR="00742D36" w:rsidRPr="006671FA" w:rsidRDefault="00742D36" w:rsidP="00742D36">
      <w:pPr>
        <w:jc w:val="center"/>
        <w:rPr>
          <w:rStyle w:val="Fuerte"/>
          <w:rFonts w:cstheme="minorHAnsi"/>
        </w:rPr>
      </w:pPr>
      <w:r w:rsidRPr="006671FA">
        <w:rPr>
          <w:rStyle w:val="Fuerte"/>
          <w:rFonts w:cstheme="minorHAnsi"/>
        </w:rPr>
        <w:t>Palabras clave</w:t>
      </w:r>
    </w:p>
    <w:p w14:paraId="3CC89BC1" w14:textId="043672D8" w:rsidR="00742D36" w:rsidRDefault="001A1304" w:rsidP="00742D36">
      <w:pPr>
        <w:pStyle w:val="Textoindependiente"/>
        <w:ind w:firstLine="0"/>
        <w:rPr>
          <w:lang w:val="es-ES"/>
        </w:rPr>
      </w:pPr>
      <w:r w:rsidRPr="001A1304">
        <w:t xml:space="preserve">Aprendizaje Automático, Predicción de Series Temporales, Fondos Cotizados, Optimización de Carteras, Modelo de Markowitz, ARIMA, </w:t>
      </w:r>
      <w:r w:rsidR="00C246EC">
        <w:t>Validación</w:t>
      </w:r>
      <w:r w:rsidR="00C246EC" w:rsidRPr="00C246EC">
        <w:t xml:space="preserve"> </w:t>
      </w:r>
      <w:r w:rsidR="00C246EC">
        <w:t>T</w:t>
      </w:r>
      <w:r w:rsidR="00C246EC" w:rsidRPr="00C246EC">
        <w:t>emporal</w:t>
      </w:r>
      <w:r w:rsidR="00C246EC">
        <w:t xml:space="preserve"> Progresiva</w:t>
      </w:r>
      <w:r w:rsidRPr="001A1304">
        <w:t xml:space="preserve">, </w:t>
      </w:r>
      <w:proofErr w:type="spellStart"/>
      <w:r w:rsidR="00C246EC" w:rsidRPr="00C246EC">
        <w:rPr>
          <w:i/>
          <w:iCs/>
        </w:rPr>
        <w:t>backtesting</w:t>
      </w:r>
      <w:proofErr w:type="spellEnd"/>
    </w:p>
    <w:p w14:paraId="23B53B86" w14:textId="77777777" w:rsidR="00742D36" w:rsidRDefault="00742D36" w:rsidP="00742D36">
      <w:pPr>
        <w:pStyle w:val="Textoindependiente"/>
        <w:ind w:firstLine="0"/>
        <w:rPr>
          <w:lang w:val="es-ES"/>
        </w:rPr>
      </w:pPr>
    </w:p>
    <w:p w14:paraId="3206A2DB" w14:textId="77777777" w:rsidR="00742D36" w:rsidRDefault="00742D36" w:rsidP="00742D36">
      <w:pPr>
        <w:pStyle w:val="Textoindependiente"/>
        <w:ind w:firstLine="0"/>
        <w:rPr>
          <w:lang w:val="es-ES"/>
        </w:rPr>
      </w:pPr>
    </w:p>
    <w:p w14:paraId="49E20E63" w14:textId="77777777" w:rsidR="00742D36" w:rsidRDefault="00742D36" w:rsidP="00742D36">
      <w:pPr>
        <w:pStyle w:val="Textoindependiente"/>
        <w:ind w:firstLine="0"/>
        <w:rPr>
          <w:lang w:val="es-ES"/>
        </w:rPr>
      </w:pPr>
    </w:p>
    <w:p w14:paraId="67BF9040" w14:textId="77777777" w:rsidR="00742D36" w:rsidRDefault="00742D36" w:rsidP="00742D36">
      <w:pPr>
        <w:pStyle w:val="Textoindependiente"/>
        <w:ind w:firstLine="0"/>
        <w:rPr>
          <w:lang w:val="es-ES"/>
        </w:rPr>
      </w:pPr>
    </w:p>
    <w:p w14:paraId="36D5FC64" w14:textId="77777777" w:rsidR="00742D36" w:rsidRDefault="00742D36" w:rsidP="00742D36">
      <w:pPr>
        <w:pStyle w:val="Textoindependiente"/>
        <w:ind w:firstLine="0"/>
        <w:rPr>
          <w:lang w:val="es-ES"/>
        </w:rPr>
      </w:pPr>
    </w:p>
    <w:p w14:paraId="4A404EAF" w14:textId="77777777" w:rsidR="00742D36" w:rsidRPr="006671FA" w:rsidRDefault="00742D36" w:rsidP="00742D36">
      <w:pPr>
        <w:pStyle w:val="PageHeading"/>
        <w:rPr>
          <w:rFonts w:asciiTheme="minorHAnsi" w:hAnsiTheme="minorHAnsi" w:cstheme="minorHAnsi"/>
        </w:rPr>
      </w:pPr>
      <w:bookmarkStart w:id="3" w:name="_Toc232735922"/>
      <w:r w:rsidRPr="006671FA">
        <w:rPr>
          <w:rFonts w:asciiTheme="minorHAnsi" w:hAnsiTheme="minorHAnsi" w:cstheme="minorHAnsi"/>
        </w:rPr>
        <w:lastRenderedPageBreak/>
        <w:t>Abstract</w:t>
      </w:r>
      <w:bookmarkEnd w:id="3"/>
    </w:p>
    <w:p w14:paraId="20177EEC" w14:textId="7D6146D5" w:rsidR="00742D36" w:rsidRPr="004D64A4" w:rsidRDefault="00742D36" w:rsidP="00742D36">
      <w:pPr>
        <w:ind w:firstLine="0"/>
        <w:jc w:val="center"/>
        <w:rPr>
          <w:rFonts w:cstheme="minorHAnsi"/>
          <w:lang w:val="es-ES"/>
        </w:rPr>
      </w:pPr>
      <w:r w:rsidRPr="004D64A4">
        <w:rPr>
          <w:rFonts w:cstheme="minorHAnsi"/>
          <w:b/>
          <w:bCs/>
        </w:rPr>
        <w:t xml:space="preserve">Dynamic portfolio </w:t>
      </w:r>
      <w:proofErr w:type="spellStart"/>
      <w:r w:rsidRPr="004D64A4">
        <w:rPr>
          <w:rFonts w:cstheme="minorHAnsi"/>
          <w:b/>
          <w:bCs/>
        </w:rPr>
        <w:t>optimization</w:t>
      </w:r>
      <w:proofErr w:type="spellEnd"/>
      <w:r w:rsidRPr="004D64A4">
        <w:rPr>
          <w:rFonts w:cstheme="minorHAnsi"/>
          <w:b/>
          <w:bCs/>
        </w:rPr>
        <w:t xml:space="preserve"> </w:t>
      </w:r>
      <w:proofErr w:type="spellStart"/>
      <w:r w:rsidRPr="004D64A4">
        <w:rPr>
          <w:rFonts w:cstheme="minorHAnsi"/>
          <w:b/>
          <w:bCs/>
        </w:rPr>
        <w:t>based</w:t>
      </w:r>
      <w:proofErr w:type="spellEnd"/>
      <w:r w:rsidRPr="004D64A4">
        <w:rPr>
          <w:rFonts w:cstheme="minorHAnsi"/>
          <w:b/>
          <w:bCs/>
        </w:rPr>
        <w:t xml:space="preserve"> </w:t>
      </w:r>
      <w:proofErr w:type="spellStart"/>
      <w:r w:rsidRPr="004D64A4">
        <w:rPr>
          <w:rFonts w:cstheme="minorHAnsi"/>
          <w:b/>
          <w:bCs/>
        </w:rPr>
        <w:t>on</w:t>
      </w:r>
      <w:proofErr w:type="spellEnd"/>
      <w:r w:rsidRPr="004D64A4">
        <w:rPr>
          <w:rFonts w:cstheme="minorHAnsi"/>
          <w:b/>
          <w:bCs/>
        </w:rPr>
        <w:t xml:space="preserve"> </w:t>
      </w:r>
      <w:proofErr w:type="spellStart"/>
      <w:r w:rsidRPr="004D64A4">
        <w:rPr>
          <w:rFonts w:cstheme="minorHAnsi"/>
          <w:b/>
          <w:bCs/>
        </w:rPr>
        <w:t>return</w:t>
      </w:r>
      <w:proofErr w:type="spellEnd"/>
      <w:r w:rsidRPr="004D64A4">
        <w:rPr>
          <w:rFonts w:cstheme="minorHAnsi"/>
          <w:b/>
          <w:bCs/>
        </w:rPr>
        <w:t xml:space="preserve"> </w:t>
      </w:r>
      <w:proofErr w:type="spellStart"/>
      <w:r w:rsidRPr="004D64A4">
        <w:rPr>
          <w:rFonts w:cstheme="minorHAnsi"/>
          <w:b/>
          <w:bCs/>
        </w:rPr>
        <w:t>forecasting</w:t>
      </w:r>
      <w:proofErr w:type="spellEnd"/>
      <w:r w:rsidRPr="004D64A4">
        <w:rPr>
          <w:rFonts w:cstheme="minorHAnsi"/>
          <w:b/>
          <w:bCs/>
        </w:rPr>
        <w:t xml:space="preserve"> </w:t>
      </w:r>
      <w:proofErr w:type="spellStart"/>
      <w:r w:rsidRPr="004D64A4">
        <w:rPr>
          <w:rFonts w:cstheme="minorHAnsi"/>
          <w:b/>
          <w:bCs/>
        </w:rPr>
        <w:t>using</w:t>
      </w:r>
      <w:proofErr w:type="spellEnd"/>
      <w:r w:rsidRPr="004D64A4">
        <w:rPr>
          <w:rFonts w:cstheme="minorHAnsi"/>
          <w:b/>
          <w:bCs/>
        </w:rPr>
        <w:t xml:space="preserve"> </w:t>
      </w:r>
      <w:r w:rsidR="00B9096D">
        <w:rPr>
          <w:rFonts w:cstheme="minorHAnsi"/>
          <w:b/>
          <w:bCs/>
        </w:rPr>
        <w:t>t</w:t>
      </w:r>
      <w:r w:rsidRPr="004D64A4">
        <w:rPr>
          <w:rFonts w:cstheme="minorHAnsi"/>
          <w:b/>
          <w:bCs/>
        </w:rPr>
        <w:t xml:space="preserve">ime </w:t>
      </w:r>
      <w:r w:rsidR="00B9096D">
        <w:rPr>
          <w:rFonts w:cstheme="minorHAnsi"/>
          <w:b/>
          <w:bCs/>
        </w:rPr>
        <w:t>s</w:t>
      </w:r>
      <w:r w:rsidRPr="004D64A4">
        <w:rPr>
          <w:rFonts w:cstheme="minorHAnsi"/>
          <w:b/>
          <w:bCs/>
        </w:rPr>
        <w:t xml:space="preserve">eries and </w:t>
      </w:r>
      <w:r w:rsidR="00B9096D">
        <w:rPr>
          <w:rFonts w:cstheme="minorHAnsi"/>
          <w:b/>
          <w:bCs/>
        </w:rPr>
        <w:t>m</w:t>
      </w:r>
      <w:r w:rsidRPr="004D64A4">
        <w:rPr>
          <w:rFonts w:cstheme="minorHAnsi"/>
          <w:b/>
          <w:bCs/>
        </w:rPr>
        <w:t xml:space="preserve">achine </w:t>
      </w:r>
      <w:proofErr w:type="spellStart"/>
      <w:r w:rsidR="00B9096D">
        <w:rPr>
          <w:rFonts w:cstheme="minorHAnsi"/>
          <w:b/>
          <w:bCs/>
        </w:rPr>
        <w:t>l</w:t>
      </w:r>
      <w:r w:rsidRPr="004D64A4">
        <w:rPr>
          <w:rFonts w:cstheme="minorHAnsi"/>
          <w:b/>
          <w:bCs/>
        </w:rPr>
        <w:t>earning</w:t>
      </w:r>
      <w:proofErr w:type="spellEnd"/>
      <w:r w:rsidR="00B9096D">
        <w:rPr>
          <w:rFonts w:cstheme="minorHAnsi"/>
          <w:b/>
          <w:bCs/>
        </w:rPr>
        <w:t xml:space="preserve"> </w:t>
      </w:r>
      <w:proofErr w:type="spellStart"/>
      <w:r w:rsidR="00B9096D">
        <w:rPr>
          <w:rFonts w:cstheme="minorHAnsi"/>
          <w:b/>
          <w:bCs/>
        </w:rPr>
        <w:t>models</w:t>
      </w:r>
      <w:proofErr w:type="spellEnd"/>
    </w:p>
    <w:p w14:paraId="10BFBAAF" w14:textId="77777777" w:rsidR="00B9096D" w:rsidRPr="00B9096D" w:rsidRDefault="00B9096D" w:rsidP="00B9096D">
      <w:pPr>
        <w:ind w:firstLine="0"/>
        <w:rPr>
          <w:rFonts w:cstheme="minorHAnsi"/>
          <w:lang w:val="es-ES" w:eastAsia="es-ES"/>
        </w:rPr>
      </w:pPr>
      <w:proofErr w:type="spellStart"/>
      <w:r w:rsidRPr="00B9096D">
        <w:rPr>
          <w:rFonts w:cstheme="minorHAnsi"/>
          <w:lang w:val="es-ES" w:eastAsia="es-ES"/>
        </w:rPr>
        <w:t>This</w:t>
      </w:r>
      <w:proofErr w:type="spellEnd"/>
      <w:r w:rsidRPr="00B9096D">
        <w:rPr>
          <w:rFonts w:cstheme="minorHAnsi"/>
          <w:lang w:val="es-ES" w:eastAsia="es-ES"/>
        </w:rPr>
        <w:t xml:space="preserve"> </w:t>
      </w:r>
      <w:proofErr w:type="spellStart"/>
      <w:r w:rsidRPr="00B9096D">
        <w:rPr>
          <w:rFonts w:cstheme="minorHAnsi"/>
          <w:lang w:val="es-ES" w:eastAsia="es-ES"/>
        </w:rPr>
        <w:t>thesis</w:t>
      </w:r>
      <w:proofErr w:type="spellEnd"/>
      <w:r w:rsidRPr="00B9096D">
        <w:rPr>
          <w:rFonts w:cstheme="minorHAnsi"/>
          <w:lang w:val="es-ES" w:eastAsia="es-ES"/>
        </w:rPr>
        <w:t xml:space="preserve"> </w:t>
      </w:r>
      <w:proofErr w:type="spellStart"/>
      <w:r w:rsidRPr="00B9096D">
        <w:rPr>
          <w:rFonts w:cstheme="minorHAnsi"/>
          <w:lang w:val="es-ES" w:eastAsia="es-ES"/>
        </w:rPr>
        <w:t>studies</w:t>
      </w:r>
      <w:proofErr w:type="spellEnd"/>
      <w:r w:rsidRPr="00B9096D">
        <w:rPr>
          <w:rFonts w:cstheme="minorHAnsi"/>
          <w:lang w:val="es-ES" w:eastAsia="es-ES"/>
        </w:rPr>
        <w:t xml:space="preserve"> </w:t>
      </w:r>
      <w:proofErr w:type="spellStart"/>
      <w:r w:rsidRPr="00B9096D">
        <w:rPr>
          <w:rFonts w:cstheme="minorHAnsi"/>
          <w:lang w:val="es-ES" w:eastAsia="es-ES"/>
        </w:rPr>
        <w:t>the</w:t>
      </w:r>
      <w:proofErr w:type="spellEnd"/>
      <w:r w:rsidRPr="00B9096D">
        <w:rPr>
          <w:rFonts w:cstheme="minorHAnsi"/>
          <w:lang w:val="es-ES" w:eastAsia="es-ES"/>
        </w:rPr>
        <w:t xml:space="preserve"> use </w:t>
      </w:r>
      <w:proofErr w:type="spellStart"/>
      <w:r w:rsidRPr="00B9096D">
        <w:rPr>
          <w:rFonts w:cstheme="minorHAnsi"/>
          <w:lang w:val="es-ES" w:eastAsia="es-ES"/>
        </w:rPr>
        <w:t>of</w:t>
      </w:r>
      <w:proofErr w:type="spellEnd"/>
      <w:r w:rsidRPr="00B9096D">
        <w:rPr>
          <w:rFonts w:cstheme="minorHAnsi"/>
          <w:lang w:val="es-ES" w:eastAsia="es-ES"/>
        </w:rPr>
        <w:t xml:space="preserve"> predictive </w:t>
      </w:r>
      <w:proofErr w:type="spellStart"/>
      <w:r w:rsidRPr="00B9096D">
        <w:rPr>
          <w:rFonts w:cstheme="minorHAnsi"/>
          <w:lang w:val="es-ES" w:eastAsia="es-ES"/>
        </w:rPr>
        <w:t>models</w:t>
      </w:r>
      <w:proofErr w:type="spellEnd"/>
      <w:r w:rsidRPr="00B9096D">
        <w:rPr>
          <w:rFonts w:cstheme="minorHAnsi"/>
          <w:lang w:val="es-ES" w:eastAsia="es-ES"/>
        </w:rPr>
        <w:t xml:space="preserve"> </w:t>
      </w:r>
      <w:proofErr w:type="spellStart"/>
      <w:r w:rsidRPr="00B9096D">
        <w:rPr>
          <w:rFonts w:cstheme="minorHAnsi"/>
          <w:lang w:val="es-ES" w:eastAsia="es-ES"/>
        </w:rPr>
        <w:t>to</w:t>
      </w:r>
      <w:proofErr w:type="spellEnd"/>
      <w:r w:rsidRPr="00B9096D">
        <w:rPr>
          <w:rFonts w:cstheme="minorHAnsi"/>
          <w:lang w:val="es-ES" w:eastAsia="es-ES"/>
        </w:rPr>
        <w:t xml:space="preserve"> </w:t>
      </w:r>
      <w:proofErr w:type="spellStart"/>
      <w:r w:rsidRPr="00B9096D">
        <w:rPr>
          <w:rFonts w:cstheme="minorHAnsi"/>
          <w:lang w:val="es-ES" w:eastAsia="es-ES"/>
        </w:rPr>
        <w:t>forecast</w:t>
      </w:r>
      <w:proofErr w:type="spellEnd"/>
      <w:r w:rsidRPr="00B9096D">
        <w:rPr>
          <w:rFonts w:cstheme="minorHAnsi"/>
          <w:lang w:val="es-ES" w:eastAsia="es-ES"/>
        </w:rPr>
        <w:t xml:space="preserve"> </w:t>
      </w:r>
      <w:proofErr w:type="spellStart"/>
      <w:r w:rsidRPr="00B9096D">
        <w:rPr>
          <w:rFonts w:cstheme="minorHAnsi"/>
          <w:lang w:val="es-ES" w:eastAsia="es-ES"/>
        </w:rPr>
        <w:t>the</w:t>
      </w:r>
      <w:proofErr w:type="spellEnd"/>
      <w:r w:rsidRPr="00B9096D">
        <w:rPr>
          <w:rFonts w:cstheme="minorHAnsi"/>
          <w:lang w:val="es-ES" w:eastAsia="es-ES"/>
        </w:rPr>
        <w:t xml:space="preserve"> future </w:t>
      </w:r>
      <w:proofErr w:type="spellStart"/>
      <w:r w:rsidRPr="00B9096D">
        <w:rPr>
          <w:rFonts w:cstheme="minorHAnsi"/>
          <w:lang w:val="es-ES" w:eastAsia="es-ES"/>
        </w:rPr>
        <w:t>returns</w:t>
      </w:r>
      <w:proofErr w:type="spellEnd"/>
      <w:r w:rsidRPr="00B9096D">
        <w:rPr>
          <w:rFonts w:cstheme="minorHAnsi"/>
          <w:lang w:val="es-ES" w:eastAsia="es-ES"/>
        </w:rPr>
        <w:t xml:space="preserve"> </w:t>
      </w:r>
      <w:proofErr w:type="spellStart"/>
      <w:r w:rsidRPr="00B9096D">
        <w:rPr>
          <w:rFonts w:cstheme="minorHAnsi"/>
          <w:lang w:val="es-ES" w:eastAsia="es-ES"/>
        </w:rPr>
        <w:t>of</w:t>
      </w:r>
      <w:proofErr w:type="spellEnd"/>
      <w:r w:rsidRPr="00B9096D">
        <w:rPr>
          <w:rFonts w:cstheme="minorHAnsi"/>
          <w:lang w:val="es-ES" w:eastAsia="es-ES"/>
        </w:rPr>
        <w:t xml:space="preserve"> </w:t>
      </w:r>
      <w:proofErr w:type="spellStart"/>
      <w:r w:rsidRPr="00B9096D">
        <w:rPr>
          <w:rFonts w:cstheme="minorHAnsi"/>
          <w:lang w:val="es-ES" w:eastAsia="es-ES"/>
        </w:rPr>
        <w:t>different</w:t>
      </w:r>
      <w:proofErr w:type="spellEnd"/>
      <w:r w:rsidRPr="00B9096D">
        <w:rPr>
          <w:rFonts w:cstheme="minorHAnsi"/>
          <w:lang w:val="es-ES" w:eastAsia="es-ES"/>
        </w:rPr>
        <w:t xml:space="preserve"> </w:t>
      </w:r>
      <w:proofErr w:type="spellStart"/>
      <w:r w:rsidRPr="00B9096D">
        <w:rPr>
          <w:rFonts w:cstheme="minorHAnsi"/>
          <w:lang w:val="es-ES" w:eastAsia="es-ES"/>
        </w:rPr>
        <w:t>financial</w:t>
      </w:r>
      <w:proofErr w:type="spellEnd"/>
      <w:r w:rsidRPr="00B9096D">
        <w:rPr>
          <w:rFonts w:cstheme="minorHAnsi"/>
          <w:lang w:val="es-ES" w:eastAsia="es-ES"/>
        </w:rPr>
        <w:t xml:space="preserve"> </w:t>
      </w:r>
      <w:proofErr w:type="spellStart"/>
      <w:r w:rsidRPr="00B9096D">
        <w:rPr>
          <w:rFonts w:cstheme="minorHAnsi"/>
          <w:lang w:val="es-ES" w:eastAsia="es-ES"/>
        </w:rPr>
        <w:t>assets</w:t>
      </w:r>
      <w:proofErr w:type="spellEnd"/>
      <w:r w:rsidRPr="00B9096D">
        <w:rPr>
          <w:rFonts w:cstheme="minorHAnsi"/>
          <w:lang w:val="es-ES" w:eastAsia="es-ES"/>
        </w:rPr>
        <w:t xml:space="preserve">. In </w:t>
      </w:r>
      <w:proofErr w:type="spellStart"/>
      <w:r w:rsidRPr="00B9096D">
        <w:rPr>
          <w:rFonts w:cstheme="minorHAnsi"/>
          <w:lang w:val="es-ES" w:eastAsia="es-ES"/>
        </w:rPr>
        <w:t>addition</w:t>
      </w:r>
      <w:proofErr w:type="spellEnd"/>
      <w:r w:rsidRPr="00B9096D">
        <w:rPr>
          <w:rFonts w:cstheme="minorHAnsi"/>
          <w:lang w:val="es-ES" w:eastAsia="es-ES"/>
        </w:rPr>
        <w:t xml:space="preserve">, </w:t>
      </w:r>
      <w:proofErr w:type="spellStart"/>
      <w:r w:rsidRPr="00B9096D">
        <w:rPr>
          <w:rFonts w:cstheme="minorHAnsi"/>
          <w:lang w:val="es-ES" w:eastAsia="es-ES"/>
        </w:rPr>
        <w:t>it</w:t>
      </w:r>
      <w:proofErr w:type="spellEnd"/>
      <w:r w:rsidRPr="00B9096D">
        <w:rPr>
          <w:rFonts w:cstheme="minorHAnsi"/>
          <w:lang w:val="es-ES" w:eastAsia="es-ES"/>
        </w:rPr>
        <w:t xml:space="preserve"> </w:t>
      </w:r>
      <w:proofErr w:type="spellStart"/>
      <w:r w:rsidRPr="00B9096D">
        <w:rPr>
          <w:rFonts w:cstheme="minorHAnsi"/>
          <w:lang w:val="es-ES" w:eastAsia="es-ES"/>
        </w:rPr>
        <w:t>analyses</w:t>
      </w:r>
      <w:proofErr w:type="spellEnd"/>
      <w:r w:rsidRPr="00B9096D">
        <w:rPr>
          <w:rFonts w:cstheme="minorHAnsi"/>
          <w:lang w:val="es-ES" w:eastAsia="es-ES"/>
        </w:rPr>
        <w:t xml:space="preserve"> </w:t>
      </w:r>
      <w:proofErr w:type="spellStart"/>
      <w:r w:rsidRPr="00B9096D">
        <w:rPr>
          <w:rFonts w:cstheme="minorHAnsi"/>
          <w:lang w:val="es-ES" w:eastAsia="es-ES"/>
        </w:rPr>
        <w:t>whether</w:t>
      </w:r>
      <w:proofErr w:type="spellEnd"/>
      <w:r w:rsidRPr="00B9096D">
        <w:rPr>
          <w:rFonts w:cstheme="minorHAnsi"/>
          <w:lang w:val="es-ES" w:eastAsia="es-ES"/>
        </w:rPr>
        <w:t xml:space="preserve"> </w:t>
      </w:r>
      <w:proofErr w:type="spellStart"/>
      <w:r w:rsidRPr="00B9096D">
        <w:rPr>
          <w:rFonts w:cstheme="minorHAnsi"/>
          <w:lang w:val="es-ES" w:eastAsia="es-ES"/>
        </w:rPr>
        <w:t>these</w:t>
      </w:r>
      <w:proofErr w:type="spellEnd"/>
      <w:r w:rsidRPr="00B9096D">
        <w:rPr>
          <w:rFonts w:cstheme="minorHAnsi"/>
          <w:lang w:val="es-ES" w:eastAsia="es-ES"/>
        </w:rPr>
        <w:t xml:space="preserve"> </w:t>
      </w:r>
      <w:proofErr w:type="spellStart"/>
      <w:r w:rsidRPr="00B9096D">
        <w:rPr>
          <w:rFonts w:cstheme="minorHAnsi"/>
          <w:lang w:val="es-ES" w:eastAsia="es-ES"/>
        </w:rPr>
        <w:t>predictions</w:t>
      </w:r>
      <w:proofErr w:type="spellEnd"/>
      <w:r w:rsidRPr="00B9096D">
        <w:rPr>
          <w:rFonts w:cstheme="minorHAnsi"/>
          <w:lang w:val="es-ES" w:eastAsia="es-ES"/>
        </w:rPr>
        <w:t xml:space="preserve"> can </w:t>
      </w:r>
      <w:proofErr w:type="spellStart"/>
      <w:r w:rsidRPr="00B9096D">
        <w:rPr>
          <w:rFonts w:cstheme="minorHAnsi"/>
          <w:lang w:val="es-ES" w:eastAsia="es-ES"/>
        </w:rPr>
        <w:t>provide</w:t>
      </w:r>
      <w:proofErr w:type="spellEnd"/>
      <w:r w:rsidRPr="00B9096D">
        <w:rPr>
          <w:rFonts w:cstheme="minorHAnsi"/>
          <w:lang w:val="es-ES" w:eastAsia="es-ES"/>
        </w:rPr>
        <w:t xml:space="preserve"> </w:t>
      </w:r>
      <w:proofErr w:type="spellStart"/>
      <w:r w:rsidRPr="00B9096D">
        <w:rPr>
          <w:rFonts w:cstheme="minorHAnsi"/>
          <w:lang w:val="es-ES" w:eastAsia="es-ES"/>
        </w:rPr>
        <w:t>useful</w:t>
      </w:r>
      <w:proofErr w:type="spellEnd"/>
      <w:r w:rsidRPr="00B9096D">
        <w:rPr>
          <w:rFonts w:cstheme="minorHAnsi"/>
          <w:lang w:val="es-ES" w:eastAsia="es-ES"/>
        </w:rPr>
        <w:t xml:space="preserve"> </w:t>
      </w:r>
      <w:proofErr w:type="spellStart"/>
      <w:r w:rsidRPr="00B9096D">
        <w:rPr>
          <w:rFonts w:cstheme="minorHAnsi"/>
          <w:lang w:val="es-ES" w:eastAsia="es-ES"/>
        </w:rPr>
        <w:t>information</w:t>
      </w:r>
      <w:proofErr w:type="spellEnd"/>
      <w:r w:rsidRPr="00B9096D">
        <w:rPr>
          <w:rFonts w:cstheme="minorHAnsi"/>
          <w:lang w:val="es-ES" w:eastAsia="es-ES"/>
        </w:rPr>
        <w:t xml:space="preserve"> </w:t>
      </w:r>
      <w:proofErr w:type="spellStart"/>
      <w:r w:rsidRPr="00B9096D">
        <w:rPr>
          <w:rFonts w:cstheme="minorHAnsi"/>
          <w:lang w:val="es-ES" w:eastAsia="es-ES"/>
        </w:rPr>
        <w:t>for</w:t>
      </w:r>
      <w:proofErr w:type="spellEnd"/>
      <w:r w:rsidRPr="00B9096D">
        <w:rPr>
          <w:rFonts w:cstheme="minorHAnsi"/>
          <w:lang w:val="es-ES" w:eastAsia="es-ES"/>
        </w:rPr>
        <w:t xml:space="preserve"> </w:t>
      </w:r>
      <w:proofErr w:type="spellStart"/>
      <w:r w:rsidRPr="00B9096D">
        <w:rPr>
          <w:rFonts w:cstheme="minorHAnsi"/>
          <w:lang w:val="es-ES" w:eastAsia="es-ES"/>
        </w:rPr>
        <w:t>building</w:t>
      </w:r>
      <w:proofErr w:type="spellEnd"/>
      <w:r w:rsidRPr="00B9096D">
        <w:rPr>
          <w:rFonts w:cstheme="minorHAnsi"/>
          <w:lang w:val="es-ES" w:eastAsia="es-ES"/>
        </w:rPr>
        <w:t xml:space="preserve"> portfolios </w:t>
      </w:r>
      <w:proofErr w:type="spellStart"/>
      <w:r w:rsidRPr="00B9096D">
        <w:rPr>
          <w:rFonts w:cstheme="minorHAnsi"/>
          <w:lang w:val="es-ES" w:eastAsia="es-ES"/>
        </w:rPr>
        <w:t>with</w:t>
      </w:r>
      <w:proofErr w:type="spellEnd"/>
      <w:r w:rsidRPr="00B9096D">
        <w:rPr>
          <w:rFonts w:cstheme="minorHAnsi"/>
          <w:lang w:val="es-ES" w:eastAsia="es-ES"/>
        </w:rPr>
        <w:t xml:space="preserve"> </w:t>
      </w:r>
      <w:proofErr w:type="spellStart"/>
      <w:r w:rsidRPr="00B9096D">
        <w:rPr>
          <w:rFonts w:cstheme="minorHAnsi"/>
          <w:lang w:val="es-ES" w:eastAsia="es-ES"/>
        </w:rPr>
        <w:t>better</w:t>
      </w:r>
      <w:proofErr w:type="spellEnd"/>
      <w:r w:rsidRPr="00B9096D">
        <w:rPr>
          <w:rFonts w:cstheme="minorHAnsi"/>
          <w:lang w:val="es-ES" w:eastAsia="es-ES"/>
        </w:rPr>
        <w:t xml:space="preserve"> </w:t>
      </w:r>
      <w:proofErr w:type="spellStart"/>
      <w:r w:rsidRPr="00B9096D">
        <w:rPr>
          <w:rFonts w:cstheme="minorHAnsi"/>
          <w:lang w:val="es-ES" w:eastAsia="es-ES"/>
        </w:rPr>
        <w:t>results</w:t>
      </w:r>
      <w:proofErr w:type="spellEnd"/>
      <w:r w:rsidRPr="00B9096D">
        <w:rPr>
          <w:rFonts w:cstheme="minorHAnsi"/>
          <w:lang w:val="es-ES" w:eastAsia="es-ES"/>
        </w:rPr>
        <w:t xml:space="preserve"> </w:t>
      </w:r>
      <w:proofErr w:type="spellStart"/>
      <w:r w:rsidRPr="00B9096D">
        <w:rPr>
          <w:rFonts w:cstheme="minorHAnsi"/>
          <w:lang w:val="es-ES" w:eastAsia="es-ES"/>
        </w:rPr>
        <w:t>than</w:t>
      </w:r>
      <w:proofErr w:type="spellEnd"/>
      <w:r w:rsidRPr="00B9096D">
        <w:rPr>
          <w:rFonts w:cstheme="minorHAnsi"/>
          <w:lang w:val="es-ES" w:eastAsia="es-ES"/>
        </w:rPr>
        <w:t xml:space="preserve"> </w:t>
      </w:r>
      <w:proofErr w:type="spellStart"/>
      <w:r w:rsidRPr="00B9096D">
        <w:rPr>
          <w:rFonts w:cstheme="minorHAnsi"/>
          <w:lang w:val="es-ES" w:eastAsia="es-ES"/>
        </w:rPr>
        <w:t>those</w:t>
      </w:r>
      <w:proofErr w:type="spellEnd"/>
      <w:r w:rsidRPr="00B9096D">
        <w:rPr>
          <w:rFonts w:cstheme="minorHAnsi"/>
          <w:lang w:val="es-ES" w:eastAsia="es-ES"/>
        </w:rPr>
        <w:t xml:space="preserve"> </w:t>
      </w:r>
      <w:proofErr w:type="spellStart"/>
      <w:r w:rsidRPr="00B9096D">
        <w:rPr>
          <w:rFonts w:cstheme="minorHAnsi"/>
          <w:lang w:val="es-ES" w:eastAsia="es-ES"/>
        </w:rPr>
        <w:t>obtained</w:t>
      </w:r>
      <w:proofErr w:type="spellEnd"/>
      <w:r w:rsidRPr="00B9096D">
        <w:rPr>
          <w:rFonts w:cstheme="minorHAnsi"/>
          <w:lang w:val="es-ES" w:eastAsia="es-ES"/>
        </w:rPr>
        <w:t xml:space="preserve"> </w:t>
      </w:r>
      <w:proofErr w:type="spellStart"/>
      <w:r w:rsidRPr="00B9096D">
        <w:rPr>
          <w:rFonts w:cstheme="minorHAnsi"/>
          <w:lang w:val="es-ES" w:eastAsia="es-ES"/>
        </w:rPr>
        <w:t>through</w:t>
      </w:r>
      <w:proofErr w:type="spellEnd"/>
      <w:r w:rsidRPr="00B9096D">
        <w:rPr>
          <w:rFonts w:cstheme="minorHAnsi"/>
          <w:lang w:val="es-ES" w:eastAsia="es-ES"/>
        </w:rPr>
        <w:t xml:space="preserve"> </w:t>
      </w:r>
      <w:proofErr w:type="spellStart"/>
      <w:r w:rsidRPr="00B9096D">
        <w:rPr>
          <w:rFonts w:cstheme="minorHAnsi"/>
          <w:lang w:val="es-ES" w:eastAsia="es-ES"/>
        </w:rPr>
        <w:t>simpler</w:t>
      </w:r>
      <w:proofErr w:type="spellEnd"/>
      <w:r w:rsidRPr="00B9096D">
        <w:rPr>
          <w:rFonts w:cstheme="minorHAnsi"/>
          <w:lang w:val="es-ES" w:eastAsia="es-ES"/>
        </w:rPr>
        <w:t xml:space="preserve"> </w:t>
      </w:r>
      <w:proofErr w:type="spellStart"/>
      <w:r w:rsidRPr="00B9096D">
        <w:rPr>
          <w:rFonts w:cstheme="minorHAnsi"/>
          <w:lang w:val="es-ES" w:eastAsia="es-ES"/>
        </w:rPr>
        <w:t>traditional</w:t>
      </w:r>
      <w:proofErr w:type="spellEnd"/>
      <w:r w:rsidRPr="00B9096D">
        <w:rPr>
          <w:rFonts w:cstheme="minorHAnsi"/>
          <w:lang w:val="es-ES" w:eastAsia="es-ES"/>
        </w:rPr>
        <w:t xml:space="preserve"> </w:t>
      </w:r>
      <w:proofErr w:type="spellStart"/>
      <w:r w:rsidRPr="00B9096D">
        <w:rPr>
          <w:rFonts w:cstheme="minorHAnsi"/>
          <w:lang w:val="es-ES" w:eastAsia="es-ES"/>
        </w:rPr>
        <w:t>methods</w:t>
      </w:r>
      <w:proofErr w:type="spellEnd"/>
      <w:r w:rsidRPr="00B9096D">
        <w:rPr>
          <w:rFonts w:cstheme="minorHAnsi"/>
          <w:lang w:val="es-ES" w:eastAsia="es-ES"/>
        </w:rPr>
        <w:t xml:space="preserve">, </w:t>
      </w:r>
      <w:proofErr w:type="spellStart"/>
      <w:r w:rsidRPr="00B9096D">
        <w:rPr>
          <w:rFonts w:cstheme="minorHAnsi"/>
          <w:lang w:val="es-ES" w:eastAsia="es-ES"/>
        </w:rPr>
        <w:t>such</w:t>
      </w:r>
      <w:proofErr w:type="spellEnd"/>
      <w:r w:rsidRPr="00B9096D">
        <w:rPr>
          <w:rFonts w:cstheme="minorHAnsi"/>
          <w:lang w:val="es-ES" w:eastAsia="es-ES"/>
        </w:rPr>
        <w:t xml:space="preserve"> as </w:t>
      </w:r>
      <w:proofErr w:type="spellStart"/>
      <w:r w:rsidRPr="00B9096D">
        <w:rPr>
          <w:rFonts w:cstheme="minorHAnsi"/>
          <w:lang w:val="es-ES" w:eastAsia="es-ES"/>
        </w:rPr>
        <w:t>the</w:t>
      </w:r>
      <w:proofErr w:type="spellEnd"/>
      <w:r w:rsidRPr="00B9096D">
        <w:rPr>
          <w:rFonts w:cstheme="minorHAnsi"/>
          <w:lang w:val="es-ES" w:eastAsia="es-ES"/>
        </w:rPr>
        <w:t xml:space="preserve"> </w:t>
      </w:r>
      <w:proofErr w:type="spellStart"/>
      <w:r w:rsidRPr="00B9096D">
        <w:rPr>
          <w:rFonts w:cstheme="minorHAnsi"/>
          <w:lang w:val="es-ES" w:eastAsia="es-ES"/>
        </w:rPr>
        <w:t>historical</w:t>
      </w:r>
      <w:proofErr w:type="spellEnd"/>
      <w:r w:rsidRPr="00B9096D">
        <w:rPr>
          <w:rFonts w:cstheme="minorHAnsi"/>
          <w:lang w:val="es-ES" w:eastAsia="es-ES"/>
        </w:rPr>
        <w:t xml:space="preserve"> mean </w:t>
      </w:r>
      <w:proofErr w:type="spellStart"/>
      <w:r w:rsidRPr="00B9096D">
        <w:rPr>
          <w:rFonts w:cstheme="minorHAnsi"/>
          <w:lang w:val="es-ES" w:eastAsia="es-ES"/>
        </w:rPr>
        <w:t>or</w:t>
      </w:r>
      <w:proofErr w:type="spellEnd"/>
      <w:r w:rsidRPr="00B9096D">
        <w:rPr>
          <w:rFonts w:cstheme="minorHAnsi"/>
          <w:lang w:val="es-ES" w:eastAsia="es-ES"/>
        </w:rPr>
        <w:t xml:space="preserve"> </w:t>
      </w:r>
      <w:proofErr w:type="spellStart"/>
      <w:r w:rsidRPr="00B9096D">
        <w:rPr>
          <w:rFonts w:cstheme="minorHAnsi"/>
          <w:lang w:val="es-ES" w:eastAsia="es-ES"/>
        </w:rPr>
        <w:t>the</w:t>
      </w:r>
      <w:proofErr w:type="spellEnd"/>
      <w:r w:rsidRPr="00B9096D">
        <w:rPr>
          <w:rFonts w:cstheme="minorHAnsi"/>
          <w:lang w:val="es-ES" w:eastAsia="es-ES"/>
        </w:rPr>
        <w:t xml:space="preserve"> </w:t>
      </w:r>
      <w:proofErr w:type="spellStart"/>
      <w:r w:rsidRPr="00B9096D">
        <w:rPr>
          <w:rFonts w:cstheme="minorHAnsi"/>
          <w:lang w:val="es-ES" w:eastAsia="es-ES"/>
        </w:rPr>
        <w:t>last</w:t>
      </w:r>
      <w:proofErr w:type="spellEnd"/>
      <w:r w:rsidRPr="00B9096D">
        <w:rPr>
          <w:rFonts w:cstheme="minorHAnsi"/>
          <w:lang w:val="es-ES" w:eastAsia="es-ES"/>
        </w:rPr>
        <w:t xml:space="preserve"> </w:t>
      </w:r>
      <w:proofErr w:type="spellStart"/>
      <w:r w:rsidRPr="00B9096D">
        <w:rPr>
          <w:rFonts w:cstheme="minorHAnsi"/>
          <w:lang w:val="es-ES" w:eastAsia="es-ES"/>
        </w:rPr>
        <w:t>observed</w:t>
      </w:r>
      <w:proofErr w:type="spellEnd"/>
      <w:r w:rsidRPr="00B9096D">
        <w:rPr>
          <w:rFonts w:cstheme="minorHAnsi"/>
          <w:lang w:val="es-ES" w:eastAsia="es-ES"/>
        </w:rPr>
        <w:t xml:space="preserve"> </w:t>
      </w:r>
      <w:proofErr w:type="spellStart"/>
      <w:r w:rsidRPr="00B9096D">
        <w:rPr>
          <w:rFonts w:cstheme="minorHAnsi"/>
          <w:lang w:val="es-ES" w:eastAsia="es-ES"/>
        </w:rPr>
        <w:t>value</w:t>
      </w:r>
      <w:proofErr w:type="spellEnd"/>
      <w:r w:rsidRPr="00B9096D">
        <w:rPr>
          <w:rFonts w:cstheme="minorHAnsi"/>
          <w:lang w:val="es-ES" w:eastAsia="es-ES"/>
        </w:rPr>
        <w:t>.</w:t>
      </w:r>
    </w:p>
    <w:p w14:paraId="26698950" w14:textId="77777777" w:rsidR="00B9096D" w:rsidRPr="00B9096D" w:rsidRDefault="00B9096D" w:rsidP="00B9096D">
      <w:pPr>
        <w:ind w:firstLine="0"/>
        <w:rPr>
          <w:rFonts w:cstheme="minorHAnsi"/>
          <w:lang w:val="es-ES" w:eastAsia="es-ES"/>
        </w:rPr>
      </w:pPr>
      <w:r w:rsidRPr="00B9096D">
        <w:rPr>
          <w:rFonts w:cstheme="minorHAnsi"/>
          <w:lang w:val="es-ES" w:eastAsia="es-ES"/>
        </w:rPr>
        <w:t xml:space="preserve">The </w:t>
      </w:r>
      <w:proofErr w:type="spellStart"/>
      <w:r w:rsidRPr="00B9096D">
        <w:rPr>
          <w:rFonts w:cstheme="minorHAnsi"/>
          <w:lang w:val="es-ES" w:eastAsia="es-ES"/>
        </w:rPr>
        <w:t>analysis</w:t>
      </w:r>
      <w:proofErr w:type="spellEnd"/>
      <w:r w:rsidRPr="00B9096D">
        <w:rPr>
          <w:rFonts w:cstheme="minorHAnsi"/>
          <w:lang w:val="es-ES" w:eastAsia="es-ES"/>
        </w:rPr>
        <w:t xml:space="preserve"> </w:t>
      </w:r>
      <w:proofErr w:type="spellStart"/>
      <w:r w:rsidRPr="00B9096D">
        <w:rPr>
          <w:rFonts w:cstheme="minorHAnsi"/>
          <w:lang w:val="es-ES" w:eastAsia="es-ES"/>
        </w:rPr>
        <w:t>is</w:t>
      </w:r>
      <w:proofErr w:type="spellEnd"/>
      <w:r w:rsidRPr="00B9096D">
        <w:rPr>
          <w:rFonts w:cstheme="minorHAnsi"/>
          <w:lang w:val="es-ES" w:eastAsia="es-ES"/>
        </w:rPr>
        <w:t xml:space="preserve"> </w:t>
      </w:r>
      <w:proofErr w:type="spellStart"/>
      <w:r w:rsidRPr="00B9096D">
        <w:rPr>
          <w:rFonts w:cstheme="minorHAnsi"/>
          <w:lang w:val="es-ES" w:eastAsia="es-ES"/>
        </w:rPr>
        <w:t>specifically</w:t>
      </w:r>
      <w:proofErr w:type="spellEnd"/>
      <w:r w:rsidRPr="00B9096D">
        <w:rPr>
          <w:rFonts w:cstheme="minorHAnsi"/>
          <w:lang w:val="es-ES" w:eastAsia="es-ES"/>
        </w:rPr>
        <w:t xml:space="preserve"> </w:t>
      </w:r>
      <w:proofErr w:type="spellStart"/>
      <w:r w:rsidRPr="00B9096D">
        <w:rPr>
          <w:rFonts w:cstheme="minorHAnsi"/>
          <w:lang w:val="es-ES" w:eastAsia="es-ES"/>
        </w:rPr>
        <w:t>applied</w:t>
      </w:r>
      <w:proofErr w:type="spellEnd"/>
      <w:r w:rsidRPr="00B9096D">
        <w:rPr>
          <w:rFonts w:cstheme="minorHAnsi"/>
          <w:lang w:val="es-ES" w:eastAsia="es-ES"/>
        </w:rPr>
        <w:t xml:space="preserve"> </w:t>
      </w:r>
      <w:proofErr w:type="spellStart"/>
      <w:r w:rsidRPr="00B9096D">
        <w:rPr>
          <w:rFonts w:cstheme="minorHAnsi"/>
          <w:lang w:val="es-ES" w:eastAsia="es-ES"/>
        </w:rPr>
        <w:t>to</w:t>
      </w:r>
      <w:proofErr w:type="spellEnd"/>
      <w:r w:rsidRPr="00B9096D">
        <w:rPr>
          <w:rFonts w:cstheme="minorHAnsi"/>
          <w:lang w:val="es-ES" w:eastAsia="es-ES"/>
        </w:rPr>
        <w:t xml:space="preserve"> a set </w:t>
      </w:r>
      <w:proofErr w:type="spellStart"/>
      <w:r w:rsidRPr="00B9096D">
        <w:rPr>
          <w:rFonts w:cstheme="minorHAnsi"/>
          <w:lang w:val="es-ES" w:eastAsia="es-ES"/>
        </w:rPr>
        <w:t>of</w:t>
      </w:r>
      <w:proofErr w:type="spellEnd"/>
      <w:r w:rsidRPr="00B9096D">
        <w:rPr>
          <w:rFonts w:cstheme="minorHAnsi"/>
          <w:lang w:val="es-ES" w:eastAsia="es-ES"/>
        </w:rPr>
        <w:t xml:space="preserve"> </w:t>
      </w:r>
      <w:proofErr w:type="spellStart"/>
      <w:r w:rsidRPr="00B9096D">
        <w:rPr>
          <w:rFonts w:cstheme="minorHAnsi"/>
          <w:lang w:val="es-ES" w:eastAsia="es-ES"/>
        </w:rPr>
        <w:t>financial</w:t>
      </w:r>
      <w:proofErr w:type="spellEnd"/>
      <w:r w:rsidRPr="00B9096D">
        <w:rPr>
          <w:rFonts w:cstheme="minorHAnsi"/>
          <w:lang w:val="es-ES" w:eastAsia="es-ES"/>
        </w:rPr>
        <w:t xml:space="preserve"> </w:t>
      </w:r>
      <w:proofErr w:type="spellStart"/>
      <w:r w:rsidRPr="00B9096D">
        <w:rPr>
          <w:rFonts w:cstheme="minorHAnsi"/>
          <w:lang w:val="es-ES" w:eastAsia="es-ES"/>
        </w:rPr>
        <w:t>assets</w:t>
      </w:r>
      <w:proofErr w:type="spellEnd"/>
      <w:r w:rsidRPr="00B9096D">
        <w:rPr>
          <w:rFonts w:cstheme="minorHAnsi"/>
          <w:lang w:val="es-ES" w:eastAsia="es-ES"/>
        </w:rPr>
        <w:t xml:space="preserve"> </w:t>
      </w:r>
      <w:proofErr w:type="spellStart"/>
      <w:r w:rsidRPr="00B9096D">
        <w:rPr>
          <w:rFonts w:cstheme="minorHAnsi"/>
          <w:lang w:val="es-ES" w:eastAsia="es-ES"/>
        </w:rPr>
        <w:t>known</w:t>
      </w:r>
      <w:proofErr w:type="spellEnd"/>
      <w:r w:rsidRPr="00B9096D">
        <w:rPr>
          <w:rFonts w:cstheme="minorHAnsi"/>
          <w:lang w:val="es-ES" w:eastAsia="es-ES"/>
        </w:rPr>
        <w:t xml:space="preserve"> as </w:t>
      </w:r>
      <w:proofErr w:type="spellStart"/>
      <w:r w:rsidRPr="00B9096D">
        <w:rPr>
          <w:rFonts w:cstheme="minorHAnsi"/>
          <w:lang w:val="es-ES" w:eastAsia="es-ES"/>
        </w:rPr>
        <w:t>ETFs</w:t>
      </w:r>
      <w:proofErr w:type="spellEnd"/>
      <w:r w:rsidRPr="00B9096D">
        <w:rPr>
          <w:rFonts w:cstheme="minorHAnsi"/>
          <w:lang w:val="es-ES" w:eastAsia="es-ES"/>
        </w:rPr>
        <w:t xml:space="preserve">. Based </w:t>
      </w:r>
      <w:proofErr w:type="spellStart"/>
      <w:r w:rsidRPr="00B9096D">
        <w:rPr>
          <w:rFonts w:cstheme="minorHAnsi"/>
          <w:lang w:val="es-ES" w:eastAsia="es-ES"/>
        </w:rPr>
        <w:t>on</w:t>
      </w:r>
      <w:proofErr w:type="spellEnd"/>
      <w:r w:rsidRPr="00B9096D">
        <w:rPr>
          <w:rFonts w:cstheme="minorHAnsi"/>
          <w:lang w:val="es-ES" w:eastAsia="es-ES"/>
        </w:rPr>
        <w:t xml:space="preserve"> </w:t>
      </w:r>
      <w:proofErr w:type="spellStart"/>
      <w:r w:rsidRPr="00B9096D">
        <w:rPr>
          <w:rFonts w:cstheme="minorHAnsi"/>
          <w:lang w:val="es-ES" w:eastAsia="es-ES"/>
        </w:rPr>
        <w:t>their</w:t>
      </w:r>
      <w:proofErr w:type="spellEnd"/>
      <w:r w:rsidRPr="00B9096D">
        <w:rPr>
          <w:rFonts w:cstheme="minorHAnsi"/>
          <w:lang w:val="es-ES" w:eastAsia="es-ES"/>
        </w:rPr>
        <w:t xml:space="preserve"> </w:t>
      </w:r>
      <w:proofErr w:type="spellStart"/>
      <w:r w:rsidRPr="00B9096D">
        <w:rPr>
          <w:rFonts w:cstheme="minorHAnsi"/>
          <w:lang w:val="es-ES" w:eastAsia="es-ES"/>
        </w:rPr>
        <w:t>historical</w:t>
      </w:r>
      <w:proofErr w:type="spellEnd"/>
      <w:r w:rsidRPr="00B9096D">
        <w:rPr>
          <w:rFonts w:cstheme="minorHAnsi"/>
          <w:lang w:val="es-ES" w:eastAsia="es-ES"/>
        </w:rPr>
        <w:t xml:space="preserve"> data, </w:t>
      </w:r>
      <w:proofErr w:type="spellStart"/>
      <w:r w:rsidRPr="00B9096D">
        <w:rPr>
          <w:rFonts w:cstheme="minorHAnsi"/>
          <w:lang w:val="es-ES" w:eastAsia="es-ES"/>
        </w:rPr>
        <w:t>daily</w:t>
      </w:r>
      <w:proofErr w:type="spellEnd"/>
      <w:r w:rsidRPr="00B9096D">
        <w:rPr>
          <w:rFonts w:cstheme="minorHAnsi"/>
          <w:lang w:val="es-ES" w:eastAsia="es-ES"/>
        </w:rPr>
        <w:t xml:space="preserve"> and </w:t>
      </w:r>
      <w:proofErr w:type="spellStart"/>
      <w:r w:rsidRPr="00B9096D">
        <w:rPr>
          <w:rFonts w:cstheme="minorHAnsi"/>
          <w:lang w:val="es-ES" w:eastAsia="es-ES"/>
        </w:rPr>
        <w:t>weekly</w:t>
      </w:r>
      <w:proofErr w:type="spellEnd"/>
      <w:r w:rsidRPr="00B9096D">
        <w:rPr>
          <w:rFonts w:cstheme="minorHAnsi"/>
          <w:lang w:val="es-ES" w:eastAsia="es-ES"/>
        </w:rPr>
        <w:t xml:space="preserve"> </w:t>
      </w:r>
      <w:proofErr w:type="spellStart"/>
      <w:r w:rsidRPr="00B9096D">
        <w:rPr>
          <w:rFonts w:cstheme="minorHAnsi"/>
          <w:lang w:val="es-ES" w:eastAsia="es-ES"/>
        </w:rPr>
        <w:t>returns</w:t>
      </w:r>
      <w:proofErr w:type="spellEnd"/>
      <w:r w:rsidRPr="00B9096D">
        <w:rPr>
          <w:rFonts w:cstheme="minorHAnsi"/>
          <w:lang w:val="es-ES" w:eastAsia="es-ES"/>
        </w:rPr>
        <w:t xml:space="preserve"> are </w:t>
      </w:r>
      <w:proofErr w:type="spellStart"/>
      <w:r w:rsidRPr="00B9096D">
        <w:rPr>
          <w:rFonts w:cstheme="minorHAnsi"/>
          <w:lang w:val="es-ES" w:eastAsia="es-ES"/>
        </w:rPr>
        <w:t>calculated</w:t>
      </w:r>
      <w:proofErr w:type="spellEnd"/>
      <w:r w:rsidRPr="00B9096D">
        <w:rPr>
          <w:rFonts w:cstheme="minorHAnsi"/>
          <w:lang w:val="es-ES" w:eastAsia="es-ES"/>
        </w:rPr>
        <w:t xml:space="preserve">. </w:t>
      </w:r>
      <w:proofErr w:type="spellStart"/>
      <w:r w:rsidRPr="00B9096D">
        <w:rPr>
          <w:rFonts w:cstheme="minorHAnsi"/>
          <w:lang w:val="es-ES" w:eastAsia="es-ES"/>
        </w:rPr>
        <w:t>This</w:t>
      </w:r>
      <w:proofErr w:type="spellEnd"/>
      <w:r w:rsidRPr="00B9096D">
        <w:rPr>
          <w:rFonts w:cstheme="minorHAnsi"/>
          <w:lang w:val="es-ES" w:eastAsia="es-ES"/>
        </w:rPr>
        <w:t xml:space="preserve"> </w:t>
      </w:r>
      <w:proofErr w:type="spellStart"/>
      <w:r w:rsidRPr="00B9096D">
        <w:rPr>
          <w:rFonts w:cstheme="minorHAnsi"/>
          <w:lang w:val="es-ES" w:eastAsia="es-ES"/>
        </w:rPr>
        <w:t>double</w:t>
      </w:r>
      <w:proofErr w:type="spellEnd"/>
      <w:r w:rsidRPr="00B9096D">
        <w:rPr>
          <w:rFonts w:cstheme="minorHAnsi"/>
          <w:lang w:val="es-ES" w:eastAsia="es-ES"/>
        </w:rPr>
        <w:t xml:space="preserve"> </w:t>
      </w:r>
      <w:proofErr w:type="spellStart"/>
      <w:r w:rsidRPr="00B9096D">
        <w:rPr>
          <w:rFonts w:cstheme="minorHAnsi"/>
          <w:lang w:val="es-ES" w:eastAsia="es-ES"/>
        </w:rPr>
        <w:t>frequency</w:t>
      </w:r>
      <w:proofErr w:type="spellEnd"/>
      <w:r w:rsidRPr="00B9096D">
        <w:rPr>
          <w:rFonts w:cstheme="minorHAnsi"/>
          <w:lang w:val="es-ES" w:eastAsia="es-ES"/>
        </w:rPr>
        <w:t xml:space="preserve"> </w:t>
      </w:r>
      <w:proofErr w:type="spellStart"/>
      <w:r w:rsidRPr="00B9096D">
        <w:rPr>
          <w:rFonts w:cstheme="minorHAnsi"/>
          <w:lang w:val="es-ES" w:eastAsia="es-ES"/>
        </w:rPr>
        <w:t>makes</w:t>
      </w:r>
      <w:proofErr w:type="spellEnd"/>
      <w:r w:rsidRPr="00B9096D">
        <w:rPr>
          <w:rFonts w:cstheme="minorHAnsi"/>
          <w:lang w:val="es-ES" w:eastAsia="es-ES"/>
        </w:rPr>
        <w:t xml:space="preserve"> </w:t>
      </w:r>
      <w:proofErr w:type="spellStart"/>
      <w:r w:rsidRPr="00B9096D">
        <w:rPr>
          <w:rFonts w:cstheme="minorHAnsi"/>
          <w:lang w:val="es-ES" w:eastAsia="es-ES"/>
        </w:rPr>
        <w:t>it</w:t>
      </w:r>
      <w:proofErr w:type="spellEnd"/>
      <w:r w:rsidRPr="00B9096D">
        <w:rPr>
          <w:rFonts w:cstheme="minorHAnsi"/>
          <w:lang w:val="es-ES" w:eastAsia="es-ES"/>
        </w:rPr>
        <w:t xml:space="preserve"> </w:t>
      </w:r>
      <w:proofErr w:type="spellStart"/>
      <w:r w:rsidRPr="00B9096D">
        <w:rPr>
          <w:rFonts w:cstheme="minorHAnsi"/>
          <w:lang w:val="es-ES" w:eastAsia="es-ES"/>
        </w:rPr>
        <w:t>possible</w:t>
      </w:r>
      <w:proofErr w:type="spellEnd"/>
      <w:r w:rsidRPr="00B9096D">
        <w:rPr>
          <w:rFonts w:cstheme="minorHAnsi"/>
          <w:lang w:val="es-ES" w:eastAsia="es-ES"/>
        </w:rPr>
        <w:t xml:space="preserve"> </w:t>
      </w:r>
      <w:proofErr w:type="spellStart"/>
      <w:r w:rsidRPr="00B9096D">
        <w:rPr>
          <w:rFonts w:cstheme="minorHAnsi"/>
          <w:lang w:val="es-ES" w:eastAsia="es-ES"/>
        </w:rPr>
        <w:t>to</w:t>
      </w:r>
      <w:proofErr w:type="spellEnd"/>
      <w:r w:rsidRPr="00B9096D">
        <w:rPr>
          <w:rFonts w:cstheme="minorHAnsi"/>
          <w:lang w:val="es-ES" w:eastAsia="es-ES"/>
        </w:rPr>
        <w:t xml:space="preserve"> compare a more </w:t>
      </w:r>
      <w:proofErr w:type="spellStart"/>
      <w:r w:rsidRPr="00B9096D">
        <w:rPr>
          <w:rFonts w:cstheme="minorHAnsi"/>
          <w:lang w:val="es-ES" w:eastAsia="es-ES"/>
        </w:rPr>
        <w:t>immediate</w:t>
      </w:r>
      <w:proofErr w:type="spellEnd"/>
      <w:r w:rsidRPr="00B9096D">
        <w:rPr>
          <w:rFonts w:cstheme="minorHAnsi"/>
          <w:lang w:val="es-ES" w:eastAsia="es-ES"/>
        </w:rPr>
        <w:t xml:space="preserve"> </w:t>
      </w:r>
      <w:proofErr w:type="spellStart"/>
      <w:r w:rsidRPr="00B9096D">
        <w:rPr>
          <w:rFonts w:cstheme="minorHAnsi"/>
          <w:lang w:val="es-ES" w:eastAsia="es-ES"/>
        </w:rPr>
        <w:t>view</w:t>
      </w:r>
      <w:proofErr w:type="spellEnd"/>
      <w:r w:rsidRPr="00B9096D">
        <w:rPr>
          <w:rFonts w:cstheme="minorHAnsi"/>
          <w:lang w:val="es-ES" w:eastAsia="es-ES"/>
        </w:rPr>
        <w:t xml:space="preserve"> </w:t>
      </w:r>
      <w:proofErr w:type="spellStart"/>
      <w:r w:rsidRPr="00B9096D">
        <w:rPr>
          <w:rFonts w:cstheme="minorHAnsi"/>
          <w:lang w:val="es-ES" w:eastAsia="es-ES"/>
        </w:rPr>
        <w:t>of</w:t>
      </w:r>
      <w:proofErr w:type="spellEnd"/>
      <w:r w:rsidRPr="00B9096D">
        <w:rPr>
          <w:rFonts w:cstheme="minorHAnsi"/>
          <w:lang w:val="es-ES" w:eastAsia="es-ES"/>
        </w:rPr>
        <w:t xml:space="preserve"> </w:t>
      </w:r>
      <w:proofErr w:type="spellStart"/>
      <w:r w:rsidRPr="00B9096D">
        <w:rPr>
          <w:rFonts w:cstheme="minorHAnsi"/>
          <w:lang w:val="es-ES" w:eastAsia="es-ES"/>
        </w:rPr>
        <w:t>the</w:t>
      </w:r>
      <w:proofErr w:type="spellEnd"/>
      <w:r w:rsidRPr="00B9096D">
        <w:rPr>
          <w:rFonts w:cstheme="minorHAnsi"/>
          <w:lang w:val="es-ES" w:eastAsia="es-ES"/>
        </w:rPr>
        <w:t xml:space="preserve"> </w:t>
      </w:r>
      <w:proofErr w:type="spellStart"/>
      <w:r w:rsidRPr="00B9096D">
        <w:rPr>
          <w:rFonts w:cstheme="minorHAnsi"/>
          <w:lang w:val="es-ES" w:eastAsia="es-ES"/>
        </w:rPr>
        <w:t>market</w:t>
      </w:r>
      <w:proofErr w:type="spellEnd"/>
      <w:r w:rsidRPr="00B9096D">
        <w:rPr>
          <w:rFonts w:cstheme="minorHAnsi"/>
          <w:lang w:val="es-ES" w:eastAsia="es-ES"/>
        </w:rPr>
        <w:t xml:space="preserve"> </w:t>
      </w:r>
      <w:proofErr w:type="spellStart"/>
      <w:r w:rsidRPr="00B9096D">
        <w:rPr>
          <w:rFonts w:cstheme="minorHAnsi"/>
          <w:lang w:val="es-ES" w:eastAsia="es-ES"/>
        </w:rPr>
        <w:t>with</w:t>
      </w:r>
      <w:proofErr w:type="spellEnd"/>
      <w:r w:rsidRPr="00B9096D">
        <w:rPr>
          <w:rFonts w:cstheme="minorHAnsi"/>
          <w:lang w:val="es-ES" w:eastAsia="es-ES"/>
        </w:rPr>
        <w:t xml:space="preserve"> a more </w:t>
      </w:r>
      <w:proofErr w:type="spellStart"/>
      <w:r w:rsidRPr="00B9096D">
        <w:rPr>
          <w:rFonts w:cstheme="minorHAnsi"/>
          <w:lang w:val="es-ES" w:eastAsia="es-ES"/>
        </w:rPr>
        <w:t>stable</w:t>
      </w:r>
      <w:proofErr w:type="spellEnd"/>
      <w:r w:rsidRPr="00B9096D">
        <w:rPr>
          <w:rFonts w:cstheme="minorHAnsi"/>
          <w:lang w:val="es-ES" w:eastAsia="es-ES"/>
        </w:rPr>
        <w:t xml:space="preserve"> one, </w:t>
      </w:r>
      <w:proofErr w:type="spellStart"/>
      <w:r w:rsidRPr="00B9096D">
        <w:rPr>
          <w:rFonts w:cstheme="minorHAnsi"/>
          <w:lang w:val="es-ES" w:eastAsia="es-ES"/>
        </w:rPr>
        <w:t>less</w:t>
      </w:r>
      <w:proofErr w:type="spellEnd"/>
      <w:r w:rsidRPr="00B9096D">
        <w:rPr>
          <w:rFonts w:cstheme="minorHAnsi"/>
          <w:lang w:val="es-ES" w:eastAsia="es-ES"/>
        </w:rPr>
        <w:t xml:space="preserve"> </w:t>
      </w:r>
      <w:proofErr w:type="spellStart"/>
      <w:r w:rsidRPr="00B9096D">
        <w:rPr>
          <w:rFonts w:cstheme="minorHAnsi"/>
          <w:lang w:val="es-ES" w:eastAsia="es-ES"/>
        </w:rPr>
        <w:t>affected</w:t>
      </w:r>
      <w:proofErr w:type="spellEnd"/>
      <w:r w:rsidRPr="00B9096D">
        <w:rPr>
          <w:rFonts w:cstheme="minorHAnsi"/>
          <w:lang w:val="es-ES" w:eastAsia="es-ES"/>
        </w:rPr>
        <w:t xml:space="preserve"> </w:t>
      </w:r>
      <w:proofErr w:type="spellStart"/>
      <w:r w:rsidRPr="00B9096D">
        <w:rPr>
          <w:rFonts w:cstheme="minorHAnsi"/>
          <w:lang w:val="es-ES" w:eastAsia="es-ES"/>
        </w:rPr>
        <w:t>by</w:t>
      </w:r>
      <w:proofErr w:type="spellEnd"/>
      <w:r w:rsidRPr="00B9096D">
        <w:rPr>
          <w:rFonts w:cstheme="minorHAnsi"/>
          <w:lang w:val="es-ES" w:eastAsia="es-ES"/>
        </w:rPr>
        <w:t xml:space="preserve"> </w:t>
      </w:r>
      <w:proofErr w:type="spellStart"/>
      <w:r w:rsidRPr="00B9096D">
        <w:rPr>
          <w:rFonts w:cstheme="minorHAnsi"/>
          <w:lang w:val="es-ES" w:eastAsia="es-ES"/>
        </w:rPr>
        <w:t>daily</w:t>
      </w:r>
      <w:proofErr w:type="spellEnd"/>
      <w:r w:rsidRPr="00B9096D">
        <w:rPr>
          <w:rFonts w:cstheme="minorHAnsi"/>
          <w:lang w:val="es-ES" w:eastAsia="es-ES"/>
        </w:rPr>
        <w:t xml:space="preserve"> </w:t>
      </w:r>
      <w:proofErr w:type="spellStart"/>
      <w:r w:rsidRPr="00B9096D">
        <w:rPr>
          <w:rFonts w:cstheme="minorHAnsi"/>
          <w:lang w:val="es-ES" w:eastAsia="es-ES"/>
        </w:rPr>
        <w:t>noise</w:t>
      </w:r>
      <w:proofErr w:type="spellEnd"/>
      <w:r w:rsidRPr="00B9096D">
        <w:rPr>
          <w:rFonts w:cstheme="minorHAnsi"/>
          <w:lang w:val="es-ES" w:eastAsia="es-ES"/>
        </w:rPr>
        <w:t xml:space="preserve">. Time series </w:t>
      </w:r>
      <w:proofErr w:type="spellStart"/>
      <w:r w:rsidRPr="00B9096D">
        <w:rPr>
          <w:rFonts w:cstheme="minorHAnsi"/>
          <w:lang w:val="es-ES" w:eastAsia="es-ES"/>
        </w:rPr>
        <w:t>models</w:t>
      </w:r>
      <w:proofErr w:type="spellEnd"/>
      <w:r w:rsidRPr="00B9096D">
        <w:rPr>
          <w:rFonts w:cstheme="minorHAnsi"/>
          <w:lang w:val="es-ES" w:eastAsia="es-ES"/>
        </w:rPr>
        <w:t xml:space="preserve"> and machine </w:t>
      </w:r>
      <w:proofErr w:type="spellStart"/>
      <w:r w:rsidRPr="00B9096D">
        <w:rPr>
          <w:rFonts w:cstheme="minorHAnsi"/>
          <w:lang w:val="es-ES" w:eastAsia="es-ES"/>
        </w:rPr>
        <w:t>learning</w:t>
      </w:r>
      <w:proofErr w:type="spellEnd"/>
      <w:r w:rsidRPr="00B9096D">
        <w:rPr>
          <w:rFonts w:cstheme="minorHAnsi"/>
          <w:lang w:val="es-ES" w:eastAsia="es-ES"/>
        </w:rPr>
        <w:t xml:space="preserve"> </w:t>
      </w:r>
      <w:proofErr w:type="spellStart"/>
      <w:r w:rsidRPr="00B9096D">
        <w:rPr>
          <w:rFonts w:cstheme="minorHAnsi"/>
          <w:lang w:val="es-ES" w:eastAsia="es-ES"/>
        </w:rPr>
        <w:t>models</w:t>
      </w:r>
      <w:proofErr w:type="spellEnd"/>
      <w:r w:rsidRPr="00B9096D">
        <w:rPr>
          <w:rFonts w:cstheme="minorHAnsi"/>
          <w:lang w:val="es-ES" w:eastAsia="es-ES"/>
        </w:rPr>
        <w:t xml:space="preserve"> are </w:t>
      </w:r>
      <w:proofErr w:type="spellStart"/>
      <w:r w:rsidRPr="00B9096D">
        <w:rPr>
          <w:rFonts w:cstheme="minorHAnsi"/>
          <w:lang w:val="es-ES" w:eastAsia="es-ES"/>
        </w:rPr>
        <w:t>applied</w:t>
      </w:r>
      <w:proofErr w:type="spellEnd"/>
      <w:r w:rsidRPr="00B9096D">
        <w:rPr>
          <w:rFonts w:cstheme="minorHAnsi"/>
          <w:lang w:val="es-ES" w:eastAsia="es-ES"/>
        </w:rPr>
        <w:t xml:space="preserve"> </w:t>
      </w:r>
      <w:proofErr w:type="spellStart"/>
      <w:r w:rsidRPr="00B9096D">
        <w:rPr>
          <w:rFonts w:cstheme="minorHAnsi"/>
          <w:lang w:val="es-ES" w:eastAsia="es-ES"/>
        </w:rPr>
        <w:t>to</w:t>
      </w:r>
      <w:proofErr w:type="spellEnd"/>
      <w:r w:rsidRPr="00B9096D">
        <w:rPr>
          <w:rFonts w:cstheme="minorHAnsi"/>
          <w:lang w:val="es-ES" w:eastAsia="es-ES"/>
        </w:rPr>
        <w:t xml:space="preserve"> </w:t>
      </w:r>
      <w:proofErr w:type="spellStart"/>
      <w:r w:rsidRPr="00B9096D">
        <w:rPr>
          <w:rFonts w:cstheme="minorHAnsi"/>
          <w:lang w:val="es-ES" w:eastAsia="es-ES"/>
        </w:rPr>
        <w:t>both</w:t>
      </w:r>
      <w:proofErr w:type="spellEnd"/>
      <w:r w:rsidRPr="00B9096D">
        <w:rPr>
          <w:rFonts w:cstheme="minorHAnsi"/>
          <w:lang w:val="es-ES" w:eastAsia="es-ES"/>
        </w:rPr>
        <w:t xml:space="preserve"> </w:t>
      </w:r>
      <w:proofErr w:type="spellStart"/>
      <w:r w:rsidRPr="00B9096D">
        <w:rPr>
          <w:rFonts w:cstheme="minorHAnsi"/>
          <w:lang w:val="es-ES" w:eastAsia="es-ES"/>
        </w:rPr>
        <w:t>frequencies</w:t>
      </w:r>
      <w:proofErr w:type="spellEnd"/>
      <w:r w:rsidRPr="00B9096D">
        <w:rPr>
          <w:rFonts w:cstheme="minorHAnsi"/>
          <w:lang w:val="es-ES" w:eastAsia="es-ES"/>
        </w:rPr>
        <w:t xml:space="preserve">. In </w:t>
      </w:r>
      <w:proofErr w:type="spellStart"/>
      <w:r w:rsidRPr="00B9096D">
        <w:rPr>
          <w:rFonts w:cstheme="minorHAnsi"/>
          <w:lang w:val="es-ES" w:eastAsia="es-ES"/>
        </w:rPr>
        <w:t>the</w:t>
      </w:r>
      <w:proofErr w:type="spellEnd"/>
      <w:r w:rsidRPr="00B9096D">
        <w:rPr>
          <w:rFonts w:cstheme="minorHAnsi"/>
          <w:lang w:val="es-ES" w:eastAsia="es-ES"/>
        </w:rPr>
        <w:t xml:space="preserve"> </w:t>
      </w:r>
      <w:proofErr w:type="spellStart"/>
      <w:r w:rsidRPr="00B9096D">
        <w:rPr>
          <w:rFonts w:cstheme="minorHAnsi"/>
          <w:lang w:val="es-ES" w:eastAsia="es-ES"/>
        </w:rPr>
        <w:t>first</w:t>
      </w:r>
      <w:proofErr w:type="spellEnd"/>
      <w:r w:rsidRPr="00B9096D">
        <w:rPr>
          <w:rFonts w:cstheme="minorHAnsi"/>
          <w:lang w:val="es-ES" w:eastAsia="es-ES"/>
        </w:rPr>
        <w:t xml:space="preserve"> case, ARIMA </w:t>
      </w:r>
      <w:proofErr w:type="spellStart"/>
      <w:r w:rsidRPr="00B9096D">
        <w:rPr>
          <w:rFonts w:cstheme="minorHAnsi"/>
          <w:lang w:val="es-ES" w:eastAsia="es-ES"/>
        </w:rPr>
        <w:t>models</w:t>
      </w:r>
      <w:proofErr w:type="spellEnd"/>
      <w:r w:rsidRPr="00B9096D">
        <w:rPr>
          <w:rFonts w:cstheme="minorHAnsi"/>
          <w:lang w:val="es-ES" w:eastAsia="es-ES"/>
        </w:rPr>
        <w:t xml:space="preserve"> are </w:t>
      </w:r>
      <w:proofErr w:type="spellStart"/>
      <w:r w:rsidRPr="00B9096D">
        <w:rPr>
          <w:rFonts w:cstheme="minorHAnsi"/>
          <w:lang w:val="es-ES" w:eastAsia="es-ES"/>
        </w:rPr>
        <w:t>applied</w:t>
      </w:r>
      <w:proofErr w:type="spellEnd"/>
      <w:r w:rsidRPr="00B9096D">
        <w:rPr>
          <w:rFonts w:cstheme="minorHAnsi"/>
          <w:lang w:val="es-ES" w:eastAsia="es-ES"/>
        </w:rPr>
        <w:t xml:space="preserve"> </w:t>
      </w:r>
      <w:proofErr w:type="spellStart"/>
      <w:r w:rsidRPr="00B9096D">
        <w:rPr>
          <w:rFonts w:cstheme="minorHAnsi"/>
          <w:lang w:val="es-ES" w:eastAsia="es-ES"/>
        </w:rPr>
        <w:t>to</w:t>
      </w:r>
      <w:proofErr w:type="spellEnd"/>
      <w:r w:rsidRPr="00B9096D">
        <w:rPr>
          <w:rFonts w:cstheme="minorHAnsi"/>
          <w:lang w:val="es-ES" w:eastAsia="es-ES"/>
        </w:rPr>
        <w:t xml:space="preserve"> </w:t>
      </w:r>
      <w:proofErr w:type="spellStart"/>
      <w:r w:rsidRPr="00B9096D">
        <w:rPr>
          <w:rFonts w:cstheme="minorHAnsi"/>
          <w:lang w:val="es-ES" w:eastAsia="es-ES"/>
        </w:rPr>
        <w:t>each</w:t>
      </w:r>
      <w:proofErr w:type="spellEnd"/>
      <w:r w:rsidRPr="00B9096D">
        <w:rPr>
          <w:rFonts w:cstheme="minorHAnsi"/>
          <w:lang w:val="es-ES" w:eastAsia="es-ES"/>
        </w:rPr>
        <w:t xml:space="preserve"> </w:t>
      </w:r>
      <w:proofErr w:type="spellStart"/>
      <w:r w:rsidRPr="00B9096D">
        <w:rPr>
          <w:rFonts w:cstheme="minorHAnsi"/>
          <w:lang w:val="es-ES" w:eastAsia="es-ES"/>
        </w:rPr>
        <w:t>asset</w:t>
      </w:r>
      <w:proofErr w:type="spellEnd"/>
      <w:r w:rsidRPr="00B9096D">
        <w:rPr>
          <w:rFonts w:cstheme="minorHAnsi"/>
          <w:lang w:val="es-ES" w:eastAsia="es-ES"/>
        </w:rPr>
        <w:t xml:space="preserve"> </w:t>
      </w:r>
      <w:proofErr w:type="spellStart"/>
      <w:r w:rsidRPr="00B9096D">
        <w:rPr>
          <w:rFonts w:cstheme="minorHAnsi"/>
          <w:lang w:val="es-ES" w:eastAsia="es-ES"/>
        </w:rPr>
        <w:t>individually</w:t>
      </w:r>
      <w:proofErr w:type="spellEnd"/>
      <w:r w:rsidRPr="00B9096D">
        <w:rPr>
          <w:rFonts w:cstheme="minorHAnsi"/>
          <w:lang w:val="es-ES" w:eastAsia="es-ES"/>
        </w:rPr>
        <w:t xml:space="preserve">. In </w:t>
      </w:r>
      <w:proofErr w:type="spellStart"/>
      <w:r w:rsidRPr="00B9096D">
        <w:rPr>
          <w:rFonts w:cstheme="minorHAnsi"/>
          <w:lang w:val="es-ES" w:eastAsia="es-ES"/>
        </w:rPr>
        <w:t>the</w:t>
      </w:r>
      <w:proofErr w:type="spellEnd"/>
      <w:r w:rsidRPr="00B9096D">
        <w:rPr>
          <w:rFonts w:cstheme="minorHAnsi"/>
          <w:lang w:val="es-ES" w:eastAsia="es-ES"/>
        </w:rPr>
        <w:t xml:space="preserve"> </w:t>
      </w:r>
      <w:proofErr w:type="spellStart"/>
      <w:r w:rsidRPr="00B9096D">
        <w:rPr>
          <w:rFonts w:cstheme="minorHAnsi"/>
          <w:lang w:val="es-ES" w:eastAsia="es-ES"/>
        </w:rPr>
        <w:t>second</w:t>
      </w:r>
      <w:proofErr w:type="spellEnd"/>
      <w:r w:rsidRPr="00B9096D">
        <w:rPr>
          <w:rFonts w:cstheme="minorHAnsi"/>
          <w:lang w:val="es-ES" w:eastAsia="es-ES"/>
        </w:rPr>
        <w:t xml:space="preserve">, </w:t>
      </w:r>
      <w:proofErr w:type="spellStart"/>
      <w:r w:rsidRPr="00B9096D">
        <w:rPr>
          <w:rFonts w:cstheme="minorHAnsi"/>
          <w:lang w:val="es-ES" w:eastAsia="es-ES"/>
        </w:rPr>
        <w:t>models</w:t>
      </w:r>
      <w:proofErr w:type="spellEnd"/>
      <w:r w:rsidRPr="00B9096D">
        <w:rPr>
          <w:rFonts w:cstheme="minorHAnsi"/>
          <w:lang w:val="es-ES" w:eastAsia="es-ES"/>
        </w:rPr>
        <w:t xml:space="preserve"> </w:t>
      </w:r>
      <w:proofErr w:type="spellStart"/>
      <w:r w:rsidRPr="00B9096D">
        <w:rPr>
          <w:rFonts w:cstheme="minorHAnsi"/>
          <w:lang w:val="es-ES" w:eastAsia="es-ES"/>
        </w:rPr>
        <w:t>such</w:t>
      </w:r>
      <w:proofErr w:type="spellEnd"/>
      <w:r w:rsidRPr="00B9096D">
        <w:rPr>
          <w:rFonts w:cstheme="minorHAnsi"/>
          <w:lang w:val="es-ES" w:eastAsia="es-ES"/>
        </w:rPr>
        <w:t xml:space="preserve"> as Ridge, Random Forest and </w:t>
      </w:r>
      <w:proofErr w:type="spellStart"/>
      <w:r w:rsidRPr="00B9096D">
        <w:rPr>
          <w:rFonts w:cstheme="minorHAnsi"/>
          <w:lang w:val="es-ES" w:eastAsia="es-ES"/>
        </w:rPr>
        <w:t>Gradient</w:t>
      </w:r>
      <w:proofErr w:type="spellEnd"/>
      <w:r w:rsidRPr="00B9096D">
        <w:rPr>
          <w:rFonts w:cstheme="minorHAnsi"/>
          <w:lang w:val="es-ES" w:eastAsia="es-ES"/>
        </w:rPr>
        <w:t xml:space="preserve"> </w:t>
      </w:r>
      <w:proofErr w:type="spellStart"/>
      <w:r w:rsidRPr="00B9096D">
        <w:rPr>
          <w:rFonts w:cstheme="minorHAnsi"/>
          <w:lang w:val="es-ES" w:eastAsia="es-ES"/>
        </w:rPr>
        <w:t>Boosting</w:t>
      </w:r>
      <w:proofErr w:type="spellEnd"/>
      <w:r w:rsidRPr="00B9096D">
        <w:rPr>
          <w:rFonts w:cstheme="minorHAnsi"/>
          <w:lang w:val="es-ES" w:eastAsia="es-ES"/>
        </w:rPr>
        <w:t xml:space="preserve"> are </w:t>
      </w:r>
      <w:proofErr w:type="spellStart"/>
      <w:r w:rsidRPr="00B9096D">
        <w:rPr>
          <w:rFonts w:cstheme="minorHAnsi"/>
          <w:lang w:val="es-ES" w:eastAsia="es-ES"/>
        </w:rPr>
        <w:t>tested</w:t>
      </w:r>
      <w:proofErr w:type="spellEnd"/>
      <w:r w:rsidRPr="00B9096D">
        <w:rPr>
          <w:rFonts w:cstheme="minorHAnsi"/>
          <w:lang w:val="es-ES" w:eastAsia="es-ES"/>
        </w:rPr>
        <w:t xml:space="preserve">, </w:t>
      </w:r>
      <w:proofErr w:type="spellStart"/>
      <w:r w:rsidRPr="00B9096D">
        <w:rPr>
          <w:rFonts w:cstheme="minorHAnsi"/>
          <w:lang w:val="es-ES" w:eastAsia="es-ES"/>
        </w:rPr>
        <w:t>incorporating</w:t>
      </w:r>
      <w:proofErr w:type="spellEnd"/>
      <w:r w:rsidRPr="00B9096D">
        <w:rPr>
          <w:rFonts w:cstheme="minorHAnsi"/>
          <w:lang w:val="es-ES" w:eastAsia="es-ES"/>
        </w:rPr>
        <w:t xml:space="preserve"> </w:t>
      </w:r>
      <w:proofErr w:type="spellStart"/>
      <w:r w:rsidRPr="00B9096D">
        <w:rPr>
          <w:rFonts w:cstheme="minorHAnsi"/>
          <w:lang w:val="es-ES" w:eastAsia="es-ES"/>
        </w:rPr>
        <w:t>information</w:t>
      </w:r>
      <w:proofErr w:type="spellEnd"/>
      <w:r w:rsidRPr="00B9096D">
        <w:rPr>
          <w:rFonts w:cstheme="minorHAnsi"/>
          <w:lang w:val="es-ES" w:eastAsia="es-ES"/>
        </w:rPr>
        <w:t xml:space="preserve"> </w:t>
      </w:r>
      <w:proofErr w:type="spellStart"/>
      <w:r w:rsidRPr="00B9096D">
        <w:rPr>
          <w:rFonts w:cstheme="minorHAnsi"/>
          <w:lang w:val="es-ES" w:eastAsia="es-ES"/>
        </w:rPr>
        <w:t>from</w:t>
      </w:r>
      <w:proofErr w:type="spellEnd"/>
      <w:r w:rsidRPr="00B9096D">
        <w:rPr>
          <w:rFonts w:cstheme="minorHAnsi"/>
          <w:lang w:val="es-ES" w:eastAsia="es-ES"/>
        </w:rPr>
        <w:t xml:space="preserve"> </w:t>
      </w:r>
      <w:proofErr w:type="spellStart"/>
      <w:r w:rsidRPr="00B9096D">
        <w:rPr>
          <w:rFonts w:cstheme="minorHAnsi"/>
          <w:lang w:val="es-ES" w:eastAsia="es-ES"/>
        </w:rPr>
        <w:t>several</w:t>
      </w:r>
      <w:proofErr w:type="spellEnd"/>
      <w:r w:rsidRPr="00B9096D">
        <w:rPr>
          <w:rFonts w:cstheme="minorHAnsi"/>
          <w:lang w:val="es-ES" w:eastAsia="es-ES"/>
        </w:rPr>
        <w:t xml:space="preserve"> </w:t>
      </w:r>
      <w:proofErr w:type="spellStart"/>
      <w:r w:rsidRPr="00B9096D">
        <w:rPr>
          <w:rFonts w:cstheme="minorHAnsi"/>
          <w:lang w:val="es-ES" w:eastAsia="es-ES"/>
        </w:rPr>
        <w:t>assets</w:t>
      </w:r>
      <w:proofErr w:type="spellEnd"/>
      <w:r w:rsidRPr="00B9096D">
        <w:rPr>
          <w:rFonts w:cstheme="minorHAnsi"/>
          <w:lang w:val="es-ES" w:eastAsia="es-ES"/>
        </w:rPr>
        <w:t xml:space="preserve">, </w:t>
      </w:r>
      <w:proofErr w:type="spellStart"/>
      <w:r w:rsidRPr="00B9096D">
        <w:rPr>
          <w:rFonts w:cstheme="minorHAnsi"/>
          <w:lang w:val="es-ES" w:eastAsia="es-ES"/>
        </w:rPr>
        <w:t>volume</w:t>
      </w:r>
      <w:proofErr w:type="spellEnd"/>
      <w:r w:rsidRPr="00B9096D">
        <w:rPr>
          <w:rFonts w:cstheme="minorHAnsi"/>
          <w:lang w:val="es-ES" w:eastAsia="es-ES"/>
        </w:rPr>
        <w:t xml:space="preserve"> and temporal variables.</w:t>
      </w:r>
    </w:p>
    <w:p w14:paraId="4DE904DD" w14:textId="33621448" w:rsidR="00742D36" w:rsidRPr="004D64A4" w:rsidRDefault="00B9096D" w:rsidP="00742D36">
      <w:pPr>
        <w:ind w:firstLine="0"/>
        <w:rPr>
          <w:rFonts w:cstheme="minorHAnsi"/>
          <w:lang w:val="es-ES" w:eastAsia="es-ES"/>
        </w:rPr>
      </w:pPr>
      <w:r w:rsidRPr="00B9096D">
        <w:rPr>
          <w:rFonts w:cstheme="minorHAnsi"/>
          <w:lang w:val="es-ES" w:eastAsia="es-ES"/>
        </w:rPr>
        <w:t xml:space="preserve">Once </w:t>
      </w:r>
      <w:proofErr w:type="spellStart"/>
      <w:r w:rsidRPr="00B9096D">
        <w:rPr>
          <w:rFonts w:cstheme="minorHAnsi"/>
          <w:lang w:val="es-ES" w:eastAsia="es-ES"/>
        </w:rPr>
        <w:t>the</w:t>
      </w:r>
      <w:proofErr w:type="spellEnd"/>
      <w:r w:rsidRPr="00B9096D">
        <w:rPr>
          <w:rFonts w:cstheme="minorHAnsi"/>
          <w:lang w:val="es-ES" w:eastAsia="es-ES"/>
        </w:rPr>
        <w:t xml:space="preserve"> </w:t>
      </w:r>
      <w:proofErr w:type="spellStart"/>
      <w:r w:rsidRPr="00B9096D">
        <w:rPr>
          <w:rFonts w:cstheme="minorHAnsi"/>
          <w:lang w:val="es-ES" w:eastAsia="es-ES"/>
        </w:rPr>
        <w:t>models</w:t>
      </w:r>
      <w:proofErr w:type="spellEnd"/>
      <w:r w:rsidRPr="00B9096D">
        <w:rPr>
          <w:rFonts w:cstheme="minorHAnsi"/>
          <w:lang w:val="es-ES" w:eastAsia="es-ES"/>
        </w:rPr>
        <w:t xml:space="preserve"> </w:t>
      </w:r>
      <w:proofErr w:type="spellStart"/>
      <w:r w:rsidRPr="00B9096D">
        <w:rPr>
          <w:rFonts w:cstheme="minorHAnsi"/>
          <w:lang w:val="es-ES" w:eastAsia="es-ES"/>
        </w:rPr>
        <w:t>have</w:t>
      </w:r>
      <w:proofErr w:type="spellEnd"/>
      <w:r w:rsidRPr="00B9096D">
        <w:rPr>
          <w:rFonts w:cstheme="minorHAnsi"/>
          <w:lang w:val="es-ES" w:eastAsia="es-ES"/>
        </w:rPr>
        <w:t xml:space="preserve"> </w:t>
      </w:r>
      <w:proofErr w:type="spellStart"/>
      <w:r w:rsidRPr="00B9096D">
        <w:rPr>
          <w:rFonts w:cstheme="minorHAnsi"/>
          <w:lang w:val="es-ES" w:eastAsia="es-ES"/>
        </w:rPr>
        <w:t>been</w:t>
      </w:r>
      <w:proofErr w:type="spellEnd"/>
      <w:r w:rsidRPr="00B9096D">
        <w:rPr>
          <w:rFonts w:cstheme="minorHAnsi"/>
          <w:lang w:val="es-ES" w:eastAsia="es-ES"/>
        </w:rPr>
        <w:t xml:space="preserve"> </w:t>
      </w:r>
      <w:proofErr w:type="spellStart"/>
      <w:r w:rsidRPr="00B9096D">
        <w:rPr>
          <w:rFonts w:cstheme="minorHAnsi"/>
          <w:lang w:val="es-ES" w:eastAsia="es-ES"/>
        </w:rPr>
        <w:t>compared</w:t>
      </w:r>
      <w:proofErr w:type="spellEnd"/>
      <w:r w:rsidRPr="00B9096D">
        <w:rPr>
          <w:rFonts w:cstheme="minorHAnsi"/>
          <w:lang w:val="es-ES" w:eastAsia="es-ES"/>
        </w:rPr>
        <w:t xml:space="preserve">, </w:t>
      </w:r>
      <w:proofErr w:type="spellStart"/>
      <w:r w:rsidRPr="00B9096D">
        <w:rPr>
          <w:rFonts w:cstheme="minorHAnsi"/>
          <w:lang w:val="es-ES" w:eastAsia="es-ES"/>
        </w:rPr>
        <w:t>the</w:t>
      </w:r>
      <w:proofErr w:type="spellEnd"/>
      <w:r w:rsidRPr="00B9096D">
        <w:rPr>
          <w:rFonts w:cstheme="minorHAnsi"/>
          <w:lang w:val="es-ES" w:eastAsia="es-ES"/>
        </w:rPr>
        <w:t xml:space="preserve"> </w:t>
      </w:r>
      <w:proofErr w:type="spellStart"/>
      <w:r w:rsidRPr="00B9096D">
        <w:rPr>
          <w:rFonts w:cstheme="minorHAnsi"/>
          <w:lang w:val="es-ES" w:eastAsia="es-ES"/>
        </w:rPr>
        <w:t>predictions</w:t>
      </w:r>
      <w:proofErr w:type="spellEnd"/>
      <w:r w:rsidRPr="00B9096D">
        <w:rPr>
          <w:rFonts w:cstheme="minorHAnsi"/>
          <w:lang w:val="es-ES" w:eastAsia="es-ES"/>
        </w:rPr>
        <w:t xml:space="preserve"> </w:t>
      </w:r>
      <w:proofErr w:type="spellStart"/>
      <w:r w:rsidRPr="00B9096D">
        <w:rPr>
          <w:rFonts w:cstheme="minorHAnsi"/>
          <w:lang w:val="es-ES" w:eastAsia="es-ES"/>
        </w:rPr>
        <w:t>from</w:t>
      </w:r>
      <w:proofErr w:type="spellEnd"/>
      <w:r w:rsidRPr="00B9096D">
        <w:rPr>
          <w:rFonts w:cstheme="minorHAnsi"/>
          <w:lang w:val="es-ES" w:eastAsia="es-ES"/>
        </w:rPr>
        <w:t xml:space="preserve"> </w:t>
      </w:r>
      <w:proofErr w:type="spellStart"/>
      <w:r w:rsidRPr="00B9096D">
        <w:rPr>
          <w:rFonts w:cstheme="minorHAnsi"/>
          <w:lang w:val="es-ES" w:eastAsia="es-ES"/>
        </w:rPr>
        <w:t>the</w:t>
      </w:r>
      <w:proofErr w:type="spellEnd"/>
      <w:r w:rsidRPr="00B9096D">
        <w:rPr>
          <w:rFonts w:cstheme="minorHAnsi"/>
          <w:lang w:val="es-ES" w:eastAsia="es-ES"/>
        </w:rPr>
        <w:t xml:space="preserve"> </w:t>
      </w:r>
      <w:proofErr w:type="spellStart"/>
      <w:r w:rsidRPr="00B9096D">
        <w:rPr>
          <w:rFonts w:cstheme="minorHAnsi"/>
          <w:lang w:val="es-ES" w:eastAsia="es-ES"/>
        </w:rPr>
        <w:t>selected</w:t>
      </w:r>
      <w:proofErr w:type="spellEnd"/>
      <w:r w:rsidRPr="00B9096D">
        <w:rPr>
          <w:rFonts w:cstheme="minorHAnsi"/>
          <w:lang w:val="es-ES" w:eastAsia="es-ES"/>
        </w:rPr>
        <w:t xml:space="preserve"> </w:t>
      </w:r>
      <w:proofErr w:type="spellStart"/>
      <w:r w:rsidRPr="00B9096D">
        <w:rPr>
          <w:rFonts w:cstheme="minorHAnsi"/>
          <w:lang w:val="es-ES" w:eastAsia="es-ES"/>
        </w:rPr>
        <w:t>model</w:t>
      </w:r>
      <w:proofErr w:type="spellEnd"/>
      <w:r w:rsidRPr="00B9096D">
        <w:rPr>
          <w:rFonts w:cstheme="minorHAnsi"/>
          <w:lang w:val="es-ES" w:eastAsia="es-ES"/>
        </w:rPr>
        <w:t xml:space="preserve"> are </w:t>
      </w:r>
      <w:proofErr w:type="spellStart"/>
      <w:r w:rsidRPr="00B9096D">
        <w:rPr>
          <w:rFonts w:cstheme="minorHAnsi"/>
          <w:lang w:val="es-ES" w:eastAsia="es-ES"/>
        </w:rPr>
        <w:t>incorporated</w:t>
      </w:r>
      <w:proofErr w:type="spellEnd"/>
      <w:r w:rsidRPr="00B9096D">
        <w:rPr>
          <w:rFonts w:cstheme="minorHAnsi"/>
          <w:lang w:val="es-ES" w:eastAsia="es-ES"/>
        </w:rPr>
        <w:t xml:space="preserve"> </w:t>
      </w:r>
      <w:proofErr w:type="spellStart"/>
      <w:r w:rsidRPr="00B9096D">
        <w:rPr>
          <w:rFonts w:cstheme="minorHAnsi"/>
          <w:lang w:val="es-ES" w:eastAsia="es-ES"/>
        </w:rPr>
        <w:t>into</w:t>
      </w:r>
      <w:proofErr w:type="spellEnd"/>
      <w:r w:rsidRPr="00B9096D">
        <w:rPr>
          <w:rFonts w:cstheme="minorHAnsi"/>
          <w:lang w:val="es-ES" w:eastAsia="es-ES"/>
        </w:rPr>
        <w:t xml:space="preserve"> a portfolio </w:t>
      </w:r>
      <w:proofErr w:type="spellStart"/>
      <w:r w:rsidRPr="00B9096D">
        <w:rPr>
          <w:rFonts w:cstheme="minorHAnsi"/>
          <w:lang w:val="es-ES" w:eastAsia="es-ES"/>
        </w:rPr>
        <w:t>optimization</w:t>
      </w:r>
      <w:proofErr w:type="spellEnd"/>
      <w:r w:rsidRPr="00B9096D">
        <w:rPr>
          <w:rFonts w:cstheme="minorHAnsi"/>
          <w:lang w:val="es-ES" w:eastAsia="es-ES"/>
        </w:rPr>
        <w:t xml:space="preserve"> </w:t>
      </w:r>
      <w:proofErr w:type="spellStart"/>
      <w:r w:rsidRPr="00B9096D">
        <w:rPr>
          <w:rFonts w:cstheme="minorHAnsi"/>
          <w:lang w:val="es-ES" w:eastAsia="es-ES"/>
        </w:rPr>
        <w:t>process</w:t>
      </w:r>
      <w:proofErr w:type="spellEnd"/>
      <w:r w:rsidRPr="00B9096D">
        <w:rPr>
          <w:rFonts w:cstheme="minorHAnsi"/>
          <w:lang w:val="es-ES" w:eastAsia="es-ES"/>
        </w:rPr>
        <w:t xml:space="preserve"> </w:t>
      </w:r>
      <w:proofErr w:type="spellStart"/>
      <w:r w:rsidRPr="00B9096D">
        <w:rPr>
          <w:rFonts w:cstheme="minorHAnsi"/>
          <w:lang w:val="es-ES" w:eastAsia="es-ES"/>
        </w:rPr>
        <w:t>based</w:t>
      </w:r>
      <w:proofErr w:type="spellEnd"/>
      <w:r w:rsidRPr="00B9096D">
        <w:rPr>
          <w:rFonts w:cstheme="minorHAnsi"/>
          <w:lang w:val="es-ES" w:eastAsia="es-ES"/>
        </w:rPr>
        <w:t xml:space="preserve"> </w:t>
      </w:r>
      <w:proofErr w:type="spellStart"/>
      <w:r w:rsidRPr="00B9096D">
        <w:rPr>
          <w:rFonts w:cstheme="minorHAnsi"/>
          <w:lang w:val="es-ES" w:eastAsia="es-ES"/>
        </w:rPr>
        <w:t>on</w:t>
      </w:r>
      <w:proofErr w:type="spellEnd"/>
      <w:r w:rsidRPr="00B9096D">
        <w:rPr>
          <w:rFonts w:cstheme="minorHAnsi"/>
          <w:lang w:val="es-ES" w:eastAsia="es-ES"/>
        </w:rPr>
        <w:t xml:space="preserve"> </w:t>
      </w:r>
      <w:proofErr w:type="spellStart"/>
      <w:r w:rsidRPr="00B9096D">
        <w:rPr>
          <w:rFonts w:cstheme="minorHAnsi"/>
          <w:lang w:val="es-ES" w:eastAsia="es-ES"/>
        </w:rPr>
        <w:t>Markowitz’s</w:t>
      </w:r>
      <w:proofErr w:type="spellEnd"/>
      <w:r w:rsidRPr="00B9096D">
        <w:rPr>
          <w:rFonts w:cstheme="minorHAnsi"/>
          <w:lang w:val="es-ES" w:eastAsia="es-ES"/>
        </w:rPr>
        <w:t xml:space="preserve"> </w:t>
      </w:r>
      <w:proofErr w:type="spellStart"/>
      <w:r w:rsidRPr="00B9096D">
        <w:rPr>
          <w:rFonts w:cstheme="minorHAnsi"/>
          <w:lang w:val="es-ES" w:eastAsia="es-ES"/>
        </w:rPr>
        <w:t>theory</w:t>
      </w:r>
      <w:proofErr w:type="spellEnd"/>
      <w:r w:rsidRPr="00B9096D">
        <w:rPr>
          <w:rFonts w:cstheme="minorHAnsi"/>
          <w:lang w:val="es-ES" w:eastAsia="es-ES"/>
        </w:rPr>
        <w:t xml:space="preserve">. The </w:t>
      </w:r>
      <w:proofErr w:type="spellStart"/>
      <w:r w:rsidRPr="00B9096D">
        <w:rPr>
          <w:rFonts w:cstheme="minorHAnsi"/>
          <w:lang w:val="es-ES" w:eastAsia="es-ES"/>
        </w:rPr>
        <w:t>results</w:t>
      </w:r>
      <w:proofErr w:type="spellEnd"/>
      <w:r w:rsidRPr="00B9096D">
        <w:rPr>
          <w:rFonts w:cstheme="minorHAnsi"/>
          <w:lang w:val="es-ES" w:eastAsia="es-ES"/>
        </w:rPr>
        <w:t xml:space="preserve"> </w:t>
      </w:r>
      <w:proofErr w:type="spellStart"/>
      <w:r w:rsidRPr="00B9096D">
        <w:rPr>
          <w:rFonts w:cstheme="minorHAnsi"/>
          <w:lang w:val="es-ES" w:eastAsia="es-ES"/>
        </w:rPr>
        <w:t>obtained</w:t>
      </w:r>
      <w:proofErr w:type="spellEnd"/>
      <w:r w:rsidRPr="00B9096D">
        <w:rPr>
          <w:rFonts w:cstheme="minorHAnsi"/>
          <w:lang w:val="es-ES" w:eastAsia="es-ES"/>
        </w:rPr>
        <w:t xml:space="preserve"> are </w:t>
      </w:r>
      <w:proofErr w:type="spellStart"/>
      <w:r w:rsidRPr="00B9096D">
        <w:rPr>
          <w:rFonts w:cstheme="minorHAnsi"/>
          <w:lang w:val="es-ES" w:eastAsia="es-ES"/>
        </w:rPr>
        <w:t>analysed</w:t>
      </w:r>
      <w:proofErr w:type="spellEnd"/>
      <w:r w:rsidRPr="00B9096D">
        <w:rPr>
          <w:rFonts w:cstheme="minorHAnsi"/>
          <w:lang w:val="es-ES" w:eastAsia="es-ES"/>
        </w:rPr>
        <w:t xml:space="preserve"> </w:t>
      </w:r>
      <w:proofErr w:type="spellStart"/>
      <w:r w:rsidRPr="00B9096D">
        <w:rPr>
          <w:rFonts w:cstheme="minorHAnsi"/>
          <w:lang w:val="es-ES" w:eastAsia="es-ES"/>
        </w:rPr>
        <w:t>together</w:t>
      </w:r>
      <w:proofErr w:type="spellEnd"/>
      <w:r w:rsidRPr="00B9096D">
        <w:rPr>
          <w:rFonts w:cstheme="minorHAnsi"/>
          <w:lang w:val="es-ES" w:eastAsia="es-ES"/>
        </w:rPr>
        <w:t xml:space="preserve"> </w:t>
      </w:r>
      <w:proofErr w:type="spellStart"/>
      <w:r w:rsidRPr="00B9096D">
        <w:rPr>
          <w:rFonts w:cstheme="minorHAnsi"/>
          <w:lang w:val="es-ES" w:eastAsia="es-ES"/>
        </w:rPr>
        <w:t>with</w:t>
      </w:r>
      <w:proofErr w:type="spellEnd"/>
      <w:r w:rsidRPr="00B9096D">
        <w:rPr>
          <w:rFonts w:cstheme="minorHAnsi"/>
          <w:lang w:val="es-ES" w:eastAsia="es-ES"/>
        </w:rPr>
        <w:t xml:space="preserve"> </w:t>
      </w:r>
      <w:proofErr w:type="spellStart"/>
      <w:r w:rsidRPr="00B9096D">
        <w:rPr>
          <w:rFonts w:cstheme="minorHAnsi"/>
          <w:lang w:val="es-ES" w:eastAsia="es-ES"/>
        </w:rPr>
        <w:t>those</w:t>
      </w:r>
      <w:proofErr w:type="spellEnd"/>
      <w:r w:rsidRPr="00B9096D">
        <w:rPr>
          <w:rFonts w:cstheme="minorHAnsi"/>
          <w:lang w:val="es-ES" w:eastAsia="es-ES"/>
        </w:rPr>
        <w:t xml:space="preserve"> </w:t>
      </w:r>
      <w:proofErr w:type="spellStart"/>
      <w:r w:rsidRPr="00B9096D">
        <w:rPr>
          <w:rFonts w:cstheme="minorHAnsi"/>
          <w:lang w:val="es-ES" w:eastAsia="es-ES"/>
        </w:rPr>
        <w:t>of</w:t>
      </w:r>
      <w:proofErr w:type="spellEnd"/>
      <w:r w:rsidRPr="00B9096D">
        <w:rPr>
          <w:rFonts w:cstheme="minorHAnsi"/>
          <w:lang w:val="es-ES" w:eastAsia="es-ES"/>
        </w:rPr>
        <w:t xml:space="preserve"> </w:t>
      </w:r>
      <w:proofErr w:type="spellStart"/>
      <w:r w:rsidRPr="00B9096D">
        <w:rPr>
          <w:rFonts w:cstheme="minorHAnsi"/>
          <w:lang w:val="es-ES" w:eastAsia="es-ES"/>
        </w:rPr>
        <w:t>the</w:t>
      </w:r>
      <w:proofErr w:type="spellEnd"/>
      <w:r w:rsidRPr="00B9096D">
        <w:rPr>
          <w:rFonts w:cstheme="minorHAnsi"/>
          <w:lang w:val="es-ES" w:eastAsia="es-ES"/>
        </w:rPr>
        <w:t xml:space="preserve"> </w:t>
      </w:r>
      <w:proofErr w:type="spellStart"/>
      <w:r w:rsidRPr="00B9096D">
        <w:rPr>
          <w:rFonts w:cstheme="minorHAnsi"/>
          <w:lang w:val="es-ES" w:eastAsia="es-ES"/>
        </w:rPr>
        <w:t>traditional</w:t>
      </w:r>
      <w:proofErr w:type="spellEnd"/>
      <w:r w:rsidRPr="00B9096D">
        <w:rPr>
          <w:rFonts w:cstheme="minorHAnsi"/>
          <w:lang w:val="es-ES" w:eastAsia="es-ES"/>
        </w:rPr>
        <w:t xml:space="preserve"> </w:t>
      </w:r>
      <w:proofErr w:type="spellStart"/>
      <w:r w:rsidRPr="00B9096D">
        <w:rPr>
          <w:rFonts w:cstheme="minorHAnsi"/>
          <w:lang w:val="es-ES" w:eastAsia="es-ES"/>
        </w:rPr>
        <w:t>strategies</w:t>
      </w:r>
      <w:proofErr w:type="spellEnd"/>
      <w:r w:rsidRPr="00B9096D">
        <w:rPr>
          <w:rFonts w:cstheme="minorHAnsi"/>
          <w:lang w:val="es-ES" w:eastAsia="es-ES"/>
        </w:rPr>
        <w:t xml:space="preserve"> </w:t>
      </w:r>
      <w:proofErr w:type="spellStart"/>
      <w:r w:rsidRPr="00B9096D">
        <w:rPr>
          <w:rFonts w:cstheme="minorHAnsi"/>
          <w:lang w:val="es-ES" w:eastAsia="es-ES"/>
        </w:rPr>
        <w:t>mentioned</w:t>
      </w:r>
      <w:proofErr w:type="spellEnd"/>
      <w:r w:rsidRPr="00B9096D">
        <w:rPr>
          <w:rFonts w:cstheme="minorHAnsi"/>
          <w:lang w:val="es-ES" w:eastAsia="es-ES"/>
        </w:rPr>
        <w:t xml:space="preserve"> </w:t>
      </w:r>
      <w:proofErr w:type="spellStart"/>
      <w:r w:rsidRPr="00B9096D">
        <w:rPr>
          <w:rFonts w:cstheme="minorHAnsi"/>
          <w:lang w:val="es-ES" w:eastAsia="es-ES"/>
        </w:rPr>
        <w:t>above</w:t>
      </w:r>
      <w:proofErr w:type="spellEnd"/>
      <w:r w:rsidRPr="00B9096D">
        <w:rPr>
          <w:rFonts w:cstheme="minorHAnsi"/>
          <w:lang w:val="es-ES" w:eastAsia="es-ES"/>
        </w:rPr>
        <w:t xml:space="preserve">. In </w:t>
      </w:r>
      <w:proofErr w:type="spellStart"/>
      <w:r w:rsidRPr="00B9096D">
        <w:rPr>
          <w:rFonts w:cstheme="minorHAnsi"/>
          <w:lang w:val="es-ES" w:eastAsia="es-ES"/>
        </w:rPr>
        <w:t>this</w:t>
      </w:r>
      <w:proofErr w:type="spellEnd"/>
      <w:r w:rsidRPr="00B9096D">
        <w:rPr>
          <w:rFonts w:cstheme="minorHAnsi"/>
          <w:lang w:val="es-ES" w:eastAsia="es-ES"/>
        </w:rPr>
        <w:t xml:space="preserve"> </w:t>
      </w:r>
      <w:proofErr w:type="spellStart"/>
      <w:r w:rsidRPr="00B9096D">
        <w:rPr>
          <w:rFonts w:cstheme="minorHAnsi"/>
          <w:lang w:val="es-ES" w:eastAsia="es-ES"/>
        </w:rPr>
        <w:t>way</w:t>
      </w:r>
      <w:proofErr w:type="spellEnd"/>
      <w:r w:rsidRPr="00B9096D">
        <w:rPr>
          <w:rFonts w:cstheme="minorHAnsi"/>
          <w:lang w:val="es-ES" w:eastAsia="es-ES"/>
        </w:rPr>
        <w:t xml:space="preserve">, </w:t>
      </w:r>
      <w:proofErr w:type="spellStart"/>
      <w:r w:rsidRPr="00B9096D">
        <w:rPr>
          <w:rFonts w:cstheme="minorHAnsi"/>
          <w:lang w:val="es-ES" w:eastAsia="es-ES"/>
        </w:rPr>
        <w:t>the</w:t>
      </w:r>
      <w:proofErr w:type="spellEnd"/>
      <w:r w:rsidRPr="00B9096D">
        <w:rPr>
          <w:rFonts w:cstheme="minorHAnsi"/>
          <w:lang w:val="es-ES" w:eastAsia="es-ES"/>
        </w:rPr>
        <w:t xml:space="preserve"> </w:t>
      </w:r>
      <w:proofErr w:type="spellStart"/>
      <w:r w:rsidRPr="00B9096D">
        <w:rPr>
          <w:rFonts w:cstheme="minorHAnsi"/>
          <w:lang w:val="es-ES" w:eastAsia="es-ES"/>
        </w:rPr>
        <w:t>work</w:t>
      </w:r>
      <w:proofErr w:type="spellEnd"/>
      <w:r w:rsidRPr="00B9096D">
        <w:rPr>
          <w:rFonts w:cstheme="minorHAnsi"/>
          <w:lang w:val="es-ES" w:eastAsia="es-ES"/>
        </w:rPr>
        <w:t xml:space="preserve"> </w:t>
      </w:r>
      <w:proofErr w:type="spellStart"/>
      <w:r w:rsidRPr="00B9096D">
        <w:rPr>
          <w:rFonts w:cstheme="minorHAnsi"/>
          <w:lang w:val="es-ES" w:eastAsia="es-ES"/>
        </w:rPr>
        <w:t>evaluates</w:t>
      </w:r>
      <w:proofErr w:type="spellEnd"/>
      <w:r w:rsidRPr="00B9096D">
        <w:rPr>
          <w:rFonts w:cstheme="minorHAnsi"/>
          <w:lang w:val="es-ES" w:eastAsia="es-ES"/>
        </w:rPr>
        <w:t xml:space="preserve"> </w:t>
      </w:r>
      <w:proofErr w:type="spellStart"/>
      <w:r w:rsidRPr="00B9096D">
        <w:rPr>
          <w:rFonts w:cstheme="minorHAnsi"/>
          <w:lang w:val="es-ES" w:eastAsia="es-ES"/>
        </w:rPr>
        <w:t>whether</w:t>
      </w:r>
      <w:proofErr w:type="spellEnd"/>
      <w:r w:rsidRPr="00B9096D">
        <w:rPr>
          <w:rFonts w:cstheme="minorHAnsi"/>
          <w:lang w:val="es-ES" w:eastAsia="es-ES"/>
        </w:rPr>
        <w:t xml:space="preserve"> </w:t>
      </w:r>
      <w:proofErr w:type="spellStart"/>
      <w:r w:rsidRPr="00B9096D">
        <w:rPr>
          <w:rFonts w:cstheme="minorHAnsi"/>
          <w:lang w:val="es-ES" w:eastAsia="es-ES"/>
        </w:rPr>
        <w:t>the</w:t>
      </w:r>
      <w:proofErr w:type="spellEnd"/>
      <w:r w:rsidRPr="00B9096D">
        <w:rPr>
          <w:rFonts w:cstheme="minorHAnsi"/>
          <w:lang w:val="es-ES" w:eastAsia="es-ES"/>
        </w:rPr>
        <w:t xml:space="preserve"> </w:t>
      </w:r>
      <w:proofErr w:type="spellStart"/>
      <w:r w:rsidRPr="00B9096D">
        <w:rPr>
          <w:rFonts w:cstheme="minorHAnsi"/>
          <w:lang w:val="es-ES" w:eastAsia="es-ES"/>
        </w:rPr>
        <w:t>predictions</w:t>
      </w:r>
      <w:proofErr w:type="spellEnd"/>
      <w:r w:rsidRPr="00B9096D">
        <w:rPr>
          <w:rFonts w:cstheme="minorHAnsi"/>
          <w:lang w:val="es-ES" w:eastAsia="es-ES"/>
        </w:rPr>
        <w:t xml:space="preserve"> are </w:t>
      </w:r>
      <w:proofErr w:type="spellStart"/>
      <w:r w:rsidRPr="00B9096D">
        <w:rPr>
          <w:rFonts w:cstheme="minorHAnsi"/>
          <w:lang w:val="es-ES" w:eastAsia="es-ES"/>
        </w:rPr>
        <w:t>useful</w:t>
      </w:r>
      <w:proofErr w:type="spellEnd"/>
      <w:r w:rsidRPr="00B9096D">
        <w:rPr>
          <w:rFonts w:cstheme="minorHAnsi"/>
          <w:lang w:val="es-ES" w:eastAsia="es-ES"/>
        </w:rPr>
        <w:t xml:space="preserve"> </w:t>
      </w:r>
      <w:proofErr w:type="spellStart"/>
      <w:r w:rsidRPr="00B9096D">
        <w:rPr>
          <w:rFonts w:cstheme="minorHAnsi"/>
          <w:lang w:val="es-ES" w:eastAsia="es-ES"/>
        </w:rPr>
        <w:t>not</w:t>
      </w:r>
      <w:proofErr w:type="spellEnd"/>
      <w:r w:rsidRPr="00B9096D">
        <w:rPr>
          <w:rFonts w:cstheme="minorHAnsi"/>
          <w:lang w:val="es-ES" w:eastAsia="es-ES"/>
        </w:rPr>
        <w:t xml:space="preserve"> </w:t>
      </w:r>
      <w:proofErr w:type="spellStart"/>
      <w:r w:rsidRPr="00B9096D">
        <w:rPr>
          <w:rFonts w:cstheme="minorHAnsi"/>
          <w:lang w:val="es-ES" w:eastAsia="es-ES"/>
        </w:rPr>
        <w:t>only</w:t>
      </w:r>
      <w:proofErr w:type="spellEnd"/>
      <w:r w:rsidRPr="00B9096D">
        <w:rPr>
          <w:rFonts w:cstheme="minorHAnsi"/>
          <w:lang w:val="es-ES" w:eastAsia="es-ES"/>
        </w:rPr>
        <w:t xml:space="preserve"> </w:t>
      </w:r>
      <w:proofErr w:type="spellStart"/>
      <w:r w:rsidRPr="00B9096D">
        <w:rPr>
          <w:rFonts w:cstheme="minorHAnsi"/>
          <w:lang w:val="es-ES" w:eastAsia="es-ES"/>
        </w:rPr>
        <w:t>from</w:t>
      </w:r>
      <w:proofErr w:type="spellEnd"/>
      <w:r w:rsidRPr="00B9096D">
        <w:rPr>
          <w:rFonts w:cstheme="minorHAnsi"/>
          <w:lang w:val="es-ES" w:eastAsia="es-ES"/>
        </w:rPr>
        <w:t xml:space="preserve"> a </w:t>
      </w:r>
      <w:proofErr w:type="spellStart"/>
      <w:r w:rsidRPr="00B9096D">
        <w:rPr>
          <w:rFonts w:cstheme="minorHAnsi"/>
          <w:lang w:val="es-ES" w:eastAsia="es-ES"/>
        </w:rPr>
        <w:t>statistical</w:t>
      </w:r>
      <w:proofErr w:type="spellEnd"/>
      <w:r w:rsidRPr="00B9096D">
        <w:rPr>
          <w:rFonts w:cstheme="minorHAnsi"/>
          <w:lang w:val="es-ES" w:eastAsia="es-ES"/>
        </w:rPr>
        <w:t xml:space="preserve"> </w:t>
      </w:r>
      <w:proofErr w:type="spellStart"/>
      <w:r w:rsidRPr="00B9096D">
        <w:rPr>
          <w:rFonts w:cstheme="minorHAnsi"/>
          <w:lang w:val="es-ES" w:eastAsia="es-ES"/>
        </w:rPr>
        <w:t>point</w:t>
      </w:r>
      <w:proofErr w:type="spellEnd"/>
      <w:r w:rsidRPr="00B9096D">
        <w:rPr>
          <w:rFonts w:cstheme="minorHAnsi"/>
          <w:lang w:val="es-ES" w:eastAsia="es-ES"/>
        </w:rPr>
        <w:t xml:space="preserve"> </w:t>
      </w:r>
      <w:proofErr w:type="spellStart"/>
      <w:r w:rsidRPr="00B9096D">
        <w:rPr>
          <w:rFonts w:cstheme="minorHAnsi"/>
          <w:lang w:val="es-ES" w:eastAsia="es-ES"/>
        </w:rPr>
        <w:t>of</w:t>
      </w:r>
      <w:proofErr w:type="spellEnd"/>
      <w:r w:rsidRPr="00B9096D">
        <w:rPr>
          <w:rFonts w:cstheme="minorHAnsi"/>
          <w:lang w:val="es-ES" w:eastAsia="es-ES"/>
        </w:rPr>
        <w:t xml:space="preserve"> </w:t>
      </w:r>
      <w:proofErr w:type="spellStart"/>
      <w:r w:rsidRPr="00B9096D">
        <w:rPr>
          <w:rFonts w:cstheme="minorHAnsi"/>
          <w:lang w:val="es-ES" w:eastAsia="es-ES"/>
        </w:rPr>
        <w:t>view</w:t>
      </w:r>
      <w:proofErr w:type="spellEnd"/>
      <w:r w:rsidRPr="00B9096D">
        <w:rPr>
          <w:rFonts w:cstheme="minorHAnsi"/>
          <w:lang w:val="es-ES" w:eastAsia="es-ES"/>
        </w:rPr>
        <w:t xml:space="preserve">, </w:t>
      </w:r>
      <w:proofErr w:type="spellStart"/>
      <w:r w:rsidRPr="00B9096D">
        <w:rPr>
          <w:rFonts w:cstheme="minorHAnsi"/>
          <w:lang w:val="es-ES" w:eastAsia="es-ES"/>
        </w:rPr>
        <w:t>but</w:t>
      </w:r>
      <w:proofErr w:type="spellEnd"/>
      <w:r w:rsidRPr="00B9096D">
        <w:rPr>
          <w:rFonts w:cstheme="minorHAnsi"/>
          <w:lang w:val="es-ES" w:eastAsia="es-ES"/>
        </w:rPr>
        <w:t xml:space="preserve"> </w:t>
      </w:r>
      <w:proofErr w:type="spellStart"/>
      <w:r w:rsidRPr="00B9096D">
        <w:rPr>
          <w:rFonts w:cstheme="minorHAnsi"/>
          <w:lang w:val="es-ES" w:eastAsia="es-ES"/>
        </w:rPr>
        <w:t>also</w:t>
      </w:r>
      <w:proofErr w:type="spellEnd"/>
      <w:r w:rsidRPr="00B9096D">
        <w:rPr>
          <w:rFonts w:cstheme="minorHAnsi"/>
          <w:lang w:val="es-ES" w:eastAsia="es-ES"/>
        </w:rPr>
        <w:t xml:space="preserve"> </w:t>
      </w:r>
      <w:proofErr w:type="spellStart"/>
      <w:r w:rsidRPr="00B9096D">
        <w:rPr>
          <w:rFonts w:cstheme="minorHAnsi"/>
          <w:lang w:val="es-ES" w:eastAsia="es-ES"/>
        </w:rPr>
        <w:t>from</w:t>
      </w:r>
      <w:proofErr w:type="spellEnd"/>
      <w:r w:rsidRPr="00B9096D">
        <w:rPr>
          <w:rFonts w:cstheme="minorHAnsi"/>
          <w:lang w:val="es-ES" w:eastAsia="es-ES"/>
        </w:rPr>
        <w:t xml:space="preserve"> </w:t>
      </w:r>
      <w:proofErr w:type="spellStart"/>
      <w:r w:rsidRPr="00B9096D">
        <w:rPr>
          <w:rFonts w:cstheme="minorHAnsi"/>
          <w:lang w:val="es-ES" w:eastAsia="es-ES"/>
        </w:rPr>
        <w:t>an</w:t>
      </w:r>
      <w:proofErr w:type="spellEnd"/>
      <w:r w:rsidRPr="00B9096D">
        <w:rPr>
          <w:rFonts w:cstheme="minorHAnsi"/>
          <w:lang w:val="es-ES" w:eastAsia="es-ES"/>
        </w:rPr>
        <w:t xml:space="preserve"> </w:t>
      </w:r>
      <w:proofErr w:type="spellStart"/>
      <w:r w:rsidRPr="00B9096D">
        <w:rPr>
          <w:rFonts w:cstheme="minorHAnsi"/>
          <w:lang w:val="es-ES" w:eastAsia="es-ES"/>
        </w:rPr>
        <w:t>economic</w:t>
      </w:r>
      <w:proofErr w:type="spellEnd"/>
      <w:r w:rsidRPr="00B9096D">
        <w:rPr>
          <w:rFonts w:cstheme="minorHAnsi"/>
          <w:lang w:val="es-ES" w:eastAsia="es-ES"/>
        </w:rPr>
        <w:t xml:space="preserve"> one</w:t>
      </w:r>
      <w:r w:rsidR="00742D36" w:rsidRPr="004D64A4">
        <w:rPr>
          <w:rFonts w:cstheme="minorHAnsi"/>
          <w:lang w:val="es-ES" w:eastAsia="es-ES"/>
        </w:rPr>
        <w:t>.</w:t>
      </w:r>
    </w:p>
    <w:p w14:paraId="7F6C7723" w14:textId="77777777" w:rsidR="00742D36" w:rsidRPr="006671FA" w:rsidRDefault="00742D36" w:rsidP="00742D36">
      <w:pPr>
        <w:rPr>
          <w:rFonts w:cstheme="minorHAnsi"/>
          <w:lang w:val="en-US"/>
        </w:rPr>
      </w:pPr>
    </w:p>
    <w:p w14:paraId="7F236648" w14:textId="77777777" w:rsidR="00742D36" w:rsidRPr="006671FA" w:rsidRDefault="00742D36" w:rsidP="00742D36">
      <w:pPr>
        <w:ind w:firstLine="0"/>
        <w:jc w:val="center"/>
        <w:rPr>
          <w:rStyle w:val="Fuerte"/>
          <w:rFonts w:cstheme="minorHAnsi"/>
          <w:lang w:val="en-US"/>
        </w:rPr>
      </w:pPr>
      <w:r w:rsidRPr="006671FA">
        <w:rPr>
          <w:rStyle w:val="Fuerte"/>
          <w:rFonts w:cstheme="minorHAnsi"/>
          <w:lang w:val="en-US"/>
        </w:rPr>
        <w:t>Keywords</w:t>
      </w:r>
    </w:p>
    <w:p w14:paraId="20719E9C" w14:textId="14E22939" w:rsidR="00B9096D" w:rsidRDefault="00B9096D" w:rsidP="001A1304">
      <w:pPr>
        <w:pStyle w:val="Textoindependiente"/>
        <w:ind w:firstLine="0"/>
        <w:rPr>
          <w:lang w:val="es-ES"/>
        </w:rPr>
      </w:pPr>
      <w:r>
        <w:rPr>
          <w:lang w:val="es-ES"/>
        </w:rPr>
        <w:t>M</w:t>
      </w:r>
      <w:r w:rsidRPr="00851FCB">
        <w:rPr>
          <w:lang w:val="es-ES"/>
        </w:rPr>
        <w:t xml:space="preserve">achine </w:t>
      </w:r>
      <w:proofErr w:type="spellStart"/>
      <w:r>
        <w:rPr>
          <w:lang w:val="es-ES"/>
        </w:rPr>
        <w:t>L</w:t>
      </w:r>
      <w:r w:rsidRPr="00851FCB">
        <w:rPr>
          <w:lang w:val="es-ES"/>
        </w:rPr>
        <w:t>earnin</w:t>
      </w:r>
      <w:r>
        <w:rPr>
          <w:lang w:val="es-ES"/>
        </w:rPr>
        <w:t>g</w:t>
      </w:r>
      <w:proofErr w:type="spellEnd"/>
      <w:r>
        <w:rPr>
          <w:lang w:val="es-ES"/>
        </w:rPr>
        <w:t>,</w:t>
      </w:r>
      <w:r w:rsidRPr="004D64A4">
        <w:rPr>
          <w:lang w:val="es-ES"/>
        </w:rPr>
        <w:t xml:space="preserve"> Time Series </w:t>
      </w:r>
      <w:proofErr w:type="spellStart"/>
      <w:r w:rsidRPr="004D64A4">
        <w:rPr>
          <w:lang w:val="es-ES"/>
        </w:rPr>
        <w:t>Forecasting</w:t>
      </w:r>
      <w:proofErr w:type="spellEnd"/>
      <w:r>
        <w:rPr>
          <w:lang w:val="es-ES"/>
        </w:rPr>
        <w:t xml:space="preserve">, </w:t>
      </w:r>
      <w:proofErr w:type="spellStart"/>
      <w:r w:rsidRPr="00851FCB">
        <w:rPr>
          <w:lang w:val="es-ES"/>
        </w:rPr>
        <w:t>ETF</w:t>
      </w:r>
      <w:r>
        <w:rPr>
          <w:lang w:val="es-ES"/>
        </w:rPr>
        <w:t>s</w:t>
      </w:r>
      <w:proofErr w:type="spellEnd"/>
      <w:r w:rsidRPr="00851FCB">
        <w:rPr>
          <w:lang w:val="es-ES"/>
        </w:rPr>
        <w:t xml:space="preserve">, </w:t>
      </w:r>
      <w:r>
        <w:rPr>
          <w:lang w:val="es-ES"/>
        </w:rPr>
        <w:t xml:space="preserve">Portfolio </w:t>
      </w:r>
      <w:proofErr w:type="spellStart"/>
      <w:r>
        <w:rPr>
          <w:lang w:val="es-ES"/>
        </w:rPr>
        <w:t>O</w:t>
      </w:r>
      <w:r w:rsidRPr="00851FCB">
        <w:rPr>
          <w:lang w:val="es-ES"/>
        </w:rPr>
        <w:t>ptimization</w:t>
      </w:r>
      <w:proofErr w:type="spellEnd"/>
      <w:r w:rsidRPr="00851FCB">
        <w:rPr>
          <w:lang w:val="es-ES"/>
        </w:rPr>
        <w:t>, Markowitz</w:t>
      </w:r>
      <w:r>
        <w:rPr>
          <w:lang w:val="es-ES"/>
        </w:rPr>
        <w:t xml:space="preserve"> </w:t>
      </w:r>
      <w:r w:rsidRPr="004D64A4">
        <w:t>Model</w:t>
      </w:r>
      <w:r>
        <w:t xml:space="preserve">, </w:t>
      </w:r>
      <w:r w:rsidRPr="00851FCB">
        <w:rPr>
          <w:lang w:val="es-ES"/>
        </w:rPr>
        <w:t xml:space="preserve">ARIMA, </w:t>
      </w:r>
      <w:r w:rsidR="001A1304">
        <w:rPr>
          <w:lang w:val="es-ES"/>
        </w:rPr>
        <w:t>W</w:t>
      </w:r>
      <w:r w:rsidRPr="00851FCB">
        <w:rPr>
          <w:lang w:val="es-ES"/>
        </w:rPr>
        <w:t>alk-</w:t>
      </w:r>
      <w:r w:rsidR="001A1304">
        <w:rPr>
          <w:lang w:val="es-ES"/>
        </w:rPr>
        <w:t>F</w:t>
      </w:r>
      <w:r w:rsidRPr="00851FCB">
        <w:rPr>
          <w:lang w:val="es-ES"/>
        </w:rPr>
        <w:t xml:space="preserve">orward, </w:t>
      </w:r>
      <w:proofErr w:type="spellStart"/>
      <w:r>
        <w:rPr>
          <w:lang w:val="es-ES"/>
        </w:rPr>
        <w:t>B</w:t>
      </w:r>
      <w:r w:rsidRPr="00851FCB">
        <w:rPr>
          <w:lang w:val="es-ES"/>
        </w:rPr>
        <w:t>acktestin</w:t>
      </w:r>
      <w:r>
        <w:rPr>
          <w:lang w:val="es-ES"/>
        </w:rPr>
        <w:t>g</w:t>
      </w:r>
      <w:proofErr w:type="spellEnd"/>
    </w:p>
    <w:p w14:paraId="7FA89035" w14:textId="77777777" w:rsidR="00742D36" w:rsidRDefault="00742D36" w:rsidP="00742D36">
      <w:pPr>
        <w:ind w:firstLine="0"/>
        <w:rPr>
          <w:lang w:val="es-ES"/>
        </w:rPr>
      </w:pPr>
    </w:p>
    <w:p w14:paraId="2843589E" w14:textId="77777777" w:rsidR="00742D36" w:rsidRDefault="00742D36" w:rsidP="00742D36">
      <w:pPr>
        <w:ind w:firstLine="0"/>
        <w:rPr>
          <w:lang w:val="es-ES"/>
        </w:rPr>
      </w:pPr>
    </w:p>
    <w:p w14:paraId="5DFB5011" w14:textId="0DF7E914" w:rsidR="00742D36" w:rsidRPr="006671FA" w:rsidRDefault="00742D36" w:rsidP="00742D36">
      <w:pPr>
        <w:ind w:firstLine="0"/>
        <w:rPr>
          <w:rFonts w:cstheme="minorHAnsi"/>
          <w:lang w:val="en-US"/>
        </w:rPr>
        <w:sectPr w:rsidR="00742D36" w:rsidRPr="006671FA" w:rsidSect="009D2482">
          <w:footerReference w:type="default" r:id="rId11"/>
          <w:type w:val="oddPage"/>
          <w:pgSz w:w="12240" w:h="15840"/>
          <w:pgMar w:top="1440" w:right="1440" w:bottom="1440" w:left="1440" w:header="720" w:footer="720" w:gutter="0"/>
          <w:pgNumType w:fmt="upperRoman" w:start="3"/>
          <w:cols w:space="720"/>
          <w:docGrid w:linePitch="360"/>
        </w:sectPr>
      </w:pPr>
    </w:p>
    <w:p w14:paraId="0D3B7545" w14:textId="77777777" w:rsidR="008E36E4" w:rsidRPr="006671FA" w:rsidRDefault="009C490E">
      <w:pPr>
        <w:pStyle w:val="PageHeading"/>
        <w:rPr>
          <w:rFonts w:asciiTheme="minorHAnsi" w:hAnsiTheme="minorHAnsi" w:cstheme="minorHAnsi"/>
          <w:lang w:val="es-ES_tradnl"/>
        </w:rPr>
      </w:pPr>
      <w:bookmarkStart w:id="4" w:name="Indice"/>
      <w:bookmarkStart w:id="5" w:name="_Toc232735923"/>
      <w:r w:rsidRPr="006671FA">
        <w:rPr>
          <w:rFonts w:asciiTheme="minorHAnsi" w:hAnsiTheme="minorHAnsi" w:cstheme="minorHAnsi"/>
          <w:lang w:val="es-ES_tradnl"/>
        </w:rPr>
        <w:lastRenderedPageBreak/>
        <w:t>Índice</w:t>
      </w:r>
      <w:r w:rsidR="00EF05DF" w:rsidRPr="006671FA">
        <w:rPr>
          <w:rFonts w:asciiTheme="minorHAnsi" w:hAnsiTheme="minorHAnsi" w:cstheme="minorHAnsi"/>
          <w:lang w:val="es-ES_tradnl"/>
        </w:rPr>
        <w:t xml:space="preserve"> de contenidos</w:t>
      </w:r>
      <w:bookmarkEnd w:id="4"/>
      <w:bookmarkEnd w:id="5"/>
    </w:p>
    <w:p w14:paraId="5D6B1A8E" w14:textId="061296FD" w:rsidR="00EF3D6A" w:rsidRDefault="00913EDA">
      <w:pPr>
        <w:pStyle w:val="TDC1"/>
        <w:rPr>
          <w:rFonts w:eastAsiaTheme="minorEastAsia" w:cstheme="minorBidi"/>
          <w:noProof/>
          <w:kern w:val="2"/>
          <w:sz w:val="24"/>
          <w:lang w:val="es-ES" w:eastAsia="es-ES"/>
          <w14:ligatures w14:val="standardContextual"/>
        </w:rPr>
      </w:pPr>
      <w:r w:rsidRPr="006671FA">
        <w:rPr>
          <w:rFonts w:cstheme="minorHAnsi"/>
        </w:rPr>
        <w:fldChar w:fldCharType="begin"/>
      </w:r>
      <w:r w:rsidRPr="006671FA">
        <w:rPr>
          <w:rFonts w:cstheme="minorHAnsi"/>
        </w:rPr>
        <w:instrText xml:space="preserve"> TOC \o "1-3" \t "Título 5;4" </w:instrText>
      </w:r>
      <w:r w:rsidRPr="006671FA">
        <w:rPr>
          <w:rFonts w:cstheme="minorHAnsi"/>
        </w:rPr>
        <w:fldChar w:fldCharType="separate"/>
      </w:r>
      <w:r w:rsidR="00EF3D6A" w:rsidRPr="004C5353">
        <w:rPr>
          <w:rFonts w:cstheme="minorHAnsi"/>
          <w:noProof/>
        </w:rPr>
        <w:t>Dedicatoria</w:t>
      </w:r>
      <w:r w:rsidR="00EF3D6A">
        <w:rPr>
          <w:noProof/>
        </w:rPr>
        <w:tab/>
      </w:r>
      <w:r w:rsidR="00EF3D6A">
        <w:rPr>
          <w:noProof/>
        </w:rPr>
        <w:fldChar w:fldCharType="begin"/>
      </w:r>
      <w:r w:rsidR="00EF3D6A">
        <w:rPr>
          <w:noProof/>
        </w:rPr>
        <w:instrText xml:space="preserve"> PAGEREF _Toc232735920 \h </w:instrText>
      </w:r>
      <w:r w:rsidR="00EF3D6A">
        <w:rPr>
          <w:noProof/>
        </w:rPr>
      </w:r>
      <w:r w:rsidR="00EF3D6A">
        <w:rPr>
          <w:noProof/>
        </w:rPr>
        <w:fldChar w:fldCharType="separate"/>
      </w:r>
      <w:r w:rsidR="00EF3D6A">
        <w:rPr>
          <w:noProof/>
        </w:rPr>
        <w:t>III</w:t>
      </w:r>
      <w:r w:rsidR="00EF3D6A">
        <w:rPr>
          <w:noProof/>
        </w:rPr>
        <w:fldChar w:fldCharType="end"/>
      </w:r>
    </w:p>
    <w:p w14:paraId="70E6AE3F" w14:textId="68E8A233" w:rsidR="00EF3D6A" w:rsidRDefault="00EF3D6A">
      <w:pPr>
        <w:pStyle w:val="TDC1"/>
        <w:rPr>
          <w:rFonts w:eastAsiaTheme="minorEastAsia" w:cstheme="minorBidi"/>
          <w:noProof/>
          <w:kern w:val="2"/>
          <w:sz w:val="24"/>
          <w:lang w:val="es-ES" w:eastAsia="es-ES"/>
          <w14:ligatures w14:val="standardContextual"/>
        </w:rPr>
      </w:pPr>
      <w:r w:rsidRPr="004C5353">
        <w:rPr>
          <w:rFonts w:cstheme="minorHAnsi"/>
          <w:noProof/>
        </w:rPr>
        <w:t>Resumen</w:t>
      </w:r>
      <w:r>
        <w:rPr>
          <w:noProof/>
        </w:rPr>
        <w:tab/>
      </w:r>
      <w:r>
        <w:rPr>
          <w:noProof/>
        </w:rPr>
        <w:fldChar w:fldCharType="begin"/>
      </w:r>
      <w:r>
        <w:rPr>
          <w:noProof/>
        </w:rPr>
        <w:instrText xml:space="preserve"> PAGEREF _Toc232735921 \h </w:instrText>
      </w:r>
      <w:r>
        <w:rPr>
          <w:noProof/>
        </w:rPr>
      </w:r>
      <w:r>
        <w:rPr>
          <w:noProof/>
        </w:rPr>
        <w:fldChar w:fldCharType="separate"/>
      </w:r>
      <w:r>
        <w:rPr>
          <w:noProof/>
        </w:rPr>
        <w:t>IV</w:t>
      </w:r>
      <w:r>
        <w:rPr>
          <w:noProof/>
        </w:rPr>
        <w:fldChar w:fldCharType="end"/>
      </w:r>
    </w:p>
    <w:p w14:paraId="5CB79FF8" w14:textId="7E589C91" w:rsidR="00EF3D6A" w:rsidRDefault="00EF3D6A">
      <w:pPr>
        <w:pStyle w:val="TDC1"/>
        <w:rPr>
          <w:rFonts w:eastAsiaTheme="minorEastAsia" w:cstheme="minorBidi"/>
          <w:noProof/>
          <w:kern w:val="2"/>
          <w:sz w:val="24"/>
          <w:lang w:val="es-ES" w:eastAsia="es-ES"/>
          <w14:ligatures w14:val="standardContextual"/>
        </w:rPr>
      </w:pPr>
      <w:r w:rsidRPr="004C5353">
        <w:rPr>
          <w:rFonts w:cstheme="minorHAnsi"/>
          <w:noProof/>
        </w:rPr>
        <w:t>Abstract</w:t>
      </w:r>
      <w:r>
        <w:rPr>
          <w:noProof/>
        </w:rPr>
        <w:tab/>
      </w:r>
      <w:r>
        <w:rPr>
          <w:noProof/>
        </w:rPr>
        <w:fldChar w:fldCharType="begin"/>
      </w:r>
      <w:r>
        <w:rPr>
          <w:noProof/>
        </w:rPr>
        <w:instrText xml:space="preserve"> PAGEREF _Toc232735922 \h </w:instrText>
      </w:r>
      <w:r>
        <w:rPr>
          <w:noProof/>
        </w:rPr>
      </w:r>
      <w:r>
        <w:rPr>
          <w:noProof/>
        </w:rPr>
        <w:fldChar w:fldCharType="separate"/>
      </w:r>
      <w:r>
        <w:rPr>
          <w:noProof/>
        </w:rPr>
        <w:t>V</w:t>
      </w:r>
      <w:r>
        <w:rPr>
          <w:noProof/>
        </w:rPr>
        <w:fldChar w:fldCharType="end"/>
      </w:r>
    </w:p>
    <w:p w14:paraId="0B80DB51" w14:textId="21E44EF4" w:rsidR="00EF3D6A" w:rsidRDefault="00EF3D6A">
      <w:pPr>
        <w:pStyle w:val="TDC1"/>
        <w:rPr>
          <w:rFonts w:eastAsiaTheme="minorEastAsia" w:cstheme="minorBidi"/>
          <w:noProof/>
          <w:kern w:val="2"/>
          <w:sz w:val="24"/>
          <w:lang w:val="es-ES" w:eastAsia="es-ES"/>
          <w14:ligatures w14:val="standardContextual"/>
        </w:rPr>
      </w:pPr>
      <w:r w:rsidRPr="004C5353">
        <w:rPr>
          <w:rFonts w:cstheme="minorHAnsi"/>
          <w:noProof/>
        </w:rPr>
        <w:t>Índice de contenidos</w:t>
      </w:r>
      <w:r>
        <w:rPr>
          <w:noProof/>
        </w:rPr>
        <w:tab/>
      </w:r>
      <w:r>
        <w:rPr>
          <w:noProof/>
        </w:rPr>
        <w:fldChar w:fldCharType="begin"/>
      </w:r>
      <w:r>
        <w:rPr>
          <w:noProof/>
        </w:rPr>
        <w:instrText xml:space="preserve"> PAGEREF _Toc232735923 \h </w:instrText>
      </w:r>
      <w:r>
        <w:rPr>
          <w:noProof/>
        </w:rPr>
      </w:r>
      <w:r>
        <w:rPr>
          <w:noProof/>
        </w:rPr>
        <w:fldChar w:fldCharType="separate"/>
      </w:r>
      <w:r>
        <w:rPr>
          <w:noProof/>
        </w:rPr>
        <w:t>VI</w:t>
      </w:r>
      <w:r>
        <w:rPr>
          <w:noProof/>
        </w:rPr>
        <w:fldChar w:fldCharType="end"/>
      </w:r>
    </w:p>
    <w:p w14:paraId="696A6D51" w14:textId="285C1D45" w:rsidR="00EF3D6A" w:rsidRDefault="00EF3D6A">
      <w:pPr>
        <w:pStyle w:val="TDC1"/>
        <w:rPr>
          <w:rFonts w:eastAsiaTheme="minorEastAsia" w:cstheme="minorBidi"/>
          <w:noProof/>
          <w:kern w:val="2"/>
          <w:sz w:val="24"/>
          <w:lang w:val="es-ES" w:eastAsia="es-ES"/>
          <w14:ligatures w14:val="standardContextual"/>
        </w:rPr>
      </w:pPr>
      <w:r w:rsidRPr="004C5353">
        <w:rPr>
          <w:rFonts w:cstheme="minorHAnsi"/>
          <w:noProof/>
        </w:rPr>
        <w:t>Índice de figuras</w:t>
      </w:r>
      <w:r>
        <w:rPr>
          <w:noProof/>
        </w:rPr>
        <w:tab/>
      </w:r>
      <w:r>
        <w:rPr>
          <w:noProof/>
        </w:rPr>
        <w:fldChar w:fldCharType="begin"/>
      </w:r>
      <w:r>
        <w:rPr>
          <w:noProof/>
        </w:rPr>
        <w:instrText xml:space="preserve"> PAGEREF _Toc232735924 \h </w:instrText>
      </w:r>
      <w:r>
        <w:rPr>
          <w:noProof/>
        </w:rPr>
      </w:r>
      <w:r>
        <w:rPr>
          <w:noProof/>
        </w:rPr>
        <w:fldChar w:fldCharType="separate"/>
      </w:r>
      <w:r>
        <w:rPr>
          <w:noProof/>
        </w:rPr>
        <w:t>X</w:t>
      </w:r>
      <w:r>
        <w:rPr>
          <w:noProof/>
        </w:rPr>
        <w:fldChar w:fldCharType="end"/>
      </w:r>
    </w:p>
    <w:p w14:paraId="32F0B3CA" w14:textId="36138680" w:rsidR="00EF3D6A" w:rsidRDefault="00EF3D6A">
      <w:pPr>
        <w:pStyle w:val="TDC1"/>
        <w:rPr>
          <w:rFonts w:eastAsiaTheme="minorEastAsia" w:cstheme="minorBidi"/>
          <w:noProof/>
          <w:kern w:val="2"/>
          <w:sz w:val="24"/>
          <w:lang w:val="es-ES" w:eastAsia="es-ES"/>
          <w14:ligatures w14:val="standardContextual"/>
        </w:rPr>
      </w:pPr>
      <w:r w:rsidRPr="004C5353">
        <w:rPr>
          <w:rFonts w:cstheme="minorHAnsi"/>
          <w:noProof/>
        </w:rPr>
        <w:t>Índice de tablas</w:t>
      </w:r>
      <w:r>
        <w:rPr>
          <w:noProof/>
        </w:rPr>
        <w:tab/>
      </w:r>
      <w:r>
        <w:rPr>
          <w:noProof/>
        </w:rPr>
        <w:fldChar w:fldCharType="begin"/>
      </w:r>
      <w:r>
        <w:rPr>
          <w:noProof/>
        </w:rPr>
        <w:instrText xml:space="preserve"> PAGEREF _Toc232735925 \h </w:instrText>
      </w:r>
      <w:r>
        <w:rPr>
          <w:noProof/>
        </w:rPr>
      </w:r>
      <w:r>
        <w:rPr>
          <w:noProof/>
        </w:rPr>
        <w:fldChar w:fldCharType="separate"/>
      </w:r>
      <w:r>
        <w:rPr>
          <w:noProof/>
        </w:rPr>
        <w:t>XIII</w:t>
      </w:r>
      <w:r>
        <w:rPr>
          <w:noProof/>
        </w:rPr>
        <w:fldChar w:fldCharType="end"/>
      </w:r>
    </w:p>
    <w:p w14:paraId="572E0D6B" w14:textId="0F7141D1" w:rsidR="00EF3D6A" w:rsidRDefault="00EF3D6A">
      <w:pPr>
        <w:pStyle w:val="TDC1"/>
        <w:rPr>
          <w:rFonts w:eastAsiaTheme="minorEastAsia" w:cstheme="minorBidi"/>
          <w:noProof/>
          <w:kern w:val="2"/>
          <w:sz w:val="24"/>
          <w:lang w:val="es-ES" w:eastAsia="es-ES"/>
          <w14:ligatures w14:val="standardContextual"/>
        </w:rPr>
      </w:pPr>
      <w:r>
        <w:rPr>
          <w:noProof/>
        </w:rPr>
        <w:t>Capítulo 1 -</w:t>
      </w:r>
      <w:r w:rsidRPr="004C5353">
        <w:rPr>
          <w:rFonts w:cstheme="minorHAnsi"/>
          <w:noProof/>
        </w:rPr>
        <w:t xml:space="preserve"> INTRODUCCIÓN</w:t>
      </w:r>
      <w:r>
        <w:rPr>
          <w:noProof/>
        </w:rPr>
        <w:tab/>
      </w:r>
      <w:r>
        <w:rPr>
          <w:noProof/>
        </w:rPr>
        <w:fldChar w:fldCharType="begin"/>
      </w:r>
      <w:r>
        <w:rPr>
          <w:noProof/>
        </w:rPr>
        <w:instrText xml:space="preserve"> PAGEREF _Toc232735926 \h </w:instrText>
      </w:r>
      <w:r>
        <w:rPr>
          <w:noProof/>
        </w:rPr>
      </w:r>
      <w:r>
        <w:rPr>
          <w:noProof/>
        </w:rPr>
        <w:fldChar w:fldCharType="separate"/>
      </w:r>
      <w:r>
        <w:rPr>
          <w:noProof/>
        </w:rPr>
        <w:t>15</w:t>
      </w:r>
      <w:r>
        <w:rPr>
          <w:noProof/>
        </w:rPr>
        <w:fldChar w:fldCharType="end"/>
      </w:r>
    </w:p>
    <w:p w14:paraId="1CC5B530" w14:textId="3F3415EB"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sidRPr="004C5353">
        <w:rPr>
          <w:rFonts w:cstheme="minorHAnsi"/>
          <w:noProof/>
        </w:rPr>
        <w:t>1.1 Motivación</w:t>
      </w:r>
      <w:r>
        <w:rPr>
          <w:noProof/>
        </w:rPr>
        <w:tab/>
      </w:r>
      <w:r>
        <w:rPr>
          <w:noProof/>
        </w:rPr>
        <w:fldChar w:fldCharType="begin"/>
      </w:r>
      <w:r>
        <w:rPr>
          <w:noProof/>
        </w:rPr>
        <w:instrText xml:space="preserve"> PAGEREF _Toc232735927 \h </w:instrText>
      </w:r>
      <w:r>
        <w:rPr>
          <w:noProof/>
        </w:rPr>
      </w:r>
      <w:r>
        <w:rPr>
          <w:noProof/>
        </w:rPr>
        <w:fldChar w:fldCharType="separate"/>
      </w:r>
      <w:r>
        <w:rPr>
          <w:noProof/>
        </w:rPr>
        <w:t>15</w:t>
      </w:r>
      <w:r>
        <w:rPr>
          <w:noProof/>
        </w:rPr>
        <w:fldChar w:fldCharType="end"/>
      </w:r>
    </w:p>
    <w:p w14:paraId="67C4BAD1" w14:textId="5AB067B9"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sidRPr="004C5353">
        <w:rPr>
          <w:rFonts w:cstheme="minorHAnsi"/>
          <w:noProof/>
        </w:rPr>
        <w:t>1.2 Objetivos</w:t>
      </w:r>
      <w:r>
        <w:rPr>
          <w:noProof/>
        </w:rPr>
        <w:tab/>
      </w:r>
      <w:r>
        <w:rPr>
          <w:noProof/>
        </w:rPr>
        <w:fldChar w:fldCharType="begin"/>
      </w:r>
      <w:r>
        <w:rPr>
          <w:noProof/>
        </w:rPr>
        <w:instrText xml:space="preserve"> PAGEREF _Toc232735928 \h </w:instrText>
      </w:r>
      <w:r>
        <w:rPr>
          <w:noProof/>
        </w:rPr>
      </w:r>
      <w:r>
        <w:rPr>
          <w:noProof/>
        </w:rPr>
        <w:fldChar w:fldCharType="separate"/>
      </w:r>
      <w:r>
        <w:rPr>
          <w:noProof/>
        </w:rPr>
        <w:t>16</w:t>
      </w:r>
      <w:r>
        <w:rPr>
          <w:noProof/>
        </w:rPr>
        <w:fldChar w:fldCharType="end"/>
      </w:r>
    </w:p>
    <w:p w14:paraId="013FCF9A" w14:textId="47F0669E"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sidRPr="004C5353">
        <w:rPr>
          <w:rFonts w:cstheme="minorHAnsi"/>
          <w:noProof/>
        </w:rPr>
        <w:t>1.3 Plan de trabajo</w:t>
      </w:r>
      <w:r>
        <w:rPr>
          <w:noProof/>
        </w:rPr>
        <w:tab/>
      </w:r>
      <w:r>
        <w:rPr>
          <w:noProof/>
        </w:rPr>
        <w:fldChar w:fldCharType="begin"/>
      </w:r>
      <w:r>
        <w:rPr>
          <w:noProof/>
        </w:rPr>
        <w:instrText xml:space="preserve"> PAGEREF _Toc232735929 \h </w:instrText>
      </w:r>
      <w:r>
        <w:rPr>
          <w:noProof/>
        </w:rPr>
      </w:r>
      <w:r>
        <w:rPr>
          <w:noProof/>
        </w:rPr>
        <w:fldChar w:fldCharType="separate"/>
      </w:r>
      <w:r>
        <w:rPr>
          <w:noProof/>
        </w:rPr>
        <w:t>17</w:t>
      </w:r>
      <w:r>
        <w:rPr>
          <w:noProof/>
        </w:rPr>
        <w:fldChar w:fldCharType="end"/>
      </w:r>
    </w:p>
    <w:p w14:paraId="080BFB19" w14:textId="753C4DC7"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sidRPr="004C5353">
        <w:rPr>
          <w:rFonts w:cstheme="minorHAnsi"/>
          <w:noProof/>
        </w:rPr>
        <w:t>1.4 Tecnologías utilizadas</w:t>
      </w:r>
      <w:r>
        <w:rPr>
          <w:noProof/>
        </w:rPr>
        <w:tab/>
      </w:r>
      <w:r>
        <w:rPr>
          <w:noProof/>
        </w:rPr>
        <w:fldChar w:fldCharType="begin"/>
      </w:r>
      <w:r>
        <w:rPr>
          <w:noProof/>
        </w:rPr>
        <w:instrText xml:space="preserve"> PAGEREF _Toc232735930 \h </w:instrText>
      </w:r>
      <w:r>
        <w:rPr>
          <w:noProof/>
        </w:rPr>
      </w:r>
      <w:r>
        <w:rPr>
          <w:noProof/>
        </w:rPr>
        <w:fldChar w:fldCharType="separate"/>
      </w:r>
      <w:r>
        <w:rPr>
          <w:noProof/>
        </w:rPr>
        <w:t>18</w:t>
      </w:r>
      <w:r>
        <w:rPr>
          <w:noProof/>
        </w:rPr>
        <w:fldChar w:fldCharType="end"/>
      </w:r>
    </w:p>
    <w:p w14:paraId="4EACB1BE" w14:textId="55FDBC0F" w:rsidR="00EF3D6A" w:rsidRDefault="00EF3D6A">
      <w:pPr>
        <w:pStyle w:val="TDC1"/>
        <w:rPr>
          <w:rFonts w:eastAsiaTheme="minorEastAsia" w:cstheme="minorBidi"/>
          <w:noProof/>
          <w:kern w:val="2"/>
          <w:sz w:val="24"/>
          <w:lang w:val="es-ES" w:eastAsia="es-ES"/>
          <w14:ligatures w14:val="standardContextual"/>
        </w:rPr>
      </w:pPr>
      <w:r w:rsidRPr="004C5353">
        <w:rPr>
          <w:noProof/>
          <w:lang w:val="es-ES"/>
        </w:rPr>
        <w:t>Capítulo 2 -</w:t>
      </w:r>
      <w:r w:rsidRPr="004C5353">
        <w:rPr>
          <w:rFonts w:cstheme="minorHAnsi"/>
          <w:noProof/>
          <w:lang w:val="es-ES"/>
        </w:rPr>
        <w:t xml:space="preserve"> PRELIMINARES</w:t>
      </w:r>
      <w:r>
        <w:rPr>
          <w:noProof/>
        </w:rPr>
        <w:tab/>
      </w:r>
      <w:r>
        <w:rPr>
          <w:noProof/>
        </w:rPr>
        <w:fldChar w:fldCharType="begin"/>
      </w:r>
      <w:r>
        <w:rPr>
          <w:noProof/>
        </w:rPr>
        <w:instrText xml:space="preserve"> PAGEREF _Toc232735931 \h </w:instrText>
      </w:r>
      <w:r>
        <w:rPr>
          <w:noProof/>
        </w:rPr>
      </w:r>
      <w:r>
        <w:rPr>
          <w:noProof/>
        </w:rPr>
        <w:fldChar w:fldCharType="separate"/>
      </w:r>
      <w:r>
        <w:rPr>
          <w:noProof/>
        </w:rPr>
        <w:t>20</w:t>
      </w:r>
      <w:r>
        <w:rPr>
          <w:noProof/>
        </w:rPr>
        <w:fldChar w:fldCharType="end"/>
      </w:r>
    </w:p>
    <w:p w14:paraId="522BAC30" w14:textId="4B8A9FD2"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sidRPr="004C5353">
        <w:rPr>
          <w:noProof/>
          <w:lang w:val="es-ES"/>
        </w:rPr>
        <w:t>2.1 Estado de la cuestión</w:t>
      </w:r>
      <w:r>
        <w:rPr>
          <w:noProof/>
        </w:rPr>
        <w:tab/>
      </w:r>
      <w:r>
        <w:rPr>
          <w:noProof/>
        </w:rPr>
        <w:fldChar w:fldCharType="begin"/>
      </w:r>
      <w:r>
        <w:rPr>
          <w:noProof/>
        </w:rPr>
        <w:instrText xml:space="preserve"> PAGEREF _Toc232735932 \h </w:instrText>
      </w:r>
      <w:r>
        <w:rPr>
          <w:noProof/>
        </w:rPr>
      </w:r>
      <w:r>
        <w:rPr>
          <w:noProof/>
        </w:rPr>
        <w:fldChar w:fldCharType="separate"/>
      </w:r>
      <w:r>
        <w:rPr>
          <w:noProof/>
        </w:rPr>
        <w:t>20</w:t>
      </w:r>
      <w:r>
        <w:rPr>
          <w:noProof/>
        </w:rPr>
        <w:fldChar w:fldCharType="end"/>
      </w:r>
    </w:p>
    <w:p w14:paraId="70798DA5" w14:textId="54557566"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Pr>
          <w:noProof/>
        </w:rPr>
        <w:t>2.2 ETFs</w:t>
      </w:r>
      <w:r>
        <w:rPr>
          <w:noProof/>
        </w:rPr>
        <w:tab/>
      </w:r>
      <w:r>
        <w:rPr>
          <w:noProof/>
        </w:rPr>
        <w:fldChar w:fldCharType="begin"/>
      </w:r>
      <w:r>
        <w:rPr>
          <w:noProof/>
        </w:rPr>
        <w:instrText xml:space="preserve"> PAGEREF _Toc232735933 \h </w:instrText>
      </w:r>
      <w:r>
        <w:rPr>
          <w:noProof/>
        </w:rPr>
      </w:r>
      <w:r>
        <w:rPr>
          <w:noProof/>
        </w:rPr>
        <w:fldChar w:fldCharType="separate"/>
      </w:r>
      <w:r>
        <w:rPr>
          <w:noProof/>
        </w:rPr>
        <w:t>20</w:t>
      </w:r>
      <w:r>
        <w:rPr>
          <w:noProof/>
        </w:rPr>
        <w:fldChar w:fldCharType="end"/>
      </w:r>
    </w:p>
    <w:p w14:paraId="023BD57A" w14:textId="3BAB1154"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Pr>
          <w:noProof/>
        </w:rPr>
        <w:t>2.3 Modelos de series temporales</w:t>
      </w:r>
      <w:r>
        <w:rPr>
          <w:noProof/>
        </w:rPr>
        <w:tab/>
      </w:r>
      <w:r>
        <w:rPr>
          <w:noProof/>
        </w:rPr>
        <w:fldChar w:fldCharType="begin"/>
      </w:r>
      <w:r>
        <w:rPr>
          <w:noProof/>
        </w:rPr>
        <w:instrText xml:space="preserve"> PAGEREF _Toc232735934 \h </w:instrText>
      </w:r>
      <w:r>
        <w:rPr>
          <w:noProof/>
        </w:rPr>
      </w:r>
      <w:r>
        <w:rPr>
          <w:noProof/>
        </w:rPr>
        <w:fldChar w:fldCharType="separate"/>
      </w:r>
      <w:r>
        <w:rPr>
          <w:noProof/>
        </w:rPr>
        <w:t>21</w:t>
      </w:r>
      <w:r>
        <w:rPr>
          <w:noProof/>
        </w:rPr>
        <w:fldChar w:fldCharType="end"/>
      </w:r>
    </w:p>
    <w:p w14:paraId="4C795767" w14:textId="0D400475"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Pr>
          <w:noProof/>
        </w:rPr>
        <w:t xml:space="preserve">2.4 Modelos de </w:t>
      </w:r>
      <w:r w:rsidRPr="004C5353">
        <w:rPr>
          <w:noProof/>
          <w:lang w:val="es-ES"/>
        </w:rPr>
        <w:t>aprendizaje automático</w:t>
      </w:r>
      <w:r>
        <w:rPr>
          <w:noProof/>
        </w:rPr>
        <w:tab/>
      </w:r>
      <w:r>
        <w:rPr>
          <w:noProof/>
        </w:rPr>
        <w:fldChar w:fldCharType="begin"/>
      </w:r>
      <w:r>
        <w:rPr>
          <w:noProof/>
        </w:rPr>
        <w:instrText xml:space="preserve"> PAGEREF _Toc232735935 \h </w:instrText>
      </w:r>
      <w:r>
        <w:rPr>
          <w:noProof/>
        </w:rPr>
      </w:r>
      <w:r>
        <w:rPr>
          <w:noProof/>
        </w:rPr>
        <w:fldChar w:fldCharType="separate"/>
      </w:r>
      <w:r>
        <w:rPr>
          <w:noProof/>
        </w:rPr>
        <w:t>23</w:t>
      </w:r>
      <w:r>
        <w:rPr>
          <w:noProof/>
        </w:rPr>
        <w:fldChar w:fldCharType="end"/>
      </w:r>
    </w:p>
    <w:p w14:paraId="661AD918" w14:textId="1B741BD6"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Pr>
          <w:noProof/>
        </w:rPr>
        <w:t>2.4.1 Regresión lineal</w:t>
      </w:r>
      <w:r>
        <w:rPr>
          <w:noProof/>
        </w:rPr>
        <w:tab/>
      </w:r>
      <w:r>
        <w:rPr>
          <w:noProof/>
        </w:rPr>
        <w:fldChar w:fldCharType="begin"/>
      </w:r>
      <w:r>
        <w:rPr>
          <w:noProof/>
        </w:rPr>
        <w:instrText xml:space="preserve"> PAGEREF _Toc232735936 \h </w:instrText>
      </w:r>
      <w:r>
        <w:rPr>
          <w:noProof/>
        </w:rPr>
      </w:r>
      <w:r>
        <w:rPr>
          <w:noProof/>
        </w:rPr>
        <w:fldChar w:fldCharType="separate"/>
      </w:r>
      <w:r>
        <w:rPr>
          <w:noProof/>
        </w:rPr>
        <w:t>23</w:t>
      </w:r>
      <w:r>
        <w:rPr>
          <w:noProof/>
        </w:rPr>
        <w:fldChar w:fldCharType="end"/>
      </w:r>
    </w:p>
    <w:p w14:paraId="2F0753EC" w14:textId="0D04DF1F"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sidRPr="004C5353">
        <w:rPr>
          <w:noProof/>
          <w:lang w:val="es-ES"/>
        </w:rPr>
        <w:t>2.4.2</w:t>
      </w:r>
      <w:r w:rsidRPr="004C5353">
        <w:rPr>
          <w:i/>
          <w:iCs/>
          <w:noProof/>
          <w:lang w:val="es-ES"/>
        </w:rPr>
        <w:t xml:space="preserve"> Ridge</w:t>
      </w:r>
      <w:r>
        <w:rPr>
          <w:noProof/>
        </w:rPr>
        <w:tab/>
      </w:r>
      <w:r>
        <w:rPr>
          <w:noProof/>
        </w:rPr>
        <w:fldChar w:fldCharType="begin"/>
      </w:r>
      <w:r>
        <w:rPr>
          <w:noProof/>
        </w:rPr>
        <w:instrText xml:space="preserve"> PAGEREF _Toc232735937 \h </w:instrText>
      </w:r>
      <w:r>
        <w:rPr>
          <w:noProof/>
        </w:rPr>
      </w:r>
      <w:r>
        <w:rPr>
          <w:noProof/>
        </w:rPr>
        <w:fldChar w:fldCharType="separate"/>
      </w:r>
      <w:r>
        <w:rPr>
          <w:noProof/>
        </w:rPr>
        <w:t>24</w:t>
      </w:r>
      <w:r>
        <w:rPr>
          <w:noProof/>
        </w:rPr>
        <w:fldChar w:fldCharType="end"/>
      </w:r>
    </w:p>
    <w:p w14:paraId="472B5548" w14:textId="33F10ADF"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sidRPr="004C5353">
        <w:rPr>
          <w:noProof/>
          <w:lang w:val="es-ES"/>
        </w:rPr>
        <w:t>2.4.3</w:t>
      </w:r>
      <w:r w:rsidRPr="004C5353">
        <w:rPr>
          <w:i/>
          <w:iCs/>
          <w:noProof/>
          <w:lang w:val="es-ES"/>
        </w:rPr>
        <w:t xml:space="preserve"> Random Forest</w:t>
      </w:r>
      <w:r>
        <w:rPr>
          <w:noProof/>
        </w:rPr>
        <w:tab/>
      </w:r>
      <w:r>
        <w:rPr>
          <w:noProof/>
        </w:rPr>
        <w:fldChar w:fldCharType="begin"/>
      </w:r>
      <w:r>
        <w:rPr>
          <w:noProof/>
        </w:rPr>
        <w:instrText xml:space="preserve"> PAGEREF _Toc232735938 \h </w:instrText>
      </w:r>
      <w:r>
        <w:rPr>
          <w:noProof/>
        </w:rPr>
      </w:r>
      <w:r>
        <w:rPr>
          <w:noProof/>
        </w:rPr>
        <w:fldChar w:fldCharType="separate"/>
      </w:r>
      <w:r>
        <w:rPr>
          <w:noProof/>
        </w:rPr>
        <w:t>24</w:t>
      </w:r>
      <w:r>
        <w:rPr>
          <w:noProof/>
        </w:rPr>
        <w:fldChar w:fldCharType="end"/>
      </w:r>
    </w:p>
    <w:p w14:paraId="64738F1C" w14:textId="0910A964"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sidRPr="004C5353">
        <w:rPr>
          <w:noProof/>
          <w:lang w:val="es-ES"/>
        </w:rPr>
        <w:t>2.4.4</w:t>
      </w:r>
      <w:r w:rsidRPr="004C5353">
        <w:rPr>
          <w:i/>
          <w:iCs/>
          <w:noProof/>
          <w:lang w:val="es-ES"/>
        </w:rPr>
        <w:t xml:space="preserve"> Gradient Boosting</w:t>
      </w:r>
      <w:r>
        <w:rPr>
          <w:noProof/>
        </w:rPr>
        <w:tab/>
      </w:r>
      <w:r>
        <w:rPr>
          <w:noProof/>
        </w:rPr>
        <w:fldChar w:fldCharType="begin"/>
      </w:r>
      <w:r>
        <w:rPr>
          <w:noProof/>
        </w:rPr>
        <w:instrText xml:space="preserve"> PAGEREF _Toc232735939 \h </w:instrText>
      </w:r>
      <w:r>
        <w:rPr>
          <w:noProof/>
        </w:rPr>
      </w:r>
      <w:r>
        <w:rPr>
          <w:noProof/>
        </w:rPr>
        <w:fldChar w:fldCharType="separate"/>
      </w:r>
      <w:r>
        <w:rPr>
          <w:noProof/>
        </w:rPr>
        <w:t>25</w:t>
      </w:r>
      <w:r>
        <w:rPr>
          <w:noProof/>
        </w:rPr>
        <w:fldChar w:fldCharType="end"/>
      </w:r>
    </w:p>
    <w:p w14:paraId="40460ADA" w14:textId="14021E02"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Pr>
          <w:noProof/>
        </w:rPr>
        <w:t>2.5 Optimización de carteras y modelo de Markowitz</w:t>
      </w:r>
      <w:r>
        <w:rPr>
          <w:noProof/>
        </w:rPr>
        <w:tab/>
      </w:r>
      <w:r>
        <w:rPr>
          <w:noProof/>
        </w:rPr>
        <w:fldChar w:fldCharType="begin"/>
      </w:r>
      <w:r>
        <w:rPr>
          <w:noProof/>
        </w:rPr>
        <w:instrText xml:space="preserve"> PAGEREF _Toc232735940 \h </w:instrText>
      </w:r>
      <w:r>
        <w:rPr>
          <w:noProof/>
        </w:rPr>
      </w:r>
      <w:r>
        <w:rPr>
          <w:noProof/>
        </w:rPr>
        <w:fldChar w:fldCharType="separate"/>
      </w:r>
      <w:r>
        <w:rPr>
          <w:noProof/>
        </w:rPr>
        <w:t>25</w:t>
      </w:r>
      <w:r>
        <w:rPr>
          <w:noProof/>
        </w:rPr>
        <w:fldChar w:fldCharType="end"/>
      </w:r>
    </w:p>
    <w:p w14:paraId="5A1B1354" w14:textId="065216E9"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Pr>
          <w:noProof/>
        </w:rPr>
        <w:t>2.6 Métricas de evaluación</w:t>
      </w:r>
      <w:r>
        <w:rPr>
          <w:noProof/>
        </w:rPr>
        <w:tab/>
      </w:r>
      <w:r>
        <w:rPr>
          <w:noProof/>
        </w:rPr>
        <w:fldChar w:fldCharType="begin"/>
      </w:r>
      <w:r>
        <w:rPr>
          <w:noProof/>
        </w:rPr>
        <w:instrText xml:space="preserve"> PAGEREF _Toc232735941 \h </w:instrText>
      </w:r>
      <w:r>
        <w:rPr>
          <w:noProof/>
        </w:rPr>
      </w:r>
      <w:r>
        <w:rPr>
          <w:noProof/>
        </w:rPr>
        <w:fldChar w:fldCharType="separate"/>
      </w:r>
      <w:r>
        <w:rPr>
          <w:noProof/>
        </w:rPr>
        <w:t>26</w:t>
      </w:r>
      <w:r>
        <w:rPr>
          <w:noProof/>
        </w:rPr>
        <w:fldChar w:fldCharType="end"/>
      </w:r>
    </w:p>
    <w:p w14:paraId="5BC157F4" w14:textId="058EF971" w:rsidR="00EF3D6A" w:rsidRDefault="00EF3D6A">
      <w:pPr>
        <w:pStyle w:val="TDC1"/>
        <w:rPr>
          <w:rFonts w:eastAsiaTheme="minorEastAsia" w:cstheme="minorBidi"/>
          <w:noProof/>
          <w:kern w:val="2"/>
          <w:sz w:val="24"/>
          <w:lang w:val="es-ES" w:eastAsia="es-ES"/>
          <w14:ligatures w14:val="standardContextual"/>
        </w:rPr>
      </w:pPr>
      <w:r w:rsidRPr="004C5353">
        <w:rPr>
          <w:noProof/>
          <w:lang w:val="es-ES"/>
        </w:rPr>
        <w:t>Capítulo 3 -</w:t>
      </w:r>
      <w:r w:rsidRPr="004C5353">
        <w:rPr>
          <w:rFonts w:cstheme="minorHAnsi"/>
          <w:noProof/>
          <w:lang w:val="es-ES"/>
        </w:rPr>
        <w:t xml:space="preserve"> DATOS</w:t>
      </w:r>
      <w:r>
        <w:rPr>
          <w:noProof/>
        </w:rPr>
        <w:tab/>
      </w:r>
      <w:r>
        <w:rPr>
          <w:noProof/>
        </w:rPr>
        <w:fldChar w:fldCharType="begin"/>
      </w:r>
      <w:r>
        <w:rPr>
          <w:noProof/>
        </w:rPr>
        <w:instrText xml:space="preserve"> PAGEREF _Toc232735942 \h </w:instrText>
      </w:r>
      <w:r>
        <w:rPr>
          <w:noProof/>
        </w:rPr>
      </w:r>
      <w:r>
        <w:rPr>
          <w:noProof/>
        </w:rPr>
        <w:fldChar w:fldCharType="separate"/>
      </w:r>
      <w:r>
        <w:rPr>
          <w:noProof/>
        </w:rPr>
        <w:t>29</w:t>
      </w:r>
      <w:r>
        <w:rPr>
          <w:noProof/>
        </w:rPr>
        <w:fldChar w:fldCharType="end"/>
      </w:r>
    </w:p>
    <w:p w14:paraId="23580EB3" w14:textId="0B2FFCEE"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sidRPr="004C5353">
        <w:rPr>
          <w:rFonts w:cstheme="minorHAnsi"/>
          <w:noProof/>
        </w:rPr>
        <w:lastRenderedPageBreak/>
        <w:t>3.1 Descripción de los datos</w:t>
      </w:r>
      <w:r>
        <w:rPr>
          <w:noProof/>
        </w:rPr>
        <w:tab/>
      </w:r>
      <w:r>
        <w:rPr>
          <w:noProof/>
        </w:rPr>
        <w:fldChar w:fldCharType="begin"/>
      </w:r>
      <w:r>
        <w:rPr>
          <w:noProof/>
        </w:rPr>
        <w:instrText xml:space="preserve"> PAGEREF _Toc232735943 \h </w:instrText>
      </w:r>
      <w:r>
        <w:rPr>
          <w:noProof/>
        </w:rPr>
      </w:r>
      <w:r>
        <w:rPr>
          <w:noProof/>
        </w:rPr>
        <w:fldChar w:fldCharType="separate"/>
      </w:r>
      <w:r>
        <w:rPr>
          <w:noProof/>
        </w:rPr>
        <w:t>29</w:t>
      </w:r>
      <w:r>
        <w:rPr>
          <w:noProof/>
        </w:rPr>
        <w:fldChar w:fldCharType="end"/>
      </w:r>
    </w:p>
    <w:p w14:paraId="0438A174" w14:textId="6104C7FB"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sidRPr="004C5353">
        <w:rPr>
          <w:rFonts w:cstheme="minorHAnsi"/>
          <w:noProof/>
          <w:lang w:val="es-ES" w:eastAsia="es-ES"/>
        </w:rPr>
        <w:t>3.1.1</w:t>
      </w:r>
      <w:r w:rsidRPr="004C5353">
        <w:rPr>
          <w:rFonts w:cstheme="minorHAnsi"/>
          <w:iCs/>
          <w:noProof/>
          <w:lang w:val="es-ES" w:eastAsia="es-ES"/>
        </w:rPr>
        <w:t xml:space="preserve"> Mercado estadounidense</w:t>
      </w:r>
      <w:r>
        <w:rPr>
          <w:noProof/>
        </w:rPr>
        <w:tab/>
      </w:r>
      <w:r>
        <w:rPr>
          <w:noProof/>
        </w:rPr>
        <w:fldChar w:fldCharType="begin"/>
      </w:r>
      <w:r>
        <w:rPr>
          <w:noProof/>
        </w:rPr>
        <w:instrText xml:space="preserve"> PAGEREF _Toc232735944 \h </w:instrText>
      </w:r>
      <w:r>
        <w:rPr>
          <w:noProof/>
        </w:rPr>
      </w:r>
      <w:r>
        <w:rPr>
          <w:noProof/>
        </w:rPr>
        <w:fldChar w:fldCharType="separate"/>
      </w:r>
      <w:r>
        <w:rPr>
          <w:noProof/>
        </w:rPr>
        <w:t>29</w:t>
      </w:r>
      <w:r>
        <w:rPr>
          <w:noProof/>
        </w:rPr>
        <w:fldChar w:fldCharType="end"/>
      </w:r>
    </w:p>
    <w:p w14:paraId="0B968A01" w14:textId="2AAC0455"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sidRPr="004C5353">
        <w:rPr>
          <w:rFonts w:cstheme="minorHAnsi"/>
          <w:noProof/>
          <w:lang w:val="es-ES" w:eastAsia="es-ES"/>
        </w:rPr>
        <w:t>3.1.2</w:t>
      </w:r>
      <w:r w:rsidRPr="004C5353">
        <w:rPr>
          <w:rFonts w:cstheme="minorHAnsi"/>
          <w:iCs/>
          <w:noProof/>
          <w:lang w:val="es-ES" w:eastAsia="es-ES"/>
        </w:rPr>
        <w:t xml:space="preserve"> Factores y estilos</w:t>
      </w:r>
      <w:r>
        <w:rPr>
          <w:noProof/>
        </w:rPr>
        <w:tab/>
      </w:r>
      <w:r>
        <w:rPr>
          <w:noProof/>
        </w:rPr>
        <w:fldChar w:fldCharType="begin"/>
      </w:r>
      <w:r>
        <w:rPr>
          <w:noProof/>
        </w:rPr>
        <w:instrText xml:space="preserve"> PAGEREF _Toc232735945 \h </w:instrText>
      </w:r>
      <w:r>
        <w:rPr>
          <w:noProof/>
        </w:rPr>
      </w:r>
      <w:r>
        <w:rPr>
          <w:noProof/>
        </w:rPr>
        <w:fldChar w:fldCharType="separate"/>
      </w:r>
      <w:r>
        <w:rPr>
          <w:noProof/>
        </w:rPr>
        <w:t>29</w:t>
      </w:r>
      <w:r>
        <w:rPr>
          <w:noProof/>
        </w:rPr>
        <w:fldChar w:fldCharType="end"/>
      </w:r>
    </w:p>
    <w:p w14:paraId="2938F7F2" w14:textId="36FDFD18"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sidRPr="004C5353">
        <w:rPr>
          <w:rFonts w:cstheme="minorHAnsi"/>
          <w:noProof/>
          <w:lang w:val="es-ES" w:eastAsia="es-ES"/>
        </w:rPr>
        <w:t>3.1.3</w:t>
      </w:r>
      <w:r w:rsidRPr="004C5353">
        <w:rPr>
          <w:rFonts w:cstheme="minorHAnsi"/>
          <w:iCs/>
          <w:noProof/>
          <w:lang w:val="es-ES" w:eastAsia="es-ES"/>
        </w:rPr>
        <w:t xml:space="preserve"> Sectores económicos</w:t>
      </w:r>
      <w:r>
        <w:rPr>
          <w:noProof/>
        </w:rPr>
        <w:tab/>
      </w:r>
      <w:r>
        <w:rPr>
          <w:noProof/>
        </w:rPr>
        <w:fldChar w:fldCharType="begin"/>
      </w:r>
      <w:r>
        <w:rPr>
          <w:noProof/>
        </w:rPr>
        <w:instrText xml:space="preserve"> PAGEREF _Toc232735946 \h </w:instrText>
      </w:r>
      <w:r>
        <w:rPr>
          <w:noProof/>
        </w:rPr>
      </w:r>
      <w:r>
        <w:rPr>
          <w:noProof/>
        </w:rPr>
        <w:fldChar w:fldCharType="separate"/>
      </w:r>
      <w:r>
        <w:rPr>
          <w:noProof/>
        </w:rPr>
        <w:t>30</w:t>
      </w:r>
      <w:r>
        <w:rPr>
          <w:noProof/>
        </w:rPr>
        <w:fldChar w:fldCharType="end"/>
      </w:r>
    </w:p>
    <w:p w14:paraId="098CBF82" w14:textId="5153FBA0"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sidRPr="004C5353">
        <w:rPr>
          <w:rFonts w:cstheme="minorHAnsi"/>
          <w:noProof/>
          <w:lang w:val="es-ES" w:eastAsia="es-ES"/>
        </w:rPr>
        <w:t>3.1.4</w:t>
      </w:r>
      <w:r w:rsidRPr="004C5353">
        <w:rPr>
          <w:rFonts w:cstheme="minorHAnsi"/>
          <w:iCs/>
          <w:noProof/>
          <w:lang w:val="es-ES" w:eastAsia="es-ES"/>
        </w:rPr>
        <w:t xml:space="preserve"> Mercados internacionales</w:t>
      </w:r>
      <w:r>
        <w:rPr>
          <w:noProof/>
        </w:rPr>
        <w:tab/>
      </w:r>
      <w:r>
        <w:rPr>
          <w:noProof/>
        </w:rPr>
        <w:fldChar w:fldCharType="begin"/>
      </w:r>
      <w:r>
        <w:rPr>
          <w:noProof/>
        </w:rPr>
        <w:instrText xml:space="preserve"> PAGEREF _Toc232735947 \h </w:instrText>
      </w:r>
      <w:r>
        <w:rPr>
          <w:noProof/>
        </w:rPr>
      </w:r>
      <w:r>
        <w:rPr>
          <w:noProof/>
        </w:rPr>
        <w:fldChar w:fldCharType="separate"/>
      </w:r>
      <w:r>
        <w:rPr>
          <w:noProof/>
        </w:rPr>
        <w:t>31</w:t>
      </w:r>
      <w:r>
        <w:rPr>
          <w:noProof/>
        </w:rPr>
        <w:fldChar w:fldCharType="end"/>
      </w:r>
    </w:p>
    <w:p w14:paraId="779B815D" w14:textId="1145B6D5"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sidRPr="004C5353">
        <w:rPr>
          <w:rFonts w:cstheme="minorHAnsi"/>
          <w:noProof/>
          <w:lang w:val="es-ES" w:eastAsia="es-ES"/>
        </w:rPr>
        <w:t>3.1.5</w:t>
      </w:r>
      <w:r w:rsidRPr="004C5353">
        <w:rPr>
          <w:rFonts w:cstheme="minorHAnsi"/>
          <w:iCs/>
          <w:noProof/>
          <w:lang w:val="es-ES" w:eastAsia="es-ES"/>
        </w:rPr>
        <w:t xml:space="preserve"> Renta fija (Bonos)</w:t>
      </w:r>
      <w:r>
        <w:rPr>
          <w:noProof/>
        </w:rPr>
        <w:tab/>
      </w:r>
      <w:r>
        <w:rPr>
          <w:noProof/>
        </w:rPr>
        <w:fldChar w:fldCharType="begin"/>
      </w:r>
      <w:r>
        <w:rPr>
          <w:noProof/>
        </w:rPr>
        <w:instrText xml:space="preserve"> PAGEREF _Toc232735948 \h </w:instrText>
      </w:r>
      <w:r>
        <w:rPr>
          <w:noProof/>
        </w:rPr>
      </w:r>
      <w:r>
        <w:rPr>
          <w:noProof/>
        </w:rPr>
        <w:fldChar w:fldCharType="separate"/>
      </w:r>
      <w:r>
        <w:rPr>
          <w:noProof/>
        </w:rPr>
        <w:t>32</w:t>
      </w:r>
      <w:r>
        <w:rPr>
          <w:noProof/>
        </w:rPr>
        <w:fldChar w:fldCharType="end"/>
      </w:r>
    </w:p>
    <w:p w14:paraId="23BED442" w14:textId="6E43C8F3"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sidRPr="004C5353">
        <w:rPr>
          <w:rFonts w:cstheme="minorHAnsi"/>
          <w:noProof/>
          <w:lang w:val="es-ES" w:eastAsia="es-ES"/>
        </w:rPr>
        <w:t>3.1.6</w:t>
      </w:r>
      <w:r w:rsidRPr="004C5353">
        <w:rPr>
          <w:rFonts w:cstheme="minorHAnsi"/>
          <w:iCs/>
          <w:noProof/>
          <w:lang w:val="es-ES" w:eastAsia="es-ES"/>
        </w:rPr>
        <w:t xml:space="preserve"> Materias primas y activos reales</w:t>
      </w:r>
      <w:r>
        <w:rPr>
          <w:noProof/>
        </w:rPr>
        <w:tab/>
      </w:r>
      <w:r>
        <w:rPr>
          <w:noProof/>
        </w:rPr>
        <w:fldChar w:fldCharType="begin"/>
      </w:r>
      <w:r>
        <w:rPr>
          <w:noProof/>
        </w:rPr>
        <w:instrText xml:space="preserve"> PAGEREF _Toc232735949 \h </w:instrText>
      </w:r>
      <w:r>
        <w:rPr>
          <w:noProof/>
        </w:rPr>
      </w:r>
      <w:r>
        <w:rPr>
          <w:noProof/>
        </w:rPr>
        <w:fldChar w:fldCharType="separate"/>
      </w:r>
      <w:r>
        <w:rPr>
          <w:noProof/>
        </w:rPr>
        <w:t>33</w:t>
      </w:r>
      <w:r>
        <w:rPr>
          <w:noProof/>
        </w:rPr>
        <w:fldChar w:fldCharType="end"/>
      </w:r>
    </w:p>
    <w:p w14:paraId="6AE1AB09" w14:textId="2308BFF9"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sidRPr="004C5353">
        <w:rPr>
          <w:rFonts w:cstheme="minorHAnsi"/>
          <w:noProof/>
        </w:rPr>
        <w:t>3.2 Variables principales</w:t>
      </w:r>
      <w:r>
        <w:rPr>
          <w:noProof/>
        </w:rPr>
        <w:tab/>
      </w:r>
      <w:r>
        <w:rPr>
          <w:noProof/>
        </w:rPr>
        <w:fldChar w:fldCharType="begin"/>
      </w:r>
      <w:r>
        <w:rPr>
          <w:noProof/>
        </w:rPr>
        <w:instrText xml:space="preserve"> PAGEREF _Toc232735950 \h </w:instrText>
      </w:r>
      <w:r>
        <w:rPr>
          <w:noProof/>
        </w:rPr>
      </w:r>
      <w:r>
        <w:rPr>
          <w:noProof/>
        </w:rPr>
        <w:fldChar w:fldCharType="separate"/>
      </w:r>
      <w:r>
        <w:rPr>
          <w:noProof/>
        </w:rPr>
        <w:t>33</w:t>
      </w:r>
      <w:r>
        <w:rPr>
          <w:noProof/>
        </w:rPr>
        <w:fldChar w:fldCharType="end"/>
      </w:r>
    </w:p>
    <w:p w14:paraId="6E6B67E9" w14:textId="646065F2"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sidRPr="004C5353">
        <w:rPr>
          <w:rFonts w:cstheme="minorHAnsi"/>
          <w:noProof/>
        </w:rPr>
        <w:t>3.3 Análisis descriptivo inicial</w:t>
      </w:r>
      <w:r>
        <w:rPr>
          <w:noProof/>
        </w:rPr>
        <w:tab/>
      </w:r>
      <w:r>
        <w:rPr>
          <w:noProof/>
        </w:rPr>
        <w:fldChar w:fldCharType="begin"/>
      </w:r>
      <w:r>
        <w:rPr>
          <w:noProof/>
        </w:rPr>
        <w:instrText xml:space="preserve"> PAGEREF _Toc232735951 \h </w:instrText>
      </w:r>
      <w:r>
        <w:rPr>
          <w:noProof/>
        </w:rPr>
      </w:r>
      <w:r>
        <w:rPr>
          <w:noProof/>
        </w:rPr>
        <w:fldChar w:fldCharType="separate"/>
      </w:r>
      <w:r>
        <w:rPr>
          <w:noProof/>
        </w:rPr>
        <w:t>34</w:t>
      </w:r>
      <w:r>
        <w:rPr>
          <w:noProof/>
        </w:rPr>
        <w:fldChar w:fldCharType="end"/>
      </w:r>
    </w:p>
    <w:p w14:paraId="297E485D" w14:textId="1F4708FB"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sidRPr="004C5353">
        <w:rPr>
          <w:rFonts w:cstheme="minorHAnsi"/>
          <w:noProof/>
        </w:rPr>
        <w:t>3.3.1</w:t>
      </w:r>
      <w:r w:rsidRPr="004C5353">
        <w:rPr>
          <w:rFonts w:cstheme="minorHAnsi"/>
          <w:iCs/>
          <w:noProof/>
        </w:rPr>
        <w:t xml:space="preserve"> Estadística descriptiva</w:t>
      </w:r>
      <w:r>
        <w:rPr>
          <w:noProof/>
        </w:rPr>
        <w:tab/>
      </w:r>
      <w:r>
        <w:rPr>
          <w:noProof/>
        </w:rPr>
        <w:fldChar w:fldCharType="begin"/>
      </w:r>
      <w:r>
        <w:rPr>
          <w:noProof/>
        </w:rPr>
        <w:instrText xml:space="preserve"> PAGEREF _Toc232735952 \h </w:instrText>
      </w:r>
      <w:r>
        <w:rPr>
          <w:noProof/>
        </w:rPr>
      </w:r>
      <w:r>
        <w:rPr>
          <w:noProof/>
        </w:rPr>
        <w:fldChar w:fldCharType="separate"/>
      </w:r>
      <w:r>
        <w:rPr>
          <w:noProof/>
        </w:rPr>
        <w:t>35</w:t>
      </w:r>
      <w:r>
        <w:rPr>
          <w:noProof/>
        </w:rPr>
        <w:fldChar w:fldCharType="end"/>
      </w:r>
    </w:p>
    <w:p w14:paraId="6CAACEDB" w14:textId="6E75C07C"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sidRPr="004C5353">
        <w:rPr>
          <w:rFonts w:cstheme="minorHAnsi"/>
          <w:noProof/>
        </w:rPr>
        <w:t>3.3.2</w:t>
      </w:r>
      <w:r w:rsidRPr="004C5353">
        <w:rPr>
          <w:rFonts w:cstheme="minorHAnsi"/>
          <w:iCs/>
          <w:noProof/>
        </w:rPr>
        <w:t xml:space="preserve"> Histogramas</w:t>
      </w:r>
      <w:r>
        <w:rPr>
          <w:noProof/>
        </w:rPr>
        <w:tab/>
      </w:r>
      <w:r>
        <w:rPr>
          <w:noProof/>
        </w:rPr>
        <w:fldChar w:fldCharType="begin"/>
      </w:r>
      <w:r>
        <w:rPr>
          <w:noProof/>
        </w:rPr>
        <w:instrText xml:space="preserve"> PAGEREF _Toc232735953 \h </w:instrText>
      </w:r>
      <w:r>
        <w:rPr>
          <w:noProof/>
        </w:rPr>
      </w:r>
      <w:r>
        <w:rPr>
          <w:noProof/>
        </w:rPr>
        <w:fldChar w:fldCharType="separate"/>
      </w:r>
      <w:r>
        <w:rPr>
          <w:noProof/>
        </w:rPr>
        <w:t>35</w:t>
      </w:r>
      <w:r>
        <w:rPr>
          <w:noProof/>
        </w:rPr>
        <w:fldChar w:fldCharType="end"/>
      </w:r>
    </w:p>
    <w:p w14:paraId="6FCE94CD" w14:textId="0A8EB2CB"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sidRPr="004C5353">
        <w:rPr>
          <w:rFonts w:cstheme="minorHAnsi"/>
          <w:noProof/>
        </w:rPr>
        <w:t>3.3.3</w:t>
      </w:r>
      <w:r w:rsidRPr="004C5353">
        <w:rPr>
          <w:rFonts w:cstheme="minorHAnsi"/>
          <w:i/>
          <w:noProof/>
        </w:rPr>
        <w:t xml:space="preserve"> Boxplot</w:t>
      </w:r>
      <w:r>
        <w:rPr>
          <w:noProof/>
        </w:rPr>
        <w:tab/>
      </w:r>
      <w:r>
        <w:rPr>
          <w:noProof/>
        </w:rPr>
        <w:fldChar w:fldCharType="begin"/>
      </w:r>
      <w:r>
        <w:rPr>
          <w:noProof/>
        </w:rPr>
        <w:instrText xml:space="preserve"> PAGEREF _Toc232735954 \h </w:instrText>
      </w:r>
      <w:r>
        <w:rPr>
          <w:noProof/>
        </w:rPr>
      </w:r>
      <w:r>
        <w:rPr>
          <w:noProof/>
        </w:rPr>
        <w:fldChar w:fldCharType="separate"/>
      </w:r>
      <w:r>
        <w:rPr>
          <w:noProof/>
        </w:rPr>
        <w:t>36</w:t>
      </w:r>
      <w:r>
        <w:rPr>
          <w:noProof/>
        </w:rPr>
        <w:fldChar w:fldCharType="end"/>
      </w:r>
    </w:p>
    <w:p w14:paraId="632F7661" w14:textId="5379AE1C"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sidRPr="004C5353">
        <w:rPr>
          <w:rFonts w:cstheme="minorHAnsi"/>
          <w:noProof/>
        </w:rPr>
        <w:t>3.3.4</w:t>
      </w:r>
      <w:r w:rsidRPr="004C5353">
        <w:rPr>
          <w:rFonts w:cstheme="minorHAnsi"/>
          <w:iCs/>
          <w:noProof/>
        </w:rPr>
        <w:t xml:space="preserve"> Matriz de correlaciones</w:t>
      </w:r>
      <w:r>
        <w:rPr>
          <w:noProof/>
        </w:rPr>
        <w:tab/>
      </w:r>
      <w:r>
        <w:rPr>
          <w:noProof/>
        </w:rPr>
        <w:fldChar w:fldCharType="begin"/>
      </w:r>
      <w:r>
        <w:rPr>
          <w:noProof/>
        </w:rPr>
        <w:instrText xml:space="preserve"> PAGEREF _Toc232735955 \h </w:instrText>
      </w:r>
      <w:r>
        <w:rPr>
          <w:noProof/>
        </w:rPr>
      </w:r>
      <w:r>
        <w:rPr>
          <w:noProof/>
        </w:rPr>
        <w:fldChar w:fldCharType="separate"/>
      </w:r>
      <w:r>
        <w:rPr>
          <w:noProof/>
        </w:rPr>
        <w:t>38</w:t>
      </w:r>
      <w:r>
        <w:rPr>
          <w:noProof/>
        </w:rPr>
        <w:fldChar w:fldCharType="end"/>
      </w:r>
    </w:p>
    <w:p w14:paraId="2EDD5576" w14:textId="29EC5FED"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sidRPr="004C5353">
        <w:rPr>
          <w:rFonts w:cstheme="minorHAnsi"/>
          <w:noProof/>
        </w:rPr>
        <w:t>3.3.5</w:t>
      </w:r>
      <w:r w:rsidRPr="004C5353">
        <w:rPr>
          <w:rFonts w:cstheme="minorHAnsi"/>
          <w:iCs/>
          <w:noProof/>
        </w:rPr>
        <w:t xml:space="preserve"> Periodo de estudio y división temporal</w:t>
      </w:r>
      <w:r>
        <w:rPr>
          <w:noProof/>
        </w:rPr>
        <w:tab/>
      </w:r>
      <w:r>
        <w:rPr>
          <w:noProof/>
        </w:rPr>
        <w:fldChar w:fldCharType="begin"/>
      </w:r>
      <w:r>
        <w:rPr>
          <w:noProof/>
        </w:rPr>
        <w:instrText xml:space="preserve"> PAGEREF _Toc232735956 \h </w:instrText>
      </w:r>
      <w:r>
        <w:rPr>
          <w:noProof/>
        </w:rPr>
      </w:r>
      <w:r>
        <w:rPr>
          <w:noProof/>
        </w:rPr>
        <w:fldChar w:fldCharType="separate"/>
      </w:r>
      <w:r>
        <w:rPr>
          <w:noProof/>
        </w:rPr>
        <w:t>39</w:t>
      </w:r>
      <w:r>
        <w:rPr>
          <w:noProof/>
        </w:rPr>
        <w:fldChar w:fldCharType="end"/>
      </w:r>
    </w:p>
    <w:p w14:paraId="7C244AC2" w14:textId="770AEBB4" w:rsidR="00EF3D6A" w:rsidRDefault="00EF3D6A">
      <w:pPr>
        <w:pStyle w:val="TDC1"/>
        <w:rPr>
          <w:rFonts w:eastAsiaTheme="minorEastAsia" w:cstheme="minorBidi"/>
          <w:noProof/>
          <w:kern w:val="2"/>
          <w:sz w:val="24"/>
          <w:lang w:val="es-ES" w:eastAsia="es-ES"/>
          <w14:ligatures w14:val="standardContextual"/>
        </w:rPr>
      </w:pPr>
      <w:r w:rsidRPr="004C5353">
        <w:rPr>
          <w:noProof/>
          <w:lang w:val="es-ES"/>
        </w:rPr>
        <w:t>Capítulo 4 -</w:t>
      </w:r>
      <w:r w:rsidRPr="004C5353">
        <w:rPr>
          <w:rFonts w:cstheme="minorHAnsi"/>
          <w:noProof/>
          <w:lang w:val="es-ES"/>
        </w:rPr>
        <w:t xml:space="preserve"> METODOS DE MODELIZACIÓN</w:t>
      </w:r>
      <w:r>
        <w:rPr>
          <w:noProof/>
        </w:rPr>
        <w:tab/>
      </w:r>
      <w:r>
        <w:rPr>
          <w:noProof/>
        </w:rPr>
        <w:fldChar w:fldCharType="begin"/>
      </w:r>
      <w:r>
        <w:rPr>
          <w:noProof/>
        </w:rPr>
        <w:instrText xml:space="preserve"> PAGEREF _Toc232735957 \h </w:instrText>
      </w:r>
      <w:r>
        <w:rPr>
          <w:noProof/>
        </w:rPr>
      </w:r>
      <w:r>
        <w:rPr>
          <w:noProof/>
        </w:rPr>
        <w:fldChar w:fldCharType="separate"/>
      </w:r>
      <w:r>
        <w:rPr>
          <w:noProof/>
        </w:rPr>
        <w:t>40</w:t>
      </w:r>
      <w:r>
        <w:rPr>
          <w:noProof/>
        </w:rPr>
        <w:fldChar w:fldCharType="end"/>
      </w:r>
    </w:p>
    <w:p w14:paraId="1754EBD7" w14:textId="3FF63BE7"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sidRPr="004C5353">
        <w:rPr>
          <w:rFonts w:cstheme="minorHAnsi"/>
          <w:noProof/>
        </w:rPr>
        <w:t>4.1 Modelización mediante series temporales</w:t>
      </w:r>
      <w:r>
        <w:rPr>
          <w:noProof/>
        </w:rPr>
        <w:tab/>
      </w:r>
      <w:r>
        <w:rPr>
          <w:noProof/>
        </w:rPr>
        <w:fldChar w:fldCharType="begin"/>
      </w:r>
      <w:r>
        <w:rPr>
          <w:noProof/>
        </w:rPr>
        <w:instrText xml:space="preserve"> PAGEREF _Toc232735958 \h </w:instrText>
      </w:r>
      <w:r>
        <w:rPr>
          <w:noProof/>
        </w:rPr>
      </w:r>
      <w:r>
        <w:rPr>
          <w:noProof/>
        </w:rPr>
        <w:fldChar w:fldCharType="separate"/>
      </w:r>
      <w:r>
        <w:rPr>
          <w:noProof/>
        </w:rPr>
        <w:t>40</w:t>
      </w:r>
      <w:r>
        <w:rPr>
          <w:noProof/>
        </w:rPr>
        <w:fldChar w:fldCharType="end"/>
      </w:r>
    </w:p>
    <w:p w14:paraId="2FE85838" w14:textId="0D03FD04"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Pr>
          <w:noProof/>
        </w:rPr>
        <w:t>4.1.1 Preprocesamiento de los datos</w:t>
      </w:r>
      <w:r>
        <w:rPr>
          <w:noProof/>
        </w:rPr>
        <w:tab/>
      </w:r>
      <w:r>
        <w:rPr>
          <w:noProof/>
        </w:rPr>
        <w:fldChar w:fldCharType="begin"/>
      </w:r>
      <w:r>
        <w:rPr>
          <w:noProof/>
        </w:rPr>
        <w:instrText xml:space="preserve"> PAGEREF _Toc232735959 \h </w:instrText>
      </w:r>
      <w:r>
        <w:rPr>
          <w:noProof/>
        </w:rPr>
      </w:r>
      <w:r>
        <w:rPr>
          <w:noProof/>
        </w:rPr>
        <w:fldChar w:fldCharType="separate"/>
      </w:r>
      <w:r>
        <w:rPr>
          <w:noProof/>
        </w:rPr>
        <w:t>40</w:t>
      </w:r>
      <w:r>
        <w:rPr>
          <w:noProof/>
        </w:rPr>
        <w:fldChar w:fldCharType="end"/>
      </w:r>
    </w:p>
    <w:p w14:paraId="7F8D3043" w14:textId="5548FC5B"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Pr>
          <w:noProof/>
        </w:rPr>
        <w:t>4.1.2 Modelo ARIMA</w:t>
      </w:r>
      <w:r>
        <w:rPr>
          <w:noProof/>
        </w:rPr>
        <w:tab/>
      </w:r>
      <w:r>
        <w:rPr>
          <w:noProof/>
        </w:rPr>
        <w:fldChar w:fldCharType="begin"/>
      </w:r>
      <w:r>
        <w:rPr>
          <w:noProof/>
        </w:rPr>
        <w:instrText xml:space="preserve"> PAGEREF _Toc232735960 \h </w:instrText>
      </w:r>
      <w:r>
        <w:rPr>
          <w:noProof/>
        </w:rPr>
      </w:r>
      <w:r>
        <w:rPr>
          <w:noProof/>
        </w:rPr>
        <w:fldChar w:fldCharType="separate"/>
      </w:r>
      <w:r>
        <w:rPr>
          <w:noProof/>
        </w:rPr>
        <w:t>42</w:t>
      </w:r>
      <w:r>
        <w:rPr>
          <w:noProof/>
        </w:rPr>
        <w:fldChar w:fldCharType="end"/>
      </w:r>
    </w:p>
    <w:p w14:paraId="668164F6" w14:textId="408A1A77"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Pr>
          <w:noProof/>
        </w:rPr>
        <w:t>4.1.7 Resultados</w:t>
      </w:r>
      <w:r>
        <w:rPr>
          <w:noProof/>
        </w:rPr>
        <w:tab/>
      </w:r>
      <w:r>
        <w:rPr>
          <w:noProof/>
        </w:rPr>
        <w:fldChar w:fldCharType="begin"/>
      </w:r>
      <w:r>
        <w:rPr>
          <w:noProof/>
        </w:rPr>
        <w:instrText xml:space="preserve"> PAGEREF _Toc232735961 \h </w:instrText>
      </w:r>
      <w:r>
        <w:rPr>
          <w:noProof/>
        </w:rPr>
      </w:r>
      <w:r>
        <w:rPr>
          <w:noProof/>
        </w:rPr>
        <w:fldChar w:fldCharType="separate"/>
      </w:r>
      <w:r>
        <w:rPr>
          <w:noProof/>
        </w:rPr>
        <w:t>50</w:t>
      </w:r>
      <w:r>
        <w:rPr>
          <w:noProof/>
        </w:rPr>
        <w:fldChar w:fldCharType="end"/>
      </w:r>
    </w:p>
    <w:p w14:paraId="0D0B1D7E" w14:textId="0B4DFB86"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Pr>
          <w:noProof/>
        </w:rPr>
        <w:t>4.1.3 Modelo semanal</w:t>
      </w:r>
      <w:r>
        <w:rPr>
          <w:noProof/>
        </w:rPr>
        <w:tab/>
      </w:r>
      <w:r>
        <w:rPr>
          <w:noProof/>
        </w:rPr>
        <w:fldChar w:fldCharType="begin"/>
      </w:r>
      <w:r>
        <w:rPr>
          <w:noProof/>
        </w:rPr>
        <w:instrText xml:space="preserve"> PAGEREF _Toc232735962 \h </w:instrText>
      </w:r>
      <w:r>
        <w:rPr>
          <w:noProof/>
        </w:rPr>
      </w:r>
      <w:r>
        <w:rPr>
          <w:noProof/>
        </w:rPr>
        <w:fldChar w:fldCharType="separate"/>
      </w:r>
      <w:r>
        <w:rPr>
          <w:noProof/>
        </w:rPr>
        <w:t>54</w:t>
      </w:r>
      <w:r>
        <w:rPr>
          <w:noProof/>
        </w:rPr>
        <w:fldChar w:fldCharType="end"/>
      </w:r>
    </w:p>
    <w:p w14:paraId="7E77225E" w14:textId="0CB5B9E0"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sidRPr="004C5353">
        <w:rPr>
          <w:rFonts w:cstheme="minorHAnsi"/>
          <w:noProof/>
        </w:rPr>
        <w:t>4.2 Modelización mediante aprendizaje automático</w:t>
      </w:r>
      <w:r>
        <w:rPr>
          <w:noProof/>
        </w:rPr>
        <w:tab/>
      </w:r>
      <w:r>
        <w:rPr>
          <w:noProof/>
        </w:rPr>
        <w:fldChar w:fldCharType="begin"/>
      </w:r>
      <w:r>
        <w:rPr>
          <w:noProof/>
        </w:rPr>
        <w:instrText xml:space="preserve"> PAGEREF _Toc232735963 \h </w:instrText>
      </w:r>
      <w:r>
        <w:rPr>
          <w:noProof/>
        </w:rPr>
      </w:r>
      <w:r>
        <w:rPr>
          <w:noProof/>
        </w:rPr>
        <w:fldChar w:fldCharType="separate"/>
      </w:r>
      <w:r>
        <w:rPr>
          <w:noProof/>
        </w:rPr>
        <w:t>57</w:t>
      </w:r>
      <w:r>
        <w:rPr>
          <w:noProof/>
        </w:rPr>
        <w:fldChar w:fldCharType="end"/>
      </w:r>
    </w:p>
    <w:p w14:paraId="3B6E67CF" w14:textId="07C14A8E"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Pr>
          <w:noProof/>
        </w:rPr>
        <w:t>4.2.1 Preprocesamiento de los datos</w:t>
      </w:r>
      <w:r>
        <w:rPr>
          <w:noProof/>
        </w:rPr>
        <w:tab/>
      </w:r>
      <w:r>
        <w:rPr>
          <w:noProof/>
        </w:rPr>
        <w:fldChar w:fldCharType="begin"/>
      </w:r>
      <w:r>
        <w:rPr>
          <w:noProof/>
        </w:rPr>
        <w:instrText xml:space="preserve"> PAGEREF _Toc232735964 \h </w:instrText>
      </w:r>
      <w:r>
        <w:rPr>
          <w:noProof/>
        </w:rPr>
      </w:r>
      <w:r>
        <w:rPr>
          <w:noProof/>
        </w:rPr>
        <w:fldChar w:fldCharType="separate"/>
      </w:r>
      <w:r>
        <w:rPr>
          <w:noProof/>
        </w:rPr>
        <w:t>58</w:t>
      </w:r>
      <w:r>
        <w:rPr>
          <w:noProof/>
        </w:rPr>
        <w:fldChar w:fldCharType="end"/>
      </w:r>
    </w:p>
    <w:p w14:paraId="15914D30" w14:textId="03F72A81"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Pr>
          <w:noProof/>
        </w:rPr>
        <w:t>4.2.2 Selección de Modelos</w:t>
      </w:r>
      <w:r>
        <w:rPr>
          <w:noProof/>
        </w:rPr>
        <w:tab/>
      </w:r>
      <w:r>
        <w:rPr>
          <w:noProof/>
        </w:rPr>
        <w:fldChar w:fldCharType="begin"/>
      </w:r>
      <w:r>
        <w:rPr>
          <w:noProof/>
        </w:rPr>
        <w:instrText xml:space="preserve"> PAGEREF _Toc232735965 \h </w:instrText>
      </w:r>
      <w:r>
        <w:rPr>
          <w:noProof/>
        </w:rPr>
      </w:r>
      <w:r>
        <w:rPr>
          <w:noProof/>
        </w:rPr>
        <w:fldChar w:fldCharType="separate"/>
      </w:r>
      <w:r>
        <w:rPr>
          <w:noProof/>
        </w:rPr>
        <w:t>60</w:t>
      </w:r>
      <w:r>
        <w:rPr>
          <w:noProof/>
        </w:rPr>
        <w:fldChar w:fldCharType="end"/>
      </w:r>
    </w:p>
    <w:p w14:paraId="024AEDE1" w14:textId="226C4F63"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Pr>
          <w:noProof/>
        </w:rPr>
        <w:t>4.2.3 Resultados modelos ML</w:t>
      </w:r>
      <w:r>
        <w:rPr>
          <w:noProof/>
        </w:rPr>
        <w:tab/>
      </w:r>
      <w:r>
        <w:rPr>
          <w:noProof/>
        </w:rPr>
        <w:fldChar w:fldCharType="begin"/>
      </w:r>
      <w:r>
        <w:rPr>
          <w:noProof/>
        </w:rPr>
        <w:instrText xml:space="preserve"> PAGEREF _Toc232735966 \h </w:instrText>
      </w:r>
      <w:r>
        <w:rPr>
          <w:noProof/>
        </w:rPr>
      </w:r>
      <w:r>
        <w:rPr>
          <w:noProof/>
        </w:rPr>
        <w:fldChar w:fldCharType="separate"/>
      </w:r>
      <w:r>
        <w:rPr>
          <w:noProof/>
        </w:rPr>
        <w:t>64</w:t>
      </w:r>
      <w:r>
        <w:rPr>
          <w:noProof/>
        </w:rPr>
        <w:fldChar w:fldCharType="end"/>
      </w:r>
    </w:p>
    <w:p w14:paraId="0F947023" w14:textId="78F9CAE9" w:rsidR="00EF3D6A" w:rsidRDefault="00EF3D6A">
      <w:pPr>
        <w:pStyle w:val="TDC1"/>
        <w:rPr>
          <w:rFonts w:eastAsiaTheme="minorEastAsia" w:cstheme="minorBidi"/>
          <w:noProof/>
          <w:kern w:val="2"/>
          <w:sz w:val="24"/>
          <w:lang w:val="es-ES" w:eastAsia="es-ES"/>
          <w14:ligatures w14:val="standardContextual"/>
        </w:rPr>
      </w:pPr>
      <w:r>
        <w:rPr>
          <w:noProof/>
        </w:rPr>
        <w:t>Capítulo 5 - OPTIMIZACIÓN DE CARTERAS - MARKOWITZ</w:t>
      </w:r>
      <w:r>
        <w:rPr>
          <w:noProof/>
        </w:rPr>
        <w:tab/>
      </w:r>
      <w:r>
        <w:rPr>
          <w:noProof/>
        </w:rPr>
        <w:fldChar w:fldCharType="begin"/>
      </w:r>
      <w:r>
        <w:rPr>
          <w:noProof/>
        </w:rPr>
        <w:instrText xml:space="preserve"> PAGEREF _Toc232735967 \h </w:instrText>
      </w:r>
      <w:r>
        <w:rPr>
          <w:noProof/>
        </w:rPr>
      </w:r>
      <w:r>
        <w:rPr>
          <w:noProof/>
        </w:rPr>
        <w:fldChar w:fldCharType="separate"/>
      </w:r>
      <w:r>
        <w:rPr>
          <w:noProof/>
        </w:rPr>
        <w:t>73</w:t>
      </w:r>
      <w:r>
        <w:rPr>
          <w:noProof/>
        </w:rPr>
        <w:fldChar w:fldCharType="end"/>
      </w:r>
    </w:p>
    <w:p w14:paraId="4C9EA650" w14:textId="319C14B9"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sidRPr="004C5353">
        <w:rPr>
          <w:noProof/>
          <w:lang w:val="es-ES"/>
        </w:rPr>
        <w:lastRenderedPageBreak/>
        <w:t>5.1 Estrategias comparadas</w:t>
      </w:r>
      <w:r>
        <w:rPr>
          <w:noProof/>
        </w:rPr>
        <w:tab/>
      </w:r>
      <w:r>
        <w:rPr>
          <w:noProof/>
        </w:rPr>
        <w:fldChar w:fldCharType="begin"/>
      </w:r>
      <w:r>
        <w:rPr>
          <w:noProof/>
        </w:rPr>
        <w:instrText xml:space="preserve"> PAGEREF _Toc232735968 \h </w:instrText>
      </w:r>
      <w:r>
        <w:rPr>
          <w:noProof/>
        </w:rPr>
      </w:r>
      <w:r>
        <w:rPr>
          <w:noProof/>
        </w:rPr>
        <w:fldChar w:fldCharType="separate"/>
      </w:r>
      <w:r>
        <w:rPr>
          <w:noProof/>
        </w:rPr>
        <w:t>73</w:t>
      </w:r>
      <w:r>
        <w:rPr>
          <w:noProof/>
        </w:rPr>
        <w:fldChar w:fldCharType="end"/>
      </w:r>
    </w:p>
    <w:p w14:paraId="7D5F335C" w14:textId="1638F834"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sidRPr="004C5353">
        <w:rPr>
          <w:noProof/>
          <w:lang w:val="es-ES"/>
        </w:rPr>
        <w:t>Estrategia 1: Markowitz con media histórica</w:t>
      </w:r>
      <w:r>
        <w:rPr>
          <w:noProof/>
        </w:rPr>
        <w:tab/>
      </w:r>
      <w:r>
        <w:rPr>
          <w:noProof/>
        </w:rPr>
        <w:fldChar w:fldCharType="begin"/>
      </w:r>
      <w:r>
        <w:rPr>
          <w:noProof/>
        </w:rPr>
        <w:instrText xml:space="preserve"> PAGEREF _Toc232735969 \h </w:instrText>
      </w:r>
      <w:r>
        <w:rPr>
          <w:noProof/>
        </w:rPr>
      </w:r>
      <w:r>
        <w:rPr>
          <w:noProof/>
        </w:rPr>
        <w:fldChar w:fldCharType="separate"/>
      </w:r>
      <w:r>
        <w:rPr>
          <w:noProof/>
        </w:rPr>
        <w:t>73</w:t>
      </w:r>
      <w:r>
        <w:rPr>
          <w:noProof/>
        </w:rPr>
        <w:fldChar w:fldCharType="end"/>
      </w:r>
    </w:p>
    <w:p w14:paraId="48424AA1" w14:textId="055E4DF9"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sidRPr="004C5353">
        <w:rPr>
          <w:noProof/>
          <w:lang w:val="es-ES"/>
        </w:rPr>
        <w:t>Estrategia 2: Markowitz con último valor observado</w:t>
      </w:r>
      <w:r>
        <w:rPr>
          <w:noProof/>
        </w:rPr>
        <w:tab/>
      </w:r>
      <w:r>
        <w:rPr>
          <w:noProof/>
        </w:rPr>
        <w:fldChar w:fldCharType="begin"/>
      </w:r>
      <w:r>
        <w:rPr>
          <w:noProof/>
        </w:rPr>
        <w:instrText xml:space="preserve"> PAGEREF _Toc232735970 \h </w:instrText>
      </w:r>
      <w:r>
        <w:rPr>
          <w:noProof/>
        </w:rPr>
      </w:r>
      <w:r>
        <w:rPr>
          <w:noProof/>
        </w:rPr>
        <w:fldChar w:fldCharType="separate"/>
      </w:r>
      <w:r>
        <w:rPr>
          <w:noProof/>
        </w:rPr>
        <w:t>74</w:t>
      </w:r>
      <w:r>
        <w:rPr>
          <w:noProof/>
        </w:rPr>
        <w:fldChar w:fldCharType="end"/>
      </w:r>
    </w:p>
    <w:p w14:paraId="3235E638" w14:textId="3049DEAA" w:rsidR="00EF3D6A" w:rsidRDefault="00EF3D6A">
      <w:pPr>
        <w:pStyle w:val="TDC3"/>
        <w:tabs>
          <w:tab w:val="right" w:leader="dot" w:pos="9350"/>
        </w:tabs>
        <w:rPr>
          <w:rFonts w:eastAsiaTheme="minorEastAsia" w:cstheme="minorBidi"/>
          <w:noProof/>
          <w:kern w:val="2"/>
          <w:sz w:val="24"/>
          <w:lang w:val="es-ES" w:eastAsia="es-ES"/>
          <w14:ligatures w14:val="standardContextual"/>
        </w:rPr>
      </w:pPr>
      <w:r w:rsidRPr="004C5353">
        <w:rPr>
          <w:noProof/>
          <w:lang w:val="es-ES"/>
        </w:rPr>
        <w:t>Estrategia 3: Markowitz con predicciones ARIMA</w:t>
      </w:r>
      <w:r>
        <w:rPr>
          <w:noProof/>
        </w:rPr>
        <w:tab/>
      </w:r>
      <w:r>
        <w:rPr>
          <w:noProof/>
        </w:rPr>
        <w:fldChar w:fldCharType="begin"/>
      </w:r>
      <w:r>
        <w:rPr>
          <w:noProof/>
        </w:rPr>
        <w:instrText xml:space="preserve"> PAGEREF _Toc232735971 \h </w:instrText>
      </w:r>
      <w:r>
        <w:rPr>
          <w:noProof/>
        </w:rPr>
      </w:r>
      <w:r>
        <w:rPr>
          <w:noProof/>
        </w:rPr>
        <w:fldChar w:fldCharType="separate"/>
      </w:r>
      <w:r>
        <w:rPr>
          <w:noProof/>
        </w:rPr>
        <w:t>74</w:t>
      </w:r>
      <w:r>
        <w:rPr>
          <w:noProof/>
        </w:rPr>
        <w:fldChar w:fldCharType="end"/>
      </w:r>
    </w:p>
    <w:p w14:paraId="58CDC31E" w14:textId="39EBBAEC"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sidRPr="004C5353">
        <w:rPr>
          <w:noProof/>
          <w:lang w:val="es-ES"/>
        </w:rPr>
        <w:t>5.2 Matriz de covarianzas</w:t>
      </w:r>
      <w:r>
        <w:rPr>
          <w:noProof/>
        </w:rPr>
        <w:tab/>
      </w:r>
      <w:r>
        <w:rPr>
          <w:noProof/>
        </w:rPr>
        <w:fldChar w:fldCharType="begin"/>
      </w:r>
      <w:r>
        <w:rPr>
          <w:noProof/>
        </w:rPr>
        <w:instrText xml:space="preserve"> PAGEREF _Toc232735972 \h </w:instrText>
      </w:r>
      <w:r>
        <w:rPr>
          <w:noProof/>
        </w:rPr>
      </w:r>
      <w:r>
        <w:rPr>
          <w:noProof/>
        </w:rPr>
        <w:fldChar w:fldCharType="separate"/>
      </w:r>
      <w:r>
        <w:rPr>
          <w:noProof/>
        </w:rPr>
        <w:t>74</w:t>
      </w:r>
      <w:r>
        <w:rPr>
          <w:noProof/>
        </w:rPr>
        <w:fldChar w:fldCharType="end"/>
      </w:r>
    </w:p>
    <w:p w14:paraId="68C32864" w14:textId="6CD5F6F5"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sidRPr="004C5353">
        <w:rPr>
          <w:noProof/>
          <w:lang w:val="es-ES"/>
        </w:rPr>
        <w:t>5.3 Formulación del problema de optimización</w:t>
      </w:r>
      <w:r>
        <w:rPr>
          <w:noProof/>
        </w:rPr>
        <w:tab/>
      </w:r>
      <w:r>
        <w:rPr>
          <w:noProof/>
        </w:rPr>
        <w:fldChar w:fldCharType="begin"/>
      </w:r>
      <w:r>
        <w:rPr>
          <w:noProof/>
        </w:rPr>
        <w:instrText xml:space="preserve"> PAGEREF _Toc232735973 \h </w:instrText>
      </w:r>
      <w:r>
        <w:rPr>
          <w:noProof/>
        </w:rPr>
      </w:r>
      <w:r>
        <w:rPr>
          <w:noProof/>
        </w:rPr>
        <w:fldChar w:fldCharType="separate"/>
      </w:r>
      <w:r>
        <w:rPr>
          <w:noProof/>
        </w:rPr>
        <w:t>75</w:t>
      </w:r>
      <w:r>
        <w:rPr>
          <w:noProof/>
        </w:rPr>
        <w:fldChar w:fldCharType="end"/>
      </w:r>
    </w:p>
    <w:p w14:paraId="21F18402" w14:textId="52603E9F"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sidRPr="004C5353">
        <w:rPr>
          <w:noProof/>
          <w:lang w:val="es-ES"/>
        </w:rPr>
        <w:t xml:space="preserve">5.4 Funcionamiento del </w:t>
      </w:r>
      <w:r w:rsidRPr="004C5353">
        <w:rPr>
          <w:i/>
          <w:noProof/>
          <w:lang w:val="es-ES"/>
        </w:rPr>
        <w:t>backtest</w:t>
      </w:r>
      <w:r w:rsidRPr="004C5353">
        <w:rPr>
          <w:noProof/>
          <w:lang w:val="es-ES"/>
        </w:rPr>
        <w:t xml:space="preserve"> semanal</w:t>
      </w:r>
      <w:r>
        <w:rPr>
          <w:noProof/>
        </w:rPr>
        <w:tab/>
      </w:r>
      <w:r>
        <w:rPr>
          <w:noProof/>
        </w:rPr>
        <w:fldChar w:fldCharType="begin"/>
      </w:r>
      <w:r>
        <w:rPr>
          <w:noProof/>
        </w:rPr>
        <w:instrText xml:space="preserve"> PAGEREF _Toc232735974 \h </w:instrText>
      </w:r>
      <w:r>
        <w:rPr>
          <w:noProof/>
        </w:rPr>
      </w:r>
      <w:r>
        <w:rPr>
          <w:noProof/>
        </w:rPr>
        <w:fldChar w:fldCharType="separate"/>
      </w:r>
      <w:r>
        <w:rPr>
          <w:noProof/>
        </w:rPr>
        <w:t>76</w:t>
      </w:r>
      <w:r>
        <w:rPr>
          <w:noProof/>
        </w:rPr>
        <w:fldChar w:fldCharType="end"/>
      </w:r>
    </w:p>
    <w:p w14:paraId="496207FC" w14:textId="69D6E5F2"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sidRPr="004C5353">
        <w:rPr>
          <w:noProof/>
          <w:lang w:val="es-ES"/>
        </w:rPr>
        <w:t>5.5 Métricas de evaluación de estrategias</w:t>
      </w:r>
      <w:r>
        <w:rPr>
          <w:noProof/>
        </w:rPr>
        <w:tab/>
      </w:r>
      <w:r>
        <w:rPr>
          <w:noProof/>
        </w:rPr>
        <w:fldChar w:fldCharType="begin"/>
      </w:r>
      <w:r>
        <w:rPr>
          <w:noProof/>
        </w:rPr>
        <w:instrText xml:space="preserve"> PAGEREF _Toc232735975 \h </w:instrText>
      </w:r>
      <w:r>
        <w:rPr>
          <w:noProof/>
        </w:rPr>
      </w:r>
      <w:r>
        <w:rPr>
          <w:noProof/>
        </w:rPr>
        <w:fldChar w:fldCharType="separate"/>
      </w:r>
      <w:r>
        <w:rPr>
          <w:noProof/>
        </w:rPr>
        <w:t>77</w:t>
      </w:r>
      <w:r>
        <w:rPr>
          <w:noProof/>
        </w:rPr>
        <w:fldChar w:fldCharType="end"/>
      </w:r>
    </w:p>
    <w:p w14:paraId="50D91E6B" w14:textId="67193A3C"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sidRPr="004C5353">
        <w:rPr>
          <w:noProof/>
          <w:lang w:val="es-ES"/>
        </w:rPr>
        <w:t xml:space="preserve">5.6 Registro de resultados en Google </w:t>
      </w:r>
      <w:r w:rsidRPr="004C5353">
        <w:rPr>
          <w:i/>
          <w:noProof/>
          <w:lang w:val="es-ES"/>
        </w:rPr>
        <w:t>Sheets</w:t>
      </w:r>
      <w:r>
        <w:rPr>
          <w:noProof/>
        </w:rPr>
        <w:tab/>
      </w:r>
      <w:r>
        <w:rPr>
          <w:noProof/>
        </w:rPr>
        <w:fldChar w:fldCharType="begin"/>
      </w:r>
      <w:r>
        <w:rPr>
          <w:noProof/>
        </w:rPr>
        <w:instrText xml:space="preserve"> PAGEREF _Toc232735976 \h </w:instrText>
      </w:r>
      <w:r>
        <w:rPr>
          <w:noProof/>
        </w:rPr>
      </w:r>
      <w:r>
        <w:rPr>
          <w:noProof/>
        </w:rPr>
        <w:fldChar w:fldCharType="separate"/>
      </w:r>
      <w:r>
        <w:rPr>
          <w:noProof/>
        </w:rPr>
        <w:t>78</w:t>
      </w:r>
      <w:r>
        <w:rPr>
          <w:noProof/>
        </w:rPr>
        <w:fldChar w:fldCharType="end"/>
      </w:r>
    </w:p>
    <w:p w14:paraId="3470E0D7" w14:textId="09B2D77A"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sidRPr="004C5353">
        <w:rPr>
          <w:noProof/>
          <w:lang w:val="es-ES"/>
        </w:rPr>
        <w:t>5.7 Resultados Markowitz</w:t>
      </w:r>
      <w:r>
        <w:rPr>
          <w:noProof/>
        </w:rPr>
        <w:tab/>
      </w:r>
      <w:r>
        <w:rPr>
          <w:noProof/>
        </w:rPr>
        <w:fldChar w:fldCharType="begin"/>
      </w:r>
      <w:r>
        <w:rPr>
          <w:noProof/>
        </w:rPr>
        <w:instrText xml:space="preserve"> PAGEREF _Toc232735977 \h </w:instrText>
      </w:r>
      <w:r>
        <w:rPr>
          <w:noProof/>
        </w:rPr>
      </w:r>
      <w:r>
        <w:rPr>
          <w:noProof/>
        </w:rPr>
        <w:fldChar w:fldCharType="separate"/>
      </w:r>
      <w:r>
        <w:rPr>
          <w:noProof/>
        </w:rPr>
        <w:t>79</w:t>
      </w:r>
      <w:r>
        <w:rPr>
          <w:noProof/>
        </w:rPr>
        <w:fldChar w:fldCharType="end"/>
      </w:r>
    </w:p>
    <w:p w14:paraId="696E5625" w14:textId="1BF73740" w:rsidR="00EF3D6A" w:rsidRDefault="00EF3D6A">
      <w:pPr>
        <w:pStyle w:val="TDC1"/>
        <w:rPr>
          <w:rFonts w:eastAsiaTheme="minorEastAsia" w:cstheme="minorBidi"/>
          <w:noProof/>
          <w:kern w:val="2"/>
          <w:sz w:val="24"/>
          <w:lang w:val="es-ES" w:eastAsia="es-ES"/>
          <w14:ligatures w14:val="standardContextual"/>
        </w:rPr>
      </w:pPr>
      <w:r w:rsidRPr="004C5353">
        <w:rPr>
          <w:noProof/>
          <w:lang w:val="es-ES"/>
        </w:rPr>
        <w:t>Capítulo 6 -</w:t>
      </w:r>
      <w:r w:rsidRPr="004C5353">
        <w:rPr>
          <w:rFonts w:cstheme="minorHAnsi"/>
          <w:noProof/>
          <w:lang w:val="es-ES"/>
        </w:rPr>
        <w:t xml:space="preserve"> CONCLUSIONES Y TRABAJO FUTURO</w:t>
      </w:r>
      <w:r>
        <w:rPr>
          <w:noProof/>
        </w:rPr>
        <w:tab/>
      </w:r>
      <w:r>
        <w:rPr>
          <w:noProof/>
        </w:rPr>
        <w:fldChar w:fldCharType="begin"/>
      </w:r>
      <w:r>
        <w:rPr>
          <w:noProof/>
        </w:rPr>
        <w:instrText xml:space="preserve"> PAGEREF _Toc232735978 \h </w:instrText>
      </w:r>
      <w:r>
        <w:rPr>
          <w:noProof/>
        </w:rPr>
      </w:r>
      <w:r>
        <w:rPr>
          <w:noProof/>
        </w:rPr>
        <w:fldChar w:fldCharType="separate"/>
      </w:r>
      <w:r>
        <w:rPr>
          <w:noProof/>
        </w:rPr>
        <w:t>82</w:t>
      </w:r>
      <w:r>
        <w:rPr>
          <w:noProof/>
        </w:rPr>
        <w:fldChar w:fldCharType="end"/>
      </w:r>
    </w:p>
    <w:p w14:paraId="48EBB291" w14:textId="47AA0BED"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sidRPr="004C5353">
        <w:rPr>
          <w:noProof/>
          <w:lang w:val="es-ES"/>
        </w:rPr>
        <w:t>6.1 Conclusiones generales</w:t>
      </w:r>
      <w:r>
        <w:rPr>
          <w:noProof/>
        </w:rPr>
        <w:tab/>
      </w:r>
      <w:r>
        <w:rPr>
          <w:noProof/>
        </w:rPr>
        <w:fldChar w:fldCharType="begin"/>
      </w:r>
      <w:r>
        <w:rPr>
          <w:noProof/>
        </w:rPr>
        <w:instrText xml:space="preserve"> PAGEREF _Toc232735979 \h </w:instrText>
      </w:r>
      <w:r>
        <w:rPr>
          <w:noProof/>
        </w:rPr>
      </w:r>
      <w:r>
        <w:rPr>
          <w:noProof/>
        </w:rPr>
        <w:fldChar w:fldCharType="separate"/>
      </w:r>
      <w:r>
        <w:rPr>
          <w:noProof/>
        </w:rPr>
        <w:t>82</w:t>
      </w:r>
      <w:r>
        <w:rPr>
          <w:noProof/>
        </w:rPr>
        <w:fldChar w:fldCharType="end"/>
      </w:r>
    </w:p>
    <w:p w14:paraId="152E3873" w14:textId="2C7A3D23"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Pr>
          <w:noProof/>
        </w:rPr>
        <w:t>6.2 Trabajo futuro</w:t>
      </w:r>
      <w:r>
        <w:rPr>
          <w:noProof/>
        </w:rPr>
        <w:tab/>
      </w:r>
      <w:r>
        <w:rPr>
          <w:noProof/>
        </w:rPr>
        <w:fldChar w:fldCharType="begin"/>
      </w:r>
      <w:r>
        <w:rPr>
          <w:noProof/>
        </w:rPr>
        <w:instrText xml:space="preserve"> PAGEREF _Toc232735980 \h </w:instrText>
      </w:r>
      <w:r>
        <w:rPr>
          <w:noProof/>
        </w:rPr>
      </w:r>
      <w:r>
        <w:rPr>
          <w:noProof/>
        </w:rPr>
        <w:fldChar w:fldCharType="separate"/>
      </w:r>
      <w:r>
        <w:rPr>
          <w:noProof/>
        </w:rPr>
        <w:t>83</w:t>
      </w:r>
      <w:r>
        <w:rPr>
          <w:noProof/>
        </w:rPr>
        <w:fldChar w:fldCharType="end"/>
      </w:r>
    </w:p>
    <w:p w14:paraId="29384A1A" w14:textId="4D7E7F4F" w:rsidR="00EF3D6A" w:rsidRDefault="00EF3D6A">
      <w:pPr>
        <w:pStyle w:val="TDC1"/>
        <w:rPr>
          <w:rFonts w:eastAsiaTheme="minorEastAsia" w:cstheme="minorBidi"/>
          <w:noProof/>
          <w:kern w:val="2"/>
          <w:sz w:val="24"/>
          <w:lang w:val="es-ES" w:eastAsia="es-ES"/>
          <w14:ligatures w14:val="standardContextual"/>
        </w:rPr>
      </w:pPr>
      <w:r>
        <w:rPr>
          <w:noProof/>
        </w:rPr>
        <w:t>Chapter 1 - INTRODUCTION</w:t>
      </w:r>
      <w:r>
        <w:rPr>
          <w:noProof/>
        </w:rPr>
        <w:tab/>
      </w:r>
      <w:r>
        <w:rPr>
          <w:noProof/>
        </w:rPr>
        <w:fldChar w:fldCharType="begin"/>
      </w:r>
      <w:r>
        <w:rPr>
          <w:noProof/>
        </w:rPr>
        <w:instrText xml:space="preserve"> PAGEREF _Toc232735981 \h </w:instrText>
      </w:r>
      <w:r>
        <w:rPr>
          <w:noProof/>
        </w:rPr>
      </w:r>
      <w:r>
        <w:rPr>
          <w:noProof/>
        </w:rPr>
        <w:fldChar w:fldCharType="separate"/>
      </w:r>
      <w:r>
        <w:rPr>
          <w:noProof/>
        </w:rPr>
        <w:t>85</w:t>
      </w:r>
      <w:r>
        <w:rPr>
          <w:noProof/>
        </w:rPr>
        <w:fldChar w:fldCharType="end"/>
      </w:r>
    </w:p>
    <w:p w14:paraId="6F7F955E" w14:textId="1D39852F"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Pr>
          <w:noProof/>
        </w:rPr>
        <w:t>1.1 Motivation</w:t>
      </w:r>
      <w:r>
        <w:rPr>
          <w:noProof/>
        </w:rPr>
        <w:tab/>
      </w:r>
      <w:r>
        <w:rPr>
          <w:noProof/>
        </w:rPr>
        <w:fldChar w:fldCharType="begin"/>
      </w:r>
      <w:r>
        <w:rPr>
          <w:noProof/>
        </w:rPr>
        <w:instrText xml:space="preserve"> PAGEREF _Toc232735982 \h </w:instrText>
      </w:r>
      <w:r>
        <w:rPr>
          <w:noProof/>
        </w:rPr>
      </w:r>
      <w:r>
        <w:rPr>
          <w:noProof/>
        </w:rPr>
        <w:fldChar w:fldCharType="separate"/>
      </w:r>
      <w:r>
        <w:rPr>
          <w:noProof/>
        </w:rPr>
        <w:t>85</w:t>
      </w:r>
      <w:r>
        <w:rPr>
          <w:noProof/>
        </w:rPr>
        <w:fldChar w:fldCharType="end"/>
      </w:r>
    </w:p>
    <w:p w14:paraId="0C9233C2" w14:textId="0432A205"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Pr>
          <w:noProof/>
        </w:rPr>
        <w:t>1.2 Objectives</w:t>
      </w:r>
      <w:r>
        <w:rPr>
          <w:noProof/>
        </w:rPr>
        <w:tab/>
      </w:r>
      <w:r>
        <w:rPr>
          <w:noProof/>
        </w:rPr>
        <w:fldChar w:fldCharType="begin"/>
      </w:r>
      <w:r>
        <w:rPr>
          <w:noProof/>
        </w:rPr>
        <w:instrText xml:space="preserve"> PAGEREF _Toc232735983 \h </w:instrText>
      </w:r>
      <w:r>
        <w:rPr>
          <w:noProof/>
        </w:rPr>
      </w:r>
      <w:r>
        <w:rPr>
          <w:noProof/>
        </w:rPr>
        <w:fldChar w:fldCharType="separate"/>
      </w:r>
      <w:r>
        <w:rPr>
          <w:noProof/>
        </w:rPr>
        <w:t>86</w:t>
      </w:r>
      <w:r>
        <w:rPr>
          <w:noProof/>
        </w:rPr>
        <w:fldChar w:fldCharType="end"/>
      </w:r>
    </w:p>
    <w:p w14:paraId="5FD84FA6" w14:textId="780F176F"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Pr>
          <w:noProof/>
        </w:rPr>
        <w:t>1.3 Work plan</w:t>
      </w:r>
      <w:r>
        <w:rPr>
          <w:noProof/>
        </w:rPr>
        <w:tab/>
      </w:r>
      <w:r>
        <w:rPr>
          <w:noProof/>
        </w:rPr>
        <w:fldChar w:fldCharType="begin"/>
      </w:r>
      <w:r>
        <w:rPr>
          <w:noProof/>
        </w:rPr>
        <w:instrText xml:space="preserve"> PAGEREF _Toc232735984 \h </w:instrText>
      </w:r>
      <w:r>
        <w:rPr>
          <w:noProof/>
        </w:rPr>
      </w:r>
      <w:r>
        <w:rPr>
          <w:noProof/>
        </w:rPr>
        <w:fldChar w:fldCharType="separate"/>
      </w:r>
      <w:r>
        <w:rPr>
          <w:noProof/>
        </w:rPr>
        <w:t>87</w:t>
      </w:r>
      <w:r>
        <w:rPr>
          <w:noProof/>
        </w:rPr>
        <w:fldChar w:fldCharType="end"/>
      </w:r>
    </w:p>
    <w:p w14:paraId="087479A9" w14:textId="6B12BDCE"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Pr>
          <w:noProof/>
        </w:rPr>
        <w:t>1.4 Technologies used</w:t>
      </w:r>
      <w:r>
        <w:rPr>
          <w:noProof/>
        </w:rPr>
        <w:tab/>
      </w:r>
      <w:r>
        <w:rPr>
          <w:noProof/>
        </w:rPr>
        <w:fldChar w:fldCharType="begin"/>
      </w:r>
      <w:r>
        <w:rPr>
          <w:noProof/>
        </w:rPr>
        <w:instrText xml:space="preserve"> PAGEREF _Toc232735985 \h </w:instrText>
      </w:r>
      <w:r>
        <w:rPr>
          <w:noProof/>
        </w:rPr>
      </w:r>
      <w:r>
        <w:rPr>
          <w:noProof/>
        </w:rPr>
        <w:fldChar w:fldCharType="separate"/>
      </w:r>
      <w:r>
        <w:rPr>
          <w:noProof/>
        </w:rPr>
        <w:t>88</w:t>
      </w:r>
      <w:r>
        <w:rPr>
          <w:noProof/>
        </w:rPr>
        <w:fldChar w:fldCharType="end"/>
      </w:r>
    </w:p>
    <w:p w14:paraId="776C0083" w14:textId="66608480" w:rsidR="00EF3D6A" w:rsidRDefault="00EF3D6A">
      <w:pPr>
        <w:pStyle w:val="TDC1"/>
        <w:rPr>
          <w:rFonts w:eastAsiaTheme="minorEastAsia" w:cstheme="minorBidi"/>
          <w:noProof/>
          <w:kern w:val="2"/>
          <w:sz w:val="24"/>
          <w:lang w:val="es-ES" w:eastAsia="es-ES"/>
          <w14:ligatures w14:val="standardContextual"/>
        </w:rPr>
      </w:pPr>
      <w:r w:rsidRPr="004C5353">
        <w:rPr>
          <w:noProof/>
          <w:lang w:val="en-US"/>
        </w:rPr>
        <w:t>Chapter 2 - CONCLUSIONS AND FUTURE WORK</w:t>
      </w:r>
      <w:r>
        <w:rPr>
          <w:noProof/>
        </w:rPr>
        <w:tab/>
      </w:r>
      <w:r>
        <w:rPr>
          <w:noProof/>
        </w:rPr>
        <w:fldChar w:fldCharType="begin"/>
      </w:r>
      <w:r>
        <w:rPr>
          <w:noProof/>
        </w:rPr>
        <w:instrText xml:space="preserve"> PAGEREF _Toc232735986 \h </w:instrText>
      </w:r>
      <w:r>
        <w:rPr>
          <w:noProof/>
        </w:rPr>
      </w:r>
      <w:r>
        <w:rPr>
          <w:noProof/>
        </w:rPr>
        <w:fldChar w:fldCharType="separate"/>
      </w:r>
      <w:r>
        <w:rPr>
          <w:noProof/>
        </w:rPr>
        <w:t>91</w:t>
      </w:r>
      <w:r>
        <w:rPr>
          <w:noProof/>
        </w:rPr>
        <w:fldChar w:fldCharType="end"/>
      </w:r>
    </w:p>
    <w:p w14:paraId="055CA3AB" w14:textId="58812C3F"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sidRPr="004C5353">
        <w:rPr>
          <w:noProof/>
          <w:lang w:val="es-ES"/>
        </w:rPr>
        <w:t>2.1 General conclusions</w:t>
      </w:r>
      <w:r>
        <w:rPr>
          <w:noProof/>
        </w:rPr>
        <w:tab/>
      </w:r>
      <w:r>
        <w:rPr>
          <w:noProof/>
        </w:rPr>
        <w:fldChar w:fldCharType="begin"/>
      </w:r>
      <w:r>
        <w:rPr>
          <w:noProof/>
        </w:rPr>
        <w:instrText xml:space="preserve"> PAGEREF _Toc232735987 \h </w:instrText>
      </w:r>
      <w:r>
        <w:rPr>
          <w:noProof/>
        </w:rPr>
      </w:r>
      <w:r>
        <w:rPr>
          <w:noProof/>
        </w:rPr>
        <w:fldChar w:fldCharType="separate"/>
      </w:r>
      <w:r>
        <w:rPr>
          <w:noProof/>
        </w:rPr>
        <w:t>91</w:t>
      </w:r>
      <w:r>
        <w:rPr>
          <w:noProof/>
        </w:rPr>
        <w:fldChar w:fldCharType="end"/>
      </w:r>
    </w:p>
    <w:p w14:paraId="4DFF972F" w14:textId="733B9BAD" w:rsidR="00EF3D6A" w:rsidRDefault="00EF3D6A">
      <w:pPr>
        <w:pStyle w:val="TDC2"/>
        <w:tabs>
          <w:tab w:val="right" w:leader="dot" w:pos="9350"/>
        </w:tabs>
        <w:rPr>
          <w:rFonts w:eastAsiaTheme="minorEastAsia" w:cstheme="minorBidi"/>
          <w:noProof/>
          <w:kern w:val="2"/>
          <w:sz w:val="24"/>
          <w:lang w:val="es-ES" w:eastAsia="es-ES"/>
          <w14:ligatures w14:val="standardContextual"/>
        </w:rPr>
      </w:pPr>
      <w:r w:rsidRPr="004C5353">
        <w:rPr>
          <w:noProof/>
          <w:lang w:val="es-ES"/>
        </w:rPr>
        <w:t>2.2 Future work</w:t>
      </w:r>
      <w:r>
        <w:rPr>
          <w:noProof/>
        </w:rPr>
        <w:tab/>
      </w:r>
      <w:r>
        <w:rPr>
          <w:noProof/>
        </w:rPr>
        <w:fldChar w:fldCharType="begin"/>
      </w:r>
      <w:r>
        <w:rPr>
          <w:noProof/>
        </w:rPr>
        <w:instrText xml:space="preserve"> PAGEREF _Toc232735988 \h </w:instrText>
      </w:r>
      <w:r>
        <w:rPr>
          <w:noProof/>
        </w:rPr>
      </w:r>
      <w:r>
        <w:rPr>
          <w:noProof/>
        </w:rPr>
        <w:fldChar w:fldCharType="separate"/>
      </w:r>
      <w:r>
        <w:rPr>
          <w:noProof/>
        </w:rPr>
        <w:t>92</w:t>
      </w:r>
      <w:r>
        <w:rPr>
          <w:noProof/>
        </w:rPr>
        <w:fldChar w:fldCharType="end"/>
      </w:r>
    </w:p>
    <w:p w14:paraId="6157CB87" w14:textId="5C71F4F0" w:rsidR="00EF3D6A" w:rsidRDefault="00EF3D6A">
      <w:pPr>
        <w:pStyle w:val="TDC1"/>
        <w:rPr>
          <w:rFonts w:eastAsiaTheme="minorEastAsia" w:cstheme="minorBidi"/>
          <w:noProof/>
          <w:kern w:val="2"/>
          <w:sz w:val="24"/>
          <w:lang w:val="es-ES" w:eastAsia="es-ES"/>
          <w14:ligatures w14:val="standardContextual"/>
        </w:rPr>
      </w:pPr>
      <w:r w:rsidRPr="004C5353">
        <w:rPr>
          <w:rFonts w:cstheme="minorHAnsi"/>
          <w:noProof/>
        </w:rPr>
        <w:t>Bibliografía</w:t>
      </w:r>
      <w:r>
        <w:rPr>
          <w:noProof/>
        </w:rPr>
        <w:tab/>
      </w:r>
      <w:r>
        <w:rPr>
          <w:noProof/>
        </w:rPr>
        <w:fldChar w:fldCharType="begin"/>
      </w:r>
      <w:r>
        <w:rPr>
          <w:noProof/>
        </w:rPr>
        <w:instrText xml:space="preserve"> PAGEREF _Toc232735989 \h </w:instrText>
      </w:r>
      <w:r>
        <w:rPr>
          <w:noProof/>
        </w:rPr>
      </w:r>
      <w:r>
        <w:rPr>
          <w:noProof/>
        </w:rPr>
        <w:fldChar w:fldCharType="separate"/>
      </w:r>
      <w:r>
        <w:rPr>
          <w:noProof/>
        </w:rPr>
        <w:t>93</w:t>
      </w:r>
      <w:r>
        <w:rPr>
          <w:noProof/>
        </w:rPr>
        <w:fldChar w:fldCharType="end"/>
      </w:r>
    </w:p>
    <w:p w14:paraId="0027D1A3" w14:textId="0015A092" w:rsidR="00EF3D6A" w:rsidRDefault="00EF3D6A">
      <w:pPr>
        <w:pStyle w:val="TDC1"/>
        <w:rPr>
          <w:rFonts w:eastAsiaTheme="minorEastAsia" w:cstheme="minorBidi"/>
          <w:noProof/>
          <w:kern w:val="2"/>
          <w:sz w:val="24"/>
          <w:lang w:val="es-ES" w:eastAsia="es-ES"/>
          <w14:ligatures w14:val="standardContextual"/>
        </w:rPr>
      </w:pPr>
      <w:r w:rsidRPr="004C5353">
        <w:rPr>
          <w:rFonts w:cstheme="minorHAnsi"/>
          <w:noProof/>
        </w:rPr>
        <w:t>Apéndices</w:t>
      </w:r>
      <w:r>
        <w:rPr>
          <w:noProof/>
        </w:rPr>
        <w:tab/>
      </w:r>
      <w:r>
        <w:rPr>
          <w:noProof/>
        </w:rPr>
        <w:fldChar w:fldCharType="begin"/>
      </w:r>
      <w:r>
        <w:rPr>
          <w:noProof/>
        </w:rPr>
        <w:instrText xml:space="preserve"> PAGEREF _Toc232735990 \h </w:instrText>
      </w:r>
      <w:r>
        <w:rPr>
          <w:noProof/>
        </w:rPr>
      </w:r>
      <w:r>
        <w:rPr>
          <w:noProof/>
        </w:rPr>
        <w:fldChar w:fldCharType="separate"/>
      </w:r>
      <w:r>
        <w:rPr>
          <w:noProof/>
        </w:rPr>
        <w:t>95</w:t>
      </w:r>
      <w:r>
        <w:rPr>
          <w:noProof/>
        </w:rPr>
        <w:fldChar w:fldCharType="end"/>
      </w:r>
    </w:p>
    <w:p w14:paraId="0E94A1F6" w14:textId="12A21AA8" w:rsidR="00AA1A72" w:rsidRDefault="00913EDA" w:rsidP="008C4756">
      <w:pPr>
        <w:pStyle w:val="TDC4"/>
        <w:rPr>
          <w:rFonts w:cstheme="minorHAnsi"/>
        </w:rPr>
      </w:pPr>
      <w:r w:rsidRPr="006671FA">
        <w:rPr>
          <w:rFonts w:cstheme="minorHAnsi"/>
        </w:rPr>
        <w:fldChar w:fldCharType="end"/>
      </w:r>
    </w:p>
    <w:p w14:paraId="227FFBC4" w14:textId="77777777" w:rsidR="003A0B19" w:rsidRPr="003A0B19" w:rsidRDefault="003A0B19" w:rsidP="003A0B19">
      <w:pPr>
        <w:rPr>
          <w:lang w:val="es-ES" w:eastAsia="es-ES"/>
        </w:rPr>
      </w:pPr>
    </w:p>
    <w:p w14:paraId="128CE35D" w14:textId="77777777" w:rsidR="003A0B19" w:rsidRPr="003A0B19" w:rsidRDefault="003A0B19" w:rsidP="003A0B19">
      <w:pPr>
        <w:rPr>
          <w:lang w:val="es-ES" w:eastAsia="es-ES"/>
        </w:rPr>
      </w:pPr>
    </w:p>
    <w:p w14:paraId="5CD463DA" w14:textId="77777777" w:rsidR="003A0B19" w:rsidRDefault="003A0B19" w:rsidP="003A0B19">
      <w:pPr>
        <w:rPr>
          <w:rFonts w:cstheme="minorHAnsi"/>
        </w:rPr>
      </w:pPr>
    </w:p>
    <w:p w14:paraId="255C90F5" w14:textId="634FCD49" w:rsidR="003A0B19" w:rsidRDefault="003A0B19" w:rsidP="00800533">
      <w:pPr>
        <w:rPr>
          <w:rFonts w:cstheme="minorHAnsi"/>
        </w:rPr>
      </w:pPr>
    </w:p>
    <w:p w14:paraId="6D403A30" w14:textId="0783641B" w:rsidR="003A0B19" w:rsidRPr="003A0B19" w:rsidRDefault="003A0B19" w:rsidP="003A0B19">
      <w:pPr>
        <w:rPr>
          <w:lang w:val="es-ES" w:eastAsia="es-ES"/>
        </w:rPr>
        <w:sectPr w:rsidR="003A0B19" w:rsidRPr="003A0B19" w:rsidSect="00310A7E">
          <w:pgSz w:w="12240" w:h="15840"/>
          <w:pgMar w:top="1440" w:right="1440" w:bottom="1440" w:left="1440" w:header="720" w:footer="720" w:gutter="0"/>
          <w:pgNumType w:fmt="upperRoman"/>
          <w:cols w:space="720"/>
          <w:docGrid w:linePitch="360"/>
        </w:sectPr>
      </w:pPr>
    </w:p>
    <w:p w14:paraId="540521FF" w14:textId="77777777" w:rsidR="00AA1A72" w:rsidRPr="003242D0" w:rsidRDefault="00AA1A72" w:rsidP="00AA1A72">
      <w:pPr>
        <w:pStyle w:val="PageHeading"/>
        <w:rPr>
          <w:rFonts w:asciiTheme="minorHAnsi" w:hAnsiTheme="minorHAnsi" w:cstheme="minorHAnsi"/>
          <w:lang w:val="es-ES_tradnl"/>
        </w:rPr>
      </w:pPr>
      <w:bookmarkStart w:id="6" w:name="IndiceFiguras"/>
      <w:bookmarkStart w:id="7" w:name="_Toc232735924"/>
      <w:r w:rsidRPr="003242D0">
        <w:rPr>
          <w:rFonts w:asciiTheme="minorHAnsi" w:hAnsiTheme="minorHAnsi" w:cstheme="minorHAnsi"/>
          <w:lang w:val="es-ES_tradnl"/>
        </w:rPr>
        <w:lastRenderedPageBreak/>
        <w:t>Índice de figuras</w:t>
      </w:r>
      <w:bookmarkEnd w:id="6"/>
      <w:bookmarkEnd w:id="7"/>
    </w:p>
    <w:p w14:paraId="47A708D7" w14:textId="298AF8EB" w:rsidR="003242D0" w:rsidRPr="003242D0" w:rsidRDefault="00EA12EF">
      <w:pPr>
        <w:pStyle w:val="Tabladeilustraciones"/>
        <w:tabs>
          <w:tab w:val="right" w:leader="dot" w:pos="9350"/>
        </w:tabs>
        <w:rPr>
          <w:rFonts w:eastAsiaTheme="minorEastAsia" w:cstheme="minorBidi"/>
          <w:noProof/>
          <w:kern w:val="2"/>
          <w:sz w:val="24"/>
          <w:lang w:val="es-ES" w:eastAsia="es-ES"/>
          <w14:ligatures w14:val="standardContextual"/>
        </w:rPr>
      </w:pPr>
      <w:r w:rsidRPr="003242D0">
        <w:rPr>
          <w:rFonts w:cstheme="minorHAnsi"/>
        </w:rPr>
        <w:fldChar w:fldCharType="begin"/>
      </w:r>
      <w:r w:rsidRPr="003242D0">
        <w:rPr>
          <w:rFonts w:cstheme="minorHAnsi"/>
        </w:rPr>
        <w:instrText xml:space="preserve"> TOC \h \z \c "Figura" </w:instrText>
      </w:r>
      <w:r w:rsidRPr="003242D0">
        <w:rPr>
          <w:rFonts w:cstheme="minorHAnsi"/>
        </w:rPr>
        <w:fldChar w:fldCharType="separate"/>
      </w:r>
      <w:hyperlink w:anchor="_Toc232698448" w:history="1">
        <w:r w:rsidR="003242D0" w:rsidRPr="003242D0">
          <w:rPr>
            <w:rStyle w:val="Hipervnculo"/>
            <w:noProof/>
            <w:color w:val="auto"/>
          </w:rPr>
          <w:t>Figura 1. Cronograma del plan de trabajo seguido durante el desarrollo del proyecto, dividido en cuatro fases: preparación de datos, modelización, optimización de carteras y redacción final.</w:t>
        </w:r>
        <w:r w:rsidR="003242D0" w:rsidRPr="003242D0">
          <w:rPr>
            <w:noProof/>
            <w:webHidden/>
          </w:rPr>
          <w:tab/>
        </w:r>
        <w:r w:rsidR="003242D0" w:rsidRPr="003242D0">
          <w:rPr>
            <w:noProof/>
            <w:webHidden/>
          </w:rPr>
          <w:fldChar w:fldCharType="begin"/>
        </w:r>
        <w:r w:rsidR="003242D0" w:rsidRPr="003242D0">
          <w:rPr>
            <w:noProof/>
            <w:webHidden/>
          </w:rPr>
          <w:instrText xml:space="preserve"> PAGEREF _Toc232698448 \h </w:instrText>
        </w:r>
        <w:r w:rsidR="003242D0" w:rsidRPr="003242D0">
          <w:rPr>
            <w:noProof/>
            <w:webHidden/>
          </w:rPr>
        </w:r>
        <w:r w:rsidR="003242D0" w:rsidRPr="003242D0">
          <w:rPr>
            <w:noProof/>
            <w:webHidden/>
          </w:rPr>
          <w:fldChar w:fldCharType="separate"/>
        </w:r>
        <w:r w:rsidR="003242D0" w:rsidRPr="003242D0">
          <w:rPr>
            <w:noProof/>
            <w:webHidden/>
          </w:rPr>
          <w:t>4</w:t>
        </w:r>
        <w:r w:rsidR="003242D0" w:rsidRPr="003242D0">
          <w:rPr>
            <w:noProof/>
            <w:webHidden/>
          </w:rPr>
          <w:fldChar w:fldCharType="end"/>
        </w:r>
      </w:hyperlink>
    </w:p>
    <w:p w14:paraId="6E0AFD3D" w14:textId="59F014B3"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49" w:history="1">
        <w:r w:rsidRPr="003242D0">
          <w:rPr>
            <w:rStyle w:val="Hipervnculo"/>
            <w:noProof/>
            <w:color w:val="auto"/>
          </w:rPr>
          <w:t>Figura 2. Histogramas de retornos logarítmicos diarios de los ETFs: SPY, EWG e IAU</w:t>
        </w:r>
        <w:r w:rsidRPr="003242D0">
          <w:rPr>
            <w:noProof/>
            <w:webHidden/>
          </w:rPr>
          <w:tab/>
        </w:r>
        <w:r w:rsidRPr="003242D0">
          <w:rPr>
            <w:noProof/>
            <w:webHidden/>
          </w:rPr>
          <w:fldChar w:fldCharType="begin"/>
        </w:r>
        <w:r w:rsidRPr="003242D0">
          <w:rPr>
            <w:noProof/>
            <w:webHidden/>
          </w:rPr>
          <w:instrText xml:space="preserve"> PAGEREF _Toc232698449 \h </w:instrText>
        </w:r>
        <w:r w:rsidRPr="003242D0">
          <w:rPr>
            <w:noProof/>
            <w:webHidden/>
          </w:rPr>
        </w:r>
        <w:r w:rsidRPr="003242D0">
          <w:rPr>
            <w:noProof/>
            <w:webHidden/>
          </w:rPr>
          <w:fldChar w:fldCharType="separate"/>
        </w:r>
        <w:r w:rsidRPr="003242D0">
          <w:rPr>
            <w:noProof/>
            <w:webHidden/>
          </w:rPr>
          <w:t>22</w:t>
        </w:r>
        <w:r w:rsidRPr="003242D0">
          <w:rPr>
            <w:noProof/>
            <w:webHidden/>
          </w:rPr>
          <w:fldChar w:fldCharType="end"/>
        </w:r>
      </w:hyperlink>
    </w:p>
    <w:p w14:paraId="36A204E5" w14:textId="23C52D6F"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50" w:history="1">
        <w:r w:rsidRPr="003242D0">
          <w:rPr>
            <w:rStyle w:val="Hipervnculo"/>
            <w:noProof/>
            <w:color w:val="auto"/>
          </w:rPr>
          <w:t>Figura 3. Diagrama de caja de los retornos logarítmicos diarios del ETF SPY. La línea discontinua marca el retorno cero y los puntos representan valores atípicos</w:t>
        </w:r>
        <w:r w:rsidRPr="003242D0">
          <w:rPr>
            <w:noProof/>
            <w:webHidden/>
          </w:rPr>
          <w:tab/>
        </w:r>
        <w:r w:rsidRPr="003242D0">
          <w:rPr>
            <w:noProof/>
            <w:webHidden/>
          </w:rPr>
          <w:fldChar w:fldCharType="begin"/>
        </w:r>
        <w:r w:rsidRPr="003242D0">
          <w:rPr>
            <w:noProof/>
            <w:webHidden/>
          </w:rPr>
          <w:instrText xml:space="preserve"> PAGEREF _Toc232698450 \h </w:instrText>
        </w:r>
        <w:r w:rsidRPr="003242D0">
          <w:rPr>
            <w:noProof/>
            <w:webHidden/>
          </w:rPr>
        </w:r>
        <w:r w:rsidRPr="003242D0">
          <w:rPr>
            <w:noProof/>
            <w:webHidden/>
          </w:rPr>
          <w:fldChar w:fldCharType="separate"/>
        </w:r>
        <w:r w:rsidRPr="003242D0">
          <w:rPr>
            <w:noProof/>
            <w:webHidden/>
          </w:rPr>
          <w:t>22</w:t>
        </w:r>
        <w:r w:rsidRPr="003242D0">
          <w:rPr>
            <w:noProof/>
            <w:webHidden/>
          </w:rPr>
          <w:fldChar w:fldCharType="end"/>
        </w:r>
      </w:hyperlink>
    </w:p>
    <w:p w14:paraId="00A2A93A" w14:textId="0FA224CA"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51" w:history="1">
        <w:r w:rsidRPr="003242D0">
          <w:rPr>
            <w:rStyle w:val="Hipervnculo"/>
            <w:noProof/>
            <w:color w:val="auto"/>
          </w:rPr>
          <w:t>Figura 4. Diagramas de caja de los retornos logarítmicos diarios de los ETFs analizados. La línea discontinua marca el retorno cero y los puntos fuera de los bigotes representan posibles valores atípicos</w:t>
        </w:r>
        <w:r w:rsidRPr="003242D0">
          <w:rPr>
            <w:noProof/>
            <w:webHidden/>
          </w:rPr>
          <w:tab/>
        </w:r>
        <w:r w:rsidRPr="003242D0">
          <w:rPr>
            <w:noProof/>
            <w:webHidden/>
          </w:rPr>
          <w:fldChar w:fldCharType="begin"/>
        </w:r>
        <w:r w:rsidRPr="003242D0">
          <w:rPr>
            <w:noProof/>
            <w:webHidden/>
          </w:rPr>
          <w:instrText xml:space="preserve"> PAGEREF _Toc232698451 \h </w:instrText>
        </w:r>
        <w:r w:rsidRPr="003242D0">
          <w:rPr>
            <w:noProof/>
            <w:webHidden/>
          </w:rPr>
        </w:r>
        <w:r w:rsidRPr="003242D0">
          <w:rPr>
            <w:noProof/>
            <w:webHidden/>
          </w:rPr>
          <w:fldChar w:fldCharType="separate"/>
        </w:r>
        <w:r w:rsidRPr="003242D0">
          <w:rPr>
            <w:noProof/>
            <w:webHidden/>
          </w:rPr>
          <w:t>23</w:t>
        </w:r>
        <w:r w:rsidRPr="003242D0">
          <w:rPr>
            <w:noProof/>
            <w:webHidden/>
          </w:rPr>
          <w:fldChar w:fldCharType="end"/>
        </w:r>
      </w:hyperlink>
    </w:p>
    <w:p w14:paraId="7B42B5FD" w14:textId="2FA79AAD"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52" w:history="1">
        <w:r w:rsidRPr="003242D0">
          <w:rPr>
            <w:rStyle w:val="Hipervnculo"/>
            <w:noProof/>
            <w:color w:val="auto"/>
          </w:rPr>
          <w:t>Figura 5. Matriz de correlación de los retornos logarítmicos diarios de los ETFs analizados. Los tonos rojos indican correlaciones positivas más altas, mientras que los tonos más claros indican correlaciones más bajas o cercanas a cero.</w:t>
        </w:r>
        <w:r w:rsidRPr="003242D0">
          <w:rPr>
            <w:noProof/>
            <w:webHidden/>
          </w:rPr>
          <w:tab/>
        </w:r>
        <w:r w:rsidRPr="003242D0">
          <w:rPr>
            <w:noProof/>
            <w:webHidden/>
          </w:rPr>
          <w:fldChar w:fldCharType="begin"/>
        </w:r>
        <w:r w:rsidRPr="003242D0">
          <w:rPr>
            <w:noProof/>
            <w:webHidden/>
          </w:rPr>
          <w:instrText xml:space="preserve"> PAGEREF _Toc232698452 \h </w:instrText>
        </w:r>
        <w:r w:rsidRPr="003242D0">
          <w:rPr>
            <w:noProof/>
            <w:webHidden/>
          </w:rPr>
        </w:r>
        <w:r w:rsidRPr="003242D0">
          <w:rPr>
            <w:noProof/>
            <w:webHidden/>
          </w:rPr>
          <w:fldChar w:fldCharType="separate"/>
        </w:r>
        <w:r w:rsidRPr="003242D0">
          <w:rPr>
            <w:noProof/>
            <w:webHidden/>
          </w:rPr>
          <w:t>24</w:t>
        </w:r>
        <w:r w:rsidRPr="003242D0">
          <w:rPr>
            <w:noProof/>
            <w:webHidden/>
          </w:rPr>
          <w:fldChar w:fldCharType="end"/>
        </w:r>
      </w:hyperlink>
    </w:p>
    <w:p w14:paraId="494C9349" w14:textId="44084AD9"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53" w:history="1">
        <w:r w:rsidRPr="003242D0">
          <w:rPr>
            <w:rStyle w:val="Hipervnculo"/>
            <w:noProof/>
            <w:color w:val="auto"/>
          </w:rPr>
          <w:t>Figura 6. Función de autocorrelación (ACF) de los retornos logarítmicos diarios del ETF SPY. La zona sombreada representa el intervalo de confianza y permite identificar qué retardos presentan autocorrelaciones relevantes</w:t>
        </w:r>
        <w:r w:rsidRPr="003242D0">
          <w:rPr>
            <w:noProof/>
            <w:webHidden/>
          </w:rPr>
          <w:tab/>
        </w:r>
        <w:r w:rsidRPr="003242D0">
          <w:rPr>
            <w:noProof/>
            <w:webHidden/>
          </w:rPr>
          <w:fldChar w:fldCharType="begin"/>
        </w:r>
        <w:r w:rsidRPr="003242D0">
          <w:rPr>
            <w:noProof/>
            <w:webHidden/>
          </w:rPr>
          <w:instrText xml:space="preserve"> PAGEREF _Toc232698453 \h </w:instrText>
        </w:r>
        <w:r w:rsidRPr="003242D0">
          <w:rPr>
            <w:noProof/>
            <w:webHidden/>
          </w:rPr>
        </w:r>
        <w:r w:rsidRPr="003242D0">
          <w:rPr>
            <w:noProof/>
            <w:webHidden/>
          </w:rPr>
          <w:fldChar w:fldCharType="separate"/>
        </w:r>
        <w:r w:rsidRPr="003242D0">
          <w:rPr>
            <w:noProof/>
            <w:webHidden/>
          </w:rPr>
          <w:t>30</w:t>
        </w:r>
        <w:r w:rsidRPr="003242D0">
          <w:rPr>
            <w:noProof/>
            <w:webHidden/>
          </w:rPr>
          <w:fldChar w:fldCharType="end"/>
        </w:r>
      </w:hyperlink>
    </w:p>
    <w:p w14:paraId="19BB3DF3" w14:textId="7366D2ED"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54" w:history="1">
        <w:r w:rsidRPr="003242D0">
          <w:rPr>
            <w:rStyle w:val="Hipervnculo"/>
            <w:noProof/>
            <w:color w:val="auto"/>
          </w:rPr>
          <w:t>Figura 7. Función de autocorrelación parcial (PACF) de los retornos logarítmicos diarios del ETF SPY. La zona sombreada representa el intervalo de confianza y sirve como apoyo para analizar posibles relaciones directas con retardos anteriores</w:t>
        </w:r>
        <w:r w:rsidRPr="003242D0">
          <w:rPr>
            <w:noProof/>
            <w:webHidden/>
          </w:rPr>
          <w:tab/>
        </w:r>
        <w:r w:rsidRPr="003242D0">
          <w:rPr>
            <w:noProof/>
            <w:webHidden/>
          </w:rPr>
          <w:fldChar w:fldCharType="begin"/>
        </w:r>
        <w:r w:rsidRPr="003242D0">
          <w:rPr>
            <w:noProof/>
            <w:webHidden/>
          </w:rPr>
          <w:instrText xml:space="preserve"> PAGEREF _Toc232698454 \h </w:instrText>
        </w:r>
        <w:r w:rsidRPr="003242D0">
          <w:rPr>
            <w:noProof/>
            <w:webHidden/>
          </w:rPr>
        </w:r>
        <w:r w:rsidRPr="003242D0">
          <w:rPr>
            <w:noProof/>
            <w:webHidden/>
          </w:rPr>
          <w:fldChar w:fldCharType="separate"/>
        </w:r>
        <w:r w:rsidRPr="003242D0">
          <w:rPr>
            <w:noProof/>
            <w:webHidden/>
          </w:rPr>
          <w:t>30</w:t>
        </w:r>
        <w:r w:rsidRPr="003242D0">
          <w:rPr>
            <w:noProof/>
            <w:webHidden/>
          </w:rPr>
          <w:fldChar w:fldCharType="end"/>
        </w:r>
      </w:hyperlink>
    </w:p>
    <w:p w14:paraId="3F44525E" w14:textId="5DA00523"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55" w:history="1">
        <w:r w:rsidRPr="003242D0">
          <w:rPr>
            <w:rStyle w:val="Hipervnculo"/>
            <w:noProof/>
            <w:color w:val="auto"/>
          </w:rPr>
          <w:t>Figura 8. Valores de AIC de los modelos ARIMA candidatos para los retornos logarítmicos diarios del ETF SPY. Los valores más bajos indican un mejor equilibrio entre ajuste del modelo y complejidad</w:t>
        </w:r>
        <w:r w:rsidRPr="003242D0">
          <w:rPr>
            <w:noProof/>
            <w:webHidden/>
          </w:rPr>
          <w:tab/>
        </w:r>
        <w:r w:rsidRPr="003242D0">
          <w:rPr>
            <w:noProof/>
            <w:webHidden/>
          </w:rPr>
          <w:fldChar w:fldCharType="begin"/>
        </w:r>
        <w:r w:rsidRPr="003242D0">
          <w:rPr>
            <w:noProof/>
            <w:webHidden/>
          </w:rPr>
          <w:instrText xml:space="preserve"> PAGEREF _Toc232698455 \h </w:instrText>
        </w:r>
        <w:r w:rsidRPr="003242D0">
          <w:rPr>
            <w:noProof/>
            <w:webHidden/>
          </w:rPr>
        </w:r>
        <w:r w:rsidRPr="003242D0">
          <w:rPr>
            <w:noProof/>
            <w:webHidden/>
          </w:rPr>
          <w:fldChar w:fldCharType="separate"/>
        </w:r>
        <w:r w:rsidRPr="003242D0">
          <w:rPr>
            <w:noProof/>
            <w:webHidden/>
          </w:rPr>
          <w:t>32</w:t>
        </w:r>
        <w:r w:rsidRPr="003242D0">
          <w:rPr>
            <w:noProof/>
            <w:webHidden/>
          </w:rPr>
          <w:fldChar w:fldCharType="end"/>
        </w:r>
      </w:hyperlink>
    </w:p>
    <w:p w14:paraId="3B18B7BE" w14:textId="0196DE64"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56" w:history="1">
        <w:r w:rsidRPr="003242D0">
          <w:rPr>
            <w:rStyle w:val="Hipervnculo"/>
            <w:noProof/>
            <w:color w:val="auto"/>
          </w:rPr>
          <w:t>Figura 9. Valores de BIC de los modelos ARIMA candidatos para los retornos logarítmicos diarios del ETF SPY. Este criterio penaliza con mayor fuerza la complejidad, por lo que favorece modelos más sencillos</w:t>
        </w:r>
        <w:r w:rsidRPr="003242D0">
          <w:rPr>
            <w:noProof/>
            <w:webHidden/>
          </w:rPr>
          <w:tab/>
        </w:r>
        <w:r w:rsidRPr="003242D0">
          <w:rPr>
            <w:noProof/>
            <w:webHidden/>
          </w:rPr>
          <w:fldChar w:fldCharType="begin"/>
        </w:r>
        <w:r w:rsidRPr="003242D0">
          <w:rPr>
            <w:noProof/>
            <w:webHidden/>
          </w:rPr>
          <w:instrText xml:space="preserve"> PAGEREF _Toc232698456 \h </w:instrText>
        </w:r>
        <w:r w:rsidRPr="003242D0">
          <w:rPr>
            <w:noProof/>
            <w:webHidden/>
          </w:rPr>
        </w:r>
        <w:r w:rsidRPr="003242D0">
          <w:rPr>
            <w:noProof/>
            <w:webHidden/>
          </w:rPr>
          <w:fldChar w:fldCharType="separate"/>
        </w:r>
        <w:r w:rsidRPr="003242D0">
          <w:rPr>
            <w:noProof/>
            <w:webHidden/>
          </w:rPr>
          <w:t>33</w:t>
        </w:r>
        <w:r w:rsidRPr="003242D0">
          <w:rPr>
            <w:noProof/>
            <w:webHidden/>
          </w:rPr>
          <w:fldChar w:fldCharType="end"/>
        </w:r>
      </w:hyperlink>
    </w:p>
    <w:p w14:paraId="3E4DB476" w14:textId="541B6B2C"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57" w:history="1">
        <w:r w:rsidRPr="003242D0">
          <w:rPr>
            <w:rStyle w:val="Hipervnculo"/>
            <w:noProof/>
            <w:color w:val="auto"/>
          </w:rPr>
          <w:t>Figura 10. P-valores del test de Ljung-Box aplicado a los residuos de los modelos ARIMA candidatos para el ETF SPY</w:t>
        </w:r>
        <w:r w:rsidRPr="003242D0">
          <w:rPr>
            <w:noProof/>
            <w:webHidden/>
          </w:rPr>
          <w:tab/>
        </w:r>
        <w:r w:rsidRPr="003242D0">
          <w:rPr>
            <w:noProof/>
            <w:webHidden/>
          </w:rPr>
          <w:fldChar w:fldCharType="begin"/>
        </w:r>
        <w:r w:rsidRPr="003242D0">
          <w:rPr>
            <w:noProof/>
            <w:webHidden/>
          </w:rPr>
          <w:instrText xml:space="preserve"> PAGEREF _Toc232698457 \h </w:instrText>
        </w:r>
        <w:r w:rsidRPr="003242D0">
          <w:rPr>
            <w:noProof/>
            <w:webHidden/>
          </w:rPr>
        </w:r>
        <w:r w:rsidRPr="003242D0">
          <w:rPr>
            <w:noProof/>
            <w:webHidden/>
          </w:rPr>
          <w:fldChar w:fldCharType="separate"/>
        </w:r>
        <w:r w:rsidRPr="003242D0">
          <w:rPr>
            <w:noProof/>
            <w:webHidden/>
          </w:rPr>
          <w:t>34</w:t>
        </w:r>
        <w:r w:rsidRPr="003242D0">
          <w:rPr>
            <w:noProof/>
            <w:webHidden/>
          </w:rPr>
          <w:fldChar w:fldCharType="end"/>
        </w:r>
      </w:hyperlink>
    </w:p>
    <w:p w14:paraId="4610F4CC" w14:textId="70AC6EAB"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58" w:history="1">
        <w:r w:rsidRPr="003242D0">
          <w:rPr>
            <w:rStyle w:val="Hipervnculo"/>
            <w:noProof/>
            <w:color w:val="auto"/>
          </w:rPr>
          <w:t>Figura 11. Comparación entre los retornos reales y las predicciones ARIMA para el ETF SPY en frecuencia diaria</w:t>
        </w:r>
        <w:r w:rsidRPr="003242D0">
          <w:rPr>
            <w:noProof/>
            <w:webHidden/>
          </w:rPr>
          <w:tab/>
        </w:r>
        <w:r w:rsidRPr="003242D0">
          <w:rPr>
            <w:noProof/>
            <w:webHidden/>
          </w:rPr>
          <w:fldChar w:fldCharType="begin"/>
        </w:r>
        <w:r w:rsidRPr="003242D0">
          <w:rPr>
            <w:noProof/>
            <w:webHidden/>
          </w:rPr>
          <w:instrText xml:space="preserve"> PAGEREF _Toc232698458 \h </w:instrText>
        </w:r>
        <w:r w:rsidRPr="003242D0">
          <w:rPr>
            <w:noProof/>
            <w:webHidden/>
          </w:rPr>
        </w:r>
        <w:r w:rsidRPr="003242D0">
          <w:rPr>
            <w:noProof/>
            <w:webHidden/>
          </w:rPr>
          <w:fldChar w:fldCharType="separate"/>
        </w:r>
        <w:r w:rsidRPr="003242D0">
          <w:rPr>
            <w:noProof/>
            <w:webHidden/>
          </w:rPr>
          <w:t>38</w:t>
        </w:r>
        <w:r w:rsidRPr="003242D0">
          <w:rPr>
            <w:noProof/>
            <w:webHidden/>
          </w:rPr>
          <w:fldChar w:fldCharType="end"/>
        </w:r>
      </w:hyperlink>
    </w:p>
    <w:p w14:paraId="138C1F76" w14:textId="07EA5D64"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59" w:history="1">
        <w:r w:rsidRPr="003242D0">
          <w:rPr>
            <w:rStyle w:val="Hipervnculo"/>
            <w:noProof/>
            <w:color w:val="auto"/>
          </w:rPr>
          <w:t>Figura 12. Comparación entre los retornos reales y las predicciones ARIMA para el ETF DVY  en frecuencia diaria</w:t>
        </w:r>
        <w:r w:rsidRPr="003242D0">
          <w:rPr>
            <w:noProof/>
            <w:webHidden/>
          </w:rPr>
          <w:tab/>
        </w:r>
        <w:r w:rsidRPr="003242D0">
          <w:rPr>
            <w:noProof/>
            <w:webHidden/>
          </w:rPr>
          <w:fldChar w:fldCharType="begin"/>
        </w:r>
        <w:r w:rsidRPr="003242D0">
          <w:rPr>
            <w:noProof/>
            <w:webHidden/>
          </w:rPr>
          <w:instrText xml:space="preserve"> PAGEREF _Toc232698459 \h </w:instrText>
        </w:r>
        <w:r w:rsidRPr="003242D0">
          <w:rPr>
            <w:noProof/>
            <w:webHidden/>
          </w:rPr>
        </w:r>
        <w:r w:rsidRPr="003242D0">
          <w:rPr>
            <w:noProof/>
            <w:webHidden/>
          </w:rPr>
          <w:fldChar w:fldCharType="separate"/>
        </w:r>
        <w:r w:rsidRPr="003242D0">
          <w:rPr>
            <w:noProof/>
            <w:webHidden/>
          </w:rPr>
          <w:t>38</w:t>
        </w:r>
        <w:r w:rsidRPr="003242D0">
          <w:rPr>
            <w:noProof/>
            <w:webHidden/>
          </w:rPr>
          <w:fldChar w:fldCharType="end"/>
        </w:r>
      </w:hyperlink>
    </w:p>
    <w:p w14:paraId="019FB42F" w14:textId="2EEEFEE2"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60" w:history="1">
        <w:r w:rsidRPr="003242D0">
          <w:rPr>
            <w:rStyle w:val="Hipervnculo"/>
            <w:noProof/>
            <w:color w:val="auto"/>
          </w:rPr>
          <w:t>Figura 13. Comparación entre los retornos reales y las predicciones ARIMA multiplicadas por 10 para el ETF SPY en frecuencia diaria</w:t>
        </w:r>
        <w:r w:rsidRPr="003242D0">
          <w:rPr>
            <w:noProof/>
            <w:webHidden/>
          </w:rPr>
          <w:tab/>
        </w:r>
        <w:r w:rsidRPr="003242D0">
          <w:rPr>
            <w:noProof/>
            <w:webHidden/>
          </w:rPr>
          <w:fldChar w:fldCharType="begin"/>
        </w:r>
        <w:r w:rsidRPr="003242D0">
          <w:rPr>
            <w:noProof/>
            <w:webHidden/>
          </w:rPr>
          <w:instrText xml:space="preserve"> PAGEREF _Toc232698460 \h </w:instrText>
        </w:r>
        <w:r w:rsidRPr="003242D0">
          <w:rPr>
            <w:noProof/>
            <w:webHidden/>
          </w:rPr>
        </w:r>
        <w:r w:rsidRPr="003242D0">
          <w:rPr>
            <w:noProof/>
            <w:webHidden/>
          </w:rPr>
          <w:fldChar w:fldCharType="separate"/>
        </w:r>
        <w:r w:rsidRPr="003242D0">
          <w:rPr>
            <w:noProof/>
            <w:webHidden/>
          </w:rPr>
          <w:t>38</w:t>
        </w:r>
        <w:r w:rsidRPr="003242D0">
          <w:rPr>
            <w:noProof/>
            <w:webHidden/>
          </w:rPr>
          <w:fldChar w:fldCharType="end"/>
        </w:r>
      </w:hyperlink>
    </w:p>
    <w:p w14:paraId="66D01908" w14:textId="3509548C"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61" w:history="1">
        <w:r w:rsidRPr="003242D0">
          <w:rPr>
            <w:rStyle w:val="Hipervnculo"/>
            <w:noProof/>
            <w:color w:val="auto"/>
          </w:rPr>
          <w:t>Figura 14. Comparación entre los retornos reales y las predicciones ARIMA multiplicadas por 10 para el ETF DVY en frecuencia diaria</w:t>
        </w:r>
        <w:r w:rsidRPr="003242D0">
          <w:rPr>
            <w:noProof/>
            <w:webHidden/>
          </w:rPr>
          <w:tab/>
        </w:r>
        <w:r w:rsidRPr="003242D0">
          <w:rPr>
            <w:noProof/>
            <w:webHidden/>
          </w:rPr>
          <w:fldChar w:fldCharType="begin"/>
        </w:r>
        <w:r w:rsidRPr="003242D0">
          <w:rPr>
            <w:noProof/>
            <w:webHidden/>
          </w:rPr>
          <w:instrText xml:space="preserve"> PAGEREF _Toc232698461 \h </w:instrText>
        </w:r>
        <w:r w:rsidRPr="003242D0">
          <w:rPr>
            <w:noProof/>
            <w:webHidden/>
          </w:rPr>
        </w:r>
        <w:r w:rsidRPr="003242D0">
          <w:rPr>
            <w:noProof/>
            <w:webHidden/>
          </w:rPr>
          <w:fldChar w:fldCharType="separate"/>
        </w:r>
        <w:r w:rsidRPr="003242D0">
          <w:rPr>
            <w:noProof/>
            <w:webHidden/>
          </w:rPr>
          <w:t>39</w:t>
        </w:r>
        <w:r w:rsidRPr="003242D0">
          <w:rPr>
            <w:noProof/>
            <w:webHidden/>
          </w:rPr>
          <w:fldChar w:fldCharType="end"/>
        </w:r>
      </w:hyperlink>
    </w:p>
    <w:p w14:paraId="585D3D52" w14:textId="2C74DCE7"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62" w:history="1">
        <w:r w:rsidRPr="003242D0">
          <w:rPr>
            <w:rStyle w:val="Hipervnculo"/>
            <w:noProof/>
            <w:color w:val="auto"/>
          </w:rPr>
          <w:t>Figura 15. Valores de Kappa de Cohen por ETF para evaluar la capacidad del modelo ARIMA diario de predecir la dirección del retorno</w:t>
        </w:r>
        <w:r w:rsidRPr="003242D0">
          <w:rPr>
            <w:noProof/>
            <w:webHidden/>
          </w:rPr>
          <w:tab/>
        </w:r>
        <w:r w:rsidRPr="003242D0">
          <w:rPr>
            <w:noProof/>
            <w:webHidden/>
          </w:rPr>
          <w:fldChar w:fldCharType="begin"/>
        </w:r>
        <w:r w:rsidRPr="003242D0">
          <w:rPr>
            <w:noProof/>
            <w:webHidden/>
          </w:rPr>
          <w:instrText xml:space="preserve"> PAGEREF _Toc232698462 \h </w:instrText>
        </w:r>
        <w:r w:rsidRPr="003242D0">
          <w:rPr>
            <w:noProof/>
            <w:webHidden/>
          </w:rPr>
        </w:r>
        <w:r w:rsidRPr="003242D0">
          <w:rPr>
            <w:noProof/>
            <w:webHidden/>
          </w:rPr>
          <w:fldChar w:fldCharType="separate"/>
        </w:r>
        <w:r w:rsidRPr="003242D0">
          <w:rPr>
            <w:noProof/>
            <w:webHidden/>
          </w:rPr>
          <w:t>39</w:t>
        </w:r>
        <w:r w:rsidRPr="003242D0">
          <w:rPr>
            <w:noProof/>
            <w:webHidden/>
          </w:rPr>
          <w:fldChar w:fldCharType="end"/>
        </w:r>
      </w:hyperlink>
    </w:p>
    <w:p w14:paraId="0C0649EF" w14:textId="57BACC9B"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63" w:history="1">
        <w:r w:rsidRPr="003242D0">
          <w:rPr>
            <w:rStyle w:val="Hipervnculo"/>
            <w:noProof/>
            <w:color w:val="auto"/>
          </w:rPr>
          <w:t>Figura 16. Comparación entre los retornos reales y las predicciones ARIMA para el ETF SPY en frecuencia semanal</w:t>
        </w:r>
        <w:r w:rsidRPr="003242D0">
          <w:rPr>
            <w:noProof/>
            <w:webHidden/>
          </w:rPr>
          <w:tab/>
        </w:r>
        <w:r w:rsidRPr="003242D0">
          <w:rPr>
            <w:noProof/>
            <w:webHidden/>
          </w:rPr>
          <w:fldChar w:fldCharType="begin"/>
        </w:r>
        <w:r w:rsidRPr="003242D0">
          <w:rPr>
            <w:noProof/>
            <w:webHidden/>
          </w:rPr>
          <w:instrText xml:space="preserve"> PAGEREF _Toc232698463 \h </w:instrText>
        </w:r>
        <w:r w:rsidRPr="003242D0">
          <w:rPr>
            <w:noProof/>
            <w:webHidden/>
          </w:rPr>
        </w:r>
        <w:r w:rsidRPr="003242D0">
          <w:rPr>
            <w:noProof/>
            <w:webHidden/>
          </w:rPr>
          <w:fldChar w:fldCharType="separate"/>
        </w:r>
        <w:r w:rsidRPr="003242D0">
          <w:rPr>
            <w:noProof/>
            <w:webHidden/>
          </w:rPr>
          <w:t>41</w:t>
        </w:r>
        <w:r w:rsidRPr="003242D0">
          <w:rPr>
            <w:noProof/>
            <w:webHidden/>
          </w:rPr>
          <w:fldChar w:fldCharType="end"/>
        </w:r>
      </w:hyperlink>
    </w:p>
    <w:p w14:paraId="684F12D0" w14:textId="533D7304"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64" w:history="1">
        <w:r w:rsidRPr="003242D0">
          <w:rPr>
            <w:rStyle w:val="Hipervnculo"/>
            <w:noProof/>
            <w:color w:val="auto"/>
          </w:rPr>
          <w:t>Figura 17. Comparación entre los retornos reales y las predicciones ARIMA para el ETF DVY en frecuencia semanal</w:t>
        </w:r>
        <w:r w:rsidRPr="003242D0">
          <w:rPr>
            <w:noProof/>
            <w:webHidden/>
          </w:rPr>
          <w:tab/>
        </w:r>
        <w:r w:rsidRPr="003242D0">
          <w:rPr>
            <w:noProof/>
            <w:webHidden/>
          </w:rPr>
          <w:fldChar w:fldCharType="begin"/>
        </w:r>
        <w:r w:rsidRPr="003242D0">
          <w:rPr>
            <w:noProof/>
            <w:webHidden/>
          </w:rPr>
          <w:instrText xml:space="preserve"> PAGEREF _Toc232698464 \h </w:instrText>
        </w:r>
        <w:r w:rsidRPr="003242D0">
          <w:rPr>
            <w:noProof/>
            <w:webHidden/>
          </w:rPr>
        </w:r>
        <w:r w:rsidRPr="003242D0">
          <w:rPr>
            <w:noProof/>
            <w:webHidden/>
          </w:rPr>
          <w:fldChar w:fldCharType="separate"/>
        </w:r>
        <w:r w:rsidRPr="003242D0">
          <w:rPr>
            <w:noProof/>
            <w:webHidden/>
          </w:rPr>
          <w:t>41</w:t>
        </w:r>
        <w:r w:rsidRPr="003242D0">
          <w:rPr>
            <w:noProof/>
            <w:webHidden/>
          </w:rPr>
          <w:fldChar w:fldCharType="end"/>
        </w:r>
      </w:hyperlink>
    </w:p>
    <w:p w14:paraId="3C91B038" w14:textId="74587F3C"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65" w:history="1">
        <w:r w:rsidRPr="003242D0">
          <w:rPr>
            <w:rStyle w:val="Hipervnculo"/>
            <w:noProof/>
            <w:color w:val="auto"/>
          </w:rPr>
          <w:t>Figura 18. Comparación entre los retornos reales y las predicciones ARIMA multiplicadas por 10 para el ETF SPY en frecuencia semanal</w:t>
        </w:r>
        <w:r w:rsidRPr="003242D0">
          <w:rPr>
            <w:noProof/>
            <w:webHidden/>
          </w:rPr>
          <w:tab/>
        </w:r>
        <w:r w:rsidRPr="003242D0">
          <w:rPr>
            <w:noProof/>
            <w:webHidden/>
          </w:rPr>
          <w:fldChar w:fldCharType="begin"/>
        </w:r>
        <w:r w:rsidRPr="003242D0">
          <w:rPr>
            <w:noProof/>
            <w:webHidden/>
          </w:rPr>
          <w:instrText xml:space="preserve"> PAGEREF _Toc232698465 \h </w:instrText>
        </w:r>
        <w:r w:rsidRPr="003242D0">
          <w:rPr>
            <w:noProof/>
            <w:webHidden/>
          </w:rPr>
        </w:r>
        <w:r w:rsidRPr="003242D0">
          <w:rPr>
            <w:noProof/>
            <w:webHidden/>
          </w:rPr>
          <w:fldChar w:fldCharType="separate"/>
        </w:r>
        <w:r w:rsidRPr="003242D0">
          <w:rPr>
            <w:noProof/>
            <w:webHidden/>
          </w:rPr>
          <w:t>42</w:t>
        </w:r>
        <w:r w:rsidRPr="003242D0">
          <w:rPr>
            <w:noProof/>
            <w:webHidden/>
          </w:rPr>
          <w:fldChar w:fldCharType="end"/>
        </w:r>
      </w:hyperlink>
    </w:p>
    <w:p w14:paraId="3C223B72" w14:textId="23A6E9A6"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66" w:history="1">
        <w:r w:rsidRPr="003242D0">
          <w:rPr>
            <w:rStyle w:val="Hipervnculo"/>
            <w:noProof/>
            <w:color w:val="auto"/>
          </w:rPr>
          <w:t>Figura 19. Comparación entre los retornos reales y las predicciones ARIMA multiplicadas por 10 para el ETF DVY en frecuencia semanal</w:t>
        </w:r>
        <w:r w:rsidRPr="003242D0">
          <w:rPr>
            <w:noProof/>
            <w:webHidden/>
          </w:rPr>
          <w:tab/>
        </w:r>
        <w:r w:rsidRPr="003242D0">
          <w:rPr>
            <w:noProof/>
            <w:webHidden/>
          </w:rPr>
          <w:fldChar w:fldCharType="begin"/>
        </w:r>
        <w:r w:rsidRPr="003242D0">
          <w:rPr>
            <w:noProof/>
            <w:webHidden/>
          </w:rPr>
          <w:instrText xml:space="preserve"> PAGEREF _Toc232698466 \h </w:instrText>
        </w:r>
        <w:r w:rsidRPr="003242D0">
          <w:rPr>
            <w:noProof/>
            <w:webHidden/>
          </w:rPr>
        </w:r>
        <w:r w:rsidRPr="003242D0">
          <w:rPr>
            <w:noProof/>
            <w:webHidden/>
          </w:rPr>
          <w:fldChar w:fldCharType="separate"/>
        </w:r>
        <w:r w:rsidRPr="003242D0">
          <w:rPr>
            <w:noProof/>
            <w:webHidden/>
          </w:rPr>
          <w:t>42</w:t>
        </w:r>
        <w:r w:rsidRPr="003242D0">
          <w:rPr>
            <w:noProof/>
            <w:webHidden/>
          </w:rPr>
          <w:fldChar w:fldCharType="end"/>
        </w:r>
      </w:hyperlink>
    </w:p>
    <w:p w14:paraId="084F5BDC" w14:textId="1DA93752"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67" w:history="1">
        <w:r w:rsidRPr="003242D0">
          <w:rPr>
            <w:rStyle w:val="Hipervnculo"/>
            <w:noProof/>
            <w:color w:val="auto"/>
          </w:rPr>
          <w:t>Figura 20. Valores de Kappa de Cohen por ETF para evaluar la capacidad del modelo ARIMA semanal de predecir la dirección del retorno</w:t>
        </w:r>
        <w:r w:rsidRPr="003242D0">
          <w:rPr>
            <w:noProof/>
            <w:webHidden/>
          </w:rPr>
          <w:tab/>
        </w:r>
        <w:r w:rsidRPr="003242D0">
          <w:rPr>
            <w:noProof/>
            <w:webHidden/>
          </w:rPr>
          <w:fldChar w:fldCharType="begin"/>
        </w:r>
        <w:r w:rsidRPr="003242D0">
          <w:rPr>
            <w:noProof/>
            <w:webHidden/>
          </w:rPr>
          <w:instrText xml:space="preserve"> PAGEREF _Toc232698467 \h </w:instrText>
        </w:r>
        <w:r w:rsidRPr="003242D0">
          <w:rPr>
            <w:noProof/>
            <w:webHidden/>
          </w:rPr>
        </w:r>
        <w:r w:rsidRPr="003242D0">
          <w:rPr>
            <w:noProof/>
            <w:webHidden/>
          </w:rPr>
          <w:fldChar w:fldCharType="separate"/>
        </w:r>
        <w:r w:rsidRPr="003242D0">
          <w:rPr>
            <w:noProof/>
            <w:webHidden/>
          </w:rPr>
          <w:t>43</w:t>
        </w:r>
        <w:r w:rsidRPr="003242D0">
          <w:rPr>
            <w:noProof/>
            <w:webHidden/>
          </w:rPr>
          <w:fldChar w:fldCharType="end"/>
        </w:r>
      </w:hyperlink>
    </w:p>
    <w:p w14:paraId="6783B96C" w14:textId="6C0FF944"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68" w:history="1">
        <w:r w:rsidRPr="003242D0">
          <w:rPr>
            <w:rStyle w:val="Hipervnculo"/>
            <w:noProof/>
            <w:color w:val="auto"/>
          </w:rPr>
          <w:t>Figura 21. Evolución del RMSE diario de Random Forest por ETF según el número de lags utilizado</w:t>
        </w:r>
        <w:r w:rsidRPr="003242D0">
          <w:rPr>
            <w:noProof/>
            <w:webHidden/>
          </w:rPr>
          <w:tab/>
        </w:r>
        <w:r w:rsidRPr="003242D0">
          <w:rPr>
            <w:noProof/>
            <w:webHidden/>
          </w:rPr>
          <w:fldChar w:fldCharType="begin"/>
        </w:r>
        <w:r w:rsidRPr="003242D0">
          <w:rPr>
            <w:noProof/>
            <w:webHidden/>
          </w:rPr>
          <w:instrText xml:space="preserve"> PAGEREF _Toc232698468 \h </w:instrText>
        </w:r>
        <w:r w:rsidRPr="003242D0">
          <w:rPr>
            <w:noProof/>
            <w:webHidden/>
          </w:rPr>
        </w:r>
        <w:r w:rsidRPr="003242D0">
          <w:rPr>
            <w:noProof/>
            <w:webHidden/>
          </w:rPr>
          <w:fldChar w:fldCharType="separate"/>
        </w:r>
        <w:r w:rsidRPr="003242D0">
          <w:rPr>
            <w:noProof/>
            <w:webHidden/>
          </w:rPr>
          <w:t>52</w:t>
        </w:r>
        <w:r w:rsidRPr="003242D0">
          <w:rPr>
            <w:noProof/>
            <w:webHidden/>
          </w:rPr>
          <w:fldChar w:fldCharType="end"/>
        </w:r>
      </w:hyperlink>
    </w:p>
    <w:p w14:paraId="436D4E68" w14:textId="4B3028A7"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69" w:history="1">
        <w:r w:rsidRPr="003242D0">
          <w:rPr>
            <w:rStyle w:val="Hipervnculo"/>
            <w:noProof/>
            <w:color w:val="auto"/>
          </w:rPr>
          <w:t>Figura 22. Evolución del RMSE semanal de Ridge por ETF según el número de lags utilizado</w:t>
        </w:r>
        <w:r w:rsidRPr="003242D0">
          <w:rPr>
            <w:noProof/>
            <w:webHidden/>
          </w:rPr>
          <w:tab/>
        </w:r>
        <w:r w:rsidRPr="003242D0">
          <w:rPr>
            <w:noProof/>
            <w:webHidden/>
          </w:rPr>
          <w:fldChar w:fldCharType="begin"/>
        </w:r>
        <w:r w:rsidRPr="003242D0">
          <w:rPr>
            <w:noProof/>
            <w:webHidden/>
          </w:rPr>
          <w:instrText xml:space="preserve"> PAGEREF _Toc232698469 \h </w:instrText>
        </w:r>
        <w:r w:rsidRPr="003242D0">
          <w:rPr>
            <w:noProof/>
            <w:webHidden/>
          </w:rPr>
        </w:r>
        <w:r w:rsidRPr="003242D0">
          <w:rPr>
            <w:noProof/>
            <w:webHidden/>
          </w:rPr>
          <w:fldChar w:fldCharType="separate"/>
        </w:r>
        <w:r w:rsidRPr="003242D0">
          <w:rPr>
            <w:noProof/>
            <w:webHidden/>
          </w:rPr>
          <w:t>54</w:t>
        </w:r>
        <w:r w:rsidRPr="003242D0">
          <w:rPr>
            <w:noProof/>
            <w:webHidden/>
          </w:rPr>
          <w:fldChar w:fldCharType="end"/>
        </w:r>
      </w:hyperlink>
    </w:p>
    <w:p w14:paraId="5365D461" w14:textId="060CAE4F"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70" w:history="1">
        <w:r w:rsidRPr="003242D0">
          <w:rPr>
            <w:rStyle w:val="Hipervnculo"/>
            <w:noProof/>
            <w:color w:val="auto"/>
          </w:rPr>
          <w:t>Figura 23. Valores de Kappa de Cohen por ETF para el modelo ARIMA semanal, utilizados para evaluar si el modelo acierta la dirección del retorno mejor que el azar</w:t>
        </w:r>
        <w:r w:rsidRPr="003242D0">
          <w:rPr>
            <w:noProof/>
            <w:webHidden/>
          </w:rPr>
          <w:tab/>
        </w:r>
        <w:r w:rsidRPr="003242D0">
          <w:rPr>
            <w:noProof/>
            <w:webHidden/>
          </w:rPr>
          <w:fldChar w:fldCharType="begin"/>
        </w:r>
        <w:r w:rsidRPr="003242D0">
          <w:rPr>
            <w:noProof/>
            <w:webHidden/>
          </w:rPr>
          <w:instrText xml:space="preserve"> PAGEREF _Toc232698470 \h </w:instrText>
        </w:r>
        <w:r w:rsidRPr="003242D0">
          <w:rPr>
            <w:noProof/>
            <w:webHidden/>
          </w:rPr>
        </w:r>
        <w:r w:rsidRPr="003242D0">
          <w:rPr>
            <w:noProof/>
            <w:webHidden/>
          </w:rPr>
          <w:fldChar w:fldCharType="separate"/>
        </w:r>
        <w:r w:rsidRPr="003242D0">
          <w:rPr>
            <w:noProof/>
            <w:webHidden/>
          </w:rPr>
          <w:t>56</w:t>
        </w:r>
        <w:r w:rsidRPr="003242D0">
          <w:rPr>
            <w:noProof/>
            <w:webHidden/>
          </w:rPr>
          <w:fldChar w:fldCharType="end"/>
        </w:r>
      </w:hyperlink>
    </w:p>
    <w:p w14:paraId="04917CF6" w14:textId="0312D07C" w:rsidR="003242D0" w:rsidRPr="003242D0" w:rsidRDefault="003242D0">
      <w:pPr>
        <w:pStyle w:val="Tabladeilustraciones"/>
        <w:tabs>
          <w:tab w:val="right" w:leader="dot" w:pos="9350"/>
        </w:tabs>
        <w:rPr>
          <w:rFonts w:eastAsiaTheme="minorEastAsia" w:cstheme="minorBidi"/>
          <w:noProof/>
          <w:kern w:val="2"/>
          <w:sz w:val="24"/>
          <w:lang w:val="es-ES" w:eastAsia="es-ES"/>
          <w14:ligatures w14:val="standardContextual"/>
        </w:rPr>
      </w:pPr>
      <w:hyperlink w:anchor="_Toc232698471" w:history="1">
        <w:r w:rsidRPr="003242D0">
          <w:rPr>
            <w:rStyle w:val="Hipervnculo"/>
            <w:noProof/>
            <w:color w:val="auto"/>
          </w:rPr>
          <w:t>Figura 24. Valores de Kappa de Cohen por ETF para el modelo Ridge semanal con 0 lags, ordenados de mayor a menor</w:t>
        </w:r>
        <w:r w:rsidRPr="003242D0">
          <w:rPr>
            <w:noProof/>
            <w:webHidden/>
          </w:rPr>
          <w:tab/>
        </w:r>
        <w:r w:rsidRPr="003242D0">
          <w:rPr>
            <w:noProof/>
            <w:webHidden/>
          </w:rPr>
          <w:fldChar w:fldCharType="begin"/>
        </w:r>
        <w:r w:rsidRPr="003242D0">
          <w:rPr>
            <w:noProof/>
            <w:webHidden/>
          </w:rPr>
          <w:instrText xml:space="preserve"> PAGEREF _Toc232698471 \h </w:instrText>
        </w:r>
        <w:r w:rsidRPr="003242D0">
          <w:rPr>
            <w:noProof/>
            <w:webHidden/>
          </w:rPr>
        </w:r>
        <w:r w:rsidRPr="003242D0">
          <w:rPr>
            <w:noProof/>
            <w:webHidden/>
          </w:rPr>
          <w:fldChar w:fldCharType="separate"/>
        </w:r>
        <w:r w:rsidRPr="003242D0">
          <w:rPr>
            <w:noProof/>
            <w:webHidden/>
          </w:rPr>
          <w:t>57</w:t>
        </w:r>
        <w:r w:rsidRPr="003242D0">
          <w:rPr>
            <w:noProof/>
            <w:webHidden/>
          </w:rPr>
          <w:fldChar w:fldCharType="end"/>
        </w:r>
      </w:hyperlink>
    </w:p>
    <w:p w14:paraId="72C8C378" w14:textId="5C73962C" w:rsidR="00AA1A72" w:rsidRPr="003242D0" w:rsidRDefault="00EA12EF" w:rsidP="00AA1A72">
      <w:pPr>
        <w:pStyle w:val="Textoindependiente"/>
        <w:rPr>
          <w:rFonts w:cstheme="minorHAnsi"/>
        </w:rPr>
      </w:pPr>
      <w:r w:rsidRPr="003242D0">
        <w:rPr>
          <w:rFonts w:cstheme="minorHAnsi"/>
        </w:rPr>
        <w:fldChar w:fldCharType="end"/>
      </w:r>
    </w:p>
    <w:p w14:paraId="35A416DC" w14:textId="77777777" w:rsidR="00913EDA" w:rsidRPr="006671FA" w:rsidRDefault="00913EDA" w:rsidP="00AA1A72">
      <w:pPr>
        <w:pStyle w:val="PageHeading"/>
        <w:rPr>
          <w:rFonts w:asciiTheme="minorHAnsi" w:hAnsiTheme="minorHAnsi" w:cstheme="minorHAnsi"/>
          <w:lang w:val="es-ES_tradnl"/>
        </w:rPr>
        <w:sectPr w:rsidR="00913EDA" w:rsidRPr="006671FA" w:rsidSect="00310A7E">
          <w:pgSz w:w="12240" w:h="15840"/>
          <w:pgMar w:top="1440" w:right="1440" w:bottom="1440" w:left="1440" w:header="720" w:footer="720" w:gutter="0"/>
          <w:pgNumType w:fmt="upperRoman"/>
          <w:cols w:space="720"/>
          <w:docGrid w:linePitch="360"/>
        </w:sectPr>
      </w:pPr>
      <w:bookmarkStart w:id="8" w:name="IndiceTablas"/>
    </w:p>
    <w:p w14:paraId="63D66763" w14:textId="663FB8DE" w:rsidR="00AA1A72" w:rsidRPr="003242D0" w:rsidRDefault="00AA1A72" w:rsidP="00AA1A72">
      <w:pPr>
        <w:pStyle w:val="PageHeading"/>
        <w:rPr>
          <w:rFonts w:asciiTheme="minorHAnsi" w:hAnsiTheme="minorHAnsi" w:cstheme="minorHAnsi"/>
          <w:u w:val="single"/>
          <w:lang w:val="es-ES_tradnl"/>
        </w:rPr>
      </w:pPr>
      <w:bookmarkStart w:id="9" w:name="_Toc232735925"/>
      <w:r w:rsidRPr="003242D0">
        <w:rPr>
          <w:rFonts w:asciiTheme="minorHAnsi" w:hAnsiTheme="minorHAnsi" w:cstheme="minorHAnsi"/>
          <w:lang w:val="es-ES_tradnl"/>
        </w:rPr>
        <w:lastRenderedPageBreak/>
        <w:t>Índice de tablas</w:t>
      </w:r>
      <w:bookmarkEnd w:id="8"/>
      <w:bookmarkEnd w:id="9"/>
    </w:p>
    <w:p w14:paraId="56D60F38" w14:textId="7BE6487C" w:rsidR="00067A3B" w:rsidRPr="00067A3B" w:rsidRDefault="00EA12EF">
      <w:pPr>
        <w:pStyle w:val="Tabladeilustraciones"/>
        <w:tabs>
          <w:tab w:val="right" w:leader="dot" w:pos="9350"/>
        </w:tabs>
        <w:rPr>
          <w:rFonts w:eastAsiaTheme="minorEastAsia" w:cstheme="minorBidi"/>
          <w:noProof/>
          <w:kern w:val="2"/>
          <w:sz w:val="24"/>
          <w:lang w:val="es-ES" w:eastAsia="es-ES"/>
          <w14:ligatures w14:val="standardContextual"/>
        </w:rPr>
      </w:pPr>
      <w:r w:rsidRPr="00067A3B">
        <w:rPr>
          <w:rFonts w:cstheme="minorHAnsi"/>
        </w:rPr>
        <w:fldChar w:fldCharType="begin"/>
      </w:r>
      <w:r w:rsidRPr="00067A3B">
        <w:rPr>
          <w:rFonts w:cstheme="minorHAnsi"/>
        </w:rPr>
        <w:instrText xml:space="preserve"> TOC \h \z \c "Tabla" </w:instrText>
      </w:r>
      <w:r w:rsidRPr="00067A3B">
        <w:rPr>
          <w:rFonts w:cstheme="minorHAnsi"/>
        </w:rPr>
        <w:fldChar w:fldCharType="separate"/>
      </w:r>
      <w:hyperlink w:anchor="_Toc232734761" w:history="1">
        <w:r w:rsidR="00067A3B" w:rsidRPr="00067A3B">
          <w:rPr>
            <w:rStyle w:val="Hipervnculo"/>
            <w:noProof/>
            <w:color w:val="auto"/>
          </w:rPr>
          <w:t>Tabla 1. ETFs seleccionados para representar el mercado estadounidense</w:t>
        </w:r>
        <w:r w:rsidR="00067A3B" w:rsidRPr="00067A3B">
          <w:rPr>
            <w:noProof/>
            <w:webHidden/>
          </w:rPr>
          <w:tab/>
        </w:r>
        <w:r w:rsidR="00067A3B" w:rsidRPr="00067A3B">
          <w:rPr>
            <w:noProof/>
            <w:webHidden/>
          </w:rPr>
          <w:fldChar w:fldCharType="begin"/>
        </w:r>
        <w:r w:rsidR="00067A3B" w:rsidRPr="00067A3B">
          <w:rPr>
            <w:noProof/>
            <w:webHidden/>
          </w:rPr>
          <w:instrText xml:space="preserve"> PAGEREF _Toc232734761 \h </w:instrText>
        </w:r>
        <w:r w:rsidR="00067A3B" w:rsidRPr="00067A3B">
          <w:rPr>
            <w:noProof/>
            <w:webHidden/>
          </w:rPr>
        </w:r>
        <w:r w:rsidR="00067A3B" w:rsidRPr="00067A3B">
          <w:rPr>
            <w:noProof/>
            <w:webHidden/>
          </w:rPr>
          <w:fldChar w:fldCharType="separate"/>
        </w:r>
        <w:r w:rsidR="00067A3B" w:rsidRPr="00067A3B">
          <w:rPr>
            <w:noProof/>
            <w:webHidden/>
          </w:rPr>
          <w:t>27</w:t>
        </w:r>
        <w:r w:rsidR="00067A3B" w:rsidRPr="00067A3B">
          <w:rPr>
            <w:noProof/>
            <w:webHidden/>
          </w:rPr>
          <w:fldChar w:fldCharType="end"/>
        </w:r>
      </w:hyperlink>
    </w:p>
    <w:p w14:paraId="6D12CA35" w14:textId="27765695"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62" w:history="1">
        <w:r w:rsidRPr="00067A3B">
          <w:rPr>
            <w:rStyle w:val="Hipervnculo"/>
            <w:noProof/>
            <w:color w:val="auto"/>
          </w:rPr>
          <w:t>Tabla 2. ETFs seleccionados según factores y estilos de inversión</w:t>
        </w:r>
        <w:r w:rsidRPr="00067A3B">
          <w:rPr>
            <w:noProof/>
            <w:webHidden/>
          </w:rPr>
          <w:tab/>
        </w:r>
        <w:r w:rsidRPr="00067A3B">
          <w:rPr>
            <w:noProof/>
            <w:webHidden/>
          </w:rPr>
          <w:fldChar w:fldCharType="begin"/>
        </w:r>
        <w:r w:rsidRPr="00067A3B">
          <w:rPr>
            <w:noProof/>
            <w:webHidden/>
          </w:rPr>
          <w:instrText xml:space="preserve"> PAGEREF _Toc232734762 \h </w:instrText>
        </w:r>
        <w:r w:rsidRPr="00067A3B">
          <w:rPr>
            <w:noProof/>
            <w:webHidden/>
          </w:rPr>
        </w:r>
        <w:r w:rsidRPr="00067A3B">
          <w:rPr>
            <w:noProof/>
            <w:webHidden/>
          </w:rPr>
          <w:fldChar w:fldCharType="separate"/>
        </w:r>
        <w:r w:rsidRPr="00067A3B">
          <w:rPr>
            <w:noProof/>
            <w:webHidden/>
          </w:rPr>
          <w:t>28</w:t>
        </w:r>
        <w:r w:rsidRPr="00067A3B">
          <w:rPr>
            <w:noProof/>
            <w:webHidden/>
          </w:rPr>
          <w:fldChar w:fldCharType="end"/>
        </w:r>
      </w:hyperlink>
    </w:p>
    <w:p w14:paraId="04E43E8E" w14:textId="2E886EE3"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63" w:history="1">
        <w:r w:rsidRPr="00067A3B">
          <w:rPr>
            <w:rStyle w:val="Hipervnculo"/>
            <w:noProof/>
            <w:color w:val="auto"/>
          </w:rPr>
          <w:t>Tabla 3. ETFs seleccionados para representar distintos sectores económicos</w:t>
        </w:r>
        <w:r w:rsidRPr="00067A3B">
          <w:rPr>
            <w:noProof/>
            <w:webHidden/>
          </w:rPr>
          <w:tab/>
        </w:r>
        <w:r w:rsidRPr="00067A3B">
          <w:rPr>
            <w:noProof/>
            <w:webHidden/>
          </w:rPr>
          <w:fldChar w:fldCharType="begin"/>
        </w:r>
        <w:r w:rsidRPr="00067A3B">
          <w:rPr>
            <w:noProof/>
            <w:webHidden/>
          </w:rPr>
          <w:instrText xml:space="preserve"> PAGEREF _Toc232734763 \h </w:instrText>
        </w:r>
        <w:r w:rsidRPr="00067A3B">
          <w:rPr>
            <w:noProof/>
            <w:webHidden/>
          </w:rPr>
        </w:r>
        <w:r w:rsidRPr="00067A3B">
          <w:rPr>
            <w:noProof/>
            <w:webHidden/>
          </w:rPr>
          <w:fldChar w:fldCharType="separate"/>
        </w:r>
        <w:r w:rsidRPr="00067A3B">
          <w:rPr>
            <w:noProof/>
            <w:webHidden/>
          </w:rPr>
          <w:t>29</w:t>
        </w:r>
        <w:r w:rsidRPr="00067A3B">
          <w:rPr>
            <w:noProof/>
            <w:webHidden/>
          </w:rPr>
          <w:fldChar w:fldCharType="end"/>
        </w:r>
      </w:hyperlink>
    </w:p>
    <w:p w14:paraId="43408542" w14:textId="4042ECBB"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64" w:history="1">
        <w:r w:rsidRPr="00067A3B">
          <w:rPr>
            <w:rStyle w:val="Hipervnculo"/>
            <w:noProof/>
            <w:color w:val="auto"/>
          </w:rPr>
          <w:t>Tabla 4. ETFs seleccionados para representar mercados internacionales, incluyendo países desarrollados y emergentes</w:t>
        </w:r>
        <w:r w:rsidRPr="00067A3B">
          <w:rPr>
            <w:noProof/>
            <w:webHidden/>
          </w:rPr>
          <w:tab/>
        </w:r>
        <w:r w:rsidRPr="00067A3B">
          <w:rPr>
            <w:noProof/>
            <w:webHidden/>
          </w:rPr>
          <w:fldChar w:fldCharType="begin"/>
        </w:r>
        <w:r w:rsidRPr="00067A3B">
          <w:rPr>
            <w:noProof/>
            <w:webHidden/>
          </w:rPr>
          <w:instrText xml:space="preserve"> PAGEREF _Toc232734764 \h </w:instrText>
        </w:r>
        <w:r w:rsidRPr="00067A3B">
          <w:rPr>
            <w:noProof/>
            <w:webHidden/>
          </w:rPr>
        </w:r>
        <w:r w:rsidRPr="00067A3B">
          <w:rPr>
            <w:noProof/>
            <w:webHidden/>
          </w:rPr>
          <w:fldChar w:fldCharType="separate"/>
        </w:r>
        <w:r w:rsidRPr="00067A3B">
          <w:rPr>
            <w:noProof/>
            <w:webHidden/>
          </w:rPr>
          <w:t>30</w:t>
        </w:r>
        <w:r w:rsidRPr="00067A3B">
          <w:rPr>
            <w:noProof/>
            <w:webHidden/>
          </w:rPr>
          <w:fldChar w:fldCharType="end"/>
        </w:r>
      </w:hyperlink>
    </w:p>
    <w:p w14:paraId="1D450D3F" w14:textId="7D23B2BC"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65" w:history="1">
        <w:r w:rsidRPr="00067A3B">
          <w:rPr>
            <w:rStyle w:val="Hipervnculo"/>
            <w:noProof/>
            <w:color w:val="auto"/>
          </w:rPr>
          <w:t>Tabla 5. ETFs de renta fija seleccionados</w:t>
        </w:r>
        <w:r w:rsidRPr="00067A3B">
          <w:rPr>
            <w:noProof/>
            <w:webHidden/>
          </w:rPr>
          <w:tab/>
        </w:r>
        <w:r w:rsidRPr="00067A3B">
          <w:rPr>
            <w:noProof/>
            <w:webHidden/>
          </w:rPr>
          <w:fldChar w:fldCharType="begin"/>
        </w:r>
        <w:r w:rsidRPr="00067A3B">
          <w:rPr>
            <w:noProof/>
            <w:webHidden/>
          </w:rPr>
          <w:instrText xml:space="preserve"> PAGEREF _Toc232734765 \h </w:instrText>
        </w:r>
        <w:r w:rsidRPr="00067A3B">
          <w:rPr>
            <w:noProof/>
            <w:webHidden/>
          </w:rPr>
        </w:r>
        <w:r w:rsidRPr="00067A3B">
          <w:rPr>
            <w:noProof/>
            <w:webHidden/>
          </w:rPr>
          <w:fldChar w:fldCharType="separate"/>
        </w:r>
        <w:r w:rsidRPr="00067A3B">
          <w:rPr>
            <w:noProof/>
            <w:webHidden/>
          </w:rPr>
          <w:t>31</w:t>
        </w:r>
        <w:r w:rsidRPr="00067A3B">
          <w:rPr>
            <w:noProof/>
            <w:webHidden/>
          </w:rPr>
          <w:fldChar w:fldCharType="end"/>
        </w:r>
      </w:hyperlink>
    </w:p>
    <w:p w14:paraId="7D19DC4F" w14:textId="7C339F18"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66" w:history="1">
        <w:r w:rsidRPr="00067A3B">
          <w:rPr>
            <w:rStyle w:val="Hipervnculo"/>
            <w:noProof/>
            <w:color w:val="auto"/>
          </w:rPr>
          <w:t>Tabla 6. ETFs seleccionados para representar materias primas y sector inmobiliario</w:t>
        </w:r>
        <w:r w:rsidRPr="00067A3B">
          <w:rPr>
            <w:noProof/>
            <w:webHidden/>
          </w:rPr>
          <w:tab/>
        </w:r>
        <w:r w:rsidRPr="00067A3B">
          <w:rPr>
            <w:noProof/>
            <w:webHidden/>
          </w:rPr>
          <w:fldChar w:fldCharType="begin"/>
        </w:r>
        <w:r w:rsidRPr="00067A3B">
          <w:rPr>
            <w:noProof/>
            <w:webHidden/>
          </w:rPr>
          <w:instrText xml:space="preserve"> PAGEREF _Toc232734766 \h </w:instrText>
        </w:r>
        <w:r w:rsidRPr="00067A3B">
          <w:rPr>
            <w:noProof/>
            <w:webHidden/>
          </w:rPr>
        </w:r>
        <w:r w:rsidRPr="00067A3B">
          <w:rPr>
            <w:noProof/>
            <w:webHidden/>
          </w:rPr>
          <w:fldChar w:fldCharType="separate"/>
        </w:r>
        <w:r w:rsidRPr="00067A3B">
          <w:rPr>
            <w:noProof/>
            <w:webHidden/>
          </w:rPr>
          <w:t>31</w:t>
        </w:r>
        <w:r w:rsidRPr="00067A3B">
          <w:rPr>
            <w:noProof/>
            <w:webHidden/>
          </w:rPr>
          <w:fldChar w:fldCharType="end"/>
        </w:r>
      </w:hyperlink>
    </w:p>
    <w:p w14:paraId="6425CC44" w14:textId="2590427D"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67" w:history="1">
        <w:r w:rsidRPr="00067A3B">
          <w:rPr>
            <w:rStyle w:val="Hipervnculo"/>
            <w:noProof/>
            <w:color w:val="auto"/>
          </w:rPr>
          <w:t>Tabla 7. Estadísticas descriptivas de retornos logarítmicos diarios por ETF</w:t>
        </w:r>
        <w:r w:rsidRPr="00067A3B">
          <w:rPr>
            <w:noProof/>
            <w:webHidden/>
          </w:rPr>
          <w:tab/>
        </w:r>
        <w:r w:rsidRPr="00067A3B">
          <w:rPr>
            <w:noProof/>
            <w:webHidden/>
          </w:rPr>
          <w:fldChar w:fldCharType="begin"/>
        </w:r>
        <w:r w:rsidRPr="00067A3B">
          <w:rPr>
            <w:noProof/>
            <w:webHidden/>
          </w:rPr>
          <w:instrText xml:space="preserve"> PAGEREF _Toc232734767 \h </w:instrText>
        </w:r>
        <w:r w:rsidRPr="00067A3B">
          <w:rPr>
            <w:noProof/>
            <w:webHidden/>
          </w:rPr>
        </w:r>
        <w:r w:rsidRPr="00067A3B">
          <w:rPr>
            <w:noProof/>
            <w:webHidden/>
          </w:rPr>
          <w:fldChar w:fldCharType="separate"/>
        </w:r>
        <w:r w:rsidRPr="00067A3B">
          <w:rPr>
            <w:noProof/>
            <w:webHidden/>
          </w:rPr>
          <w:t>33</w:t>
        </w:r>
        <w:r w:rsidRPr="00067A3B">
          <w:rPr>
            <w:noProof/>
            <w:webHidden/>
          </w:rPr>
          <w:fldChar w:fldCharType="end"/>
        </w:r>
      </w:hyperlink>
    </w:p>
    <w:p w14:paraId="191A396D" w14:textId="626EFEA3"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68" w:history="1">
        <w:r w:rsidRPr="00067A3B">
          <w:rPr>
            <w:rStyle w:val="Hipervnculo"/>
            <w:noProof/>
            <w:color w:val="auto"/>
          </w:rPr>
          <w:t>Tabla 8. Interpretación conjunta de los tests ADF y KPSS para evaluar la estacionariedad</w:t>
        </w:r>
        <w:r w:rsidRPr="00067A3B">
          <w:rPr>
            <w:noProof/>
            <w:webHidden/>
          </w:rPr>
          <w:tab/>
        </w:r>
        <w:r w:rsidRPr="00067A3B">
          <w:rPr>
            <w:noProof/>
            <w:webHidden/>
          </w:rPr>
          <w:fldChar w:fldCharType="begin"/>
        </w:r>
        <w:r w:rsidRPr="00067A3B">
          <w:rPr>
            <w:noProof/>
            <w:webHidden/>
          </w:rPr>
          <w:instrText xml:space="preserve"> PAGEREF _Toc232734768 \h </w:instrText>
        </w:r>
        <w:r w:rsidRPr="00067A3B">
          <w:rPr>
            <w:noProof/>
            <w:webHidden/>
          </w:rPr>
        </w:r>
        <w:r w:rsidRPr="00067A3B">
          <w:rPr>
            <w:noProof/>
            <w:webHidden/>
          </w:rPr>
          <w:fldChar w:fldCharType="separate"/>
        </w:r>
        <w:r w:rsidRPr="00067A3B">
          <w:rPr>
            <w:noProof/>
            <w:webHidden/>
          </w:rPr>
          <w:t>39</w:t>
        </w:r>
        <w:r w:rsidRPr="00067A3B">
          <w:rPr>
            <w:noProof/>
            <w:webHidden/>
          </w:rPr>
          <w:fldChar w:fldCharType="end"/>
        </w:r>
      </w:hyperlink>
    </w:p>
    <w:p w14:paraId="1E19D395" w14:textId="3E367398"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69" w:history="1">
        <w:r w:rsidRPr="00067A3B">
          <w:rPr>
            <w:rStyle w:val="Hipervnculo"/>
            <w:noProof/>
            <w:color w:val="auto"/>
          </w:rPr>
          <w:t>Tabla 9. Resultados de estacionariedad del ETF AGG en las variables: precio, logaritmo del precio, retorno simple y retorno logarítmico.</w:t>
        </w:r>
        <w:r w:rsidRPr="00067A3B">
          <w:rPr>
            <w:noProof/>
            <w:webHidden/>
          </w:rPr>
          <w:tab/>
        </w:r>
        <w:r w:rsidRPr="00067A3B">
          <w:rPr>
            <w:noProof/>
            <w:webHidden/>
          </w:rPr>
          <w:fldChar w:fldCharType="begin"/>
        </w:r>
        <w:r w:rsidRPr="00067A3B">
          <w:rPr>
            <w:noProof/>
            <w:webHidden/>
          </w:rPr>
          <w:instrText xml:space="preserve"> PAGEREF _Toc232734769 \h </w:instrText>
        </w:r>
        <w:r w:rsidRPr="00067A3B">
          <w:rPr>
            <w:noProof/>
            <w:webHidden/>
          </w:rPr>
        </w:r>
        <w:r w:rsidRPr="00067A3B">
          <w:rPr>
            <w:noProof/>
            <w:webHidden/>
          </w:rPr>
          <w:fldChar w:fldCharType="separate"/>
        </w:r>
        <w:r w:rsidRPr="00067A3B">
          <w:rPr>
            <w:noProof/>
            <w:webHidden/>
          </w:rPr>
          <w:t>40</w:t>
        </w:r>
        <w:r w:rsidRPr="00067A3B">
          <w:rPr>
            <w:noProof/>
            <w:webHidden/>
          </w:rPr>
          <w:fldChar w:fldCharType="end"/>
        </w:r>
      </w:hyperlink>
    </w:p>
    <w:p w14:paraId="5FD6AB75" w14:textId="17071639"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70" w:history="1">
        <w:r w:rsidRPr="00067A3B">
          <w:rPr>
            <w:rStyle w:val="Hipervnculo"/>
            <w:noProof/>
            <w:color w:val="auto"/>
          </w:rPr>
          <w:t>Tabla 10. Errores medios en test del modelo ARIMA diario y de los modelos de referencia baseline y zeros</w:t>
        </w:r>
        <w:r w:rsidRPr="00067A3B">
          <w:rPr>
            <w:noProof/>
            <w:webHidden/>
          </w:rPr>
          <w:tab/>
        </w:r>
        <w:r w:rsidRPr="00067A3B">
          <w:rPr>
            <w:noProof/>
            <w:webHidden/>
          </w:rPr>
          <w:fldChar w:fldCharType="begin"/>
        </w:r>
        <w:r w:rsidRPr="00067A3B">
          <w:rPr>
            <w:noProof/>
            <w:webHidden/>
          </w:rPr>
          <w:instrText xml:space="preserve"> PAGEREF _Toc232734770 \h </w:instrText>
        </w:r>
        <w:r w:rsidRPr="00067A3B">
          <w:rPr>
            <w:noProof/>
            <w:webHidden/>
          </w:rPr>
        </w:r>
        <w:r w:rsidRPr="00067A3B">
          <w:rPr>
            <w:noProof/>
            <w:webHidden/>
          </w:rPr>
          <w:fldChar w:fldCharType="separate"/>
        </w:r>
        <w:r w:rsidRPr="00067A3B">
          <w:rPr>
            <w:noProof/>
            <w:webHidden/>
          </w:rPr>
          <w:t>48</w:t>
        </w:r>
        <w:r w:rsidRPr="00067A3B">
          <w:rPr>
            <w:noProof/>
            <w:webHidden/>
          </w:rPr>
          <w:fldChar w:fldCharType="end"/>
        </w:r>
      </w:hyperlink>
    </w:p>
    <w:p w14:paraId="497C8769" w14:textId="53B67E45"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71" w:history="1">
        <w:r w:rsidRPr="00067A3B">
          <w:rPr>
            <w:rStyle w:val="Hipervnculo"/>
            <w:noProof/>
            <w:color w:val="auto"/>
          </w:rPr>
          <w:t>Tabla 11. Resultados medios por grupo de activos del modelo ARIMA diario y comparación frente a los modelos baseline y zeros</w:t>
        </w:r>
        <w:r w:rsidRPr="00067A3B">
          <w:rPr>
            <w:noProof/>
            <w:webHidden/>
          </w:rPr>
          <w:tab/>
        </w:r>
        <w:r w:rsidRPr="00067A3B">
          <w:rPr>
            <w:noProof/>
            <w:webHidden/>
          </w:rPr>
          <w:fldChar w:fldCharType="begin"/>
        </w:r>
        <w:r w:rsidRPr="00067A3B">
          <w:rPr>
            <w:noProof/>
            <w:webHidden/>
          </w:rPr>
          <w:instrText xml:space="preserve"> PAGEREF _Toc232734771 \h </w:instrText>
        </w:r>
        <w:r w:rsidRPr="00067A3B">
          <w:rPr>
            <w:noProof/>
            <w:webHidden/>
          </w:rPr>
        </w:r>
        <w:r w:rsidRPr="00067A3B">
          <w:rPr>
            <w:noProof/>
            <w:webHidden/>
          </w:rPr>
          <w:fldChar w:fldCharType="separate"/>
        </w:r>
        <w:r w:rsidRPr="00067A3B">
          <w:rPr>
            <w:noProof/>
            <w:webHidden/>
          </w:rPr>
          <w:t>49</w:t>
        </w:r>
        <w:r w:rsidRPr="00067A3B">
          <w:rPr>
            <w:noProof/>
            <w:webHidden/>
          </w:rPr>
          <w:fldChar w:fldCharType="end"/>
        </w:r>
      </w:hyperlink>
    </w:p>
    <w:p w14:paraId="4963B42A" w14:textId="5CB180F1"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72" w:history="1">
        <w:r w:rsidRPr="00067A3B">
          <w:rPr>
            <w:rStyle w:val="Hipervnculo"/>
            <w:noProof/>
            <w:color w:val="auto"/>
          </w:rPr>
          <w:t>Tabla 12. Errores medios en test del modelo ARIMA semanal y de los modelos de referencia baseline y zeros</w:t>
        </w:r>
        <w:r w:rsidRPr="00067A3B">
          <w:rPr>
            <w:noProof/>
            <w:webHidden/>
          </w:rPr>
          <w:tab/>
        </w:r>
        <w:r w:rsidRPr="00067A3B">
          <w:rPr>
            <w:noProof/>
            <w:webHidden/>
          </w:rPr>
          <w:fldChar w:fldCharType="begin"/>
        </w:r>
        <w:r w:rsidRPr="00067A3B">
          <w:rPr>
            <w:noProof/>
            <w:webHidden/>
          </w:rPr>
          <w:instrText xml:space="preserve"> PAGEREF _Toc232734772 \h </w:instrText>
        </w:r>
        <w:r w:rsidRPr="00067A3B">
          <w:rPr>
            <w:noProof/>
            <w:webHidden/>
          </w:rPr>
        </w:r>
        <w:r w:rsidRPr="00067A3B">
          <w:rPr>
            <w:noProof/>
            <w:webHidden/>
          </w:rPr>
          <w:fldChar w:fldCharType="separate"/>
        </w:r>
        <w:r w:rsidRPr="00067A3B">
          <w:rPr>
            <w:noProof/>
            <w:webHidden/>
          </w:rPr>
          <w:t>52</w:t>
        </w:r>
        <w:r w:rsidRPr="00067A3B">
          <w:rPr>
            <w:noProof/>
            <w:webHidden/>
          </w:rPr>
          <w:fldChar w:fldCharType="end"/>
        </w:r>
      </w:hyperlink>
    </w:p>
    <w:p w14:paraId="1103941D" w14:textId="148F5BF1"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73" w:history="1">
        <w:r w:rsidRPr="00067A3B">
          <w:rPr>
            <w:rStyle w:val="Hipervnculo"/>
            <w:noProof/>
            <w:color w:val="auto"/>
          </w:rPr>
          <w:t>Tabla 13. Resultados medios por grupo de activos del modelo ARIMA semanal y comparación frente a los modelos baseline y zeros</w:t>
        </w:r>
        <w:r w:rsidRPr="00067A3B">
          <w:rPr>
            <w:noProof/>
            <w:webHidden/>
          </w:rPr>
          <w:tab/>
        </w:r>
        <w:r w:rsidRPr="00067A3B">
          <w:rPr>
            <w:noProof/>
            <w:webHidden/>
          </w:rPr>
          <w:fldChar w:fldCharType="begin"/>
        </w:r>
        <w:r w:rsidRPr="00067A3B">
          <w:rPr>
            <w:noProof/>
            <w:webHidden/>
          </w:rPr>
          <w:instrText xml:space="preserve"> PAGEREF _Toc232734773 \h </w:instrText>
        </w:r>
        <w:r w:rsidRPr="00067A3B">
          <w:rPr>
            <w:noProof/>
            <w:webHidden/>
          </w:rPr>
        </w:r>
        <w:r w:rsidRPr="00067A3B">
          <w:rPr>
            <w:noProof/>
            <w:webHidden/>
          </w:rPr>
          <w:fldChar w:fldCharType="separate"/>
        </w:r>
        <w:r w:rsidRPr="00067A3B">
          <w:rPr>
            <w:noProof/>
            <w:webHidden/>
          </w:rPr>
          <w:t>53</w:t>
        </w:r>
        <w:r w:rsidRPr="00067A3B">
          <w:rPr>
            <w:noProof/>
            <w:webHidden/>
          </w:rPr>
          <w:fldChar w:fldCharType="end"/>
        </w:r>
      </w:hyperlink>
    </w:p>
    <w:p w14:paraId="5155E2BE" w14:textId="1B595509"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74" w:history="1">
        <w:r w:rsidRPr="00067A3B">
          <w:rPr>
            <w:rStyle w:val="Hipervnculo"/>
            <w:noProof/>
            <w:color w:val="auto"/>
          </w:rPr>
          <w:t>Tabla 14. Número de filas y columnas de los datasets diarios utilizados en los modelos de aprendizaje automático, según el número de lags incluido</w:t>
        </w:r>
        <w:r w:rsidRPr="00067A3B">
          <w:rPr>
            <w:noProof/>
            <w:webHidden/>
          </w:rPr>
          <w:tab/>
        </w:r>
        <w:r w:rsidRPr="00067A3B">
          <w:rPr>
            <w:noProof/>
            <w:webHidden/>
          </w:rPr>
          <w:fldChar w:fldCharType="begin"/>
        </w:r>
        <w:r w:rsidRPr="00067A3B">
          <w:rPr>
            <w:noProof/>
            <w:webHidden/>
          </w:rPr>
          <w:instrText xml:space="preserve"> PAGEREF _Toc232734774 \h </w:instrText>
        </w:r>
        <w:r w:rsidRPr="00067A3B">
          <w:rPr>
            <w:noProof/>
            <w:webHidden/>
          </w:rPr>
        </w:r>
        <w:r w:rsidRPr="00067A3B">
          <w:rPr>
            <w:noProof/>
            <w:webHidden/>
          </w:rPr>
          <w:fldChar w:fldCharType="separate"/>
        </w:r>
        <w:r w:rsidRPr="00067A3B">
          <w:rPr>
            <w:noProof/>
            <w:webHidden/>
          </w:rPr>
          <w:t>57</w:t>
        </w:r>
        <w:r w:rsidRPr="00067A3B">
          <w:rPr>
            <w:noProof/>
            <w:webHidden/>
          </w:rPr>
          <w:fldChar w:fldCharType="end"/>
        </w:r>
      </w:hyperlink>
    </w:p>
    <w:p w14:paraId="66E8746E" w14:textId="5F045222"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75" w:history="1">
        <w:r w:rsidRPr="00067A3B">
          <w:rPr>
            <w:rStyle w:val="Hipervnculo"/>
            <w:noProof/>
            <w:color w:val="auto"/>
          </w:rPr>
          <w:t>Tabla 15. Número de filas y columnas de los datasets semanales utilizados en los modelos de aprendizaje automático, según el número de lags incluido</w:t>
        </w:r>
        <w:r w:rsidRPr="00067A3B">
          <w:rPr>
            <w:noProof/>
            <w:webHidden/>
          </w:rPr>
          <w:tab/>
        </w:r>
        <w:r w:rsidRPr="00067A3B">
          <w:rPr>
            <w:noProof/>
            <w:webHidden/>
          </w:rPr>
          <w:fldChar w:fldCharType="begin"/>
        </w:r>
        <w:r w:rsidRPr="00067A3B">
          <w:rPr>
            <w:noProof/>
            <w:webHidden/>
          </w:rPr>
          <w:instrText xml:space="preserve"> PAGEREF _Toc232734775 \h </w:instrText>
        </w:r>
        <w:r w:rsidRPr="00067A3B">
          <w:rPr>
            <w:noProof/>
            <w:webHidden/>
          </w:rPr>
        </w:r>
        <w:r w:rsidRPr="00067A3B">
          <w:rPr>
            <w:noProof/>
            <w:webHidden/>
          </w:rPr>
          <w:fldChar w:fldCharType="separate"/>
        </w:r>
        <w:r w:rsidRPr="00067A3B">
          <w:rPr>
            <w:noProof/>
            <w:webHidden/>
          </w:rPr>
          <w:t>58</w:t>
        </w:r>
        <w:r w:rsidRPr="00067A3B">
          <w:rPr>
            <w:noProof/>
            <w:webHidden/>
          </w:rPr>
          <w:fldChar w:fldCharType="end"/>
        </w:r>
      </w:hyperlink>
    </w:p>
    <w:p w14:paraId="7EC77EE4" w14:textId="141D0DD8"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76" w:history="1">
        <w:r w:rsidRPr="00067A3B">
          <w:rPr>
            <w:rStyle w:val="Hipervnculo"/>
            <w:noProof/>
            <w:color w:val="auto"/>
          </w:rPr>
          <w:t>Tabla 16. RMSE medio en test de los modelos de aprendizaje automático en frecuencia diaria según el número de lags utilizado</w:t>
        </w:r>
        <w:r w:rsidRPr="00067A3B">
          <w:rPr>
            <w:noProof/>
            <w:webHidden/>
          </w:rPr>
          <w:tab/>
        </w:r>
        <w:r w:rsidRPr="00067A3B">
          <w:rPr>
            <w:noProof/>
            <w:webHidden/>
          </w:rPr>
          <w:fldChar w:fldCharType="begin"/>
        </w:r>
        <w:r w:rsidRPr="00067A3B">
          <w:rPr>
            <w:noProof/>
            <w:webHidden/>
          </w:rPr>
          <w:instrText xml:space="preserve"> PAGEREF _Toc232734776 \h </w:instrText>
        </w:r>
        <w:r w:rsidRPr="00067A3B">
          <w:rPr>
            <w:noProof/>
            <w:webHidden/>
          </w:rPr>
        </w:r>
        <w:r w:rsidRPr="00067A3B">
          <w:rPr>
            <w:noProof/>
            <w:webHidden/>
          </w:rPr>
          <w:fldChar w:fldCharType="separate"/>
        </w:r>
        <w:r w:rsidRPr="00067A3B">
          <w:rPr>
            <w:noProof/>
            <w:webHidden/>
          </w:rPr>
          <w:t>63</w:t>
        </w:r>
        <w:r w:rsidRPr="00067A3B">
          <w:rPr>
            <w:noProof/>
            <w:webHidden/>
          </w:rPr>
          <w:fldChar w:fldCharType="end"/>
        </w:r>
      </w:hyperlink>
    </w:p>
    <w:p w14:paraId="465BF65A" w14:textId="1F3BAC86"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77" w:history="1">
        <w:r w:rsidRPr="00067A3B">
          <w:rPr>
            <w:rStyle w:val="Hipervnculo"/>
            <w:noProof/>
            <w:color w:val="auto"/>
          </w:rPr>
          <w:t>Tabla 17. MAE medio en test de los modelos de aprendizaje automático en frecuencia diaria según el número de lags utilizado</w:t>
        </w:r>
        <w:r w:rsidRPr="00067A3B">
          <w:rPr>
            <w:noProof/>
            <w:webHidden/>
          </w:rPr>
          <w:tab/>
        </w:r>
        <w:r w:rsidRPr="00067A3B">
          <w:rPr>
            <w:noProof/>
            <w:webHidden/>
          </w:rPr>
          <w:fldChar w:fldCharType="begin"/>
        </w:r>
        <w:r w:rsidRPr="00067A3B">
          <w:rPr>
            <w:noProof/>
            <w:webHidden/>
          </w:rPr>
          <w:instrText xml:space="preserve"> PAGEREF _Toc232734777 \h </w:instrText>
        </w:r>
        <w:r w:rsidRPr="00067A3B">
          <w:rPr>
            <w:noProof/>
            <w:webHidden/>
          </w:rPr>
        </w:r>
        <w:r w:rsidRPr="00067A3B">
          <w:rPr>
            <w:noProof/>
            <w:webHidden/>
          </w:rPr>
          <w:fldChar w:fldCharType="separate"/>
        </w:r>
        <w:r w:rsidRPr="00067A3B">
          <w:rPr>
            <w:noProof/>
            <w:webHidden/>
          </w:rPr>
          <w:t>63</w:t>
        </w:r>
        <w:r w:rsidRPr="00067A3B">
          <w:rPr>
            <w:noProof/>
            <w:webHidden/>
          </w:rPr>
          <w:fldChar w:fldCharType="end"/>
        </w:r>
      </w:hyperlink>
    </w:p>
    <w:p w14:paraId="5106A88C" w14:textId="3CC095D9"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78" w:history="1">
        <w:r w:rsidRPr="00067A3B">
          <w:rPr>
            <w:rStyle w:val="Hipervnculo"/>
            <w:noProof/>
            <w:color w:val="auto"/>
          </w:rPr>
          <w:t>Tabla 18. Resultados medios por grupo de activos del modelo Random Forest diario con 0 lags y comparación frente a los modelos baseline y zeros</w:t>
        </w:r>
        <w:r w:rsidRPr="00067A3B">
          <w:rPr>
            <w:noProof/>
            <w:webHidden/>
          </w:rPr>
          <w:tab/>
        </w:r>
        <w:r w:rsidRPr="00067A3B">
          <w:rPr>
            <w:noProof/>
            <w:webHidden/>
          </w:rPr>
          <w:fldChar w:fldCharType="begin"/>
        </w:r>
        <w:r w:rsidRPr="00067A3B">
          <w:rPr>
            <w:noProof/>
            <w:webHidden/>
          </w:rPr>
          <w:instrText xml:space="preserve"> PAGEREF _Toc232734778 \h </w:instrText>
        </w:r>
        <w:r w:rsidRPr="00067A3B">
          <w:rPr>
            <w:noProof/>
            <w:webHidden/>
          </w:rPr>
        </w:r>
        <w:r w:rsidRPr="00067A3B">
          <w:rPr>
            <w:noProof/>
            <w:webHidden/>
          </w:rPr>
          <w:fldChar w:fldCharType="separate"/>
        </w:r>
        <w:r w:rsidRPr="00067A3B">
          <w:rPr>
            <w:noProof/>
            <w:webHidden/>
          </w:rPr>
          <w:t>64</w:t>
        </w:r>
        <w:r w:rsidRPr="00067A3B">
          <w:rPr>
            <w:noProof/>
            <w:webHidden/>
          </w:rPr>
          <w:fldChar w:fldCharType="end"/>
        </w:r>
      </w:hyperlink>
    </w:p>
    <w:p w14:paraId="077CD223" w14:textId="432A96E3"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79" w:history="1">
        <w:r w:rsidRPr="00067A3B">
          <w:rPr>
            <w:rStyle w:val="Hipervnculo"/>
            <w:noProof/>
            <w:color w:val="auto"/>
          </w:rPr>
          <w:t>Tabla 19. RMSE medio en test de los modelos de aprendizaje automático en frecuencia semanal según el número de lags utilizado</w:t>
        </w:r>
        <w:r w:rsidRPr="00067A3B">
          <w:rPr>
            <w:noProof/>
            <w:webHidden/>
          </w:rPr>
          <w:tab/>
        </w:r>
        <w:r w:rsidRPr="00067A3B">
          <w:rPr>
            <w:noProof/>
            <w:webHidden/>
          </w:rPr>
          <w:fldChar w:fldCharType="begin"/>
        </w:r>
        <w:r w:rsidRPr="00067A3B">
          <w:rPr>
            <w:noProof/>
            <w:webHidden/>
          </w:rPr>
          <w:instrText xml:space="preserve"> PAGEREF _Toc232734779 \h </w:instrText>
        </w:r>
        <w:r w:rsidRPr="00067A3B">
          <w:rPr>
            <w:noProof/>
            <w:webHidden/>
          </w:rPr>
        </w:r>
        <w:r w:rsidRPr="00067A3B">
          <w:rPr>
            <w:noProof/>
            <w:webHidden/>
          </w:rPr>
          <w:fldChar w:fldCharType="separate"/>
        </w:r>
        <w:r w:rsidRPr="00067A3B">
          <w:rPr>
            <w:noProof/>
            <w:webHidden/>
          </w:rPr>
          <w:t>65</w:t>
        </w:r>
        <w:r w:rsidRPr="00067A3B">
          <w:rPr>
            <w:noProof/>
            <w:webHidden/>
          </w:rPr>
          <w:fldChar w:fldCharType="end"/>
        </w:r>
      </w:hyperlink>
    </w:p>
    <w:p w14:paraId="5A9642EF" w14:textId="09CD70A8"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80" w:history="1">
        <w:r w:rsidRPr="00067A3B">
          <w:rPr>
            <w:rStyle w:val="Hipervnculo"/>
            <w:noProof/>
            <w:color w:val="auto"/>
          </w:rPr>
          <w:t>Tabla 20. MAE medio en test de los modelos de aprendizaje automático en frecuencia semanal según el número de lags utilizado</w:t>
        </w:r>
        <w:r w:rsidRPr="00067A3B">
          <w:rPr>
            <w:noProof/>
            <w:webHidden/>
          </w:rPr>
          <w:tab/>
        </w:r>
        <w:r w:rsidRPr="00067A3B">
          <w:rPr>
            <w:noProof/>
            <w:webHidden/>
          </w:rPr>
          <w:fldChar w:fldCharType="begin"/>
        </w:r>
        <w:r w:rsidRPr="00067A3B">
          <w:rPr>
            <w:noProof/>
            <w:webHidden/>
          </w:rPr>
          <w:instrText xml:space="preserve"> PAGEREF _Toc232734780 \h </w:instrText>
        </w:r>
        <w:r w:rsidRPr="00067A3B">
          <w:rPr>
            <w:noProof/>
            <w:webHidden/>
          </w:rPr>
        </w:r>
        <w:r w:rsidRPr="00067A3B">
          <w:rPr>
            <w:noProof/>
            <w:webHidden/>
          </w:rPr>
          <w:fldChar w:fldCharType="separate"/>
        </w:r>
        <w:r w:rsidRPr="00067A3B">
          <w:rPr>
            <w:noProof/>
            <w:webHidden/>
          </w:rPr>
          <w:t>65</w:t>
        </w:r>
        <w:r w:rsidRPr="00067A3B">
          <w:rPr>
            <w:noProof/>
            <w:webHidden/>
          </w:rPr>
          <w:fldChar w:fldCharType="end"/>
        </w:r>
      </w:hyperlink>
    </w:p>
    <w:p w14:paraId="5192A9D5" w14:textId="02D81728"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81" w:history="1">
        <w:r w:rsidRPr="00067A3B">
          <w:rPr>
            <w:rStyle w:val="Hipervnculo"/>
            <w:noProof/>
            <w:color w:val="auto"/>
          </w:rPr>
          <w:t>Tabla 21. Resultados medios por grupo de activos del modelo Ridge semanal con 0 lags y comparación frente a los modelos baseline y zeros</w:t>
        </w:r>
        <w:r w:rsidRPr="00067A3B">
          <w:rPr>
            <w:noProof/>
            <w:webHidden/>
          </w:rPr>
          <w:tab/>
        </w:r>
        <w:r w:rsidRPr="00067A3B">
          <w:rPr>
            <w:noProof/>
            <w:webHidden/>
          </w:rPr>
          <w:fldChar w:fldCharType="begin"/>
        </w:r>
        <w:r w:rsidRPr="00067A3B">
          <w:rPr>
            <w:noProof/>
            <w:webHidden/>
          </w:rPr>
          <w:instrText xml:space="preserve"> PAGEREF _Toc232734781 \h </w:instrText>
        </w:r>
        <w:r w:rsidRPr="00067A3B">
          <w:rPr>
            <w:noProof/>
            <w:webHidden/>
          </w:rPr>
        </w:r>
        <w:r w:rsidRPr="00067A3B">
          <w:rPr>
            <w:noProof/>
            <w:webHidden/>
          </w:rPr>
          <w:fldChar w:fldCharType="separate"/>
        </w:r>
        <w:r w:rsidRPr="00067A3B">
          <w:rPr>
            <w:noProof/>
            <w:webHidden/>
          </w:rPr>
          <w:t>67</w:t>
        </w:r>
        <w:r w:rsidRPr="00067A3B">
          <w:rPr>
            <w:noProof/>
            <w:webHidden/>
          </w:rPr>
          <w:fldChar w:fldCharType="end"/>
        </w:r>
      </w:hyperlink>
    </w:p>
    <w:p w14:paraId="028A3683" w14:textId="23BB04FB"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82" w:history="1">
        <w:r w:rsidRPr="00067A3B">
          <w:rPr>
            <w:rStyle w:val="Hipervnculo"/>
            <w:noProof/>
            <w:color w:val="auto"/>
          </w:rPr>
          <w:t>Tabla 22. Errores medios en test del modelo ganador de series temporales: ARIMA semanal y de los modelos de referencia baseline y zeros</w:t>
        </w:r>
        <w:r w:rsidRPr="00067A3B">
          <w:rPr>
            <w:noProof/>
            <w:webHidden/>
          </w:rPr>
          <w:tab/>
        </w:r>
        <w:r w:rsidRPr="00067A3B">
          <w:rPr>
            <w:noProof/>
            <w:webHidden/>
          </w:rPr>
          <w:fldChar w:fldCharType="begin"/>
        </w:r>
        <w:r w:rsidRPr="00067A3B">
          <w:rPr>
            <w:noProof/>
            <w:webHidden/>
          </w:rPr>
          <w:instrText xml:space="preserve"> PAGEREF _Toc232734782 \h </w:instrText>
        </w:r>
        <w:r w:rsidRPr="00067A3B">
          <w:rPr>
            <w:noProof/>
            <w:webHidden/>
          </w:rPr>
        </w:r>
        <w:r w:rsidRPr="00067A3B">
          <w:rPr>
            <w:noProof/>
            <w:webHidden/>
          </w:rPr>
          <w:fldChar w:fldCharType="separate"/>
        </w:r>
        <w:r w:rsidRPr="00067A3B">
          <w:rPr>
            <w:noProof/>
            <w:webHidden/>
          </w:rPr>
          <w:t>68</w:t>
        </w:r>
        <w:r w:rsidRPr="00067A3B">
          <w:rPr>
            <w:noProof/>
            <w:webHidden/>
          </w:rPr>
          <w:fldChar w:fldCharType="end"/>
        </w:r>
      </w:hyperlink>
    </w:p>
    <w:p w14:paraId="0B59E2CF" w14:textId="15139FA6"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83" w:history="1">
        <w:r w:rsidRPr="00067A3B">
          <w:rPr>
            <w:rStyle w:val="Hipervnculo"/>
            <w:noProof/>
            <w:color w:val="auto"/>
          </w:rPr>
          <w:t>Tabla 23. Errores medios en test del modelo ganador de ML: Ridge semanal con 0 lags y de los modelos de referencia baseline y zeros</w:t>
        </w:r>
        <w:r w:rsidRPr="00067A3B">
          <w:rPr>
            <w:noProof/>
            <w:webHidden/>
          </w:rPr>
          <w:tab/>
        </w:r>
        <w:r w:rsidRPr="00067A3B">
          <w:rPr>
            <w:noProof/>
            <w:webHidden/>
          </w:rPr>
          <w:fldChar w:fldCharType="begin"/>
        </w:r>
        <w:r w:rsidRPr="00067A3B">
          <w:rPr>
            <w:noProof/>
            <w:webHidden/>
          </w:rPr>
          <w:instrText xml:space="preserve"> PAGEREF _Toc232734783 \h </w:instrText>
        </w:r>
        <w:r w:rsidRPr="00067A3B">
          <w:rPr>
            <w:noProof/>
            <w:webHidden/>
          </w:rPr>
        </w:r>
        <w:r w:rsidRPr="00067A3B">
          <w:rPr>
            <w:noProof/>
            <w:webHidden/>
          </w:rPr>
          <w:fldChar w:fldCharType="separate"/>
        </w:r>
        <w:r w:rsidRPr="00067A3B">
          <w:rPr>
            <w:noProof/>
            <w:webHidden/>
          </w:rPr>
          <w:t>68</w:t>
        </w:r>
        <w:r w:rsidRPr="00067A3B">
          <w:rPr>
            <w:noProof/>
            <w:webHidden/>
          </w:rPr>
          <w:fldChar w:fldCharType="end"/>
        </w:r>
      </w:hyperlink>
    </w:p>
    <w:p w14:paraId="125EE0EB" w14:textId="371D34EE" w:rsidR="00067A3B" w:rsidRPr="00067A3B" w:rsidRDefault="00067A3B">
      <w:pPr>
        <w:pStyle w:val="Tabladeilustraciones"/>
        <w:tabs>
          <w:tab w:val="right" w:leader="dot" w:pos="9350"/>
        </w:tabs>
        <w:rPr>
          <w:rFonts w:eastAsiaTheme="minorEastAsia" w:cstheme="minorBidi"/>
          <w:noProof/>
          <w:kern w:val="2"/>
          <w:sz w:val="24"/>
          <w:lang w:val="es-ES" w:eastAsia="es-ES"/>
          <w14:ligatures w14:val="standardContextual"/>
        </w:rPr>
      </w:pPr>
      <w:hyperlink w:anchor="_Toc232734784" w:history="1">
        <w:r w:rsidRPr="00067A3B">
          <w:rPr>
            <w:rStyle w:val="Hipervnculo"/>
            <w:noProof/>
            <w:color w:val="auto"/>
          </w:rPr>
          <w:t>Tabla 24. Resultados del backtest de las carteras de Markowitz para las cuatro configuraciones de cartera y las tres estrategias de estimación del retorno esperado, evaluadas mediante rentabilidad, volatilidad, Sharpe y máximo drawdown</w:t>
        </w:r>
        <w:r w:rsidRPr="00067A3B">
          <w:rPr>
            <w:noProof/>
            <w:webHidden/>
          </w:rPr>
          <w:tab/>
        </w:r>
        <w:r w:rsidRPr="00067A3B">
          <w:rPr>
            <w:noProof/>
            <w:webHidden/>
          </w:rPr>
          <w:fldChar w:fldCharType="begin"/>
        </w:r>
        <w:r w:rsidRPr="00067A3B">
          <w:rPr>
            <w:noProof/>
            <w:webHidden/>
          </w:rPr>
          <w:instrText xml:space="preserve"> PAGEREF _Toc232734784 \h </w:instrText>
        </w:r>
        <w:r w:rsidRPr="00067A3B">
          <w:rPr>
            <w:noProof/>
            <w:webHidden/>
          </w:rPr>
        </w:r>
        <w:r w:rsidRPr="00067A3B">
          <w:rPr>
            <w:noProof/>
            <w:webHidden/>
          </w:rPr>
          <w:fldChar w:fldCharType="separate"/>
        </w:r>
        <w:r w:rsidRPr="00067A3B">
          <w:rPr>
            <w:noProof/>
            <w:webHidden/>
          </w:rPr>
          <w:t>77</w:t>
        </w:r>
        <w:r w:rsidRPr="00067A3B">
          <w:rPr>
            <w:noProof/>
            <w:webHidden/>
          </w:rPr>
          <w:fldChar w:fldCharType="end"/>
        </w:r>
      </w:hyperlink>
    </w:p>
    <w:p w14:paraId="1B2DCD9E" w14:textId="5CE746F1" w:rsidR="00AA1A72" w:rsidRPr="00067A3B" w:rsidRDefault="00EA12EF" w:rsidP="00AA1A72">
      <w:pPr>
        <w:pStyle w:val="Textoindependiente"/>
        <w:rPr>
          <w:rFonts w:cstheme="minorHAnsi"/>
        </w:rPr>
      </w:pPr>
      <w:r w:rsidRPr="00067A3B">
        <w:rPr>
          <w:rFonts w:cstheme="minorHAnsi"/>
        </w:rPr>
        <w:fldChar w:fldCharType="end"/>
      </w:r>
    </w:p>
    <w:p w14:paraId="4735DBE6" w14:textId="77777777" w:rsidR="00AA1A72" w:rsidRPr="006671FA" w:rsidRDefault="00AA1A72" w:rsidP="00AA1A72">
      <w:pPr>
        <w:pStyle w:val="Textoindependiente"/>
        <w:rPr>
          <w:rFonts w:cstheme="minorHAnsi"/>
        </w:rPr>
        <w:sectPr w:rsidR="00AA1A72" w:rsidRPr="006671FA" w:rsidSect="00913EDA">
          <w:type w:val="oddPage"/>
          <w:pgSz w:w="12240" w:h="15840"/>
          <w:pgMar w:top="1440" w:right="1440" w:bottom="1440" w:left="1440" w:header="720" w:footer="720" w:gutter="0"/>
          <w:pgNumType w:fmt="upperRoman"/>
          <w:cols w:space="720"/>
          <w:docGrid w:linePitch="360"/>
        </w:sectPr>
      </w:pPr>
    </w:p>
    <w:p w14:paraId="7841D48D" w14:textId="646237F2" w:rsidR="008E36E4" w:rsidRPr="006671FA" w:rsidRDefault="003651BC" w:rsidP="008E5C64">
      <w:pPr>
        <w:pStyle w:val="Ttulo1"/>
        <w:rPr>
          <w:rFonts w:cstheme="minorHAnsi"/>
        </w:rPr>
      </w:pPr>
      <w:bookmarkStart w:id="10" w:name="_Toc232735926"/>
      <w:r>
        <w:rPr>
          <w:rFonts w:cstheme="minorHAnsi"/>
        </w:rPr>
        <w:lastRenderedPageBreak/>
        <w:t>INTRODUCCIÓN</w:t>
      </w:r>
      <w:bookmarkEnd w:id="10"/>
    </w:p>
    <w:p w14:paraId="2E005D14" w14:textId="77777777" w:rsidR="008E36E4" w:rsidRDefault="00030884">
      <w:pPr>
        <w:pStyle w:val="Ttulo2"/>
        <w:rPr>
          <w:rFonts w:cstheme="minorHAnsi"/>
        </w:rPr>
      </w:pPr>
      <w:bookmarkStart w:id="11" w:name="_Toc232735927"/>
      <w:r w:rsidRPr="006671FA">
        <w:rPr>
          <w:rFonts w:cstheme="minorHAnsi"/>
        </w:rPr>
        <w:t>Motivación</w:t>
      </w:r>
      <w:bookmarkEnd w:id="11"/>
    </w:p>
    <w:p w14:paraId="072AD079" w14:textId="77777777" w:rsidR="00242985" w:rsidRDefault="00242985" w:rsidP="00242985">
      <w:pPr>
        <w:pStyle w:val="Textoindependiente"/>
        <w:ind w:firstLine="0"/>
      </w:pPr>
      <w:r>
        <w:t>Predecir el comportamiento de los mercados financieros es uno de los problemas más estudiados y, al mismo tiempo, más difíciles de resolver en finanzas. L</w:t>
      </w:r>
      <w:r w:rsidRPr="00242985">
        <w:t>os precios de los activos dependen de muchos factores, como la situación económica, las decisiones políticas, los resultados de las empresas, los eventos internacionales o las expectativas de los inversores. Muchos de estos elementos son difíciles de medir y no siempre pueden incorporarse directamente a un modelo. Esto reduce la capacidad de cualquier modelo para predecir con precisión la evolución futura de los activos.</w:t>
      </w:r>
    </w:p>
    <w:p w14:paraId="04DD3CB1" w14:textId="3DDEA8EB" w:rsidR="00F623A9" w:rsidRPr="00F623A9" w:rsidRDefault="00F623A9" w:rsidP="00F623A9">
      <w:pPr>
        <w:pStyle w:val="Textoindependiente"/>
        <w:ind w:firstLine="0"/>
        <w:rPr>
          <w:lang w:val="es-ES"/>
        </w:rPr>
      </w:pPr>
      <w:r w:rsidRPr="00F623A9">
        <w:rPr>
          <w:lang w:val="es-ES"/>
        </w:rPr>
        <w:t xml:space="preserve">Esta dificultad es </w:t>
      </w:r>
      <w:r w:rsidR="006F07C5">
        <w:rPr>
          <w:lang w:val="es-ES"/>
        </w:rPr>
        <w:t xml:space="preserve">más alta en el caso de </w:t>
      </w:r>
      <w:r w:rsidRPr="00F623A9">
        <w:rPr>
          <w:lang w:val="es-ES"/>
        </w:rPr>
        <w:t xml:space="preserve">los retornos financieros. Los retornos suelen tener valores muy cercanos a cero, cambian de comportamiento según el periodo y </w:t>
      </w:r>
      <w:r w:rsidR="006F07C5">
        <w:rPr>
          <w:lang w:val="es-ES"/>
        </w:rPr>
        <w:t>tienen</w:t>
      </w:r>
      <w:r w:rsidRPr="00F623A9">
        <w:rPr>
          <w:lang w:val="es-ES"/>
        </w:rPr>
        <w:t xml:space="preserve"> poca relación con sus valores pasados. </w:t>
      </w:r>
      <w:r>
        <w:rPr>
          <w:lang w:val="es-ES"/>
        </w:rPr>
        <w:t>Por ello</w:t>
      </w:r>
      <w:r w:rsidRPr="00F623A9">
        <w:rPr>
          <w:lang w:val="es-ES"/>
        </w:rPr>
        <w:t xml:space="preserve">, que un activo haya subido o bajado en un día no suele aportar mucha información sobre lo que hará en el siguiente. </w:t>
      </w:r>
    </w:p>
    <w:p w14:paraId="287439E5" w14:textId="7E77F541" w:rsidR="00A34C19" w:rsidRDefault="00A34C19" w:rsidP="00F623A9">
      <w:pPr>
        <w:pStyle w:val="Textoindependiente"/>
        <w:ind w:firstLine="0"/>
      </w:pPr>
      <w:r w:rsidRPr="00A34C19">
        <w:t>En este contexto, este trabajo analiza si es posible obtener información predictiva a partir de los retornos</w:t>
      </w:r>
      <w:r w:rsidR="00A03EF2">
        <w:t xml:space="preserve">, tomando como caso de estudio un </w:t>
      </w:r>
      <w:r w:rsidRPr="00A34C19">
        <w:t xml:space="preserve">conjunto amplio de </w:t>
      </w:r>
      <w:proofErr w:type="spellStart"/>
      <w:r w:rsidRPr="00A34C19">
        <w:t>ETFs</w:t>
      </w:r>
      <w:proofErr w:type="spellEnd"/>
      <w:r w:rsidRPr="00A34C19">
        <w:t>.</w:t>
      </w:r>
      <w:r w:rsidR="00A03EF2">
        <w:t xml:space="preserve"> </w:t>
      </w:r>
      <w:r w:rsidR="00A03EF2" w:rsidRPr="00A03EF2">
        <w:t xml:space="preserve">Los fondos cotizados, conocidos habitualmente como ETF por las siglas inglesas </w:t>
      </w:r>
      <w:proofErr w:type="spellStart"/>
      <w:r w:rsidR="00A03EF2" w:rsidRPr="00A03EF2">
        <w:rPr>
          <w:i/>
          <w:iCs/>
        </w:rPr>
        <w:t>exchange-traded</w:t>
      </w:r>
      <w:proofErr w:type="spellEnd"/>
      <w:r w:rsidR="00A03EF2" w:rsidRPr="00A03EF2">
        <w:rPr>
          <w:i/>
          <w:iCs/>
        </w:rPr>
        <w:t xml:space="preserve"> </w:t>
      </w:r>
      <w:proofErr w:type="spellStart"/>
      <w:r w:rsidR="00A03EF2" w:rsidRPr="00A03EF2">
        <w:rPr>
          <w:i/>
          <w:iCs/>
        </w:rPr>
        <w:t>funds</w:t>
      </w:r>
      <w:proofErr w:type="spellEnd"/>
      <w:r w:rsidR="00A03EF2" w:rsidRPr="00A03EF2">
        <w:t>. A diferencia de los fondos de inversión tradicionales, pueden comprarse y venderse durante la sesión bursátil de forma semejante a las acciones</w:t>
      </w:r>
      <w:r w:rsidR="00A03EF2">
        <w:t>.</w:t>
      </w:r>
      <w:r w:rsidRPr="00A34C19">
        <w:t xml:space="preserve"> La elección de </w:t>
      </w:r>
      <w:proofErr w:type="spellStart"/>
      <w:r w:rsidRPr="00A34C19">
        <w:t>ETFs</w:t>
      </w:r>
      <w:proofErr w:type="spellEnd"/>
      <w:r w:rsidRPr="00A34C19">
        <w:t xml:space="preserve"> permite trabajar con activos diversificados y de distinto tipo, como renta variable, renta fija, sectores económicos, mercados internacionales y materias primas. Para </w:t>
      </w:r>
      <w:r>
        <w:t>estudiar</w:t>
      </w:r>
      <w:r w:rsidRPr="00A34C19">
        <w:t xml:space="preserve"> el problema de predicción se comparan dos enfoques: modelos de series temporales y modelos de aprendizaje automático. Los primeros analizan cada ETF a partir de su propi</w:t>
      </w:r>
      <w:r>
        <w:t>o</w:t>
      </w:r>
      <w:r w:rsidRPr="00A34C19">
        <w:t xml:space="preserve"> hist</w:t>
      </w:r>
      <w:r>
        <w:t>órico individual</w:t>
      </w:r>
      <w:r w:rsidRPr="00A34C19">
        <w:t>, mientras que los segundos pueden incorporar más variables, como información de otros activos, volumen o señales temporales.</w:t>
      </w:r>
    </w:p>
    <w:p w14:paraId="45A2E004" w14:textId="76B7ECEA" w:rsidR="00A34C19" w:rsidRPr="00F623A9" w:rsidRDefault="00A34C19" w:rsidP="00A34C19">
      <w:pPr>
        <w:pStyle w:val="Textoindependiente"/>
        <w:ind w:firstLine="0"/>
        <w:rPr>
          <w:lang w:val="es-ES"/>
        </w:rPr>
      </w:pPr>
      <w:r w:rsidRPr="00A34C19">
        <w:t xml:space="preserve">El trabajo no se limita a medir el error de las predicciones. El objetivo final es comprobar si esas predicciones pueden ser útiles en una decisión de inversión, ya que una predicción con menor error no siempre implica una mejor cartera. </w:t>
      </w:r>
      <w:r w:rsidR="00A03EF2" w:rsidRPr="00A03EF2">
        <w:t>Las predicciones se utilizan como entrada en un</w:t>
      </w:r>
      <w:r w:rsidR="00A03EF2">
        <w:t xml:space="preserve"> </w:t>
      </w:r>
      <w:r w:rsidRPr="00A34C19">
        <w:t xml:space="preserve">modelo de optimización de carteras basado en </w:t>
      </w:r>
      <w:r w:rsidR="00A03EF2">
        <w:t xml:space="preserve">la teoría de </w:t>
      </w:r>
      <w:r w:rsidRPr="00A34C19">
        <w:t xml:space="preserve">Markowitz </w:t>
      </w:r>
      <w:sdt>
        <w:sdtPr>
          <w:rPr>
            <w:rFonts w:ascii="Calibri" w:hAnsi="Calibri" w:cs="Calibri"/>
            <w:color w:val="000000"/>
            <w:lang w:val="es-ES"/>
          </w:rPr>
          <w:tag w:val="MENDELEY_CITATION_v3_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"/>
          <w:id w:val="-400602008"/>
          <w:placeholder>
            <w:docPart w:val="DefaultPlaceholder_-1854013440"/>
          </w:placeholder>
        </w:sdtPr>
        <w:sdtContent>
          <w:r w:rsidR="008B695D" w:rsidRPr="008B695D">
            <w:rPr>
              <w:rFonts w:ascii="Calibri" w:hAnsi="Calibri" w:cs="Calibri"/>
              <w:color w:val="000000"/>
              <w:lang w:val="es-ES"/>
            </w:rPr>
            <w:t>[1]</w:t>
          </w:r>
        </w:sdtContent>
      </w:sdt>
      <w:r w:rsidR="006F07C5">
        <w:rPr>
          <w:lang w:val="es-ES"/>
        </w:rPr>
        <w:t xml:space="preserve">, </w:t>
      </w:r>
      <w:r w:rsidRPr="00A34C19">
        <w:t xml:space="preserve">donde </w:t>
      </w:r>
      <w:r w:rsidR="00A03EF2">
        <w:t xml:space="preserve">actúan </w:t>
      </w:r>
      <w:r w:rsidRPr="00A34C19">
        <w:t xml:space="preserve">como estimaciones de rentabilidad esperada. De esta forma, el estudio permite analizar si el uso de predicciones puede mejorar la </w:t>
      </w:r>
      <w:r>
        <w:t>creación</w:t>
      </w:r>
      <w:r w:rsidRPr="00A34C19">
        <w:t xml:space="preserve"> de </w:t>
      </w:r>
      <w:r>
        <w:t>una</w:t>
      </w:r>
      <w:r w:rsidRPr="00A34C19">
        <w:t xml:space="preserve"> cartera </w:t>
      </w:r>
      <w:r>
        <w:t>en comparación</w:t>
      </w:r>
      <w:r w:rsidRPr="00A34C19">
        <w:t xml:space="preserve"> a estrategias</w:t>
      </w:r>
      <w:r>
        <w:t xml:space="preserve"> de </w:t>
      </w:r>
      <w:r w:rsidRPr="00A34C19">
        <w:t xml:space="preserve">construcción </w:t>
      </w:r>
      <w:r>
        <w:t>de carteras</w:t>
      </w:r>
      <w:r w:rsidRPr="00A34C19">
        <w:t xml:space="preserve"> más sencillas</w:t>
      </w:r>
      <w:r>
        <w:t>.</w:t>
      </w:r>
    </w:p>
    <w:p w14:paraId="0ED6D99A" w14:textId="724181FC" w:rsidR="00F623A9" w:rsidRPr="00F623A9" w:rsidRDefault="00F623A9" w:rsidP="00F623A9">
      <w:pPr>
        <w:pStyle w:val="Textoindependiente"/>
        <w:ind w:firstLine="0"/>
        <w:rPr>
          <w:lang w:val="es-ES"/>
        </w:rPr>
      </w:pPr>
    </w:p>
    <w:p w14:paraId="0E262C90" w14:textId="77777777" w:rsidR="00030884" w:rsidRPr="006671FA" w:rsidRDefault="00030884" w:rsidP="00030884">
      <w:pPr>
        <w:pStyle w:val="Ttulo2"/>
        <w:rPr>
          <w:rFonts w:cstheme="minorHAnsi"/>
        </w:rPr>
      </w:pPr>
      <w:bookmarkStart w:id="12" w:name="_Toc232735928"/>
      <w:r w:rsidRPr="006671FA">
        <w:rPr>
          <w:rFonts w:cstheme="minorHAnsi"/>
        </w:rPr>
        <w:lastRenderedPageBreak/>
        <w:t>Objetivos</w:t>
      </w:r>
      <w:bookmarkEnd w:id="12"/>
    </w:p>
    <w:p w14:paraId="30986878" w14:textId="4AFDB65C" w:rsidR="000C7BE7" w:rsidRDefault="00764466" w:rsidP="000C7BE7">
      <w:pPr>
        <w:pStyle w:val="Textoindependiente"/>
        <w:ind w:firstLine="0"/>
      </w:pPr>
      <w:r w:rsidRPr="00764466">
        <w:t xml:space="preserve">El objetivo principal de este trabajo es estudiar, aplicar y comparar modelos de series temporales y aprendizaje automático para la predicción de retornos de </w:t>
      </w:r>
      <w:proofErr w:type="spellStart"/>
      <w:r w:rsidRPr="00764466">
        <w:t>ETFs</w:t>
      </w:r>
      <w:proofErr w:type="spellEnd"/>
      <w:r w:rsidRPr="00764466">
        <w:t xml:space="preserve">, y analizar si sus predicciones pueden utilizarse posteriormente en la construcción de una cartera </w:t>
      </w:r>
      <w:r>
        <w:t xml:space="preserve">optimizada </w:t>
      </w:r>
      <w:r w:rsidRPr="00764466">
        <w:t>mediante el modelo de Markowitz.</w:t>
      </w:r>
      <w:r w:rsidR="000C7BE7" w:rsidRPr="000C7BE7">
        <w:t xml:space="preserve"> </w:t>
      </w:r>
    </w:p>
    <w:p w14:paraId="4B272392" w14:textId="21D83BFA" w:rsidR="00866997" w:rsidRPr="00866997" w:rsidRDefault="00866997" w:rsidP="000C7BE7">
      <w:pPr>
        <w:pStyle w:val="Textoindependiente"/>
        <w:ind w:firstLine="0"/>
        <w:rPr>
          <w:lang w:val="es-ES"/>
        </w:rPr>
      </w:pPr>
      <w:r w:rsidRPr="00866997">
        <w:rPr>
          <w:lang w:val="es-ES"/>
        </w:rPr>
        <w:t>Para alcanzar este objetivo general, se plantean los siguientes objetivos específicos:</w:t>
      </w:r>
    </w:p>
    <w:p w14:paraId="378C67EA" w14:textId="437246B5" w:rsidR="00866997" w:rsidRPr="00866997" w:rsidRDefault="00866997">
      <w:pPr>
        <w:pStyle w:val="Textoindependiente"/>
        <w:numPr>
          <w:ilvl w:val="0"/>
          <w:numId w:val="16"/>
        </w:numPr>
        <w:rPr>
          <w:lang w:val="es-ES"/>
        </w:rPr>
      </w:pPr>
      <w:r w:rsidRPr="00866997">
        <w:rPr>
          <w:lang w:val="es-ES"/>
        </w:rPr>
        <w:t xml:space="preserve">Descargar, </w:t>
      </w:r>
      <w:r w:rsidR="000C7BE7">
        <w:rPr>
          <w:lang w:val="es-ES"/>
        </w:rPr>
        <w:t>procesar</w:t>
      </w:r>
      <w:r w:rsidRPr="00866997">
        <w:rPr>
          <w:lang w:val="es-ES"/>
        </w:rPr>
        <w:t xml:space="preserve"> y preparar datos históricos de un conjunto amplio de </w:t>
      </w:r>
      <w:proofErr w:type="spellStart"/>
      <w:r w:rsidRPr="00866997">
        <w:rPr>
          <w:lang w:val="es-ES"/>
        </w:rPr>
        <w:t>ETFs</w:t>
      </w:r>
      <w:proofErr w:type="spellEnd"/>
      <w:r w:rsidRPr="00866997">
        <w:rPr>
          <w:lang w:val="es-ES"/>
        </w:rPr>
        <w:t xml:space="preserve"> agrupados en distintas categorías de activos.</w:t>
      </w:r>
    </w:p>
    <w:p w14:paraId="207B479D" w14:textId="3B753423" w:rsidR="00866997" w:rsidRPr="00866997" w:rsidRDefault="00866997">
      <w:pPr>
        <w:pStyle w:val="Textoindependiente"/>
        <w:numPr>
          <w:ilvl w:val="0"/>
          <w:numId w:val="16"/>
        </w:numPr>
        <w:rPr>
          <w:lang w:val="es-ES"/>
        </w:rPr>
      </w:pPr>
      <w:r w:rsidRPr="00866997">
        <w:rPr>
          <w:lang w:val="es-ES"/>
        </w:rPr>
        <w:t xml:space="preserve">Construir </w:t>
      </w:r>
      <w:proofErr w:type="spellStart"/>
      <w:r w:rsidRPr="00866997">
        <w:rPr>
          <w:lang w:val="es-ES"/>
        </w:rPr>
        <w:t>datasets</w:t>
      </w:r>
      <w:proofErr w:type="spellEnd"/>
      <w:r w:rsidRPr="00866997">
        <w:rPr>
          <w:lang w:val="es-ES"/>
        </w:rPr>
        <w:t xml:space="preserve"> diarios y semanales que permitan estudiar la predicción de retornos en dos frecuencias distintas</w:t>
      </w:r>
      <w:r w:rsidR="00A37DFF">
        <w:rPr>
          <w:lang w:val="es-ES"/>
        </w:rPr>
        <w:t>: diarias y semanales</w:t>
      </w:r>
      <w:r w:rsidRPr="00866997">
        <w:rPr>
          <w:lang w:val="es-ES"/>
        </w:rPr>
        <w:t>.</w:t>
      </w:r>
    </w:p>
    <w:p w14:paraId="34771014" w14:textId="5E86A972" w:rsidR="00866997" w:rsidRPr="00866997" w:rsidRDefault="00866997">
      <w:pPr>
        <w:pStyle w:val="Textoindependiente"/>
        <w:numPr>
          <w:ilvl w:val="0"/>
          <w:numId w:val="16"/>
        </w:numPr>
        <w:rPr>
          <w:lang w:val="es-ES"/>
        </w:rPr>
      </w:pPr>
      <w:r w:rsidRPr="00866997">
        <w:rPr>
          <w:lang w:val="es-ES"/>
        </w:rPr>
        <w:t>Aplicar modelos de series temporales</w:t>
      </w:r>
      <w:r w:rsidR="000C7BE7">
        <w:rPr>
          <w:lang w:val="es-ES"/>
        </w:rPr>
        <w:t xml:space="preserve"> </w:t>
      </w:r>
      <w:r w:rsidRPr="00866997">
        <w:rPr>
          <w:lang w:val="es-ES"/>
        </w:rPr>
        <w:t>ARIMA para predecir los retornos de cada ETF de forma individual.</w:t>
      </w:r>
    </w:p>
    <w:p w14:paraId="56B09207" w14:textId="35ED4DEC" w:rsidR="00866997" w:rsidRDefault="00866997">
      <w:pPr>
        <w:pStyle w:val="Textoindependiente"/>
        <w:numPr>
          <w:ilvl w:val="0"/>
          <w:numId w:val="16"/>
        </w:numPr>
        <w:rPr>
          <w:lang w:val="es-ES"/>
        </w:rPr>
      </w:pPr>
      <w:r w:rsidRPr="00866997">
        <w:rPr>
          <w:lang w:val="es-ES"/>
        </w:rPr>
        <w:t>Aplicar modelos de aprendizaje automátic</w:t>
      </w:r>
      <w:r w:rsidR="000C7BE7">
        <w:rPr>
          <w:lang w:val="es-ES"/>
        </w:rPr>
        <w:t>o</w:t>
      </w:r>
      <w:r w:rsidRPr="00866997">
        <w:rPr>
          <w:lang w:val="es-ES"/>
        </w:rPr>
        <w:t xml:space="preserve"> </w:t>
      </w:r>
      <w:r w:rsidR="000C7BE7">
        <w:rPr>
          <w:lang w:val="es-ES"/>
        </w:rPr>
        <w:t>añadiendo</w:t>
      </w:r>
      <w:r w:rsidRPr="00866997">
        <w:rPr>
          <w:lang w:val="es-ES"/>
        </w:rPr>
        <w:t xml:space="preserve"> </w:t>
      </w:r>
      <w:r w:rsidR="000C7BE7">
        <w:rPr>
          <w:lang w:val="es-ES"/>
        </w:rPr>
        <w:t>nuevas variables particulares por cada tipo de frecuencia</w:t>
      </w:r>
      <w:r w:rsidRPr="00866997">
        <w:rPr>
          <w:lang w:val="es-ES"/>
        </w:rPr>
        <w:t>.</w:t>
      </w:r>
    </w:p>
    <w:p w14:paraId="0285998B" w14:textId="77777777" w:rsidR="00913A18" w:rsidRPr="00913A18" w:rsidRDefault="00913A18">
      <w:pPr>
        <w:pStyle w:val="Textoindependiente"/>
        <w:numPr>
          <w:ilvl w:val="0"/>
          <w:numId w:val="16"/>
        </w:numPr>
        <w:rPr>
          <w:lang w:val="es-ES"/>
        </w:rPr>
      </w:pPr>
      <w:r w:rsidRPr="00913A18">
        <w:t xml:space="preserve">Evaluar los modelos mediante validación </w:t>
      </w:r>
      <w:proofErr w:type="spellStart"/>
      <w:r w:rsidRPr="0067265B">
        <w:rPr>
          <w:i/>
          <w:iCs/>
        </w:rPr>
        <w:t>walk</w:t>
      </w:r>
      <w:proofErr w:type="spellEnd"/>
      <w:r w:rsidRPr="0067265B">
        <w:rPr>
          <w:i/>
          <w:iCs/>
        </w:rPr>
        <w:t>-forward</w:t>
      </w:r>
      <w:r w:rsidRPr="00913A18">
        <w:t>, reentrenando en cada paso con la información disponible hasta ese momento.</w:t>
      </w:r>
    </w:p>
    <w:p w14:paraId="276B624F" w14:textId="5E29BEB2" w:rsidR="00EA0E6A" w:rsidRPr="00EA0E6A" w:rsidRDefault="00EA0E6A">
      <w:pPr>
        <w:pStyle w:val="Textoindependiente"/>
        <w:numPr>
          <w:ilvl w:val="0"/>
          <w:numId w:val="16"/>
        </w:numPr>
        <w:rPr>
          <w:lang w:val="es-ES"/>
        </w:rPr>
      </w:pPr>
      <w:r w:rsidRPr="00EA0E6A">
        <w:t>Analizar si la incorporación de información de periodos anteriores, mediante distintos números de retardos temporales (</w:t>
      </w:r>
      <w:proofErr w:type="spellStart"/>
      <w:r w:rsidRPr="0067265B">
        <w:rPr>
          <w:i/>
          <w:iCs/>
        </w:rPr>
        <w:t>lags</w:t>
      </w:r>
      <w:proofErr w:type="spellEnd"/>
      <w:r w:rsidRPr="00EA0E6A">
        <w:t>), mejora las predicciones de los modelos de aprendizaje automático.</w:t>
      </w:r>
    </w:p>
    <w:p w14:paraId="3226C15F" w14:textId="74F7972D" w:rsidR="0067265B" w:rsidRPr="0067265B" w:rsidRDefault="0067265B">
      <w:pPr>
        <w:pStyle w:val="Textoindependiente"/>
        <w:numPr>
          <w:ilvl w:val="0"/>
          <w:numId w:val="16"/>
        </w:numPr>
        <w:rPr>
          <w:lang w:val="es-ES"/>
        </w:rPr>
      </w:pPr>
      <w:r w:rsidRPr="0067265B">
        <w:t>Comparar los modelos mediante métricas de error como RMSE (</w:t>
      </w:r>
      <w:r w:rsidRPr="0067265B">
        <w:rPr>
          <w:i/>
          <w:iCs/>
        </w:rPr>
        <w:t>Root Mean Square Error</w:t>
      </w:r>
      <w:r w:rsidRPr="0067265B">
        <w:t>) y MAE (</w:t>
      </w:r>
      <w:r w:rsidRPr="0067265B">
        <w:rPr>
          <w:i/>
          <w:iCs/>
        </w:rPr>
        <w:t>Mean Absolute Error</w:t>
      </w:r>
      <w:r w:rsidRPr="0067265B">
        <w:t xml:space="preserve">), frente a modelos de referencia sencillos, como el último valor observado </w:t>
      </w:r>
      <w:r>
        <w:t>o</w:t>
      </w:r>
      <w:r w:rsidRPr="0067265B">
        <w:t xml:space="preserve"> la predicción de retorno cero.</w:t>
      </w:r>
    </w:p>
    <w:p w14:paraId="392E22AD" w14:textId="789974E7" w:rsidR="00866997" w:rsidRPr="00866997" w:rsidRDefault="00866997">
      <w:pPr>
        <w:pStyle w:val="Textoindependiente"/>
        <w:numPr>
          <w:ilvl w:val="0"/>
          <w:numId w:val="16"/>
        </w:numPr>
        <w:rPr>
          <w:lang w:val="es-ES"/>
        </w:rPr>
      </w:pPr>
      <w:r w:rsidRPr="00866997">
        <w:rPr>
          <w:lang w:val="es-ES"/>
        </w:rPr>
        <w:t xml:space="preserve">Seleccionar el </w:t>
      </w:r>
      <w:r w:rsidR="00EA0E6A">
        <w:rPr>
          <w:lang w:val="es-ES"/>
        </w:rPr>
        <w:t>modelo</w:t>
      </w:r>
      <w:r w:rsidRPr="00866997">
        <w:rPr>
          <w:lang w:val="es-ES"/>
        </w:rPr>
        <w:t xml:space="preserve"> predictivo </w:t>
      </w:r>
      <w:r w:rsidR="00EA0E6A">
        <w:rPr>
          <w:lang w:val="es-ES"/>
        </w:rPr>
        <w:t>con mejor rendimiento</w:t>
      </w:r>
      <w:r w:rsidRPr="00866997">
        <w:rPr>
          <w:lang w:val="es-ES"/>
        </w:rPr>
        <w:t xml:space="preserve"> a partir de los resultados obtenidos.</w:t>
      </w:r>
    </w:p>
    <w:p w14:paraId="5DEF20B2" w14:textId="02528DF2" w:rsidR="00913A18" w:rsidRPr="00913A18" w:rsidRDefault="00913A18">
      <w:pPr>
        <w:pStyle w:val="Textoindependiente"/>
        <w:numPr>
          <w:ilvl w:val="0"/>
          <w:numId w:val="16"/>
        </w:numPr>
        <w:rPr>
          <w:lang w:val="es-ES"/>
        </w:rPr>
      </w:pPr>
      <w:r w:rsidRPr="00913A18">
        <w:t>Incorporar las predicciones seleccionadas al modelo de Markowitz para construir y optimizar la cartera.</w:t>
      </w:r>
    </w:p>
    <w:p w14:paraId="27293F3B" w14:textId="2FB22136" w:rsidR="00913A18" w:rsidRPr="00913A18" w:rsidRDefault="00913A18">
      <w:pPr>
        <w:pStyle w:val="Textoindependiente"/>
        <w:numPr>
          <w:ilvl w:val="0"/>
          <w:numId w:val="16"/>
        </w:numPr>
        <w:rPr>
          <w:lang w:val="es-ES"/>
        </w:rPr>
      </w:pPr>
      <w:r w:rsidRPr="00913A18">
        <w:t>Comparar la cartera basada en predicciones con dos estrategias de referencia, una basada en la media histórica y otra en el último retorno observado, para valorar si las predicciones permiten obtener mejores resultados de inversión.</w:t>
      </w:r>
    </w:p>
    <w:p w14:paraId="2E7A6D14" w14:textId="3C9EC594" w:rsidR="00030884" w:rsidRPr="006671FA" w:rsidRDefault="00030884" w:rsidP="00030884">
      <w:pPr>
        <w:pStyle w:val="Ttulo2"/>
        <w:rPr>
          <w:rFonts w:cstheme="minorHAnsi"/>
        </w:rPr>
      </w:pPr>
      <w:bookmarkStart w:id="13" w:name="_Toc232735929"/>
      <w:r w:rsidRPr="006671FA">
        <w:rPr>
          <w:rFonts w:cstheme="minorHAnsi"/>
        </w:rPr>
        <w:lastRenderedPageBreak/>
        <w:t>Plan de trabajo</w:t>
      </w:r>
      <w:bookmarkEnd w:id="13"/>
    </w:p>
    <w:p w14:paraId="23497F91" w14:textId="1323043A" w:rsidR="0045344D" w:rsidRPr="0045344D" w:rsidRDefault="0045344D" w:rsidP="0045344D">
      <w:pPr>
        <w:ind w:firstLine="0"/>
      </w:pPr>
      <w:r>
        <w:t>El</w:t>
      </w:r>
      <w:r w:rsidRPr="0045344D">
        <w:t xml:space="preserve"> desarrollo del trabajo se ha organizado en cuatro fases principales, siguiendo un orden progresivo desde la preparación de los datos hasta la evaluación final de las carteras. Esta estructura permite avanzar de forma ordenada y conectar cada parte del trabajo con la siguiente.</w:t>
      </w:r>
    </w:p>
    <w:p w14:paraId="55AFA7EE" w14:textId="204C4C62" w:rsidR="0045344D" w:rsidRDefault="0045344D">
      <w:pPr>
        <w:pStyle w:val="Prrafodelista"/>
        <w:numPr>
          <w:ilvl w:val="0"/>
          <w:numId w:val="15"/>
        </w:numPr>
        <w:rPr>
          <w:lang w:val="es-ES"/>
        </w:rPr>
      </w:pPr>
      <w:r w:rsidRPr="003F0CB8">
        <w:rPr>
          <w:lang w:val="es-ES"/>
        </w:rPr>
        <w:t xml:space="preserve">La </w:t>
      </w:r>
      <w:r w:rsidRPr="00764466">
        <w:rPr>
          <w:lang w:val="es-ES"/>
        </w:rPr>
        <w:t>primera fase</w:t>
      </w:r>
      <w:r w:rsidRPr="003F0CB8">
        <w:rPr>
          <w:lang w:val="es-ES"/>
        </w:rPr>
        <w:t xml:space="preserve"> corresponde al </w:t>
      </w:r>
      <w:r w:rsidRPr="003F0CB8">
        <w:rPr>
          <w:b/>
          <w:bCs/>
          <w:lang w:val="es-ES"/>
        </w:rPr>
        <w:t>preprocesado y análisis inicial de los datos</w:t>
      </w:r>
      <w:r w:rsidRPr="003F0CB8">
        <w:rPr>
          <w:lang w:val="es-ES"/>
        </w:rPr>
        <w:t xml:space="preserve">. En esta etapa se descargan los datos históricos de los </w:t>
      </w:r>
      <w:proofErr w:type="spellStart"/>
      <w:r w:rsidRPr="003F0CB8">
        <w:rPr>
          <w:lang w:val="es-ES"/>
        </w:rPr>
        <w:t>ETFs</w:t>
      </w:r>
      <w:proofErr w:type="spellEnd"/>
      <w:r w:rsidRPr="003F0CB8">
        <w:rPr>
          <w:lang w:val="es-ES"/>
        </w:rPr>
        <w:t xml:space="preserve">, se revisa su </w:t>
      </w:r>
      <w:r w:rsidR="00F26B7A">
        <w:rPr>
          <w:lang w:val="es-ES"/>
        </w:rPr>
        <w:t xml:space="preserve">estructura </w:t>
      </w:r>
      <w:r w:rsidRPr="003F0CB8">
        <w:rPr>
          <w:lang w:val="es-ES"/>
        </w:rPr>
        <w:t>y se construyen las variables necesarias para el estudio. También se calculan los retornos, se analiza la estacionariedad de las series y se realiza un primer análisis descriptivo mediante estadísticas</w:t>
      </w:r>
      <w:r w:rsidR="00F26B7A">
        <w:rPr>
          <w:lang w:val="es-ES"/>
        </w:rPr>
        <w:t xml:space="preserve"> y</w:t>
      </w:r>
      <w:r w:rsidRPr="003F0CB8">
        <w:rPr>
          <w:lang w:val="es-ES"/>
        </w:rPr>
        <w:t xml:space="preserve"> gráficos. El objetivo de esta fase es entender el comportamiento general de los activos antes de aplicar modelos de predicción.</w:t>
      </w:r>
    </w:p>
    <w:p w14:paraId="648D61BB" w14:textId="77777777" w:rsidR="00764466" w:rsidRPr="003F0CB8" w:rsidRDefault="00764466" w:rsidP="00764466">
      <w:pPr>
        <w:pStyle w:val="Prrafodelista"/>
        <w:ind w:firstLine="0"/>
        <w:rPr>
          <w:lang w:val="es-ES"/>
        </w:rPr>
      </w:pPr>
    </w:p>
    <w:p w14:paraId="4ECA2F86" w14:textId="08B24AA1" w:rsidR="0045344D" w:rsidRDefault="0045344D">
      <w:pPr>
        <w:pStyle w:val="Prrafodelista"/>
        <w:numPr>
          <w:ilvl w:val="0"/>
          <w:numId w:val="15"/>
        </w:numPr>
        <w:rPr>
          <w:lang w:val="es-ES"/>
        </w:rPr>
      </w:pPr>
      <w:r w:rsidRPr="003F0CB8">
        <w:rPr>
          <w:lang w:val="es-ES"/>
        </w:rPr>
        <w:t xml:space="preserve">La </w:t>
      </w:r>
      <w:r w:rsidRPr="00764466">
        <w:rPr>
          <w:lang w:val="es-ES"/>
        </w:rPr>
        <w:t>segunda fase</w:t>
      </w:r>
      <w:r w:rsidRPr="003F0CB8">
        <w:rPr>
          <w:lang w:val="es-ES"/>
        </w:rPr>
        <w:t xml:space="preserve"> se centra en la </w:t>
      </w:r>
      <w:r w:rsidRPr="003F0CB8">
        <w:rPr>
          <w:b/>
          <w:bCs/>
          <w:lang w:val="es-ES"/>
        </w:rPr>
        <w:t>modelización de los retornos</w:t>
      </w:r>
      <w:r w:rsidRPr="003F0CB8">
        <w:rPr>
          <w:lang w:val="es-ES"/>
        </w:rPr>
        <w:t xml:space="preserve">. En esta parte se aplican modelos de series temporales y modelos de aprendizaje automático, tanto con datos diarios como con datos semanales. Para las series temporales se utilizan modelos ARIMA, mientras que en el caso del aprendizaje automático se prueban modelos como Ridge, Random Forest y </w:t>
      </w:r>
      <w:proofErr w:type="spellStart"/>
      <w:r w:rsidRPr="003F0CB8">
        <w:rPr>
          <w:lang w:val="es-ES"/>
        </w:rPr>
        <w:t>Gradient</w:t>
      </w:r>
      <w:proofErr w:type="spellEnd"/>
      <w:r w:rsidRPr="003F0CB8">
        <w:rPr>
          <w:lang w:val="es-ES"/>
        </w:rPr>
        <w:t xml:space="preserve"> </w:t>
      </w:r>
      <w:proofErr w:type="spellStart"/>
      <w:r w:rsidRPr="003F0CB8">
        <w:rPr>
          <w:lang w:val="es-ES"/>
        </w:rPr>
        <w:t>Boosting</w:t>
      </w:r>
      <w:proofErr w:type="spellEnd"/>
      <w:r w:rsidRPr="003F0CB8">
        <w:rPr>
          <w:lang w:val="es-ES"/>
        </w:rPr>
        <w:t>. Además, se comparan los resultados frente a modelos base, como la predicción del último valor observado o la predicción de retorno cero. Esta fase permite identificar qué enfoque ofrece mejores resultados para el problema planteado.</w:t>
      </w:r>
    </w:p>
    <w:p w14:paraId="7FF92439" w14:textId="77777777" w:rsidR="00F26B7A" w:rsidRPr="00F26B7A" w:rsidRDefault="00F26B7A" w:rsidP="00F26B7A">
      <w:pPr>
        <w:ind w:firstLine="0"/>
        <w:rPr>
          <w:lang w:val="es-ES"/>
        </w:rPr>
      </w:pPr>
    </w:p>
    <w:p w14:paraId="3D8E0E42" w14:textId="18042F6C" w:rsidR="0045344D" w:rsidRDefault="0045344D">
      <w:pPr>
        <w:pStyle w:val="Prrafodelista"/>
        <w:numPr>
          <w:ilvl w:val="0"/>
          <w:numId w:val="15"/>
        </w:numPr>
        <w:rPr>
          <w:lang w:val="es-ES"/>
        </w:rPr>
      </w:pPr>
      <w:r w:rsidRPr="003F0CB8">
        <w:rPr>
          <w:lang w:val="es-ES"/>
        </w:rPr>
        <w:t xml:space="preserve">La </w:t>
      </w:r>
      <w:r w:rsidRPr="00764466">
        <w:rPr>
          <w:lang w:val="es-ES"/>
        </w:rPr>
        <w:t>tercera fase</w:t>
      </w:r>
      <w:r w:rsidRPr="003F0CB8">
        <w:rPr>
          <w:lang w:val="es-ES"/>
        </w:rPr>
        <w:t xml:space="preserve"> corresponde a la </w:t>
      </w:r>
      <w:r w:rsidRPr="003F0CB8">
        <w:rPr>
          <w:b/>
          <w:bCs/>
          <w:lang w:val="es-ES"/>
        </w:rPr>
        <w:t>optimización de carteras mediante el modelo de Markowitz</w:t>
      </w:r>
      <w:r w:rsidRPr="003F0CB8">
        <w:rPr>
          <w:lang w:val="es-ES"/>
        </w:rPr>
        <w:t>. Una vez seleccionadas las predicciones más adecuadas, estas se utilizan como rentabilidades esperadas dentro de u</w:t>
      </w:r>
      <w:r w:rsidR="00F26B7A">
        <w:rPr>
          <w:lang w:val="es-ES"/>
        </w:rPr>
        <w:t>na</w:t>
      </w:r>
      <w:r w:rsidRPr="003F0CB8">
        <w:rPr>
          <w:lang w:val="es-ES"/>
        </w:rPr>
        <w:t xml:space="preserve"> cartera</w:t>
      </w:r>
      <w:r w:rsidR="00F26B7A">
        <w:rPr>
          <w:lang w:val="es-ES"/>
        </w:rPr>
        <w:t xml:space="preserve"> de inversión</w:t>
      </w:r>
      <w:r w:rsidRPr="003F0CB8">
        <w:rPr>
          <w:lang w:val="es-ES"/>
        </w:rPr>
        <w:t>. El objetivo de esta fase es comprobar si las predicciones no solo son útiles desde el punto de vista estadístico, sino también desde el punto de vista económico, es decir, si ayudan a construir una cartera con mejor comportamiento.</w:t>
      </w:r>
    </w:p>
    <w:p w14:paraId="407BD569" w14:textId="77777777" w:rsidR="00764466" w:rsidRPr="003F0CB8" w:rsidRDefault="00764466" w:rsidP="00764466">
      <w:pPr>
        <w:pStyle w:val="Prrafodelista"/>
        <w:ind w:firstLine="0"/>
        <w:rPr>
          <w:lang w:val="es-ES"/>
        </w:rPr>
      </w:pPr>
    </w:p>
    <w:p w14:paraId="49F5E53F" w14:textId="35F52A26" w:rsidR="0045344D" w:rsidRPr="00F26B7A" w:rsidRDefault="0045344D">
      <w:pPr>
        <w:pStyle w:val="Prrafodelista"/>
        <w:numPr>
          <w:ilvl w:val="0"/>
          <w:numId w:val="15"/>
        </w:numPr>
        <w:rPr>
          <w:lang w:val="es-ES"/>
        </w:rPr>
      </w:pPr>
      <w:r w:rsidRPr="003F0CB8">
        <w:rPr>
          <w:lang w:val="es-ES"/>
        </w:rPr>
        <w:t xml:space="preserve">Por último, la </w:t>
      </w:r>
      <w:r w:rsidRPr="00764466">
        <w:rPr>
          <w:lang w:val="es-ES"/>
        </w:rPr>
        <w:t>cuarta fase</w:t>
      </w:r>
      <w:r w:rsidRPr="003F0CB8">
        <w:rPr>
          <w:lang w:val="es-ES"/>
        </w:rPr>
        <w:t xml:space="preserve"> está dedicada a la </w:t>
      </w:r>
      <w:r w:rsidRPr="003F0CB8">
        <w:rPr>
          <w:b/>
          <w:bCs/>
          <w:lang w:val="es-ES"/>
        </w:rPr>
        <w:t>redacción de la memoria y cierre del trabajo</w:t>
      </w:r>
      <w:r w:rsidRPr="003F0CB8">
        <w:rPr>
          <w:lang w:val="es-ES"/>
        </w:rPr>
        <w:t>. En esta etapa se organizan los resultados obtenidos, se preparan las tablas y figuras necesarias, se redactan los distintos capítulos de la memoria y se revisa el documento final. También se incluyen las conclusiones del trabajo, las limitaciones encontradas y posibles líneas de mejora para futuros estudios.</w:t>
      </w:r>
      <w:r w:rsidR="00293B06">
        <w:rPr>
          <w:lang w:val="es-ES"/>
        </w:rPr>
        <w:t xml:space="preserve"> Podemos ver la cronología de las cuatro frases en la Figura 1:</w:t>
      </w:r>
    </w:p>
    <w:p w14:paraId="37F0352F" w14:textId="77777777" w:rsidR="00185BFA" w:rsidRDefault="0045344D" w:rsidP="00185BFA">
      <w:pPr>
        <w:keepNext/>
        <w:ind w:firstLine="0"/>
        <w:jc w:val="center"/>
      </w:pPr>
      <w:r w:rsidRPr="0045344D">
        <w:rPr>
          <w:rFonts w:cstheme="minorHAnsi"/>
          <w:noProof/>
        </w:rPr>
        <w:lastRenderedPageBreak/>
        <w:drawing>
          <wp:inline distT="0" distB="0" distL="0" distR="0" wp14:anchorId="02A69B08" wp14:editId="2A2C4339">
            <wp:extent cx="5220070" cy="4144465"/>
            <wp:effectExtent l="0" t="0" r="0" b="8890"/>
            <wp:docPr id="973151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51360" name=""/>
                    <pic:cNvPicPr/>
                  </pic:nvPicPr>
                  <pic:blipFill rotWithShape="1">
                    <a:blip r:embed="rId12"/>
                    <a:srcRect t="784"/>
                    <a:stretch>
                      <a:fillRect/>
                    </a:stretch>
                  </pic:blipFill>
                  <pic:spPr bwMode="auto">
                    <a:xfrm>
                      <a:off x="0" y="0"/>
                      <a:ext cx="5229153" cy="4151677"/>
                    </a:xfrm>
                    <a:prstGeom prst="rect">
                      <a:avLst/>
                    </a:prstGeom>
                    <a:ln>
                      <a:noFill/>
                    </a:ln>
                    <a:extLst>
                      <a:ext uri="{53640926-AAD7-44D8-BBD7-CCE9431645EC}">
                        <a14:shadowObscured xmlns:a14="http://schemas.microsoft.com/office/drawing/2010/main"/>
                      </a:ext>
                    </a:extLst>
                  </pic:spPr>
                </pic:pic>
              </a:graphicData>
            </a:graphic>
          </wp:inline>
        </w:drawing>
      </w:r>
    </w:p>
    <w:p w14:paraId="71D27837" w14:textId="30A3FABA" w:rsidR="00E140EA" w:rsidRPr="00185BFA" w:rsidRDefault="00185BFA" w:rsidP="00185BFA">
      <w:pPr>
        <w:pStyle w:val="Descripcin"/>
        <w:rPr>
          <w:rFonts w:cstheme="minorHAnsi"/>
          <w:color w:val="7F7F7F" w:themeColor="text1" w:themeTint="80"/>
        </w:rPr>
      </w:pPr>
      <w:bookmarkStart w:id="14" w:name="_Toc232698448"/>
      <w:r w:rsidRPr="00185BFA">
        <w:rPr>
          <w:color w:val="7F7F7F" w:themeColor="text1" w:themeTint="80"/>
        </w:rPr>
        <w:t xml:space="preserve">Figura </w:t>
      </w:r>
      <w:r w:rsidRPr="00185BFA">
        <w:rPr>
          <w:color w:val="7F7F7F" w:themeColor="text1" w:themeTint="80"/>
        </w:rPr>
        <w:fldChar w:fldCharType="begin"/>
      </w:r>
      <w:r w:rsidRPr="00185BFA">
        <w:rPr>
          <w:color w:val="7F7F7F" w:themeColor="text1" w:themeTint="80"/>
        </w:rPr>
        <w:instrText xml:space="preserve"> SEQ Figura \* ARABIC </w:instrText>
      </w:r>
      <w:r w:rsidRPr="00185BFA">
        <w:rPr>
          <w:color w:val="7F7F7F" w:themeColor="text1" w:themeTint="80"/>
        </w:rPr>
        <w:fldChar w:fldCharType="separate"/>
      </w:r>
      <w:r w:rsidR="002F73B5">
        <w:rPr>
          <w:noProof/>
          <w:color w:val="7F7F7F" w:themeColor="text1" w:themeTint="80"/>
        </w:rPr>
        <w:t>1</w:t>
      </w:r>
      <w:r w:rsidRPr="00185BFA">
        <w:rPr>
          <w:color w:val="7F7F7F" w:themeColor="text1" w:themeTint="80"/>
        </w:rPr>
        <w:fldChar w:fldCharType="end"/>
      </w:r>
      <w:r w:rsidRPr="00185BFA">
        <w:rPr>
          <w:color w:val="7F7F7F" w:themeColor="text1" w:themeTint="80"/>
        </w:rPr>
        <w:t>. Cronograma del plan de trabajo seguido durante el desarrollo del proyecto, dividido en cuatro fases: preparación de datos, modelización, optimización de carteras y redacción final.</w:t>
      </w:r>
      <w:bookmarkEnd w:id="14"/>
    </w:p>
    <w:p w14:paraId="605C2BE4" w14:textId="119B407A" w:rsidR="00732E07" w:rsidRPr="00650D3F" w:rsidRDefault="00F26B7A" w:rsidP="00650D3F">
      <w:pPr>
        <w:pStyle w:val="Ttulo2"/>
        <w:rPr>
          <w:rFonts w:cstheme="minorHAnsi"/>
        </w:rPr>
      </w:pPr>
      <w:bookmarkStart w:id="15" w:name="_Toc232735930"/>
      <w:r>
        <w:rPr>
          <w:rFonts w:cstheme="minorHAnsi"/>
        </w:rPr>
        <w:t>Tecnologías utilizadas</w:t>
      </w:r>
      <w:bookmarkEnd w:id="15"/>
    </w:p>
    <w:p w14:paraId="4F8E2A74" w14:textId="56775AEA" w:rsidR="00650D3F" w:rsidRDefault="00650D3F" w:rsidP="00650D3F">
      <w:pPr>
        <w:ind w:firstLine="0"/>
      </w:pPr>
      <w:r w:rsidRPr="00650D3F">
        <w:t xml:space="preserve">Todo el proceso de análisis se ha realizado en </w:t>
      </w:r>
      <w:r w:rsidRPr="0067265B">
        <w:rPr>
          <w:i/>
          <w:iCs/>
        </w:rPr>
        <w:t>Python</w:t>
      </w:r>
      <w:r>
        <w:t xml:space="preserve">, utilizando </w:t>
      </w:r>
      <w:proofErr w:type="spellStart"/>
      <w:r w:rsidRPr="0067265B">
        <w:rPr>
          <w:i/>
          <w:iCs/>
        </w:rPr>
        <w:t>Jupyter</w:t>
      </w:r>
      <w:proofErr w:type="spellEnd"/>
      <w:r w:rsidRPr="0067265B">
        <w:rPr>
          <w:i/>
          <w:iCs/>
        </w:rPr>
        <w:t xml:space="preserve"> Notebooks</w:t>
      </w:r>
      <w:r>
        <w:t xml:space="preserve"> como entorno principal de desarrollo. A continuación, se describen las principales librerías </w:t>
      </w:r>
      <w:r w:rsidR="005224FE">
        <w:t>y herramientas utilizadas</w:t>
      </w:r>
      <w:r>
        <w:t xml:space="preserve"> en cada etapa.</w:t>
      </w:r>
    </w:p>
    <w:p w14:paraId="3BD37674" w14:textId="53AFF3A8" w:rsidR="00EE0E19" w:rsidRDefault="00650D3F" w:rsidP="00EE0E19">
      <w:pPr>
        <w:pStyle w:val="Prrafodelista"/>
        <w:numPr>
          <w:ilvl w:val="0"/>
          <w:numId w:val="15"/>
        </w:numPr>
      </w:pPr>
      <w:r>
        <w:t xml:space="preserve">Para la obtención y manipulación de datos se utilizaron </w:t>
      </w:r>
      <w:r w:rsidRPr="0067265B">
        <w:rPr>
          <w:i/>
          <w:iCs/>
        </w:rPr>
        <w:t>pandas</w:t>
      </w:r>
      <w:r>
        <w:t xml:space="preserve"> y </w:t>
      </w:r>
      <w:proofErr w:type="spellStart"/>
      <w:r w:rsidRPr="0067265B">
        <w:rPr>
          <w:i/>
          <w:iCs/>
        </w:rPr>
        <w:t>numpy</w:t>
      </w:r>
      <w:proofErr w:type="spellEnd"/>
      <w:r>
        <w:t xml:space="preserve">. </w:t>
      </w:r>
      <w:r w:rsidR="005224FE" w:rsidRPr="005224FE">
        <w:t xml:space="preserve">Los datos históricos de precios y volumen se descargaron mediante </w:t>
      </w:r>
      <w:proofErr w:type="spellStart"/>
      <w:r w:rsidR="005224FE" w:rsidRPr="0067265B">
        <w:rPr>
          <w:i/>
          <w:iCs/>
        </w:rPr>
        <w:t>yfinance</w:t>
      </w:r>
      <w:proofErr w:type="spellEnd"/>
      <w:r w:rsidR="005224FE" w:rsidRPr="005224FE">
        <w:t xml:space="preserve">, que permite obtener información financiera desde </w:t>
      </w:r>
      <w:proofErr w:type="spellStart"/>
      <w:r w:rsidR="005224FE" w:rsidRPr="0067265B">
        <w:rPr>
          <w:i/>
          <w:iCs/>
        </w:rPr>
        <w:t>Yahoo</w:t>
      </w:r>
      <w:proofErr w:type="spellEnd"/>
      <w:r w:rsidR="005224FE" w:rsidRPr="0067265B">
        <w:rPr>
          <w:i/>
          <w:iCs/>
        </w:rPr>
        <w:t xml:space="preserve"> </w:t>
      </w:r>
      <w:proofErr w:type="spellStart"/>
      <w:r w:rsidR="005224FE" w:rsidRPr="0067265B">
        <w:rPr>
          <w:i/>
          <w:iCs/>
        </w:rPr>
        <w:t>Finance</w:t>
      </w:r>
      <w:proofErr w:type="spellEnd"/>
      <w:r w:rsidR="005224FE" w:rsidRPr="005224FE">
        <w:t>.</w:t>
      </w:r>
    </w:p>
    <w:p w14:paraId="2885D395" w14:textId="4ECBED96" w:rsidR="00EE0E19" w:rsidRDefault="00650D3F" w:rsidP="00EE0E19">
      <w:pPr>
        <w:pStyle w:val="Prrafodelista"/>
        <w:numPr>
          <w:ilvl w:val="0"/>
          <w:numId w:val="15"/>
        </w:numPr>
      </w:pPr>
      <w:r>
        <w:t xml:space="preserve">Para el análisis descriptivo y la visualización se usaron </w:t>
      </w:r>
      <w:proofErr w:type="spellStart"/>
      <w:r w:rsidRPr="0067265B">
        <w:rPr>
          <w:i/>
          <w:iCs/>
        </w:rPr>
        <w:t>matplotlib</w:t>
      </w:r>
      <w:proofErr w:type="spellEnd"/>
      <w:r>
        <w:t xml:space="preserve"> y </w:t>
      </w:r>
      <w:proofErr w:type="spellStart"/>
      <w:r w:rsidRPr="0067265B">
        <w:rPr>
          <w:i/>
          <w:iCs/>
        </w:rPr>
        <w:t>seaborn</w:t>
      </w:r>
      <w:proofErr w:type="spellEnd"/>
      <w:r w:rsidR="005224FE">
        <w:t xml:space="preserve">. Estas librerías permitieron </w:t>
      </w:r>
      <w:r>
        <w:t xml:space="preserve">generar histogramas, </w:t>
      </w:r>
      <w:proofErr w:type="spellStart"/>
      <w:r w:rsidRPr="0067265B">
        <w:rPr>
          <w:i/>
          <w:iCs/>
        </w:rPr>
        <w:t>boxplots</w:t>
      </w:r>
      <w:proofErr w:type="spellEnd"/>
      <w:r>
        <w:t>, matrices de correlación y gráficos de resultados.</w:t>
      </w:r>
    </w:p>
    <w:p w14:paraId="0DCF50D4" w14:textId="77777777" w:rsidR="005224FE" w:rsidRPr="005224FE" w:rsidRDefault="005224FE">
      <w:pPr>
        <w:pStyle w:val="Prrafodelista"/>
        <w:numPr>
          <w:ilvl w:val="0"/>
          <w:numId w:val="15"/>
        </w:numPr>
        <w:rPr>
          <w:rFonts w:cstheme="minorHAnsi"/>
        </w:rPr>
      </w:pPr>
      <w:r w:rsidRPr="005224FE">
        <w:t xml:space="preserve">Los modelos de series temporales, en concreto los modelos ARIMA, se implementaron con </w:t>
      </w:r>
      <w:proofErr w:type="spellStart"/>
      <w:r w:rsidRPr="0067265B">
        <w:rPr>
          <w:i/>
          <w:iCs/>
        </w:rPr>
        <w:t>statsmodels</w:t>
      </w:r>
      <w:proofErr w:type="spellEnd"/>
      <w:r w:rsidRPr="005224FE">
        <w:t xml:space="preserve">. Los modelos de aprendizaje automático se desarrollaron con </w:t>
      </w:r>
      <w:proofErr w:type="spellStart"/>
      <w:r w:rsidRPr="0067265B">
        <w:rPr>
          <w:i/>
          <w:iCs/>
        </w:rPr>
        <w:t>scikit-learn</w:t>
      </w:r>
      <w:proofErr w:type="spellEnd"/>
      <w:r w:rsidRPr="005224FE">
        <w:t>.</w:t>
      </w:r>
    </w:p>
    <w:p w14:paraId="3B028EE3" w14:textId="58C80E09" w:rsidR="00650D3F" w:rsidRPr="00650D3F" w:rsidRDefault="00650D3F">
      <w:pPr>
        <w:pStyle w:val="Prrafodelista"/>
        <w:numPr>
          <w:ilvl w:val="0"/>
          <w:numId w:val="15"/>
        </w:numPr>
        <w:rPr>
          <w:rFonts w:cstheme="minorHAnsi"/>
        </w:rPr>
      </w:pPr>
      <w:r w:rsidRPr="00650D3F">
        <w:t xml:space="preserve">La optimización de carteras se realizó con </w:t>
      </w:r>
      <w:proofErr w:type="spellStart"/>
      <w:r w:rsidRPr="0067265B">
        <w:rPr>
          <w:i/>
          <w:iCs/>
        </w:rPr>
        <w:t>PyPortfolioOpt</w:t>
      </w:r>
      <w:proofErr w:type="spellEnd"/>
      <w:r w:rsidRPr="00650D3F">
        <w:t xml:space="preserve">, una librería de </w:t>
      </w:r>
      <w:r w:rsidRPr="0067265B">
        <w:rPr>
          <w:i/>
          <w:iCs/>
        </w:rPr>
        <w:t>Python</w:t>
      </w:r>
      <w:r w:rsidRPr="00650D3F">
        <w:t xml:space="preserve"> que permite aplicar el modelo de Markowitz. Para calcular el riesgo entre los </w:t>
      </w:r>
      <w:proofErr w:type="spellStart"/>
      <w:r w:rsidRPr="00650D3F">
        <w:t>ETFs</w:t>
      </w:r>
      <w:proofErr w:type="spellEnd"/>
      <w:r w:rsidRPr="00650D3F">
        <w:t xml:space="preserve"> se utilizó la matriz de </w:t>
      </w:r>
      <w:r w:rsidRPr="00650D3F">
        <w:lastRenderedPageBreak/>
        <w:t xml:space="preserve">covarianzas con el método de </w:t>
      </w:r>
      <w:proofErr w:type="spellStart"/>
      <w:r w:rsidRPr="00650D3F">
        <w:t>Ledoit</w:t>
      </w:r>
      <w:proofErr w:type="spellEnd"/>
      <w:r w:rsidRPr="00650D3F">
        <w:t xml:space="preserve">-Wolf. Después, el problema de optimización se resolvió con </w:t>
      </w:r>
      <w:proofErr w:type="spellStart"/>
      <w:r w:rsidRPr="0067265B">
        <w:rPr>
          <w:i/>
          <w:iCs/>
        </w:rPr>
        <w:t>cvxpy</w:t>
      </w:r>
      <w:proofErr w:type="spellEnd"/>
      <w:r w:rsidRPr="00650D3F">
        <w:t xml:space="preserve"> y el </w:t>
      </w:r>
      <w:proofErr w:type="spellStart"/>
      <w:r w:rsidRPr="0067265B">
        <w:rPr>
          <w:i/>
          <w:iCs/>
        </w:rPr>
        <w:t>solver</w:t>
      </w:r>
      <w:proofErr w:type="spellEnd"/>
      <w:r w:rsidRPr="00650D3F">
        <w:t xml:space="preserve"> </w:t>
      </w:r>
      <w:r w:rsidRPr="00A55855">
        <w:rPr>
          <w:i/>
          <w:iCs/>
        </w:rPr>
        <w:t>OSQP</w:t>
      </w:r>
      <w:r w:rsidRPr="00650D3F">
        <w:t>.</w:t>
      </w:r>
    </w:p>
    <w:p w14:paraId="11ADA017" w14:textId="27112D96" w:rsidR="00B15F66" w:rsidRPr="001B51E5" w:rsidRDefault="00650D3F">
      <w:pPr>
        <w:pStyle w:val="Prrafodelista"/>
        <w:numPr>
          <w:ilvl w:val="0"/>
          <w:numId w:val="15"/>
        </w:numPr>
        <w:rPr>
          <w:rFonts w:cstheme="minorHAnsi"/>
        </w:rPr>
      </w:pPr>
      <w:r w:rsidRPr="00650D3F">
        <w:t xml:space="preserve">Para </w:t>
      </w:r>
      <w:r>
        <w:t>guardar</w:t>
      </w:r>
      <w:r w:rsidRPr="00650D3F">
        <w:t xml:space="preserve"> los experimentos de aprendizaje automático</w:t>
      </w:r>
      <w:r>
        <w:t xml:space="preserve"> y los resultados de la cartera</w:t>
      </w:r>
      <w:r w:rsidRPr="00650D3F">
        <w:t xml:space="preserve"> se utilizó </w:t>
      </w:r>
      <w:r w:rsidRPr="0067265B">
        <w:rPr>
          <w:i/>
          <w:iCs/>
        </w:rPr>
        <w:t>Google Sheets</w:t>
      </w:r>
      <w:r w:rsidRPr="00650D3F">
        <w:t xml:space="preserve">. Desde </w:t>
      </w:r>
      <w:r w:rsidRPr="0067265B">
        <w:rPr>
          <w:i/>
          <w:iCs/>
        </w:rPr>
        <w:t>Python</w:t>
      </w:r>
      <w:r w:rsidRPr="00650D3F">
        <w:t xml:space="preserve"> se conectó con la hoja de cálculo mediante la API de Google y la librería </w:t>
      </w:r>
      <w:proofErr w:type="spellStart"/>
      <w:r w:rsidRPr="0067265B">
        <w:rPr>
          <w:i/>
          <w:iCs/>
        </w:rPr>
        <w:t>gspread</w:t>
      </w:r>
      <w:proofErr w:type="spellEnd"/>
      <w:r w:rsidRPr="00650D3F">
        <w:t>. Así, se registraban automáticamente las métricas</w:t>
      </w:r>
      <w:r>
        <w:t xml:space="preserve"> y predicciones</w:t>
      </w:r>
      <w:r w:rsidRPr="00650D3F">
        <w:t xml:space="preserve"> de los modelos, los pesos de inversión y la evolución de cada cartera. Esto permitió revisar y comparar todos los resultados de forma más sencilla.</w:t>
      </w:r>
    </w:p>
    <w:p w14:paraId="17C5B2A2" w14:textId="5BE9EA34" w:rsidR="001B51E5" w:rsidRPr="001B51E5" w:rsidRDefault="00EE0E19" w:rsidP="001B51E5">
      <w:pPr>
        <w:pStyle w:val="Prrafodelista"/>
        <w:numPr>
          <w:ilvl w:val="0"/>
          <w:numId w:val="15"/>
        </w:numPr>
        <w:rPr>
          <w:rFonts w:cstheme="minorHAnsi"/>
          <w:lang w:val="es-ES"/>
        </w:rPr>
      </w:pPr>
      <w:r w:rsidRPr="00EE0E19">
        <w:rPr>
          <w:rFonts w:cstheme="minorHAnsi"/>
        </w:rPr>
        <w:t>Durante el desarrollo del trabajo se ha hecho un uso responsable de herramientas de inteligencia artificial generativa. Estas herramientas se han utilizado como apoyo en tareas de programación, depuración y revisión de la redacción. El código utilizado en el trabajo ha sido revisado, comprendido, adaptado e integrado por la autora</w:t>
      </w:r>
      <w:r w:rsidR="001B51E5" w:rsidRPr="001B51E5">
        <w:rPr>
          <w:rFonts w:cstheme="minorHAnsi"/>
          <w:lang w:val="es-ES"/>
        </w:rPr>
        <w:t>.</w:t>
      </w:r>
    </w:p>
    <w:p w14:paraId="7F72AF47" w14:textId="77777777" w:rsidR="00EE0E19" w:rsidRDefault="001B51E5" w:rsidP="001B51E5">
      <w:pPr>
        <w:pStyle w:val="Prrafodelista"/>
        <w:numPr>
          <w:ilvl w:val="0"/>
          <w:numId w:val="15"/>
        </w:numPr>
        <w:rPr>
          <w:rFonts w:cstheme="minorHAnsi"/>
          <w:lang w:val="es-ES"/>
        </w:rPr>
      </w:pPr>
      <w:r w:rsidRPr="001B51E5">
        <w:rPr>
          <w:rFonts w:cstheme="minorHAnsi"/>
          <w:lang w:val="es-ES"/>
        </w:rPr>
        <w:t xml:space="preserve">El código desarrollado se encuentra disponible en el repositorio de </w:t>
      </w:r>
      <w:r w:rsidRPr="001B51E5">
        <w:rPr>
          <w:rFonts w:cstheme="minorHAnsi"/>
          <w:i/>
          <w:iCs/>
          <w:lang w:val="es-ES"/>
        </w:rPr>
        <w:t>GitHub</w:t>
      </w:r>
      <w:r w:rsidRPr="001B51E5">
        <w:rPr>
          <w:rFonts w:cstheme="minorHAnsi"/>
          <w:lang w:val="es-ES"/>
        </w:rPr>
        <w:t xml:space="preserve"> asociado al trabajo: </w:t>
      </w:r>
    </w:p>
    <w:p w14:paraId="4029F7B8" w14:textId="38891479" w:rsidR="00EE0E19" w:rsidRDefault="00EE0E19" w:rsidP="00EE0E19">
      <w:pPr>
        <w:pStyle w:val="Prrafodelista"/>
        <w:ind w:firstLine="0"/>
        <w:rPr>
          <w:rFonts w:cstheme="minorHAnsi"/>
          <w:lang w:val="es-ES"/>
        </w:rPr>
      </w:pPr>
      <w:hyperlink r:id="rId13" w:history="1">
        <w:r w:rsidRPr="00D47173">
          <w:rPr>
            <w:rStyle w:val="Hipervnculo"/>
            <w:rFonts w:cstheme="minorHAnsi"/>
            <w:lang w:val="es-ES"/>
          </w:rPr>
          <w:t>https://github.com/aleellord/TFM</w:t>
        </w:r>
      </w:hyperlink>
    </w:p>
    <w:p w14:paraId="1662B7BD" w14:textId="48715DD8" w:rsidR="001B51E5" w:rsidRPr="001B51E5" w:rsidRDefault="001B51E5" w:rsidP="00EE0E19">
      <w:pPr>
        <w:pStyle w:val="Prrafodelista"/>
        <w:ind w:firstLine="0"/>
        <w:rPr>
          <w:rFonts w:cstheme="minorHAnsi"/>
          <w:lang w:val="es-ES"/>
        </w:rPr>
      </w:pPr>
      <w:r w:rsidRPr="001B51E5">
        <w:rPr>
          <w:rFonts w:cstheme="minorHAnsi"/>
          <w:lang w:val="es-ES"/>
        </w:rPr>
        <w:t>En él se incluyen los scripts y notebooks utilizados para la descarga y preparación de datos, el entrenamiento y evaluación de modelos, y la optimización de carteras.</w:t>
      </w:r>
    </w:p>
    <w:p w14:paraId="1A665080" w14:textId="6E8C48BC" w:rsidR="001B51E5" w:rsidRPr="00EE0E19" w:rsidRDefault="001B51E5" w:rsidP="001B51E5">
      <w:pPr>
        <w:pStyle w:val="Prrafodelista"/>
        <w:numPr>
          <w:ilvl w:val="0"/>
          <w:numId w:val="15"/>
        </w:numPr>
        <w:rPr>
          <w:rFonts w:cstheme="minorHAnsi"/>
        </w:rPr>
      </w:pPr>
      <w:r w:rsidRPr="001B51E5">
        <w:rPr>
          <w:rFonts w:cstheme="minorHAnsi"/>
          <w:lang w:val="es-ES"/>
        </w:rPr>
        <w:t>Todas las tablas, gráficos y figuras incluidos en esta memoria son de elaboración propia, generados a partir de los datos, experimentos y resultados obtenidos durante el desarrollo del trabajo.</w:t>
      </w:r>
    </w:p>
    <w:p w14:paraId="43C393CA" w14:textId="77777777" w:rsidR="00EE0E19" w:rsidRDefault="00EE0E19" w:rsidP="00EE0E19">
      <w:pPr>
        <w:rPr>
          <w:rFonts w:cstheme="minorHAnsi"/>
        </w:rPr>
      </w:pPr>
    </w:p>
    <w:p w14:paraId="5843B367" w14:textId="77777777" w:rsidR="00EE0E19" w:rsidRDefault="00EE0E19" w:rsidP="00EE0E19">
      <w:pPr>
        <w:rPr>
          <w:rFonts w:cstheme="minorHAnsi"/>
        </w:rPr>
      </w:pPr>
    </w:p>
    <w:p w14:paraId="29F63B68" w14:textId="77777777" w:rsidR="00EE0E19" w:rsidRDefault="00EE0E19" w:rsidP="00EE0E19">
      <w:pPr>
        <w:rPr>
          <w:rFonts w:cstheme="minorHAnsi"/>
        </w:rPr>
      </w:pPr>
    </w:p>
    <w:p w14:paraId="76AE3A34" w14:textId="77777777" w:rsidR="00EE0E19" w:rsidRDefault="00EE0E19" w:rsidP="00EE0E19">
      <w:pPr>
        <w:rPr>
          <w:rFonts w:cstheme="minorHAnsi"/>
        </w:rPr>
      </w:pPr>
    </w:p>
    <w:p w14:paraId="4E9AD3D1" w14:textId="77777777" w:rsidR="00EE0E19" w:rsidRDefault="00EE0E19" w:rsidP="00EE0E19">
      <w:pPr>
        <w:rPr>
          <w:rFonts w:cstheme="minorHAnsi"/>
        </w:rPr>
      </w:pPr>
    </w:p>
    <w:p w14:paraId="12A8BB72" w14:textId="77777777" w:rsidR="00EE0E19" w:rsidRDefault="00EE0E19" w:rsidP="00EE0E19">
      <w:pPr>
        <w:rPr>
          <w:rFonts w:cstheme="minorHAnsi"/>
        </w:rPr>
      </w:pPr>
    </w:p>
    <w:p w14:paraId="18BDEA9A" w14:textId="77777777" w:rsidR="00EE0E19" w:rsidRDefault="00EE0E19" w:rsidP="00EE0E19">
      <w:pPr>
        <w:rPr>
          <w:rFonts w:cstheme="minorHAnsi"/>
        </w:rPr>
      </w:pPr>
    </w:p>
    <w:p w14:paraId="46F5B9AF" w14:textId="77777777" w:rsidR="00EE0E19" w:rsidRDefault="00EE0E19" w:rsidP="00EE0E19">
      <w:pPr>
        <w:rPr>
          <w:rFonts w:cstheme="minorHAnsi"/>
        </w:rPr>
      </w:pPr>
    </w:p>
    <w:p w14:paraId="6C30BC05" w14:textId="77777777" w:rsidR="00EE0E19" w:rsidRPr="00EE0E19" w:rsidRDefault="00EE0E19" w:rsidP="00EE0E19">
      <w:pPr>
        <w:rPr>
          <w:rFonts w:cstheme="minorHAnsi"/>
        </w:rPr>
      </w:pPr>
    </w:p>
    <w:p w14:paraId="25F26B6A" w14:textId="5A3C7663" w:rsidR="0031262D" w:rsidRDefault="0031262D" w:rsidP="0029323C">
      <w:pPr>
        <w:pStyle w:val="Ttulo1"/>
        <w:rPr>
          <w:rFonts w:cstheme="minorHAnsi"/>
          <w:lang w:val="es-ES"/>
        </w:rPr>
      </w:pPr>
      <w:bookmarkStart w:id="16" w:name="_Toc232735931"/>
      <w:r>
        <w:rPr>
          <w:rFonts w:cstheme="minorHAnsi"/>
          <w:lang w:val="es-ES"/>
        </w:rPr>
        <w:lastRenderedPageBreak/>
        <w:t>PRELIMINARES</w:t>
      </w:r>
      <w:bookmarkEnd w:id="16"/>
    </w:p>
    <w:p w14:paraId="5FDBF7DA" w14:textId="792F1C85" w:rsidR="00BE300F" w:rsidRPr="0031262D" w:rsidRDefault="0031262D" w:rsidP="0031262D">
      <w:pPr>
        <w:pStyle w:val="Ttulo2"/>
        <w:rPr>
          <w:szCs w:val="26"/>
          <w:lang w:val="es-ES"/>
        </w:rPr>
      </w:pPr>
      <w:bookmarkStart w:id="17" w:name="_Toc232735932"/>
      <w:r w:rsidRPr="0031262D">
        <w:rPr>
          <w:szCs w:val="26"/>
          <w:lang w:val="es-ES"/>
        </w:rPr>
        <w:t xml:space="preserve">Estado de la </w:t>
      </w:r>
      <w:r w:rsidR="000B6540">
        <w:rPr>
          <w:szCs w:val="26"/>
          <w:lang w:val="es-ES"/>
        </w:rPr>
        <w:t>c</w:t>
      </w:r>
      <w:r w:rsidRPr="0031262D">
        <w:rPr>
          <w:szCs w:val="26"/>
          <w:lang w:val="es-ES"/>
        </w:rPr>
        <w:t>uestión</w:t>
      </w:r>
      <w:bookmarkEnd w:id="17"/>
    </w:p>
    <w:p w14:paraId="6385333C" w14:textId="13039DDC" w:rsidR="00D74CA0" w:rsidRDefault="00360787" w:rsidP="00C56214">
      <w:pPr>
        <w:pStyle w:val="Textoindependiente"/>
        <w:ind w:firstLine="0"/>
      </w:pPr>
      <w:r w:rsidRPr="00360787">
        <w:t>La predicción de retornos financieros</w:t>
      </w:r>
      <w:r>
        <w:t xml:space="preserve"> </w:t>
      </w:r>
      <w:r w:rsidR="00D74CA0">
        <w:t>lleva décadas siendo un</w:t>
      </w:r>
      <w:r>
        <w:t>o</w:t>
      </w:r>
      <w:r w:rsidR="00D74CA0">
        <w:t xml:space="preserve"> de l</w:t>
      </w:r>
      <w:r>
        <w:t xml:space="preserve">os temas más </w:t>
      </w:r>
      <w:r w:rsidR="0029323C">
        <w:t>investiga</w:t>
      </w:r>
      <w:r w:rsidR="00D74CA0">
        <w:t>d</w:t>
      </w:r>
      <w:r>
        <w:t>o</w:t>
      </w:r>
      <w:r w:rsidR="00D74CA0">
        <w:t>s en finanzas</w:t>
      </w:r>
      <w:r w:rsidR="0029323C">
        <w:t>.</w:t>
      </w:r>
      <w:r w:rsidR="00D74CA0" w:rsidRPr="00D74CA0">
        <w:rPr>
          <w:rFonts w:ascii="Arial" w:hAnsi="Arial" w:cs="Arial"/>
          <w:color w:val="141413"/>
          <w:sz w:val="21"/>
          <w:szCs w:val="21"/>
        </w:rPr>
        <w:t xml:space="preserve"> </w:t>
      </w:r>
      <w:r w:rsidR="00E763C2">
        <w:t>Una de las</w:t>
      </w:r>
      <w:r w:rsidR="00D74CA0" w:rsidRPr="00D74CA0">
        <w:t xml:space="preserve"> teoría</w:t>
      </w:r>
      <w:r w:rsidR="00E763C2">
        <w:t>s</w:t>
      </w:r>
      <w:r w:rsidR="00D74CA0" w:rsidRPr="00D74CA0">
        <w:t xml:space="preserve"> más conoci</w:t>
      </w:r>
      <w:r w:rsidR="00E763C2">
        <w:t>das</w:t>
      </w:r>
      <w:r w:rsidR="00D74CA0" w:rsidRPr="00D74CA0">
        <w:t xml:space="preserve"> es la hipótesis de los mercados eficientes, de</w:t>
      </w:r>
      <w:r w:rsidR="00E763C2">
        <w:t>sarrollada por</w:t>
      </w:r>
      <w:r w:rsidR="00D74CA0">
        <w:t xml:space="preserve"> Eugene</w:t>
      </w:r>
      <w:r w:rsidR="00D74CA0" w:rsidRPr="00D74CA0">
        <w:t xml:space="preserve"> Fama</w:t>
      </w:r>
      <w:r w:rsidR="00D74CA0">
        <w:t xml:space="preserve"> </w:t>
      </w:r>
      <w:sdt>
        <w:sdtPr>
          <w:rPr>
            <w:rFonts w:ascii="Calibri" w:hAnsi="Calibri" w:cs="Calibri"/>
            <w:color w:val="000000"/>
          </w:rPr>
          <w:tag w:val="MENDELEY_CITATION_v3_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"/>
          <w:id w:val="-1563636985"/>
          <w:placeholder>
            <w:docPart w:val="DefaultPlaceholder_-1854013440"/>
          </w:placeholder>
        </w:sdtPr>
        <w:sdtContent>
          <w:r w:rsidR="008B695D" w:rsidRPr="008B695D">
            <w:rPr>
              <w:rFonts w:ascii="Calibri" w:hAnsi="Calibri" w:cs="Calibri"/>
              <w:color w:val="000000"/>
            </w:rPr>
            <w:t>[2]</w:t>
          </w:r>
        </w:sdtContent>
      </w:sdt>
      <w:r w:rsidR="00D74CA0" w:rsidRPr="00D74CA0">
        <w:t xml:space="preserve">. </w:t>
      </w:r>
      <w:r w:rsidR="00E763C2" w:rsidRPr="00E763C2">
        <w:t>Según esta teoría, en un mercado eficiente los precios de los activos reflejan la información disponible en cada momento</w:t>
      </w:r>
      <w:r w:rsidR="00D74CA0" w:rsidRPr="00D74CA0">
        <w:t xml:space="preserve">. </w:t>
      </w:r>
      <w:r w:rsidR="00EA3329">
        <w:t xml:space="preserve"> </w:t>
      </w:r>
      <w:r w:rsidR="00E763C2" w:rsidRPr="00E763C2">
        <w:t>Esto implica que la informació</w:t>
      </w:r>
      <w:r w:rsidR="00E763C2">
        <w:t xml:space="preserve">n que aportan </w:t>
      </w:r>
      <w:r w:rsidR="00E763C2" w:rsidRPr="00E763C2">
        <w:t xml:space="preserve">los precios y volúmenes pasados ya estaría incorporada en los precios actuales. Por tanto, </w:t>
      </w:r>
      <w:r w:rsidR="00EA3329">
        <w:t>sería</w:t>
      </w:r>
      <w:r w:rsidR="00E763C2" w:rsidRPr="00E763C2">
        <w:t xml:space="preserve"> difícil obtener predicciones consistentes utilizando únicamente datos históricos de mercado.</w:t>
      </w:r>
    </w:p>
    <w:p w14:paraId="5E78C97F" w14:textId="2CA5983A" w:rsidR="00D74CA0" w:rsidRPr="00D74CA0" w:rsidRDefault="00296B1A" w:rsidP="00D74CA0">
      <w:pPr>
        <w:pStyle w:val="Textoindependiente"/>
        <w:ind w:firstLine="0"/>
        <w:rPr>
          <w:lang w:val="es-ES"/>
        </w:rPr>
      </w:pPr>
      <w:r w:rsidRPr="00296B1A">
        <w:t>Sin embargo, algunos estudios han encontrado patrones en los retornos pasados que pueden estar relacionados con los retornos futuros.</w:t>
      </w:r>
      <w:r w:rsidR="00D74CA0" w:rsidRPr="00D74CA0">
        <w:rPr>
          <w:lang w:val="es-ES"/>
        </w:rPr>
        <w:t xml:space="preserve"> </w:t>
      </w:r>
      <w:r w:rsidR="00EA3329">
        <w:rPr>
          <w:lang w:val="es-ES"/>
        </w:rPr>
        <w:t xml:space="preserve"> </w:t>
      </w:r>
      <w:r w:rsidR="00D74CA0" w:rsidRPr="00D74CA0">
        <w:rPr>
          <w:lang w:val="es-ES"/>
        </w:rPr>
        <w:t>Jegadeesh y Titman</w:t>
      </w:r>
      <w:r w:rsidR="00D74CA0">
        <w:rPr>
          <w:lang w:val="es-ES"/>
        </w:rPr>
        <w:t xml:space="preserve"> </w:t>
      </w:r>
      <w:sdt>
        <w:sdtPr>
          <w:rPr>
            <w:rFonts w:ascii="Calibri" w:hAnsi="Calibri" w:cs="Calibri"/>
            <w:color w:val="000000"/>
            <w:lang w:val="es-ES"/>
          </w:rPr>
          <w:tag w:val="MENDELEY_CITATION_v3_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"/>
          <w:id w:val="1481509364"/>
          <w:placeholder>
            <w:docPart w:val="DefaultPlaceholder_-1854013440"/>
          </w:placeholder>
        </w:sdtPr>
        <w:sdtContent>
          <w:r w:rsidR="008B695D" w:rsidRPr="008B695D">
            <w:rPr>
              <w:rFonts w:ascii="Calibri" w:hAnsi="Calibri" w:cs="Calibri"/>
              <w:color w:val="000000"/>
              <w:lang w:val="es-ES"/>
            </w:rPr>
            <w:t>[3]</w:t>
          </w:r>
        </w:sdtContent>
      </w:sdt>
      <w:r>
        <w:rPr>
          <w:lang w:val="es-ES"/>
        </w:rPr>
        <w:t xml:space="preserve"> </w:t>
      </w:r>
      <w:r w:rsidRPr="00296B1A">
        <w:t xml:space="preserve">documentaron el efecto </w:t>
      </w:r>
      <w:proofErr w:type="spellStart"/>
      <w:r w:rsidRPr="00296B1A">
        <w:rPr>
          <w:i/>
          <w:iCs/>
        </w:rPr>
        <w:t>momentum</w:t>
      </w:r>
      <w:proofErr w:type="spellEnd"/>
      <w:r w:rsidRPr="00296B1A">
        <w:t xml:space="preserve">, </w:t>
      </w:r>
      <w:r w:rsidR="002146AD">
        <w:t>el cual dice que</w:t>
      </w:r>
      <w:r w:rsidRPr="00296B1A">
        <w:t xml:space="preserve"> los activos que han tenido un buen comportamiento en los últimos meses tienden a seguir comportándose</w:t>
      </w:r>
      <w:r w:rsidR="002146AD">
        <w:t xml:space="preserve"> bien</w:t>
      </w:r>
      <w:r w:rsidRPr="00296B1A">
        <w:t xml:space="preserve"> </w:t>
      </w:r>
      <w:r>
        <w:t>a</w:t>
      </w:r>
      <w:r w:rsidRPr="00296B1A">
        <w:t xml:space="preserve"> corto plazo</w:t>
      </w:r>
      <w:r>
        <w:t xml:space="preserve"> y viceversa</w:t>
      </w:r>
      <w:r w:rsidR="00D74CA0" w:rsidRPr="00D74CA0">
        <w:rPr>
          <w:lang w:val="es-ES"/>
        </w:rPr>
        <w:t>.</w:t>
      </w:r>
      <w:r>
        <w:rPr>
          <w:lang w:val="es-ES"/>
        </w:rPr>
        <w:t xml:space="preserve"> Por otro lado, </w:t>
      </w:r>
      <w:r w:rsidR="00D74CA0" w:rsidRPr="00D74CA0">
        <w:rPr>
          <w:lang w:val="es-ES"/>
        </w:rPr>
        <w:t>DeBondt y Thaler</w:t>
      </w:r>
      <w:r w:rsidR="00D74CA0">
        <w:rPr>
          <w:lang w:val="es-ES"/>
        </w:rPr>
        <w:t xml:space="preserve"> </w:t>
      </w:r>
      <w:sdt>
        <w:sdtPr>
          <w:rPr>
            <w:rFonts w:ascii="Calibri" w:hAnsi="Calibri" w:cs="Calibri"/>
            <w:color w:val="000000"/>
            <w:lang w:val="es-ES"/>
          </w:rPr>
          <w:tag w:val="MENDELEY_CITATION_v3_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"/>
          <w:id w:val="-1519228757"/>
          <w:placeholder>
            <w:docPart w:val="DefaultPlaceholder_-1854013440"/>
          </w:placeholder>
        </w:sdtPr>
        <w:sdtContent>
          <w:r w:rsidR="008B695D" w:rsidRPr="008B695D">
            <w:rPr>
              <w:rFonts w:ascii="Calibri" w:hAnsi="Calibri" w:cs="Calibri"/>
              <w:color w:val="000000"/>
              <w:lang w:val="es-ES"/>
            </w:rPr>
            <w:t>[4]</w:t>
          </w:r>
        </w:sdtContent>
      </w:sdt>
      <w:r>
        <w:rPr>
          <w:lang w:val="es-ES"/>
        </w:rPr>
        <w:t xml:space="preserve"> </w:t>
      </w:r>
      <w:r w:rsidRPr="00296B1A">
        <w:t>observaron que, a largo plazo, algunos activos con fuertes caídas previas tienden a recuperarse</w:t>
      </w:r>
      <w:r w:rsidR="00D74CA0" w:rsidRPr="00D74CA0">
        <w:rPr>
          <w:lang w:val="es-ES"/>
        </w:rPr>
        <w:t xml:space="preserve">. </w:t>
      </w:r>
      <w:r w:rsidR="00360787" w:rsidRPr="00360787">
        <w:t>Estos resultados no invalidan la hipótesis de los mercados eficientes</w:t>
      </w:r>
      <w:r w:rsidR="00360787">
        <w:t xml:space="preserve"> </w:t>
      </w:r>
      <w:sdt>
        <w:sdtPr>
          <w:rPr>
            <w:rFonts w:ascii="Calibri" w:hAnsi="Calibri" w:cs="Calibri"/>
            <w:color w:val="000000"/>
          </w:rPr>
          <w:tag w:val="MENDELEY_CITATION_v3_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"/>
          <w:id w:val="712472806"/>
          <w:placeholder>
            <w:docPart w:val="DefaultPlaceholder_-1854013440"/>
          </w:placeholder>
        </w:sdtPr>
        <w:sdtContent>
          <w:r w:rsidR="008B695D" w:rsidRPr="008B695D">
            <w:rPr>
              <w:rFonts w:ascii="Calibri" w:hAnsi="Calibri" w:cs="Calibri"/>
              <w:color w:val="000000"/>
            </w:rPr>
            <w:t>[2]</w:t>
          </w:r>
        </w:sdtContent>
      </w:sdt>
      <w:r w:rsidR="00360787" w:rsidRPr="00360787">
        <w:t xml:space="preserve">, pero sí muestran que los datos históricos pueden </w:t>
      </w:r>
      <w:r w:rsidR="00360787">
        <w:t>tener</w:t>
      </w:r>
      <w:r w:rsidR="00360787" w:rsidRPr="00360787">
        <w:t xml:space="preserve"> ciertos patrones que merece la pena analizar.</w:t>
      </w:r>
      <w:r w:rsidR="00360787">
        <w:rPr>
          <w:lang w:val="es-ES"/>
        </w:rPr>
        <w:t xml:space="preserve"> </w:t>
      </w:r>
    </w:p>
    <w:p w14:paraId="6680815C" w14:textId="31C2A5D1" w:rsidR="002146AD" w:rsidRDefault="002146AD" w:rsidP="00D74CA0">
      <w:pPr>
        <w:pStyle w:val="Textoindependiente"/>
        <w:ind w:firstLine="0"/>
      </w:pPr>
      <w:r w:rsidRPr="002146AD">
        <w:t xml:space="preserve">Aun así, predecir retornos financieros </w:t>
      </w:r>
      <w:r>
        <w:t>es</w:t>
      </w:r>
      <w:r w:rsidRPr="002146AD">
        <w:t xml:space="preserve"> una tarea especialmente </w:t>
      </w:r>
      <w:r>
        <w:t>compleja.</w:t>
      </w:r>
      <w:r w:rsidR="00D74CA0" w:rsidRPr="00D74CA0">
        <w:rPr>
          <w:lang w:val="es-ES"/>
        </w:rPr>
        <w:t xml:space="preserve"> </w:t>
      </w:r>
      <w:proofErr w:type="spellStart"/>
      <w:r w:rsidR="00D74CA0" w:rsidRPr="00D74CA0">
        <w:rPr>
          <w:lang w:val="es-ES"/>
        </w:rPr>
        <w:t>Cont</w:t>
      </w:r>
      <w:proofErr w:type="spellEnd"/>
      <w:r>
        <w:rPr>
          <w:lang w:val="es-ES"/>
        </w:rPr>
        <w:t xml:space="preserve"> </w:t>
      </w:r>
      <w:sdt>
        <w:sdtPr>
          <w:rPr>
            <w:rFonts w:ascii="Calibri" w:hAnsi="Calibri" w:cs="Calibri"/>
            <w:color w:val="000000"/>
            <w:lang w:val="es-ES"/>
          </w:rPr>
          <w:tag w:val="MENDELEY_CITATION_v3_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"/>
          <w:id w:val="851464215"/>
          <w:placeholder>
            <w:docPart w:val="DefaultPlaceholder_-1854013440"/>
          </w:placeholder>
        </w:sdtPr>
        <w:sdtContent>
          <w:r w:rsidR="008B695D" w:rsidRPr="008B695D">
            <w:rPr>
              <w:rFonts w:ascii="Calibri" w:hAnsi="Calibri" w:cs="Calibri"/>
              <w:color w:val="000000"/>
              <w:lang w:val="es-ES"/>
            </w:rPr>
            <w:t>[5]</w:t>
          </w:r>
        </w:sdtContent>
      </w:sdt>
      <w:r>
        <w:rPr>
          <w:lang w:val="es-ES"/>
        </w:rPr>
        <w:t xml:space="preserve"> </w:t>
      </w:r>
      <w:r w:rsidRPr="002146AD">
        <w:t xml:space="preserve">recopiló algunas de las propiedades estadísticas más habituales de los retornos financieros, como la presencia de movimientos extremos, la baja autocorrelación lineal y la existencia de periodos de alta volatilidad seguidos de otros más tranquilos. Estas características hacen que la señal sea débil y que gran parte de los movimientos observados estén dominados por ruido. </w:t>
      </w:r>
    </w:p>
    <w:p w14:paraId="5AD6FEF4" w14:textId="0C424C94" w:rsidR="00D74CA0" w:rsidRDefault="002146AD" w:rsidP="00D74CA0">
      <w:pPr>
        <w:pStyle w:val="Textoindependiente"/>
        <w:ind w:firstLine="0"/>
      </w:pPr>
      <w:r w:rsidRPr="002146AD">
        <w:t>Por este motivo, este trabajo no parte de la idea de que el mercado pueda predecirse de forma exacta. El objetivo es más limitado: probar distintos modelos, medir qué capacidad predictiva tienen y analizar si sus predicciones pueden aportar valor dentro de una cartera de inversión.</w:t>
      </w:r>
    </w:p>
    <w:p w14:paraId="1FB350FA" w14:textId="77777777" w:rsidR="00AB7409" w:rsidRPr="00D74CA0" w:rsidRDefault="00AB7409" w:rsidP="00D74CA0">
      <w:pPr>
        <w:pStyle w:val="Textoindependiente"/>
        <w:ind w:firstLine="0"/>
        <w:rPr>
          <w:lang w:val="es-ES"/>
        </w:rPr>
      </w:pPr>
    </w:p>
    <w:p w14:paraId="3A5DA84D" w14:textId="065DB36F" w:rsidR="0029323C" w:rsidRDefault="0029323C" w:rsidP="0029323C">
      <w:pPr>
        <w:pStyle w:val="Ttulo2"/>
      </w:pPr>
      <w:bookmarkStart w:id="18" w:name="_Toc232735933"/>
      <w:proofErr w:type="spellStart"/>
      <w:r>
        <w:t>ETFs</w:t>
      </w:r>
      <w:bookmarkEnd w:id="18"/>
      <w:proofErr w:type="spellEnd"/>
      <w:r>
        <w:t xml:space="preserve"> </w:t>
      </w:r>
    </w:p>
    <w:p w14:paraId="45C0A853" w14:textId="4BFCC45B" w:rsidR="006F45C8" w:rsidRDefault="00A66CD8" w:rsidP="00C56214">
      <w:pPr>
        <w:pStyle w:val="Textoindependiente"/>
        <w:ind w:firstLine="0"/>
      </w:pPr>
      <w:r w:rsidRPr="00A66CD8">
        <w:t>Un ETF</w:t>
      </w:r>
      <w:r>
        <w:t xml:space="preserve"> (</w:t>
      </w:r>
      <w:r w:rsidRPr="00AA663A">
        <w:rPr>
          <w:i/>
          <w:iCs/>
        </w:rPr>
        <w:t xml:space="preserve">Exchange </w:t>
      </w:r>
      <w:proofErr w:type="spellStart"/>
      <w:r w:rsidRPr="00AA663A">
        <w:rPr>
          <w:i/>
          <w:iCs/>
        </w:rPr>
        <w:t>Traded</w:t>
      </w:r>
      <w:proofErr w:type="spellEnd"/>
      <w:r w:rsidRPr="00AA663A">
        <w:rPr>
          <w:i/>
          <w:iCs/>
        </w:rPr>
        <w:t xml:space="preserve"> Fund</w:t>
      </w:r>
      <w:r>
        <w:t>)</w:t>
      </w:r>
      <w:r w:rsidRPr="00A66CD8">
        <w:t xml:space="preserve"> es un producto financiero que agrupa muchas empresas o activos dentro de un solo fondo. En lugar de comprar acciones individuales que representan una sola empresa</w:t>
      </w:r>
      <w:r>
        <w:t>, como</w:t>
      </w:r>
      <w:r w:rsidRPr="00A66CD8">
        <w:t xml:space="preserve"> Apple o Banco Santander</w:t>
      </w:r>
      <w:r>
        <w:t>. U</w:t>
      </w:r>
      <w:r w:rsidRPr="00A66CD8">
        <w:t xml:space="preserve">n ETF permite invertir en un conjunto amplio de empresas al mismo tiempo </w:t>
      </w:r>
      <w:r w:rsidRPr="00A66CD8">
        <w:lastRenderedPageBreak/>
        <w:t>(por ejemplo, el índice S&amp;P 500</w:t>
      </w:r>
      <w:r w:rsidR="006F45C8">
        <w:t xml:space="preserve"> </w:t>
      </w:r>
      <w:r w:rsidRPr="00A66CD8">
        <w:t>incluye</w:t>
      </w:r>
      <w:r w:rsidR="009576CE">
        <w:t xml:space="preserve"> las </w:t>
      </w:r>
      <w:r w:rsidR="00412EE7" w:rsidRPr="00A66CD8">
        <w:t xml:space="preserve">500 </w:t>
      </w:r>
      <w:r w:rsidR="00412EE7">
        <w:t>principales</w:t>
      </w:r>
      <w:r w:rsidRPr="00A66CD8">
        <w:t xml:space="preserve"> empresas de Estados unidos). Estos se compran y venden en bolsa</w:t>
      </w:r>
      <w:r>
        <w:t xml:space="preserve"> de forma continua</w:t>
      </w:r>
      <w:r w:rsidRPr="00A66CD8">
        <w:t xml:space="preserve"> igual que una acción</w:t>
      </w:r>
      <w:r w:rsidR="006F45C8">
        <w:t xml:space="preserve"> </w:t>
      </w:r>
      <w:sdt>
        <w:sdtPr>
          <w:rPr>
            <w:rFonts w:ascii="Calibri" w:hAnsi="Calibri" w:cs="Calibri"/>
            <w:color w:val="000000"/>
          </w:rPr>
          <w:tag w:val="MENDELEY_CITATION_v3_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"/>
          <w:id w:val="1745993183"/>
          <w:placeholder>
            <w:docPart w:val="DefaultPlaceholder_-1854013440"/>
          </w:placeholder>
        </w:sdtPr>
        <w:sdtContent>
          <w:r w:rsidR="008B695D" w:rsidRPr="008B695D">
            <w:rPr>
              <w:rFonts w:ascii="Calibri" w:hAnsi="Calibri" w:cs="Calibri"/>
              <w:color w:val="000000"/>
            </w:rPr>
            <w:t>[6]</w:t>
          </w:r>
        </w:sdtContent>
      </w:sdt>
    </w:p>
    <w:p w14:paraId="7CB182D8" w14:textId="75E4727F" w:rsidR="006F45C8" w:rsidRDefault="006F45C8" w:rsidP="00C56214">
      <w:pPr>
        <w:pStyle w:val="Textoindependiente"/>
        <w:ind w:firstLine="0"/>
      </w:pPr>
      <w:r w:rsidRPr="006F45C8">
        <w:t xml:space="preserve">Desde su aparición en los años noventa, los </w:t>
      </w:r>
      <w:proofErr w:type="spellStart"/>
      <w:r w:rsidRPr="006F45C8">
        <w:t>ETFs</w:t>
      </w:r>
      <w:proofErr w:type="spellEnd"/>
      <w:r w:rsidRPr="006F45C8">
        <w:t xml:space="preserve"> han ganado una gran importancia dentro de los mercados financieros. Su crecimiento se debe a que permiten invertir de forma diversificada, sencilla y con costes reducidos. Por este motivo, se han convertido en instrumentos muy utilizados tanto por inversores </w:t>
      </w:r>
      <w:r>
        <w:t xml:space="preserve">individuales </w:t>
      </w:r>
      <w:r w:rsidRPr="006F45C8">
        <w:t>como por gestores de carteras</w:t>
      </w:r>
      <w:r w:rsidR="003F0CB8">
        <w:t xml:space="preserve"> </w:t>
      </w:r>
      <w:sdt>
        <w:sdtPr>
          <w:rPr>
            <w:rFonts w:ascii="Calibri" w:hAnsi="Calibri" w:cs="Calibri"/>
            <w:color w:val="000000"/>
          </w:rPr>
          <w:tag w:val="MENDELEY_CITATION_v3_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"/>
          <w:id w:val="1634217697"/>
          <w:placeholder>
            <w:docPart w:val="DefaultPlaceholder_-1854013440"/>
          </w:placeholder>
        </w:sdtPr>
        <w:sdtContent>
          <w:r w:rsidR="008B695D" w:rsidRPr="008B695D">
            <w:rPr>
              <w:rFonts w:ascii="Calibri" w:hAnsi="Calibri" w:cs="Calibri"/>
              <w:color w:val="000000"/>
            </w:rPr>
            <w:t>[7]</w:t>
          </w:r>
        </w:sdtContent>
      </w:sdt>
      <w:r>
        <w:t>.</w:t>
      </w:r>
    </w:p>
    <w:p w14:paraId="57405D6E" w14:textId="6B11D937" w:rsidR="00A176C3" w:rsidRPr="00A176C3" w:rsidRDefault="00A176C3" w:rsidP="00A176C3">
      <w:pPr>
        <w:pStyle w:val="Descripcin"/>
        <w:spacing w:line="360" w:lineRule="auto"/>
        <w:jc w:val="both"/>
        <w:rPr>
          <w:i w:val="0"/>
          <w:iCs w:val="0"/>
          <w:sz w:val="22"/>
          <w:szCs w:val="24"/>
        </w:rPr>
      </w:pPr>
      <w:r w:rsidRPr="00A176C3">
        <w:rPr>
          <w:i w:val="0"/>
          <w:iCs w:val="0"/>
          <w:sz w:val="22"/>
          <w:szCs w:val="24"/>
        </w:rPr>
        <w:t xml:space="preserve">La elección de </w:t>
      </w:r>
      <w:proofErr w:type="spellStart"/>
      <w:r w:rsidRPr="00A176C3">
        <w:rPr>
          <w:i w:val="0"/>
          <w:iCs w:val="0"/>
          <w:sz w:val="22"/>
          <w:szCs w:val="24"/>
        </w:rPr>
        <w:t>ETFs</w:t>
      </w:r>
      <w:proofErr w:type="spellEnd"/>
      <w:r w:rsidRPr="00A176C3">
        <w:rPr>
          <w:i w:val="0"/>
          <w:iCs w:val="0"/>
          <w:sz w:val="22"/>
          <w:szCs w:val="24"/>
        </w:rPr>
        <w:t xml:space="preserve"> en este trabajo se debe a que su comportamiento suele ser más estable que el de una acción individual. Una empresa concreta puede tener cambios muy bruscos por noticias o eventos propios. En cambio, un ETF incluye muchas empresas o activos, por lo que las subidas y bajadas de unas suelen compensarse con las de otras.</w:t>
      </w:r>
      <w:r w:rsidR="009576CE" w:rsidRPr="009576CE">
        <w:rPr>
          <w:i w:val="0"/>
          <w:iCs w:val="0"/>
          <w:sz w:val="22"/>
          <w:szCs w:val="24"/>
        </w:rPr>
        <w:t xml:space="preserve">  Esto puede hacer que sus precios y retornos tengan cambios menos fuertes, lo que los hace adecuados para aplicar modelos de predicción.</w:t>
      </w:r>
    </w:p>
    <w:p w14:paraId="0F379395" w14:textId="77777777" w:rsidR="00B874CF" w:rsidRDefault="00B874CF" w:rsidP="00C56214">
      <w:pPr>
        <w:pStyle w:val="Textoindependiente"/>
        <w:ind w:firstLine="0"/>
      </w:pPr>
    </w:p>
    <w:p w14:paraId="383F7549" w14:textId="77777777" w:rsidR="0029323C" w:rsidRDefault="0029323C" w:rsidP="0029323C">
      <w:pPr>
        <w:pStyle w:val="Ttulo2"/>
      </w:pPr>
      <w:bookmarkStart w:id="19" w:name="_Toc232735934"/>
      <w:r>
        <w:t>Modelos de series temporales</w:t>
      </w:r>
      <w:bookmarkEnd w:id="19"/>
    </w:p>
    <w:p w14:paraId="045084E5" w14:textId="77FFCFD0" w:rsidR="0084492B" w:rsidRPr="0084492B" w:rsidRDefault="000B6540" w:rsidP="0084492B">
      <w:pPr>
        <w:pStyle w:val="Textoindependiente"/>
        <w:ind w:firstLine="0"/>
      </w:pPr>
      <w:r w:rsidRPr="000B6540">
        <w:t>Una serie temporal es un conjunto de observaciones ordenadas en el tiempo. En este trabajo, cada ETF puede entenderse como una serie temporal, ya que cada activo está formado por una secuencia de precios, volúmenes o retornos observados en distintos días. Además, en este trabajo se considera que las observaciones están ordenadas en intervalos regulares, ya sean diarios o semanales. Por ello, el tiempo queda representado por el orden de los datos y no es necesario incluirlo como una variable adicional. La característica principal de este tipo de datos es que el orden temporal importa: una observación no se interpreta de forma aislada, sino que se relaciona con las observaciones anteriores</w:t>
      </w:r>
      <w:r w:rsidR="0084492B" w:rsidRPr="0084492B">
        <w:t>.</w:t>
      </w:r>
    </w:p>
    <w:p w14:paraId="2006EA22" w14:textId="2AB3F50E" w:rsidR="0084492B" w:rsidRDefault="0084492B" w:rsidP="0084492B">
      <w:pPr>
        <w:pStyle w:val="Textoindependiente"/>
        <w:ind w:firstLine="0"/>
      </w:pPr>
      <w:r w:rsidRPr="0084492B">
        <w:rPr>
          <w:lang w:val="es-ES"/>
        </w:rPr>
        <w:t xml:space="preserve">Los modelos de series temporales son métodos estadísticos que intentan </w:t>
      </w:r>
      <w:r w:rsidR="009525DE" w:rsidRPr="009525DE">
        <w:t>describir y</w:t>
      </w:r>
      <w:r w:rsidR="009525DE">
        <w:t xml:space="preserve"> </w:t>
      </w:r>
      <w:r>
        <w:rPr>
          <w:lang w:val="es-ES"/>
        </w:rPr>
        <w:t>predecir</w:t>
      </w:r>
      <w:r w:rsidRPr="0084492B">
        <w:rPr>
          <w:lang w:val="es-ES"/>
        </w:rPr>
        <w:t xml:space="preserve"> la evolución de una variable a lo largo del tiempo. Su objetivo es identificar si existe algún patrón en el pasado que pueda ayudar a explicar el comportamiento futuro. </w:t>
      </w:r>
      <w:r w:rsidR="005070E3" w:rsidRPr="005070E3">
        <w:t>En el contexto financiero, este tipo de modelos se ha utilizado para estudiar precios, retornos, volatilidad y otros indicadores de mercado</w:t>
      </w:r>
      <w:r w:rsidR="00EA3329">
        <w:t xml:space="preserve"> </w:t>
      </w:r>
      <w:sdt>
        <w:sdtPr>
          <w:rPr>
            <w:rFonts w:ascii="Calibri" w:hAnsi="Calibri" w:cs="Calibri"/>
            <w:color w:val="000000"/>
          </w:rPr>
          <w:tag w:val="MENDELEY_CITATION_v3_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"/>
          <w:id w:val="1973177976"/>
          <w:placeholder>
            <w:docPart w:val="DefaultPlaceholder_-1854013440"/>
          </w:placeholder>
        </w:sdtPr>
        <w:sdtContent>
          <w:r w:rsidR="008B695D" w:rsidRPr="008B695D">
            <w:rPr>
              <w:rFonts w:ascii="Calibri" w:hAnsi="Calibri" w:cs="Calibri"/>
              <w:color w:val="000000"/>
            </w:rPr>
            <w:t>[8]</w:t>
          </w:r>
        </w:sdtContent>
      </w:sdt>
      <w:r w:rsidR="005070E3" w:rsidRPr="005070E3">
        <w:t>.</w:t>
      </w:r>
    </w:p>
    <w:p w14:paraId="14A4F1C1" w14:textId="06ED1C9A" w:rsidR="00860AB3" w:rsidRDefault="00915447" w:rsidP="00EF1E8F">
      <w:pPr>
        <w:pStyle w:val="Textoindependiente"/>
        <w:ind w:firstLine="0"/>
      </w:pPr>
      <w:r w:rsidRPr="00915447">
        <w:t xml:space="preserve">Antes de modelizar una serie temporal, es necesario </w:t>
      </w:r>
      <w:r>
        <w:t>entender</w:t>
      </w:r>
      <w:r w:rsidRPr="00915447">
        <w:t xml:space="preserve"> cómo se comporta. Algunas series </w:t>
      </w:r>
      <w:r>
        <w:t>tienen</w:t>
      </w:r>
      <w:r w:rsidRPr="00915447">
        <w:t xml:space="preserve"> una </w:t>
      </w:r>
      <w:r w:rsidRPr="00412EE7">
        <w:t>tendencia</w:t>
      </w:r>
      <w:r w:rsidRPr="00915447">
        <w:t xml:space="preserve">, es decir, una subida o bajada mantenida durante el tiempo. Otras presentan </w:t>
      </w:r>
      <w:r w:rsidRPr="00412EE7">
        <w:t>estacionalidad</w:t>
      </w:r>
      <w:r w:rsidRPr="00915447">
        <w:t xml:space="preserve">, cuando ciertos patrones se repiten de forma regular, por ejemplo, cada mes o cada año. También </w:t>
      </w:r>
      <w:r>
        <w:t xml:space="preserve">hay que estudiar </w:t>
      </w:r>
      <w:r w:rsidRPr="00915447">
        <w:t xml:space="preserve">si la serie es </w:t>
      </w:r>
      <w:r w:rsidRPr="00412EE7">
        <w:t>estacionaria</w:t>
      </w:r>
      <w:r w:rsidRPr="00915447">
        <w:t>. Una serie estacionaria mantiene un comportamiento estable en el tiempo, con una media y una variabilidad similares</w:t>
      </w:r>
      <w:r w:rsidR="008A1914">
        <w:t>, sin subidas y bajadas</w:t>
      </w:r>
      <w:r w:rsidRPr="00915447">
        <w:t>.</w:t>
      </w:r>
      <w:r w:rsidR="00860AB3">
        <w:t xml:space="preserve"> </w:t>
      </w:r>
      <w:r w:rsidRPr="00915447">
        <w:t xml:space="preserve"> </w:t>
      </w:r>
      <w:r w:rsidR="00860AB3" w:rsidRPr="00860AB3">
        <w:t xml:space="preserve">Si la media o la </w:t>
      </w:r>
      <w:r w:rsidR="00860AB3" w:rsidRPr="00860AB3">
        <w:lastRenderedPageBreak/>
        <w:t>variabilidad cambian con el tiempo, la serie es no estacionaria y requiere un tratamiento previo antes de aplicar modelos.</w:t>
      </w:r>
    </w:p>
    <w:p w14:paraId="4E3B52C1" w14:textId="5F0F9A70" w:rsidR="00293B06" w:rsidRDefault="00915447" w:rsidP="00293B06">
      <w:pPr>
        <w:pStyle w:val="Textoindependiente"/>
        <w:ind w:firstLine="0"/>
      </w:pPr>
      <w:r>
        <w:t>E</w:t>
      </w:r>
      <w:r w:rsidRPr="00915447">
        <w:t xml:space="preserve">n finanzas, los precios de los activos suelen ser no estacionarios, porque pueden subir o bajar durante largos periodos. Por eso, en lugar de trabajar directamente con precios, </w:t>
      </w:r>
      <w:r w:rsidR="00EF1E8F">
        <w:t xml:space="preserve">se </w:t>
      </w:r>
      <w:r w:rsidRPr="00915447">
        <w:t xml:space="preserve">trabaja con </w:t>
      </w:r>
      <w:r w:rsidRPr="00412EE7">
        <w:t>retornos</w:t>
      </w:r>
      <w:r w:rsidR="00860AB3">
        <w:rPr>
          <w:b/>
          <w:bCs/>
        </w:rPr>
        <w:t xml:space="preserve"> </w:t>
      </w:r>
      <w:sdt>
        <w:sdtPr>
          <w:rPr>
            <w:rFonts w:ascii="Calibri" w:hAnsi="Calibri" w:cs="Calibri"/>
            <w:color w:val="000000"/>
          </w:rPr>
          <w:tag w:val="MENDELEY_CITATION_v3_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"/>
          <w:id w:val="2067524408"/>
          <w:placeholder>
            <w:docPart w:val="DefaultPlaceholder_-1854013440"/>
          </w:placeholder>
        </w:sdtPr>
        <w:sdtContent>
          <w:r w:rsidR="008B695D" w:rsidRPr="008B695D">
            <w:rPr>
              <w:rFonts w:ascii="Calibri" w:hAnsi="Calibri" w:cs="Calibri"/>
              <w:color w:val="000000"/>
            </w:rPr>
            <w:t>[9]</w:t>
          </w:r>
        </w:sdtContent>
      </w:sdt>
      <w:r w:rsidR="0056001F">
        <w:rPr>
          <w:rFonts w:ascii="Calibri" w:hAnsi="Calibri" w:cs="Calibri"/>
          <w:color w:val="000000"/>
        </w:rPr>
        <w:t xml:space="preserve">, </w:t>
      </w:r>
      <w:r w:rsidR="0056001F" w:rsidRPr="0056001F">
        <w:rPr>
          <w:rFonts w:ascii="Calibri" w:hAnsi="Calibri" w:cs="Calibri"/>
          <w:color w:val="000000"/>
        </w:rPr>
        <w:t>que sí suelen ser estacionarios</w:t>
      </w:r>
      <w:r w:rsidRPr="00860AB3">
        <w:t>.</w:t>
      </w:r>
      <w:r w:rsidRPr="00915447">
        <w:t xml:space="preserve"> Los re</w:t>
      </w:r>
      <w:r w:rsidR="00EF1E8F">
        <w:t>tornos miden la variación entre el precio de cierre de un día</w:t>
      </w:r>
      <w:r w:rsidR="00860AB3">
        <w:t xml:space="preserve">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lang w:val="es-ES"/>
              </w:rPr>
              <m:t>,</m:t>
            </m:r>
            <m:r>
              <w:rPr>
                <w:rFonts w:ascii="Cambria Math" w:hAnsi="Cambria Math"/>
              </w:rPr>
              <m:t>t</m:t>
            </m:r>
          </m:sub>
        </m:sSub>
        <m:r>
          <w:rPr>
            <w:rFonts w:ascii="Cambria Math" w:hAnsi="Cambria Math"/>
          </w:rPr>
          <m:t>)</m:t>
        </m:r>
      </m:oMath>
      <w:r w:rsidR="00EF1E8F">
        <w:t xml:space="preserve"> y el del día anterior</w:t>
      </w:r>
      <w:r w:rsidR="00860AB3">
        <w:t xml:space="preserve">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lang w:val="es-ES"/>
              </w:rPr>
              <m:t>,</m:t>
            </m:r>
            <m:r>
              <w:rPr>
                <w:rFonts w:ascii="Cambria Math" w:hAnsi="Cambria Math"/>
              </w:rPr>
              <m:t>t</m:t>
            </m:r>
            <m:r>
              <m:rPr>
                <m:sty m:val="p"/>
              </m:rPr>
              <w:rPr>
                <w:rFonts w:ascii="Cambria Math" w:hAnsi="Cambria Math"/>
                <w:lang w:val="es-ES"/>
              </w:rPr>
              <m:t>-</m:t>
            </m:r>
            <m:r>
              <w:rPr>
                <w:rFonts w:ascii="Cambria Math" w:hAnsi="Cambria Math"/>
                <w:lang w:val="es-ES"/>
              </w:rPr>
              <m:t>1</m:t>
            </m:r>
          </m:sub>
        </m:sSub>
        <m:r>
          <w:rPr>
            <w:rFonts w:ascii="Cambria Math" w:hAnsi="Cambria Math"/>
          </w:rPr>
          <m:t>)</m:t>
        </m:r>
      </m:oMath>
      <w:r w:rsidR="008A1914">
        <w:t>:</w:t>
      </w:r>
    </w:p>
    <w:p w14:paraId="1AB50BD2" w14:textId="2E1EB90B" w:rsidR="00EF1E8F" w:rsidRPr="00293B06" w:rsidRDefault="00EF1E8F" w:rsidP="00293B06">
      <w:pPr>
        <w:pStyle w:val="Textoindependiente"/>
        <w:spacing w:line="240" w:lineRule="auto"/>
        <w:ind w:firstLine="0"/>
        <w:rPr>
          <w:rFonts w:ascii="Cambria Math" w:hAnsi="Cambria Math"/>
        </w:rPr>
      </w:pPr>
      <w:r w:rsidRPr="00800533">
        <w:rPr>
          <w:rFonts w:ascii="Cambria Math" w:hAnsi="Cambria Math"/>
          <w:szCs w:val="22"/>
          <w:lang w:val="es-ES"/>
        </w:rPr>
        <w:br/>
      </w:r>
      <m:oMathPara>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lang w:val="es-ES"/>
                </w:rPr>
                <m:t>,</m:t>
              </m:r>
              <m:r>
                <w:rPr>
                  <w:rFonts w:ascii="Cambria Math" w:hAnsi="Cambria Math"/>
                </w:rPr>
                <m:t>t</m:t>
              </m:r>
            </m:sub>
          </m:sSub>
          <m:r>
            <m:rPr>
              <m:sty m:val="p"/>
            </m:rPr>
            <w:rPr>
              <w:rFonts w:ascii="Cambria Math" w:hAnsi="Cambria Math"/>
              <w:lang w:val="es-ES"/>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lang w:val="es-ES"/>
                    </w:rPr>
                    <m:t>,</m:t>
                  </m:r>
                  <m:r>
                    <w:rPr>
                      <w:rFonts w:ascii="Cambria Math" w:hAnsi="Cambria Math"/>
                    </w:rPr>
                    <m:t>t</m:t>
                  </m:r>
                </m:sub>
              </m:sSub>
              <m:r>
                <m:rPr>
                  <m:sty m:val="p"/>
                </m:rPr>
                <w:rPr>
                  <w:rFonts w:ascii="Cambria Math" w:hAnsi="Cambria Math"/>
                  <w:lang w:val="es-ES"/>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lang w:val="es-ES"/>
                    </w:rPr>
                    <m:t>,</m:t>
                  </m:r>
                  <m:r>
                    <w:rPr>
                      <w:rFonts w:ascii="Cambria Math" w:hAnsi="Cambria Math"/>
                    </w:rPr>
                    <m:t>t</m:t>
                  </m:r>
                  <m:r>
                    <m:rPr>
                      <m:sty m:val="p"/>
                    </m:rPr>
                    <w:rPr>
                      <w:rFonts w:ascii="Cambria Math" w:hAnsi="Cambria Math"/>
                      <w:lang w:val="es-ES"/>
                    </w:rPr>
                    <m:t>-</m:t>
                  </m:r>
                  <m:r>
                    <w:rPr>
                      <w:rFonts w:ascii="Cambria Math" w:hAnsi="Cambria Math"/>
                      <w:lang w:val="es-ES"/>
                    </w:rPr>
                    <m:t>1</m:t>
                  </m:r>
                </m:sub>
              </m:sSub>
            </m:num>
            <m:den>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lang w:val="es-ES"/>
                    </w:rPr>
                    <m:t>,</m:t>
                  </m:r>
                  <m:r>
                    <w:rPr>
                      <w:rFonts w:ascii="Cambria Math" w:hAnsi="Cambria Math"/>
                    </w:rPr>
                    <m:t>t</m:t>
                  </m:r>
                  <m:r>
                    <m:rPr>
                      <m:sty m:val="p"/>
                    </m:rPr>
                    <w:rPr>
                      <w:rFonts w:ascii="Cambria Math" w:hAnsi="Cambria Math"/>
                      <w:lang w:val="es-ES"/>
                    </w:rPr>
                    <m:t>-</m:t>
                  </m:r>
                  <m:r>
                    <w:rPr>
                      <w:rFonts w:ascii="Cambria Math" w:hAnsi="Cambria Math"/>
                      <w:lang w:val="es-ES"/>
                    </w:rPr>
                    <m:t>1</m:t>
                  </m:r>
                </m:sub>
              </m:sSub>
            </m:den>
          </m:f>
        </m:oMath>
      </m:oMathPara>
    </w:p>
    <w:p w14:paraId="124EFA1A" w14:textId="5893833E" w:rsidR="00293B06" w:rsidRPr="00293B06" w:rsidRDefault="00293B06" w:rsidP="00293B06">
      <w:pPr>
        <w:pStyle w:val="Textoindependiente"/>
        <w:spacing w:line="240" w:lineRule="auto"/>
        <w:ind w:firstLine="0"/>
      </w:pPr>
    </w:p>
    <w:p w14:paraId="44CE896E" w14:textId="5F30EE73" w:rsidR="00860AB3" w:rsidRDefault="00860AB3" w:rsidP="0084492B">
      <w:pPr>
        <w:pStyle w:val="Textoindependiente"/>
        <w:ind w:firstLine="0"/>
      </w:pPr>
      <w:r w:rsidRPr="00860AB3">
        <w:t xml:space="preserve">Los retornos suelen moverse alrededor de cero y no presentan una tendencia marcada como los precios. Por ello, son más </w:t>
      </w:r>
      <w:r>
        <w:t>estables</w:t>
      </w:r>
      <w:r w:rsidRPr="00860AB3">
        <w:t xml:space="preserve"> para aplicar modelos de series temporale</w:t>
      </w:r>
      <w:r>
        <w:t>s</w:t>
      </w:r>
      <w:r w:rsidRPr="00860AB3">
        <w:t>.</w:t>
      </w:r>
    </w:p>
    <w:p w14:paraId="59A82927" w14:textId="2B1E2DEE" w:rsidR="008A1914" w:rsidRDefault="008A1914" w:rsidP="008A1914">
      <w:pPr>
        <w:ind w:firstLine="0"/>
      </w:pPr>
      <w:r>
        <w:t xml:space="preserve">Para modelar y predecir este tipo de datos, uno de los enfoques más utilizados es el modelo ARIMA, cuyas siglas corresponden a </w:t>
      </w:r>
      <w:proofErr w:type="spellStart"/>
      <w:r w:rsidRPr="00AA663A">
        <w:rPr>
          <w:i/>
          <w:iCs/>
        </w:rPr>
        <w:t>AutoRegressive</w:t>
      </w:r>
      <w:proofErr w:type="spellEnd"/>
      <w:r w:rsidRPr="00AA663A">
        <w:rPr>
          <w:i/>
          <w:iCs/>
        </w:rPr>
        <w:t xml:space="preserve"> </w:t>
      </w:r>
      <w:proofErr w:type="spellStart"/>
      <w:r w:rsidRPr="00AA663A">
        <w:rPr>
          <w:i/>
          <w:iCs/>
        </w:rPr>
        <w:t>Integrated</w:t>
      </w:r>
      <w:proofErr w:type="spellEnd"/>
      <w:r w:rsidRPr="00AA663A">
        <w:rPr>
          <w:i/>
          <w:iCs/>
        </w:rPr>
        <w:t xml:space="preserve"> </w:t>
      </w:r>
      <w:proofErr w:type="spellStart"/>
      <w:r w:rsidRPr="00AA663A">
        <w:rPr>
          <w:i/>
          <w:iCs/>
        </w:rPr>
        <w:t>Moving</w:t>
      </w:r>
      <w:proofErr w:type="spellEnd"/>
      <w:r w:rsidRPr="00AA663A">
        <w:rPr>
          <w:i/>
          <w:iCs/>
        </w:rPr>
        <w:t xml:space="preserve"> </w:t>
      </w:r>
      <w:proofErr w:type="spellStart"/>
      <w:r w:rsidRPr="00AA663A">
        <w:rPr>
          <w:i/>
          <w:iCs/>
        </w:rPr>
        <w:t>Average</w:t>
      </w:r>
      <w:proofErr w:type="spellEnd"/>
      <w:r>
        <w:t xml:space="preserve"> </w:t>
      </w:r>
      <w:sdt>
        <w:sdtPr>
          <w:rPr>
            <w:rFonts w:ascii="Calibri" w:hAnsi="Calibri" w:cs="Calibri"/>
            <w:color w:val="000000"/>
          </w:rPr>
          <w:tag w:val="MENDELEY_CITATION_v3_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"/>
          <w:id w:val="-2126847465"/>
          <w:placeholder>
            <w:docPart w:val="DefaultPlaceholder_-1854013440"/>
          </w:placeholder>
        </w:sdtPr>
        <w:sdtContent>
          <w:r w:rsidR="008B695D" w:rsidRPr="008B695D">
            <w:rPr>
              <w:rFonts w:ascii="Calibri" w:hAnsi="Calibri" w:cs="Calibri"/>
              <w:color w:val="000000"/>
            </w:rPr>
            <w:t>[8]</w:t>
          </w:r>
        </w:sdtContent>
      </w:sdt>
      <w:r>
        <w:t>. El modelo ARIMA tiene tres componentes:</w:t>
      </w:r>
    </w:p>
    <w:p w14:paraId="233FB0EF" w14:textId="29BA6F91" w:rsidR="008A1914" w:rsidRDefault="008A1914" w:rsidP="008A1914">
      <w:pPr>
        <w:pStyle w:val="Listaconvietas"/>
      </w:pPr>
      <w:r>
        <w:t>Componente autorregresiva (AR): el valor actual se explica como una combinación lineal de los valores pasados de la propia serie. El parámetro p indica cuántos valores pasados se incluyen.</w:t>
      </w:r>
    </w:p>
    <w:p w14:paraId="33E7EE4F" w14:textId="1EE13C17" w:rsidR="005E67C1" w:rsidRDefault="008A1914" w:rsidP="0069369A">
      <w:pPr>
        <w:pStyle w:val="Listaconvietas"/>
      </w:pPr>
      <w:r>
        <w:t xml:space="preserve">Componente de integración (I): </w:t>
      </w:r>
      <w:r w:rsidR="00AA663A" w:rsidRPr="00AA663A">
        <w:t>sirve para transformar una serie que no es estacionaria. Para ello, se calculan diferencias entre un valor y el anterior. En este trabajo no se trabaja con precios directamente, sino con retornos, que ya miden el cambio entre periodos y son estacionarios. Por eso, no se aplica ninguna diferencia adicional y se fija el parámetro</w:t>
      </w:r>
      <w:r w:rsidR="00AA663A">
        <w:t xml:space="preserve"> </w:t>
      </w:r>
      <m:oMath>
        <m:r>
          <w:rPr>
            <w:rFonts w:ascii="Cambria Math" w:hAnsi="Cambria Math"/>
          </w:rPr>
          <m:t>d=0</m:t>
        </m:r>
      </m:oMath>
      <w:r w:rsidR="005E67C1" w:rsidRPr="005E67C1">
        <w:t>.</w:t>
      </w:r>
      <w:r w:rsidR="00AA663A">
        <w:t xml:space="preserve"> </w:t>
      </w:r>
      <w:r w:rsidR="00AA663A" w:rsidRPr="00AA663A">
        <w:t>Esta decisión simplifica el proceso de selección del modelo, al reducir el espacio de combinaciones posibles entre los parámetros.</w:t>
      </w:r>
    </w:p>
    <w:p w14:paraId="613C504B" w14:textId="15A45C4B" w:rsidR="00B73E4F" w:rsidRDefault="008A1914" w:rsidP="00482958">
      <w:pPr>
        <w:pStyle w:val="Listaconvietas"/>
      </w:pPr>
      <w:r>
        <w:t xml:space="preserve">Componente de media móvil (MA): </w:t>
      </w:r>
      <w:r w:rsidR="005E67C1" w:rsidRPr="0084492B">
        <w:rPr>
          <w:lang w:val="es-ES"/>
        </w:rPr>
        <w:t>utiliza los errores de predicción pasados para corregir la predicción actual</w:t>
      </w:r>
      <w:r>
        <w:t>. El parámetro q indica cuántos errores pasados se incluyen.</w:t>
      </w:r>
    </w:p>
    <w:p w14:paraId="7ABFA987" w14:textId="77777777" w:rsidR="00482958" w:rsidRDefault="00482958" w:rsidP="00482958">
      <w:pPr>
        <w:pStyle w:val="Listaconvietas"/>
        <w:numPr>
          <w:ilvl w:val="0"/>
          <w:numId w:val="0"/>
        </w:numPr>
      </w:pPr>
    </w:p>
    <w:p w14:paraId="5CF6E020" w14:textId="52FBC693" w:rsidR="00B73E4F" w:rsidRDefault="00B73E4F" w:rsidP="00B73E4F">
      <w:pPr>
        <w:pStyle w:val="Listaconvietas"/>
        <w:numPr>
          <w:ilvl w:val="0"/>
          <w:numId w:val="0"/>
        </w:numPr>
      </w:pPr>
      <w:r>
        <w:t xml:space="preserve">Para seleccionar los parámetros </w:t>
      </w:r>
      <m:oMath>
        <m:r>
          <w:rPr>
            <w:rFonts w:ascii="Cambria Math" w:hAnsi="Cambria Math"/>
          </w:rPr>
          <m:t>p</m:t>
        </m:r>
      </m:oMath>
      <w:r>
        <w:t xml:space="preserve"> y </w:t>
      </w:r>
      <m:oMath>
        <m:r>
          <w:rPr>
            <w:rFonts w:ascii="Cambria Math" w:hAnsi="Cambria Math"/>
          </w:rPr>
          <m:t>q</m:t>
        </m:r>
      </m:oMath>
      <w:r>
        <w:t xml:space="preserve"> se sigue la metodología de Box, Jenkins y Reinsel </w:t>
      </w:r>
      <w:sdt>
        <w:sdtPr>
          <w:rPr>
            <w:rFonts w:ascii="Calibri" w:hAnsi="Calibri" w:cs="Calibri"/>
            <w:color w:val="000000"/>
          </w:rPr>
          <w:tag w:val="MENDELEY_CITATION_v3_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"/>
          <w:id w:val="530075306"/>
          <w:placeholder>
            <w:docPart w:val="DefaultPlaceholder_-1854013440"/>
          </w:placeholder>
        </w:sdtPr>
        <w:sdtContent>
          <w:r w:rsidR="008B695D" w:rsidRPr="008B695D">
            <w:rPr>
              <w:rFonts w:ascii="Calibri" w:hAnsi="Calibri" w:cs="Calibri"/>
              <w:color w:val="000000"/>
            </w:rPr>
            <w:t>[8]</w:t>
          </w:r>
        </w:sdtContent>
      </w:sdt>
      <w:r>
        <w:t xml:space="preserve">, </w:t>
      </w:r>
      <w:r w:rsidRPr="00B73E4F">
        <w:t xml:space="preserve">apoyándose en criterios como AIC y BIC. Estos criterios permiten comparar distintos modelos y </w:t>
      </w:r>
      <w:r>
        <w:t>seleccionar</w:t>
      </w:r>
      <w:r w:rsidRPr="00B73E4F">
        <w:t xml:space="preserve"> una opción que tenga buen ajuste sin aumentar innecesariamente la complejidad.</w:t>
      </w:r>
      <w:r>
        <w:t xml:space="preserve"> </w:t>
      </w:r>
    </w:p>
    <w:p w14:paraId="4A02CDAE" w14:textId="6C60E9D1" w:rsidR="0029323C" w:rsidRDefault="00B73E4F" w:rsidP="00B73E4F">
      <w:pPr>
        <w:pStyle w:val="Listaconvietas"/>
        <w:numPr>
          <w:ilvl w:val="0"/>
          <w:numId w:val="0"/>
        </w:numPr>
      </w:pPr>
      <w:r>
        <w:t xml:space="preserve">La principal ventaja de ARIMA es que es sencillo e interpretable. Su limitación es que analiza cada ETF por separado y solo detecta relaciones lineales. Por eso, en este trabajo se compara con modelos de </w:t>
      </w:r>
      <w:r>
        <w:lastRenderedPageBreak/>
        <w:t>aprendizaje automático, que pueden incorporar información de varios activos a la vez y capturar patrones más complejos.</w:t>
      </w:r>
    </w:p>
    <w:p w14:paraId="65729B40" w14:textId="77777777" w:rsidR="00AB7409" w:rsidRPr="00B73E4F" w:rsidRDefault="00AB7409" w:rsidP="00B73E4F">
      <w:pPr>
        <w:pStyle w:val="Listaconvietas"/>
        <w:numPr>
          <w:ilvl w:val="0"/>
          <w:numId w:val="0"/>
        </w:numPr>
        <w:rPr>
          <w:rFonts w:ascii="Times New Roman" w:hAnsi="Times New Roman"/>
          <w:sz w:val="24"/>
          <w:lang w:val="es-ES" w:eastAsia="es-ES"/>
        </w:rPr>
      </w:pPr>
    </w:p>
    <w:p w14:paraId="689959C2" w14:textId="52499E26" w:rsidR="0029323C" w:rsidRDefault="0029323C" w:rsidP="0029323C">
      <w:pPr>
        <w:pStyle w:val="Ttulo2"/>
      </w:pPr>
      <w:bookmarkStart w:id="20" w:name="_Toc232735935"/>
      <w:r>
        <w:t xml:space="preserve">Modelos de </w:t>
      </w:r>
      <w:r w:rsidR="003C7465" w:rsidRPr="003C7465">
        <w:rPr>
          <w:lang w:val="es-ES"/>
        </w:rPr>
        <w:t>aprendizaje automático</w:t>
      </w:r>
      <w:bookmarkEnd w:id="20"/>
    </w:p>
    <w:p w14:paraId="4098C20F" w14:textId="2F1725A3" w:rsidR="003C7465" w:rsidRDefault="003C7465" w:rsidP="003C7465">
      <w:pPr>
        <w:pStyle w:val="Textoindependiente"/>
        <w:ind w:firstLine="0"/>
        <w:rPr>
          <w:lang w:val="es-ES"/>
        </w:rPr>
      </w:pPr>
      <w:r w:rsidRPr="003C7465">
        <w:rPr>
          <w:lang w:val="es-ES"/>
        </w:rPr>
        <w:t xml:space="preserve">El aprendizaje automático </w:t>
      </w:r>
      <w:r w:rsidR="00A5340F">
        <w:t>(</w:t>
      </w:r>
      <w:r w:rsidR="00A5340F" w:rsidRPr="00AA663A">
        <w:rPr>
          <w:i/>
          <w:iCs/>
        </w:rPr>
        <w:t xml:space="preserve">Machine </w:t>
      </w:r>
      <w:proofErr w:type="spellStart"/>
      <w:r w:rsidR="00A5340F" w:rsidRPr="00AA663A">
        <w:rPr>
          <w:i/>
          <w:iCs/>
        </w:rPr>
        <w:t>Learning</w:t>
      </w:r>
      <w:proofErr w:type="spellEnd"/>
      <w:r w:rsidR="00A5340F">
        <w:t xml:space="preserve">) </w:t>
      </w:r>
      <w:r w:rsidR="00A5340F" w:rsidRPr="00A5340F">
        <w:t>permite crear modelos que aprenden patrones a partir de datos. En este trabajo se utiliza aprendizaje supervisado, porque se quiere predecir una variable conocida en el histórico: el retorno futuro de cada ETF</w:t>
      </w:r>
      <w:r w:rsidRPr="003C7465">
        <w:rPr>
          <w:lang w:val="es-ES"/>
        </w:rPr>
        <w:t>.</w:t>
      </w:r>
    </w:p>
    <w:p w14:paraId="280BA081" w14:textId="05CC05CA" w:rsidR="00A5340F" w:rsidRDefault="00A5340F" w:rsidP="003C7465">
      <w:pPr>
        <w:pStyle w:val="Textoindependiente"/>
        <w:ind w:firstLine="0"/>
        <w:rPr>
          <w:lang w:val="es-ES"/>
        </w:rPr>
      </w:pPr>
      <w:r w:rsidRPr="00A5340F">
        <w:t xml:space="preserve">Estos modelos son útiles porque pueden trabajar con muchas variables al mismo tiempo, como retornos pasados, volumen, información de otros </w:t>
      </w:r>
      <w:proofErr w:type="spellStart"/>
      <w:r w:rsidRPr="00A5340F">
        <w:t>ETFs</w:t>
      </w:r>
      <w:proofErr w:type="spellEnd"/>
      <w:r w:rsidRPr="00A5340F">
        <w:t xml:space="preserve"> y variables temporales. Esto permite analizar si existen relaciones que no se observan al estudiar cada activo por separado.</w:t>
      </w:r>
    </w:p>
    <w:p w14:paraId="78036F38" w14:textId="0C126967" w:rsidR="003C7465" w:rsidRPr="003C7465" w:rsidRDefault="003C7465" w:rsidP="0046638F">
      <w:pPr>
        <w:pStyle w:val="Textoindependiente"/>
        <w:ind w:firstLine="0"/>
        <w:rPr>
          <w:lang w:val="es-ES"/>
        </w:rPr>
      </w:pPr>
      <w:r w:rsidRPr="003C7465">
        <w:rPr>
          <w:lang w:val="es-ES"/>
        </w:rPr>
        <w:t xml:space="preserve">Aun así, aplicar estos modelos a datos financieros presenta dificultades importantes. Los retornos suelen ser ruidosos, tienen una señal débil y cambian con el tiempo. </w:t>
      </w:r>
      <w:r w:rsidR="00AA663A" w:rsidRPr="00AA663A">
        <w:t>Esto aumenta el riesgo de sobreajuste, es decir, que un modelo se adapte demasiado a los datos históricos y no funcione igual de bien con datos nuevos</w:t>
      </w:r>
      <w:r w:rsidR="0046638F">
        <w:rPr>
          <w:lang w:val="es-ES"/>
        </w:rPr>
        <w:t>.</w:t>
      </w:r>
      <w:r w:rsidRPr="003C7465">
        <w:rPr>
          <w:lang w:val="es-ES"/>
        </w:rPr>
        <w:t xml:space="preserve"> </w:t>
      </w:r>
    </w:p>
    <w:p w14:paraId="36CEBCDE" w14:textId="360452D8" w:rsidR="003C7465" w:rsidRPr="003C7465" w:rsidRDefault="003C7465" w:rsidP="0046638F">
      <w:pPr>
        <w:pStyle w:val="Textoindependiente"/>
        <w:ind w:firstLine="0"/>
        <w:rPr>
          <w:lang w:val="es-ES"/>
        </w:rPr>
      </w:pPr>
      <w:r w:rsidRPr="003C7465">
        <w:rPr>
          <w:lang w:val="es-ES"/>
        </w:rPr>
        <w:t>En este trabajo se utilizan varios modelos de aprendizaje automático</w:t>
      </w:r>
      <w:r w:rsidR="00A5340F">
        <w:rPr>
          <w:lang w:val="es-ES"/>
        </w:rPr>
        <w:t xml:space="preserve"> supervisado</w:t>
      </w:r>
      <w:r w:rsidRPr="003C7465">
        <w:rPr>
          <w:lang w:val="es-ES"/>
        </w:rPr>
        <w:t xml:space="preserve">: regresión lineal, </w:t>
      </w:r>
      <w:r w:rsidRPr="00AA663A">
        <w:rPr>
          <w:i/>
          <w:iCs/>
          <w:lang w:val="es-ES"/>
        </w:rPr>
        <w:t>Ridge</w:t>
      </w:r>
      <w:r w:rsidRPr="003C7465">
        <w:rPr>
          <w:lang w:val="es-ES"/>
        </w:rPr>
        <w:t xml:space="preserve">, </w:t>
      </w:r>
      <w:r w:rsidRPr="00AA663A">
        <w:rPr>
          <w:i/>
          <w:iCs/>
          <w:lang w:val="es-ES"/>
        </w:rPr>
        <w:t>Random Forest</w:t>
      </w:r>
      <w:r w:rsidRPr="003C7465">
        <w:rPr>
          <w:lang w:val="es-ES"/>
        </w:rPr>
        <w:t xml:space="preserve"> y </w:t>
      </w:r>
      <w:proofErr w:type="spellStart"/>
      <w:r w:rsidRPr="00AA663A">
        <w:rPr>
          <w:i/>
          <w:iCs/>
          <w:lang w:val="es-ES"/>
        </w:rPr>
        <w:t>Gradient</w:t>
      </w:r>
      <w:proofErr w:type="spellEnd"/>
      <w:r w:rsidRPr="00AA663A">
        <w:rPr>
          <w:i/>
          <w:iCs/>
          <w:lang w:val="es-ES"/>
        </w:rPr>
        <w:t xml:space="preserve"> </w:t>
      </w:r>
      <w:proofErr w:type="spellStart"/>
      <w:r w:rsidRPr="00AA663A">
        <w:rPr>
          <w:i/>
          <w:iCs/>
          <w:lang w:val="es-ES"/>
        </w:rPr>
        <w:t>Boosting</w:t>
      </w:r>
      <w:proofErr w:type="spellEnd"/>
      <w:r w:rsidR="00A5340F" w:rsidRPr="00AA663A">
        <w:rPr>
          <w:i/>
          <w:iCs/>
        </w:rPr>
        <w:t>.</w:t>
      </w:r>
      <w:r w:rsidR="00A5340F" w:rsidRPr="00A5340F">
        <w:t xml:space="preserve"> Se han elegido</w:t>
      </w:r>
      <w:r w:rsidR="00A5340F">
        <w:t xml:space="preserve"> estos</w:t>
      </w:r>
      <w:r w:rsidR="00A5340F" w:rsidRPr="00A5340F">
        <w:t xml:space="preserve"> porque permiten comparar modelos de distinta complejidad. La regresión lineal y </w:t>
      </w:r>
      <w:r w:rsidR="00A5340F" w:rsidRPr="00AA663A">
        <w:rPr>
          <w:i/>
          <w:iCs/>
        </w:rPr>
        <w:t>Ridge</w:t>
      </w:r>
      <w:r w:rsidR="00A5340F" w:rsidRPr="00A5340F">
        <w:t xml:space="preserve"> representan enfoques más simples e interpretables, mientras que </w:t>
      </w:r>
      <w:r w:rsidR="00A5340F" w:rsidRPr="00AA663A">
        <w:rPr>
          <w:i/>
          <w:iCs/>
        </w:rPr>
        <w:t>Random Forest</w:t>
      </w:r>
      <w:r w:rsidR="00A5340F" w:rsidRPr="00A5340F">
        <w:t xml:space="preserve"> y </w:t>
      </w:r>
      <w:proofErr w:type="spellStart"/>
      <w:r w:rsidR="00A5340F" w:rsidRPr="00AA663A">
        <w:rPr>
          <w:i/>
          <w:iCs/>
        </w:rPr>
        <w:t>Gradient</w:t>
      </w:r>
      <w:proofErr w:type="spellEnd"/>
      <w:r w:rsidR="00A5340F" w:rsidRPr="00AA663A">
        <w:rPr>
          <w:i/>
          <w:iCs/>
        </w:rPr>
        <w:t xml:space="preserve"> </w:t>
      </w:r>
      <w:proofErr w:type="spellStart"/>
      <w:r w:rsidR="00A5340F" w:rsidRPr="00AA663A">
        <w:rPr>
          <w:i/>
          <w:iCs/>
        </w:rPr>
        <w:t>Boosting</w:t>
      </w:r>
      <w:proofErr w:type="spellEnd"/>
      <w:r w:rsidR="00A5340F" w:rsidRPr="00A5340F">
        <w:t xml:space="preserve"> permiten estudiar relaciones más complejas </w:t>
      </w:r>
      <w:r w:rsidR="00A5340F">
        <w:t xml:space="preserve">y relaciones no lineales </w:t>
      </w:r>
      <w:r w:rsidR="00A5340F" w:rsidRPr="00A5340F">
        <w:t xml:space="preserve">entre las variables. </w:t>
      </w:r>
      <w:r w:rsidR="00311340" w:rsidRPr="00311340">
        <w:t xml:space="preserve">Se han </w:t>
      </w:r>
      <w:r w:rsidR="00311340">
        <w:t>seleccionado estos</w:t>
      </w:r>
      <w:r w:rsidR="00311340" w:rsidRPr="00311340">
        <w:t xml:space="preserve"> porque son</w:t>
      </w:r>
      <w:r w:rsidR="00311340">
        <w:t xml:space="preserve"> los</w:t>
      </w:r>
      <w:r w:rsidR="00311340" w:rsidRPr="00311340">
        <w:t xml:space="preserve"> modelos </w:t>
      </w:r>
      <w:r w:rsidR="00311340">
        <w:t xml:space="preserve">más </w:t>
      </w:r>
      <w:r w:rsidR="00311340" w:rsidRPr="00311340">
        <w:t>habituales en predicción financiera</w:t>
      </w:r>
      <w:r w:rsidR="00311340">
        <w:t xml:space="preserve"> </w:t>
      </w:r>
      <w:sdt>
        <w:sdtPr>
          <w:rPr>
            <w:rFonts w:ascii="Calibri" w:hAnsi="Calibri" w:cs="Calibri"/>
            <w:color w:val="000000"/>
          </w:rPr>
          <w:tag w:val="MENDELEY_CITATION_v3_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"/>
          <w:id w:val="834811858"/>
          <w:placeholder>
            <w:docPart w:val="DefaultPlaceholder_-1854013440"/>
          </w:placeholder>
        </w:sdtPr>
        <w:sdtContent>
          <w:r w:rsidR="008B695D" w:rsidRPr="008B695D">
            <w:rPr>
              <w:rFonts w:ascii="Calibri" w:hAnsi="Calibri" w:cs="Calibri"/>
              <w:color w:val="000000"/>
            </w:rPr>
            <w:t>[10]</w:t>
          </w:r>
        </w:sdtContent>
      </w:sdt>
      <w:r w:rsidR="00311340" w:rsidRPr="00311340">
        <w:t>.</w:t>
      </w:r>
    </w:p>
    <w:p w14:paraId="34305E80" w14:textId="77777777" w:rsidR="003C7465" w:rsidRPr="003C7465" w:rsidRDefault="003C7465" w:rsidP="003C7465">
      <w:pPr>
        <w:pStyle w:val="Ttulo3"/>
      </w:pPr>
      <w:bookmarkStart w:id="21" w:name="_Toc232735936"/>
      <w:r w:rsidRPr="003C7465">
        <w:t>Regresión lineal</w:t>
      </w:r>
      <w:bookmarkEnd w:id="21"/>
    </w:p>
    <w:p w14:paraId="3EA623C6" w14:textId="125BA71E" w:rsidR="003C7465" w:rsidRDefault="003C7465" w:rsidP="0046638F">
      <w:pPr>
        <w:pStyle w:val="Textoindependiente"/>
        <w:ind w:firstLine="0"/>
        <w:rPr>
          <w:lang w:val="es-ES"/>
        </w:rPr>
      </w:pPr>
      <w:r w:rsidRPr="003C7465">
        <w:rPr>
          <w:lang w:val="es-ES"/>
        </w:rPr>
        <w:t xml:space="preserve">La regresión lineal es uno de los modelos más simples dentro del aprendizaje supervisado. Su objetivo es explicar una variable dependiente, en este caso el retorno futuro de un ETF, como una combinación lineal de varias variables explicativas. Estas variables pueden ser retornos pasados, cambios en el volumen, variables </w:t>
      </w:r>
      <w:r w:rsidR="00311340">
        <w:rPr>
          <w:lang w:val="es-ES"/>
        </w:rPr>
        <w:t xml:space="preserve">temporales </w:t>
      </w:r>
      <w:r w:rsidRPr="003C7465">
        <w:rPr>
          <w:lang w:val="es-ES"/>
        </w:rPr>
        <w:t xml:space="preserve">u otras </w:t>
      </w:r>
      <w:r w:rsidR="0046638F">
        <w:rPr>
          <w:lang w:val="es-ES"/>
        </w:rPr>
        <w:t>variables</w:t>
      </w:r>
      <w:r w:rsidRPr="003C7465">
        <w:rPr>
          <w:lang w:val="es-ES"/>
        </w:rPr>
        <w:t xml:space="preserve"> disponible</w:t>
      </w:r>
      <w:r w:rsidR="0046638F">
        <w:rPr>
          <w:lang w:val="es-ES"/>
        </w:rPr>
        <w:t>s</w:t>
      </w:r>
      <w:r w:rsidRPr="003C7465">
        <w:rPr>
          <w:lang w:val="es-ES"/>
        </w:rPr>
        <w:t>.</w:t>
      </w:r>
      <w:r w:rsidR="00311340">
        <w:rPr>
          <w:lang w:val="es-ES"/>
        </w:rPr>
        <w:t xml:space="preserve"> Su fórmula es:</w:t>
      </w:r>
    </w:p>
    <w:p w14:paraId="6CDFC921" w14:textId="12686BCF" w:rsidR="0046638F" w:rsidRDefault="00000000" w:rsidP="0046638F">
      <w:pPr>
        <w:pStyle w:val="Textoindependiente"/>
        <w:ind w:firstLine="0"/>
        <w:jc w:val="center"/>
        <w:rPr>
          <w:lang w:val="es-ES"/>
        </w:rPr>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oMath>
      </m:oMathPara>
    </w:p>
    <w:p w14:paraId="1D3837D5" w14:textId="71F3F48E" w:rsidR="000014B4" w:rsidRPr="0046638F" w:rsidRDefault="0046638F" w:rsidP="00311340">
      <w:pPr>
        <w:pStyle w:val="Textoindependiente"/>
        <w:ind w:firstLine="0"/>
        <w:rPr>
          <w:lang w:val="es-ES"/>
        </w:rPr>
      </w:pPr>
      <w:r>
        <w:rPr>
          <w:lang w:val="es-ES"/>
        </w:rPr>
        <w:t>D</w:t>
      </w:r>
      <w:r w:rsidRPr="0046638F">
        <w:t xml:space="preserve">onde </w:t>
      </w:r>
      <m:oMath>
        <m:acc>
          <m:accPr>
            <m:ctrlPr>
              <w:rPr>
                <w:rFonts w:ascii="Cambria Math" w:hAnsi="Cambria Math"/>
              </w:rPr>
            </m:ctrlPr>
          </m:accPr>
          <m:e>
            <m:r>
              <w:rPr>
                <w:rFonts w:ascii="Cambria Math" w:hAnsi="Cambria Math"/>
              </w:rPr>
              <m:t>y</m:t>
            </m:r>
          </m:e>
        </m:acc>
        <m:r>
          <w:rPr>
            <w:rFonts w:ascii="Cambria Math" w:hAnsi="Cambria Math"/>
          </w:rPr>
          <m:t xml:space="preserve"> </m:t>
        </m:r>
      </m:oMath>
      <w:r w:rsidRPr="0046638F">
        <w:t xml:space="preserve">representa la predicción del retorno futuro,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oMath>
      <w:r w:rsidRPr="0046638F">
        <w:t xml:space="preserve">son las variables explicativas utilizadas por el modelo y </w:t>
      </w:r>
      <m:oMath>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oMath>
      <w:r w:rsidR="00311340">
        <w:t xml:space="preserve"> </w:t>
      </w:r>
      <w:r w:rsidRPr="0046638F">
        <w:t>son los coeficientes estimados.</w:t>
      </w:r>
      <w:r w:rsidR="000014B4">
        <w:t xml:space="preserve"> </w:t>
      </w:r>
    </w:p>
    <w:p w14:paraId="06B74384" w14:textId="6E5685D8" w:rsidR="003C7465" w:rsidRPr="003C7465" w:rsidRDefault="0046638F" w:rsidP="0046638F">
      <w:pPr>
        <w:pStyle w:val="Textoindependiente"/>
        <w:ind w:firstLine="0"/>
        <w:rPr>
          <w:lang w:val="es-ES"/>
        </w:rPr>
      </w:pPr>
      <w:r>
        <w:rPr>
          <w:lang w:val="es-ES"/>
        </w:rPr>
        <w:lastRenderedPageBreak/>
        <w:t>Su</w:t>
      </w:r>
      <w:r w:rsidR="003C7465" w:rsidRPr="003C7465">
        <w:rPr>
          <w:lang w:val="es-ES"/>
        </w:rPr>
        <w:t xml:space="preserve"> principal ventaja es la </w:t>
      </w:r>
      <w:r w:rsidR="00311340">
        <w:t>interpretabilidad</w:t>
      </w:r>
      <w:r w:rsidR="003C7465" w:rsidRPr="003C7465">
        <w:rPr>
          <w:lang w:val="es-ES"/>
        </w:rPr>
        <w:t xml:space="preserve">. Cada coeficiente indica la relación entre una variable de entrada y el retorno que se quiere predecir. Sin embargo, esta simplicidad también es una limitación. La regresión lineal solo puede capturar relaciones lineales y puede tener problemas cuando hay muchas variables o cuando estas están muy correlacionadas entre sí. En este trabajo se incluye como modelo base para comprobar hasta qué punto un </w:t>
      </w:r>
      <w:r w:rsidR="00311340">
        <w:rPr>
          <w:lang w:val="es-ES"/>
        </w:rPr>
        <w:t>modelo</w:t>
      </w:r>
      <w:r w:rsidR="003C7465" w:rsidRPr="003C7465">
        <w:rPr>
          <w:lang w:val="es-ES"/>
        </w:rPr>
        <w:t xml:space="preserve"> lineal simple es suficiente para predecir retornos.</w:t>
      </w:r>
    </w:p>
    <w:p w14:paraId="3FA5D799" w14:textId="77777777" w:rsidR="003C7465" w:rsidRPr="00106DDE" w:rsidRDefault="003C7465" w:rsidP="003C7465">
      <w:pPr>
        <w:pStyle w:val="Ttulo3"/>
        <w:rPr>
          <w:i/>
          <w:iCs/>
          <w:lang w:val="es-ES"/>
        </w:rPr>
      </w:pPr>
      <w:bookmarkStart w:id="22" w:name="_Toc232735937"/>
      <w:r w:rsidRPr="00106DDE">
        <w:rPr>
          <w:i/>
          <w:iCs/>
          <w:lang w:val="es-ES"/>
        </w:rPr>
        <w:t>Ridge</w:t>
      </w:r>
      <w:bookmarkEnd w:id="22"/>
    </w:p>
    <w:p w14:paraId="4A6C4F1A" w14:textId="05E27829" w:rsidR="000014B4" w:rsidRDefault="008252BD" w:rsidP="000014B4">
      <w:pPr>
        <w:pStyle w:val="Textoindependiente"/>
        <w:ind w:firstLine="0"/>
        <w:rPr>
          <w:lang w:val="es-ES"/>
        </w:rPr>
      </w:pPr>
      <w:r w:rsidRPr="00106DDE">
        <w:rPr>
          <w:i/>
          <w:iCs/>
        </w:rPr>
        <w:t>Ridge</w:t>
      </w:r>
      <w:r w:rsidRPr="008252BD">
        <w:t xml:space="preserve"> es una extensión de la regresión lineal propuesta por Hoerl y Kennard</w:t>
      </w:r>
      <w:r>
        <w:t xml:space="preserve"> </w:t>
      </w:r>
      <w:sdt>
        <w:sdtPr>
          <w:rPr>
            <w:rFonts w:ascii="Calibri" w:hAnsi="Calibri" w:cs="Calibri"/>
            <w:color w:val="000000"/>
          </w:rPr>
          <w:tag w:val="MENDELEY_CITATION_v3_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"/>
          <w:id w:val="1417592561"/>
          <w:placeholder>
            <w:docPart w:val="DefaultPlaceholder_-1854013440"/>
          </w:placeholder>
        </w:sdtPr>
        <w:sdtContent>
          <w:r w:rsidR="008B695D" w:rsidRPr="008B695D">
            <w:rPr>
              <w:rFonts w:ascii="Calibri" w:hAnsi="Calibri" w:cs="Calibri"/>
              <w:color w:val="000000"/>
            </w:rPr>
            <w:t>[11]</w:t>
          </w:r>
        </w:sdtContent>
      </w:sdt>
      <w:r w:rsidR="003C7465" w:rsidRPr="003C7465">
        <w:rPr>
          <w:lang w:val="es-ES"/>
        </w:rPr>
        <w:t>. La idea principal es mantener la estructura lineal del modelo, pero añadiendo una penalización sobre el tamaño de los coeficientes. Esta penalización</w:t>
      </w:r>
      <w:r w:rsidR="00311340">
        <w:rPr>
          <w:lang w:val="es-ES"/>
        </w:rPr>
        <w:t xml:space="preserve">, conocida como regularización del modelo, </w:t>
      </w:r>
      <w:r w:rsidR="003C7465" w:rsidRPr="003C7465">
        <w:rPr>
          <w:lang w:val="es-ES"/>
        </w:rPr>
        <w:t>evita que algunos coeficientes tomen valores demasiado grandes y ayuda a reducir el sobreajuste.</w:t>
      </w:r>
    </w:p>
    <w:p w14:paraId="4A7E65E2" w14:textId="4D97FA7B" w:rsidR="008252BD" w:rsidRDefault="008252BD" w:rsidP="000014B4">
      <w:pPr>
        <w:pStyle w:val="Textoindependiente"/>
        <w:ind w:firstLine="0"/>
      </w:pPr>
      <w:r w:rsidRPr="008252BD">
        <w:t xml:space="preserve">La predicción de </w:t>
      </w:r>
      <w:r w:rsidRPr="004C4EA9">
        <w:rPr>
          <w:i/>
          <w:iCs/>
        </w:rPr>
        <w:t>Ridge</w:t>
      </w:r>
      <w:r w:rsidRPr="008252BD">
        <w:t xml:space="preserve"> se escribe igual que en la regresión lineal:</w:t>
      </w:r>
    </w:p>
    <w:p w14:paraId="779EA07C" w14:textId="77777777" w:rsidR="00192C8C" w:rsidRPr="00192C8C" w:rsidRDefault="00000000" w:rsidP="000014B4">
      <w:pPr>
        <w:pStyle w:val="Textoindependiente"/>
        <w:ind w:firstLine="0"/>
      </w:pPr>
      <m:oMathPara>
        <m:oMath>
          <m:acc>
            <m:accPr>
              <m:ctrlPr>
                <w:rPr>
                  <w:rFonts w:ascii="Cambria Math" w:hAnsi="Cambria Math"/>
                </w:rPr>
              </m:ctrlPr>
            </m:accPr>
            <m:e>
              <m:r>
                <w:rPr>
                  <w:rFonts w:ascii="Cambria Math" w:hAnsi="Cambria Math"/>
                </w:rPr>
                <m:t>y</m:t>
              </m:r>
            </m:e>
          </m:acc>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β</m:t>
                  </m:r>
                </m:e>
              </m:acc>
            </m:e>
            <m:sub>
              <m:r>
                <w:rPr>
                  <w:rFonts w:ascii="Cambria Math" w:hAnsi="Cambria Math"/>
                </w:rPr>
                <m:t>0</m:t>
              </m:r>
            </m:sub>
            <m:sup>
              <m:r>
                <w:rPr>
                  <w:rFonts w:ascii="Cambria Math" w:hAnsi="Cambria Math"/>
                </w:rPr>
                <m:t>Ridge</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β</m:t>
                  </m:r>
                </m:e>
              </m:acc>
            </m:e>
            <m:sub>
              <m:r>
                <w:rPr>
                  <w:rFonts w:ascii="Cambria Math" w:hAnsi="Cambria Math"/>
                </w:rPr>
                <m:t>1</m:t>
              </m:r>
            </m:sub>
            <m:sup>
              <m:r>
                <w:rPr>
                  <w:rFonts w:ascii="Cambria Math" w:hAnsi="Cambria Math"/>
                </w:rPr>
                <m:t>Ridge</m:t>
              </m:r>
            </m:sup>
          </m:sSubSup>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β</m:t>
                  </m:r>
                </m:e>
              </m:acc>
            </m:e>
            <m:sub>
              <m:r>
                <w:rPr>
                  <w:rFonts w:ascii="Cambria Math" w:hAnsi="Cambria Math"/>
                </w:rPr>
                <m:t>2</m:t>
              </m:r>
            </m:sub>
            <m:sup>
              <m:r>
                <w:rPr>
                  <w:rFonts w:ascii="Cambria Math" w:hAnsi="Cambria Math"/>
                </w:rPr>
                <m:t>Ridge</m:t>
              </m:r>
            </m:sup>
          </m:sSubSup>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β</m:t>
                  </m:r>
                </m:e>
              </m:acc>
            </m:e>
            <m:sub>
              <m:r>
                <w:rPr>
                  <w:rFonts w:ascii="Cambria Math" w:hAnsi="Cambria Math"/>
                </w:rPr>
                <m:t>p</m:t>
              </m:r>
            </m:sub>
            <m:sup>
              <m:r>
                <w:rPr>
                  <w:rFonts w:ascii="Cambria Math" w:hAnsi="Cambria Math"/>
                </w:rPr>
                <m:t>Ridge</m:t>
              </m:r>
            </m:sup>
          </m:sSubSup>
          <m:sSub>
            <m:sSubPr>
              <m:ctrlPr>
                <w:rPr>
                  <w:rFonts w:ascii="Cambria Math" w:hAnsi="Cambria Math"/>
                </w:rPr>
              </m:ctrlPr>
            </m:sSubPr>
            <m:e>
              <m:r>
                <w:rPr>
                  <w:rFonts w:ascii="Cambria Math" w:hAnsi="Cambria Math"/>
                </w:rPr>
                <m:t>x</m:t>
              </m:r>
            </m:e>
            <m:sub>
              <m:r>
                <w:rPr>
                  <w:rFonts w:ascii="Cambria Math" w:hAnsi="Cambria Math"/>
                </w:rPr>
                <m:t>p</m:t>
              </m:r>
            </m:sub>
          </m:sSub>
        </m:oMath>
      </m:oMathPara>
    </w:p>
    <w:p w14:paraId="51CFD213" w14:textId="640AEFCD" w:rsidR="008252BD" w:rsidRPr="00192C8C" w:rsidRDefault="00106DDE" w:rsidP="000014B4">
      <w:pPr>
        <w:pStyle w:val="Textoindependiente"/>
        <w:ind w:firstLine="0"/>
      </w:pPr>
      <w:r w:rsidRPr="00106DDE">
        <w:t xml:space="preserve">La diferencia está en cómo se obtienen esos coeficientes. En </w:t>
      </w:r>
      <w:r w:rsidRPr="00106DDE">
        <w:rPr>
          <w:i/>
          <w:iCs/>
        </w:rPr>
        <w:t>Ridge</w:t>
      </w:r>
      <w:r w:rsidRPr="00106DDE">
        <w:t xml:space="preserve">, los valores de </w:t>
      </w:r>
      <m:oMath>
        <m:sSup>
          <m:sSupPr>
            <m:ctrlPr>
              <w:rPr>
                <w:rFonts w:ascii="Cambria Math" w:hAnsi="Cambria Math"/>
              </w:rPr>
            </m:ctrlPr>
          </m:sSupPr>
          <m:e>
            <m:acc>
              <m:accPr>
                <m:ctrlPr>
                  <w:rPr>
                    <w:rFonts w:ascii="Cambria Math" w:hAnsi="Cambria Math"/>
                  </w:rPr>
                </m:ctrlPr>
              </m:accPr>
              <m:e>
                <m:r>
                  <w:rPr>
                    <w:rFonts w:ascii="Cambria Math" w:hAnsi="Cambria Math"/>
                  </w:rPr>
                  <m:t>β</m:t>
                </m:r>
              </m:e>
            </m:acc>
          </m:e>
          <m:sup>
            <m:r>
              <w:rPr>
                <w:rFonts w:ascii="Cambria Math" w:hAnsi="Cambria Math"/>
              </w:rPr>
              <m:t>Ridge</m:t>
            </m:r>
          </m:sup>
        </m:sSup>
      </m:oMath>
      <w:r w:rsidRPr="00106DDE">
        <w:t xml:space="preserve"> se </w:t>
      </w:r>
      <w:r>
        <w:t xml:space="preserve">obtienen minimizando </w:t>
      </w:r>
      <w:r w:rsidRPr="00106DDE">
        <w:t>una función formada por dos partes: el error de predicción y una penalización sobre el tamaño de los coeficientes</w:t>
      </w:r>
      <w:r w:rsidR="008252BD">
        <w:t>:</w:t>
      </w:r>
    </w:p>
    <w:p w14:paraId="31A5CCEB" w14:textId="6778D4C9" w:rsidR="00106DDE" w:rsidRPr="00106DDE" w:rsidRDefault="00106DDE" w:rsidP="00106DDE">
      <w:pPr>
        <w:pStyle w:val="Textoindependiente"/>
        <w:rPr>
          <w:rFonts w:ascii="Cambria Math" w:hAnsi="Cambria Math"/>
          <w:i/>
        </w:rPr>
      </w:pPr>
      <m:oMathPara>
        <m:oMath>
          <m:r>
            <w:rPr>
              <w:rFonts w:ascii="Cambria Math" w:hAnsi="Cambria Math"/>
            </w:rPr>
            <m:t xml:space="preserve">Función a minimizar= </m:t>
          </m:r>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 </m:t>
              </m:r>
            </m:e>
          </m:nary>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+λ</m:t>
          </m:r>
          <m:nary>
            <m:naryPr>
              <m:chr m:val="∑"/>
              <m:limLoc m:val="undOvr"/>
              <m:grow m:val="1"/>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 </m:t>
              </m:r>
            </m:e>
          </m:nary>
          <m:sSubSup>
            <m:sSubSupPr>
              <m:ctrlPr>
                <w:rPr>
                  <w:rFonts w:ascii="Cambria Math" w:hAnsi="Cambria Math"/>
                  <w:i/>
                </w:rPr>
              </m:ctrlPr>
            </m:sSubSupPr>
            <m:e>
              <m:r>
                <w:rPr>
                  <w:rFonts w:ascii="Cambria Math" w:hAnsi="Cambria Math"/>
                </w:rPr>
                <m:t>β</m:t>
              </m:r>
            </m:e>
            <m:sub>
              <m:r>
                <w:rPr>
                  <w:rFonts w:ascii="Cambria Math" w:hAnsi="Cambria Math"/>
                </w:rPr>
                <m:t>j</m:t>
              </m:r>
            </m:sub>
            <m:sup>
              <m:r>
                <w:rPr>
                  <w:rFonts w:ascii="Cambria Math" w:hAnsi="Cambria Math"/>
                </w:rPr>
                <m:t>2</m:t>
              </m:r>
            </m:sup>
          </m:sSubSup>
        </m:oMath>
      </m:oMathPara>
    </w:p>
    <w:p w14:paraId="60E06288" w14:textId="5FDE52F2" w:rsidR="008252BD" w:rsidRPr="003C7465" w:rsidRDefault="008252BD" w:rsidP="000014B4">
      <w:pPr>
        <w:pStyle w:val="Textoindependiente"/>
        <w:ind w:firstLine="0"/>
        <w:rPr>
          <w:lang w:val="es-ES"/>
        </w:rPr>
      </w:pPr>
      <w:r w:rsidRPr="008252BD">
        <w:t xml:space="preserve">El primer término mide el error de predicción del modelo. El segundo término penaliza los coeficientes grandes. El parámetro </w:t>
      </w:r>
      <m:oMath>
        <m:r>
          <w:rPr>
            <w:rFonts w:ascii="Cambria Math" w:hAnsi="Cambria Math"/>
          </w:rPr>
          <m:t>λ</m:t>
        </m:r>
      </m:oMath>
      <w:r w:rsidR="00192C8C" w:rsidRPr="008252BD">
        <w:t xml:space="preserve"> </w:t>
      </w:r>
      <w:r w:rsidRPr="008252BD">
        <w:t>controla la fuerza de la penalización: cuanto mayor es</w:t>
      </w:r>
      <w:r w:rsidR="00192C8C">
        <w:t xml:space="preserve">, </w:t>
      </w:r>
      <w:r w:rsidRPr="008252BD">
        <w:t>más se reducen los coeficientes.</w:t>
      </w:r>
    </w:p>
    <w:p w14:paraId="1A6E85B3" w14:textId="0DE10D65" w:rsidR="003C7465" w:rsidRPr="003C7465" w:rsidRDefault="003C7465" w:rsidP="000014B4">
      <w:pPr>
        <w:pStyle w:val="Textoindependiente"/>
        <w:ind w:firstLine="0"/>
        <w:rPr>
          <w:lang w:val="es-ES"/>
        </w:rPr>
      </w:pPr>
      <w:r w:rsidRPr="003C7465">
        <w:rPr>
          <w:lang w:val="es-ES"/>
        </w:rPr>
        <w:t xml:space="preserve">Este modelo </w:t>
      </w:r>
      <w:r w:rsidR="00311340">
        <w:rPr>
          <w:lang w:val="es-ES"/>
        </w:rPr>
        <w:t xml:space="preserve">ayuda a corregir las limitaciones de la regresión lineal, </w:t>
      </w:r>
      <w:r w:rsidR="00CA5EA2">
        <w:rPr>
          <w:lang w:val="es-ES"/>
        </w:rPr>
        <w:t>se utiliza</w:t>
      </w:r>
      <w:r w:rsidRPr="003C7465">
        <w:rPr>
          <w:lang w:val="es-ES"/>
        </w:rPr>
        <w:t xml:space="preserve"> cuando se trabaja con muchos datos de entrada y con variables relacionadas entre sí. En el caso de los </w:t>
      </w:r>
      <w:proofErr w:type="spellStart"/>
      <w:r w:rsidRPr="003C7465">
        <w:rPr>
          <w:lang w:val="es-ES"/>
        </w:rPr>
        <w:t>ETFs</w:t>
      </w:r>
      <w:proofErr w:type="spellEnd"/>
      <w:r w:rsidRPr="003C7465">
        <w:rPr>
          <w:lang w:val="es-ES"/>
        </w:rPr>
        <w:t>, esto es importante porque muchos activos se mueven de forma parecida</w:t>
      </w:r>
      <w:r w:rsidR="00CA5EA2">
        <w:rPr>
          <w:lang w:val="es-ES"/>
        </w:rPr>
        <w:t xml:space="preserve"> y </w:t>
      </w:r>
      <w:r w:rsidRPr="003C7465">
        <w:rPr>
          <w:lang w:val="es-ES"/>
        </w:rPr>
        <w:t>pueden estar altamente correlacionados</w:t>
      </w:r>
      <w:r w:rsidR="00CA5EA2">
        <w:rPr>
          <w:lang w:val="es-ES"/>
        </w:rPr>
        <w:t>.</w:t>
      </w:r>
    </w:p>
    <w:p w14:paraId="6C7968F6" w14:textId="77777777" w:rsidR="003C7465" w:rsidRPr="004C4EA9" w:rsidRDefault="003C7465" w:rsidP="003C7465">
      <w:pPr>
        <w:pStyle w:val="Ttulo3"/>
        <w:rPr>
          <w:i/>
          <w:iCs/>
          <w:lang w:val="es-ES"/>
        </w:rPr>
      </w:pPr>
      <w:bookmarkStart w:id="23" w:name="_Toc232735938"/>
      <w:r w:rsidRPr="004C4EA9">
        <w:rPr>
          <w:i/>
          <w:iCs/>
          <w:lang w:val="es-ES"/>
        </w:rPr>
        <w:t>Random Forest</w:t>
      </w:r>
      <w:bookmarkEnd w:id="23"/>
    </w:p>
    <w:p w14:paraId="4D2DC7A9" w14:textId="08BC279E" w:rsidR="00197160" w:rsidRPr="00197160" w:rsidRDefault="00197160" w:rsidP="00197160">
      <w:pPr>
        <w:pStyle w:val="Textoindependiente"/>
        <w:ind w:firstLine="0"/>
        <w:rPr>
          <w:lang w:val="es-ES"/>
        </w:rPr>
      </w:pPr>
      <w:r w:rsidRPr="004C4EA9">
        <w:rPr>
          <w:i/>
          <w:iCs/>
          <w:lang w:val="es-ES"/>
        </w:rPr>
        <w:t>Random Forest</w:t>
      </w:r>
      <w:r w:rsidRPr="00197160">
        <w:rPr>
          <w:lang w:val="es-ES"/>
        </w:rPr>
        <w:t xml:space="preserve"> es un modelo propuesto por Breiman </w:t>
      </w:r>
      <w:sdt>
        <w:sdtPr>
          <w:rPr>
            <w:rFonts w:ascii="Calibri" w:hAnsi="Calibri" w:cs="Calibri"/>
            <w:color w:val="000000"/>
            <w:lang w:val="es-ES"/>
          </w:rPr>
          <w:tag w:val="MENDELEY_CITATION_v3_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"/>
          <w:id w:val="606780901"/>
          <w:placeholder>
            <w:docPart w:val="DefaultPlaceholder_-1854013440"/>
          </w:placeholder>
        </w:sdtPr>
        <w:sdtContent>
          <w:r w:rsidR="008B695D" w:rsidRPr="008B695D">
            <w:rPr>
              <w:rFonts w:ascii="Calibri" w:hAnsi="Calibri" w:cs="Calibri"/>
              <w:color w:val="000000"/>
              <w:lang w:val="es-ES"/>
            </w:rPr>
            <w:t>[12]</w:t>
          </w:r>
        </w:sdtContent>
      </w:sdt>
      <w:r w:rsidRPr="00197160">
        <w:rPr>
          <w:lang w:val="es-ES"/>
        </w:rPr>
        <w:t xml:space="preserve"> y basado en árboles de decisión. Un árbol de decisión separa los datos mediante reglas sencillas, por </w:t>
      </w:r>
      <w:r w:rsidR="004C4EA9" w:rsidRPr="00197160">
        <w:rPr>
          <w:lang w:val="es-ES"/>
        </w:rPr>
        <w:t>ejemplo,</w:t>
      </w:r>
      <w:r w:rsidRPr="00197160">
        <w:rPr>
          <w:lang w:val="es-ES"/>
        </w:rPr>
        <w:t xml:space="preserve"> comprobando si una variable supera cierto valor. Al hacer estas divisiones sucesivas, el modelo puede captar relaciones no lineales entre las variables, ya que no obliga a que la relación entre entrada y salida </w:t>
      </w:r>
      <w:r w:rsidR="00D219D7">
        <w:rPr>
          <w:lang w:val="es-ES"/>
        </w:rPr>
        <w:t>sea lineal</w:t>
      </w:r>
      <w:r w:rsidRPr="00197160">
        <w:rPr>
          <w:lang w:val="es-ES"/>
        </w:rPr>
        <w:t>.</w:t>
      </w:r>
    </w:p>
    <w:p w14:paraId="22A1BA58" w14:textId="77777777" w:rsidR="00AB7409" w:rsidRDefault="00197160" w:rsidP="00AB7409">
      <w:pPr>
        <w:pStyle w:val="Textoindependiente"/>
        <w:ind w:firstLine="0"/>
        <w:rPr>
          <w:lang w:val="es-ES"/>
        </w:rPr>
      </w:pPr>
      <w:r w:rsidRPr="00197160">
        <w:rPr>
          <w:lang w:val="es-ES"/>
        </w:rPr>
        <w:lastRenderedPageBreak/>
        <w:t xml:space="preserve">En lugar de usar un solo árbol, </w:t>
      </w:r>
      <w:r w:rsidRPr="004C4EA9">
        <w:rPr>
          <w:i/>
          <w:iCs/>
          <w:lang w:val="es-ES"/>
        </w:rPr>
        <w:t>Random Forest</w:t>
      </w:r>
      <w:r w:rsidRPr="00197160">
        <w:rPr>
          <w:lang w:val="es-ES"/>
        </w:rPr>
        <w:t xml:space="preserve"> construye muchos árboles y combina sus resultados. Cada árbol se entrena con una parte distinta de los datos y con una selección de variables. Después, la predicción final se calcula como el promedio de las predicciones de todos los árboles. Esto hace que el modelo sea más estable que un árbol individual y reduce el riesgo de ajustarse demasiado a los datos de entrenamiento.</w:t>
      </w:r>
    </w:p>
    <w:p w14:paraId="586F458B" w14:textId="2459C32F" w:rsidR="003C7465" w:rsidRPr="004C4EA9" w:rsidRDefault="003C7465" w:rsidP="00AB7409">
      <w:pPr>
        <w:pStyle w:val="Ttulo3"/>
        <w:rPr>
          <w:i/>
          <w:iCs/>
          <w:lang w:val="es-ES"/>
        </w:rPr>
      </w:pPr>
      <w:bookmarkStart w:id="24" w:name="_Toc232735939"/>
      <w:proofErr w:type="spellStart"/>
      <w:r w:rsidRPr="004C4EA9">
        <w:rPr>
          <w:i/>
          <w:iCs/>
          <w:lang w:val="es-ES"/>
        </w:rPr>
        <w:t>Gradient</w:t>
      </w:r>
      <w:proofErr w:type="spellEnd"/>
      <w:r w:rsidRPr="004C4EA9">
        <w:rPr>
          <w:i/>
          <w:iCs/>
          <w:lang w:val="es-ES"/>
        </w:rPr>
        <w:t xml:space="preserve"> </w:t>
      </w:r>
      <w:proofErr w:type="spellStart"/>
      <w:r w:rsidRPr="004C4EA9">
        <w:rPr>
          <w:i/>
          <w:iCs/>
          <w:lang w:val="es-ES"/>
        </w:rPr>
        <w:t>Boosting</w:t>
      </w:r>
      <w:bookmarkEnd w:id="24"/>
      <w:proofErr w:type="spellEnd"/>
    </w:p>
    <w:p w14:paraId="3FCBD165" w14:textId="3DCBB50F" w:rsidR="003C7465" w:rsidRPr="003C7465" w:rsidRDefault="003C7465" w:rsidP="009668BE">
      <w:pPr>
        <w:pStyle w:val="Textoindependiente"/>
        <w:ind w:firstLine="0"/>
        <w:rPr>
          <w:lang w:val="es-ES"/>
        </w:rPr>
      </w:pPr>
      <w:proofErr w:type="spellStart"/>
      <w:r w:rsidRPr="004C4EA9">
        <w:rPr>
          <w:i/>
          <w:iCs/>
          <w:lang w:val="es-ES"/>
        </w:rPr>
        <w:t>Gradient</w:t>
      </w:r>
      <w:proofErr w:type="spellEnd"/>
      <w:r w:rsidRPr="004C4EA9">
        <w:rPr>
          <w:i/>
          <w:iCs/>
          <w:lang w:val="es-ES"/>
        </w:rPr>
        <w:t xml:space="preserve"> </w:t>
      </w:r>
      <w:proofErr w:type="spellStart"/>
      <w:r w:rsidRPr="004C4EA9">
        <w:rPr>
          <w:i/>
          <w:iCs/>
          <w:lang w:val="es-ES"/>
        </w:rPr>
        <w:t>Boosting</w:t>
      </w:r>
      <w:proofErr w:type="spellEnd"/>
      <w:r w:rsidRPr="003C7465">
        <w:rPr>
          <w:lang w:val="es-ES"/>
        </w:rPr>
        <w:t xml:space="preserve"> también utiliza árboles de decisión, pero de una forma diferente. Mientras que</w:t>
      </w:r>
      <w:r w:rsidRPr="004C4EA9">
        <w:rPr>
          <w:i/>
          <w:iCs/>
          <w:lang w:val="es-ES"/>
        </w:rPr>
        <w:t xml:space="preserve"> Random Forest </w:t>
      </w:r>
      <w:r w:rsidRPr="003C7465">
        <w:rPr>
          <w:lang w:val="es-ES"/>
        </w:rPr>
        <w:t xml:space="preserve">construye muchos árboles de forma paralela e independiente, </w:t>
      </w:r>
      <w:proofErr w:type="spellStart"/>
      <w:r w:rsidRPr="004C4EA9">
        <w:rPr>
          <w:i/>
          <w:iCs/>
          <w:lang w:val="es-ES"/>
        </w:rPr>
        <w:t>Gradient</w:t>
      </w:r>
      <w:proofErr w:type="spellEnd"/>
      <w:r w:rsidRPr="004C4EA9">
        <w:rPr>
          <w:i/>
          <w:iCs/>
          <w:lang w:val="es-ES"/>
        </w:rPr>
        <w:t xml:space="preserve"> </w:t>
      </w:r>
      <w:proofErr w:type="spellStart"/>
      <w:r w:rsidRPr="004C4EA9">
        <w:rPr>
          <w:i/>
          <w:iCs/>
          <w:lang w:val="es-ES"/>
        </w:rPr>
        <w:t>Boosting</w:t>
      </w:r>
      <w:proofErr w:type="spellEnd"/>
      <w:r w:rsidRPr="003C7465">
        <w:rPr>
          <w:lang w:val="es-ES"/>
        </w:rPr>
        <w:t xml:space="preserve"> los construye de manera secuencial. Cada nuevo árbol intenta corregir los errores </w:t>
      </w:r>
      <w:r w:rsidR="00D219D7">
        <w:rPr>
          <w:lang w:val="es-ES"/>
        </w:rPr>
        <w:t>generados</w:t>
      </w:r>
      <w:r w:rsidRPr="003C7465">
        <w:rPr>
          <w:lang w:val="es-ES"/>
        </w:rPr>
        <w:t xml:space="preserve"> por los árboles anteriores.</w:t>
      </w:r>
    </w:p>
    <w:p w14:paraId="092CD8C0" w14:textId="07716580" w:rsidR="003C7465" w:rsidRPr="003C7465" w:rsidRDefault="00D219D7" w:rsidP="009668BE">
      <w:pPr>
        <w:pStyle w:val="Textoindependiente"/>
        <w:ind w:firstLine="0"/>
        <w:rPr>
          <w:lang w:val="es-ES"/>
        </w:rPr>
      </w:pPr>
      <w:r>
        <w:rPr>
          <w:lang w:val="es-ES"/>
        </w:rPr>
        <w:t>De esta manera,</w:t>
      </w:r>
      <w:r w:rsidR="003C7465" w:rsidRPr="003C7465">
        <w:rPr>
          <w:lang w:val="es-ES"/>
        </w:rPr>
        <w:t xml:space="preserve"> el modelo mejora poco a poco. Primero se construye un árbol sencillo. Después se observa dónde se ha equivocado más y se entrena un nuevo árbol para corregir esos errores</w:t>
      </w:r>
      <w:r>
        <w:rPr>
          <w:lang w:val="es-ES"/>
        </w:rPr>
        <w:t>.</w:t>
      </w:r>
    </w:p>
    <w:p w14:paraId="76347002" w14:textId="6BC92385" w:rsidR="0029323C" w:rsidRDefault="00D219D7" w:rsidP="003C7465">
      <w:pPr>
        <w:pStyle w:val="Textoindependiente"/>
        <w:ind w:firstLine="0"/>
        <w:rPr>
          <w:lang w:val="es-ES"/>
        </w:rPr>
      </w:pPr>
      <w:r w:rsidRPr="00D219D7">
        <w:t xml:space="preserve">Este enfoque fue propuesto </w:t>
      </w:r>
      <w:r>
        <w:t xml:space="preserve">por </w:t>
      </w:r>
      <w:r w:rsidR="003C7465" w:rsidRPr="003C7465">
        <w:rPr>
          <w:lang w:val="es-ES"/>
        </w:rPr>
        <w:t>Friedman</w:t>
      </w:r>
      <w:r>
        <w:rPr>
          <w:lang w:val="es-ES"/>
        </w:rPr>
        <w:t xml:space="preserve"> </w:t>
      </w:r>
      <w:sdt>
        <w:sdtPr>
          <w:rPr>
            <w:rFonts w:ascii="Calibri" w:hAnsi="Calibri" w:cs="Calibri"/>
            <w:color w:val="000000"/>
            <w:lang w:val="es-ES"/>
          </w:rPr>
          <w:tag w:val="MENDELEY_CITATION_v3_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"/>
          <w:id w:val="930941793"/>
          <w:placeholder>
            <w:docPart w:val="DefaultPlaceholder_-1854013440"/>
          </w:placeholder>
        </w:sdtPr>
        <w:sdtContent>
          <w:r w:rsidR="008B695D" w:rsidRPr="008B695D">
            <w:rPr>
              <w:rFonts w:ascii="Calibri" w:hAnsi="Calibri" w:cs="Calibri"/>
              <w:color w:val="000000"/>
              <w:lang w:val="es-ES"/>
            </w:rPr>
            <w:t>[13]</w:t>
          </w:r>
        </w:sdtContent>
      </w:sdt>
      <w:r w:rsidR="003C7465" w:rsidRPr="003C7465">
        <w:rPr>
          <w:lang w:val="es-ES"/>
        </w:rPr>
        <w:t xml:space="preserve"> </w:t>
      </w:r>
      <w:r w:rsidRPr="00D219D7">
        <w:t xml:space="preserve">y puede ser útil en predicción financiera porque es capaz de detectar patrones </w:t>
      </w:r>
      <w:r>
        <w:t xml:space="preserve">débiles </w:t>
      </w:r>
      <w:r w:rsidRPr="00D219D7">
        <w:t xml:space="preserve">y relaciones complejas entre variables. Su principal riesgo es el sobreajuste, es decir, que el modelo aprenda demasiado bien los datos de entrenamiento y luego </w:t>
      </w:r>
      <w:r w:rsidR="005739AF">
        <w:t xml:space="preserve">no </w:t>
      </w:r>
      <w:r w:rsidRPr="00D219D7">
        <w:t>funcione con datos nuevos. Para evitarlo, es necesario ajustar parámetros como el número de árboles, su profundidad o la tasa de aprendizaje.</w:t>
      </w:r>
    </w:p>
    <w:p w14:paraId="5F93EE9D" w14:textId="77777777" w:rsidR="005739AF" w:rsidRPr="005739AF" w:rsidRDefault="005739AF" w:rsidP="003C7465">
      <w:pPr>
        <w:pStyle w:val="Textoindependiente"/>
        <w:ind w:firstLine="0"/>
        <w:rPr>
          <w:lang w:val="es-ES"/>
        </w:rPr>
      </w:pPr>
    </w:p>
    <w:p w14:paraId="54BA0099" w14:textId="77777777" w:rsidR="0029323C" w:rsidRDefault="0029323C" w:rsidP="0029323C">
      <w:pPr>
        <w:pStyle w:val="Ttulo2"/>
      </w:pPr>
      <w:bookmarkStart w:id="25" w:name="_Toc232735940"/>
      <w:r>
        <w:t>Optimización de carteras y modelo de Markowitz</w:t>
      </w:r>
      <w:bookmarkEnd w:id="25"/>
    </w:p>
    <w:p w14:paraId="482525F3" w14:textId="3F5BE9F5" w:rsidR="00E026D5" w:rsidRPr="00E026D5" w:rsidRDefault="0029323C" w:rsidP="00E026D5">
      <w:pPr>
        <w:pStyle w:val="Textoindependiente"/>
        <w:ind w:firstLine="0"/>
      </w:pPr>
      <w:r>
        <w:t>La teoría moderna de carteras, formulada por Markowitz en 1952</w:t>
      </w:r>
      <w:r w:rsidR="005739AF">
        <w:t xml:space="preserve"> </w:t>
      </w:r>
      <w:sdt>
        <w:sdtPr>
          <w:rPr>
            <w:rFonts w:ascii="Calibri" w:hAnsi="Calibri" w:cs="Calibri"/>
            <w:color w:val="000000"/>
          </w:rPr>
          <w:tag w:val="MENDELEY_CITATION_v3_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"/>
          <w:id w:val="-545443852"/>
          <w:placeholder>
            <w:docPart w:val="DefaultPlaceholder_-1854013440"/>
          </w:placeholder>
        </w:sdtPr>
        <w:sdtContent>
          <w:r w:rsidR="008B695D" w:rsidRPr="008B695D">
            <w:rPr>
              <w:rFonts w:ascii="Calibri" w:hAnsi="Calibri" w:cs="Calibri"/>
              <w:color w:val="000000"/>
            </w:rPr>
            <w:t>[1]</w:t>
          </w:r>
        </w:sdtContent>
      </w:sdt>
      <w:r w:rsidR="005739AF">
        <w:rPr>
          <w:rFonts w:ascii="Calibri" w:hAnsi="Calibri" w:cs="Calibri"/>
          <w:color w:val="000000"/>
        </w:rPr>
        <w:t xml:space="preserve">, </w:t>
      </w:r>
      <w:r w:rsidR="00B15F66" w:rsidRPr="00B15F66">
        <w:t>plantea que una cartera no debe analizarse solo por la rentabilidad esperada de cada activo, sino también por el riesgo de la cartera en conjunto. La idea principal es que combinar activos que no se mueven exactamente igual puede reducir el riesgo total. Este es el principio básico de la diversificación</w:t>
      </w:r>
      <w:r w:rsidR="00E026D5" w:rsidRPr="00E026D5">
        <w:t>.</w:t>
      </w:r>
    </w:p>
    <w:p w14:paraId="542DB6C4" w14:textId="77777777" w:rsidR="00E026D5" w:rsidRPr="00E026D5" w:rsidRDefault="00E026D5" w:rsidP="00E026D5">
      <w:pPr>
        <w:pStyle w:val="Textoindependiente"/>
        <w:ind w:firstLine="0"/>
        <w:rPr>
          <w:lang w:val="es-ES"/>
        </w:rPr>
      </w:pPr>
      <w:r w:rsidRPr="00E026D5">
        <w:rPr>
          <w:lang w:val="es-ES"/>
        </w:rPr>
        <w:t>El modelo de Markowitz busca una combinación de activos que mantenga un equilibrio entre rentabilidad y riesgo. De forma simplificada, este equilibrio puede expresarse como:</w:t>
      </w:r>
    </w:p>
    <w:p w14:paraId="78C94EB9" w14:textId="5ED790D6" w:rsidR="00E026D5" w:rsidRPr="00E026D5" w:rsidRDefault="00000000" w:rsidP="00E026D5">
      <w:pPr>
        <w:pStyle w:val="Textoindependiente"/>
        <w:rPr>
          <w:lang w:val="es-ES"/>
        </w:rPr>
      </w:pPr>
      <m:oMathPara>
        <m:oMath>
          <m:limLow>
            <m:limLowPr>
              <m:ctrlPr>
                <w:rPr>
                  <w:rFonts w:ascii="Cambria Math" w:hAnsi="Cambria Math"/>
                  <w:lang w:val="es-ES"/>
                </w:rPr>
              </m:ctrlPr>
            </m:limLowPr>
            <m:e>
              <m:r>
                <m:rPr>
                  <m:sty m:val="p"/>
                </m:rPr>
                <w:rPr>
                  <w:rFonts w:ascii="Cambria Math" w:hAnsi="Cambria Math"/>
                  <w:lang w:val="es-ES"/>
                </w:rPr>
                <m:t>max</m:t>
              </m:r>
              <m:r>
                <w:rPr>
                  <w:rFonts w:ascii="Cambria Math" w:hAnsi="Cambria Math"/>
                  <w:lang w:val="es-ES"/>
                </w:rPr>
                <m:t>⁡</m:t>
              </m:r>
            </m:e>
            <m:lim>
              <m:r>
                <w:rPr>
                  <w:rFonts w:ascii="Cambria Math" w:hAnsi="Cambria Math"/>
                  <w:lang w:val="es-ES"/>
                </w:rPr>
                <m:t>w</m:t>
              </m:r>
            </m:lim>
          </m:limLow>
          <m:d>
            <m:dPr>
              <m:sepChr m:val="−"/>
              <m:ctrlPr>
                <w:rPr>
                  <w:rFonts w:ascii="Cambria Math" w:hAnsi="Cambria Math"/>
                  <w:lang w:val="es-ES"/>
                </w:rPr>
              </m:ctrlPr>
            </m:dPr>
            <m:e>
              <m:sSup>
                <m:sSupPr>
                  <m:ctrlPr>
                    <w:rPr>
                      <w:rFonts w:ascii="Cambria Math" w:hAnsi="Cambria Math"/>
                      <w:lang w:val="es-ES"/>
                    </w:rPr>
                  </m:ctrlPr>
                </m:sSupPr>
                <m:e>
                  <m:r>
                    <w:rPr>
                      <w:rFonts w:ascii="Cambria Math" w:hAnsi="Cambria Math"/>
                      <w:lang w:val="es-ES"/>
                    </w:rPr>
                    <m:t>w</m:t>
                  </m:r>
                </m:e>
                <m:sup>
                  <m:r>
                    <w:rPr>
                      <w:rFonts w:ascii="Cambria Math" w:hAnsi="Cambria Math"/>
                      <w:lang w:val="es-ES"/>
                    </w:rPr>
                    <m:t>T</m:t>
                  </m:r>
                </m:sup>
              </m:sSup>
              <m:r>
                <w:rPr>
                  <w:rFonts w:ascii="Cambria Math" w:hAnsi="Cambria Math"/>
                  <w:lang w:val="es-ES"/>
                </w:rPr>
                <m:t>μ</m:t>
              </m:r>
            </m:e>
            <m:e>
              <m:r>
                <w:rPr>
                  <w:rFonts w:ascii="Cambria Math" w:hAnsi="Cambria Math"/>
                  <w:lang w:val="es-ES"/>
                </w:rPr>
                <m:t xml:space="preserve">λ </m:t>
              </m:r>
              <m:sSup>
                <m:sSupPr>
                  <m:ctrlPr>
                    <w:rPr>
                      <w:rFonts w:ascii="Cambria Math" w:hAnsi="Cambria Math"/>
                      <w:lang w:val="es-ES"/>
                    </w:rPr>
                  </m:ctrlPr>
                </m:sSupPr>
                <m:e>
                  <m:r>
                    <w:rPr>
                      <w:rFonts w:ascii="Cambria Math" w:hAnsi="Cambria Math"/>
                      <w:lang w:val="es-ES"/>
                    </w:rPr>
                    <m:t>w</m:t>
                  </m:r>
                </m:e>
                <m:sup>
                  <m:r>
                    <w:rPr>
                      <w:rFonts w:ascii="Cambria Math" w:hAnsi="Cambria Math"/>
                      <w:lang w:val="es-ES"/>
                    </w:rPr>
                    <m:t>T</m:t>
                  </m:r>
                </m:sup>
              </m:sSup>
              <m:r>
                <m:rPr>
                  <m:sty m:val="p"/>
                </m:rPr>
                <w:rPr>
                  <w:rFonts w:ascii="Cambria Math" w:hAnsi="Cambria Math"/>
                  <w:lang w:val="es-ES"/>
                </w:rPr>
                <m:t>Σ</m:t>
              </m:r>
              <m:r>
                <w:rPr>
                  <w:rFonts w:ascii="Cambria Math" w:hAnsi="Cambria Math"/>
                  <w:lang w:val="es-ES"/>
                </w:rPr>
                <m:t>w</m:t>
              </m:r>
            </m:e>
          </m:d>
        </m:oMath>
      </m:oMathPara>
    </w:p>
    <w:p w14:paraId="2C92D859" w14:textId="77777777" w:rsidR="00E026D5" w:rsidRDefault="00E026D5" w:rsidP="00E026D5">
      <w:pPr>
        <w:pStyle w:val="Textoindependiente"/>
        <w:ind w:firstLine="0"/>
        <w:rPr>
          <w:lang w:val="es-ES"/>
        </w:rPr>
      </w:pPr>
      <w:r w:rsidRPr="00E026D5">
        <w:rPr>
          <w:lang w:val="es-ES"/>
        </w:rPr>
        <w:t>En esta expresión,</w:t>
      </w:r>
    </w:p>
    <w:p w14:paraId="2BD1C838" w14:textId="08CA62D3" w:rsidR="00E026D5" w:rsidRDefault="00E026D5">
      <w:pPr>
        <w:pStyle w:val="Textoindependiente"/>
        <w:numPr>
          <w:ilvl w:val="0"/>
          <w:numId w:val="15"/>
        </w:numPr>
        <w:rPr>
          <w:lang w:val="es-ES"/>
        </w:rPr>
      </w:pPr>
      <m:oMath>
        <m:r>
          <w:rPr>
            <w:rFonts w:ascii="Cambria Math" w:hAnsi="Cambria Math"/>
            <w:lang w:val="es-ES"/>
          </w:rPr>
          <m:t>w</m:t>
        </m:r>
      </m:oMath>
      <w:r>
        <w:rPr>
          <w:lang w:val="es-ES"/>
        </w:rPr>
        <w:t xml:space="preserve"> </w:t>
      </w:r>
      <w:r w:rsidRPr="00E026D5">
        <w:rPr>
          <w:lang w:val="es-ES"/>
        </w:rPr>
        <w:t>representa los pesos asignados a cada activo</w:t>
      </w:r>
      <w:r>
        <w:rPr>
          <w:lang w:val="es-ES"/>
        </w:rPr>
        <w:t>.</w:t>
      </w:r>
    </w:p>
    <w:p w14:paraId="3FEF6E5F" w14:textId="7B149CA0" w:rsidR="00E026D5" w:rsidRDefault="00E026D5">
      <w:pPr>
        <w:pStyle w:val="Textoindependiente"/>
        <w:numPr>
          <w:ilvl w:val="0"/>
          <w:numId w:val="15"/>
        </w:numPr>
        <w:rPr>
          <w:lang w:val="es-ES"/>
        </w:rPr>
      </w:pPr>
      <m:oMath>
        <m:r>
          <w:rPr>
            <w:rFonts w:ascii="Cambria Math" w:hAnsi="Cambria Math"/>
            <w:lang w:val="es-ES"/>
          </w:rPr>
          <w:lastRenderedPageBreak/>
          <m:t>μ</m:t>
        </m:r>
      </m:oMath>
      <w:r>
        <w:rPr>
          <w:lang w:val="es-ES"/>
        </w:rPr>
        <w:t xml:space="preserve"> </w:t>
      </w:r>
      <w:r w:rsidRPr="00E026D5">
        <w:rPr>
          <w:lang w:val="es-ES"/>
        </w:rPr>
        <w:t>es el vector de rentabilidades esperadas</w:t>
      </w:r>
      <w:r>
        <w:rPr>
          <w:lang w:val="es-ES"/>
        </w:rPr>
        <w:t>.</w:t>
      </w:r>
      <w:r w:rsidRPr="00E026D5">
        <w:rPr>
          <w:lang w:val="es-ES"/>
        </w:rPr>
        <w:t xml:space="preserve"> </w:t>
      </w:r>
    </w:p>
    <w:p w14:paraId="00DBFC38" w14:textId="77777777" w:rsidR="00E026D5" w:rsidRDefault="00E026D5">
      <w:pPr>
        <w:pStyle w:val="Textoindependiente"/>
        <w:numPr>
          <w:ilvl w:val="0"/>
          <w:numId w:val="15"/>
        </w:numPr>
        <w:rPr>
          <w:lang w:val="es-ES"/>
        </w:rPr>
      </w:pPr>
      <m:oMath>
        <m:r>
          <m:rPr>
            <m:sty m:val="p"/>
          </m:rPr>
          <w:rPr>
            <w:rFonts w:ascii="Cambria Math" w:hAnsi="Cambria Math"/>
            <w:lang w:val="es-ES"/>
          </w:rPr>
          <m:t>Σ</m:t>
        </m:r>
      </m:oMath>
      <w:r>
        <w:rPr>
          <w:lang w:val="es-ES"/>
        </w:rPr>
        <w:t xml:space="preserve"> </w:t>
      </w:r>
      <w:r w:rsidRPr="00E026D5">
        <w:rPr>
          <w:lang w:val="es-ES"/>
        </w:rPr>
        <w:t xml:space="preserve">es la matriz de covarianzas entre los activos. </w:t>
      </w:r>
    </w:p>
    <w:p w14:paraId="2BF08D61" w14:textId="77777777" w:rsidR="00E026D5" w:rsidRDefault="00E026D5">
      <w:pPr>
        <w:pStyle w:val="Textoindependiente"/>
        <w:numPr>
          <w:ilvl w:val="0"/>
          <w:numId w:val="15"/>
        </w:numPr>
        <w:rPr>
          <w:lang w:val="es-ES"/>
        </w:rPr>
      </w:pPr>
      <w:r w:rsidRPr="00E026D5">
        <w:rPr>
          <w:lang w:val="es-ES"/>
        </w:rPr>
        <w:t xml:space="preserve">El primer término, </w:t>
      </w:r>
      <m:oMath>
        <m:sSup>
          <m:sSupPr>
            <m:ctrlPr>
              <w:rPr>
                <w:rFonts w:ascii="Cambria Math" w:hAnsi="Cambria Math"/>
                <w:lang w:val="es-ES"/>
              </w:rPr>
            </m:ctrlPr>
          </m:sSupPr>
          <m:e>
            <m:r>
              <w:rPr>
                <w:rFonts w:ascii="Cambria Math" w:hAnsi="Cambria Math"/>
                <w:lang w:val="es-ES"/>
              </w:rPr>
              <m:t>w</m:t>
            </m:r>
          </m:e>
          <m:sup>
            <m:r>
              <w:rPr>
                <w:rFonts w:ascii="Cambria Math" w:hAnsi="Cambria Math"/>
                <w:lang w:val="es-ES"/>
              </w:rPr>
              <m:t>T</m:t>
            </m:r>
          </m:sup>
        </m:sSup>
        <m:r>
          <w:rPr>
            <w:rFonts w:ascii="Cambria Math" w:hAnsi="Cambria Math"/>
            <w:lang w:val="es-ES"/>
          </w:rPr>
          <m:t>μ</m:t>
        </m:r>
      </m:oMath>
      <w:r w:rsidRPr="00E026D5">
        <w:rPr>
          <w:lang w:val="es-ES"/>
        </w:rPr>
        <w:t xml:space="preserve">, representa la rentabilidad esperada de la cartera. </w:t>
      </w:r>
    </w:p>
    <w:p w14:paraId="4D60A762" w14:textId="77777777" w:rsidR="00E026D5" w:rsidRDefault="00E026D5">
      <w:pPr>
        <w:pStyle w:val="Textoindependiente"/>
        <w:numPr>
          <w:ilvl w:val="0"/>
          <w:numId w:val="15"/>
        </w:numPr>
        <w:rPr>
          <w:lang w:val="es-ES"/>
        </w:rPr>
      </w:pPr>
      <w:r w:rsidRPr="00E026D5">
        <w:rPr>
          <w:lang w:val="es-ES"/>
        </w:rPr>
        <w:t xml:space="preserve">El segundo término, </w:t>
      </w:r>
      <m:oMath>
        <m:sSup>
          <m:sSupPr>
            <m:ctrlPr>
              <w:rPr>
                <w:rFonts w:ascii="Cambria Math" w:hAnsi="Cambria Math"/>
                <w:lang w:val="es-ES"/>
              </w:rPr>
            </m:ctrlPr>
          </m:sSupPr>
          <m:e>
            <m:r>
              <w:rPr>
                <w:rFonts w:ascii="Cambria Math" w:hAnsi="Cambria Math"/>
                <w:lang w:val="es-ES"/>
              </w:rPr>
              <m:t>w</m:t>
            </m:r>
          </m:e>
          <m:sup>
            <m:r>
              <w:rPr>
                <w:rFonts w:ascii="Cambria Math" w:hAnsi="Cambria Math"/>
                <w:lang w:val="es-ES"/>
              </w:rPr>
              <m:t>T</m:t>
            </m:r>
          </m:sup>
        </m:sSup>
        <m:r>
          <m:rPr>
            <m:sty m:val="p"/>
          </m:rPr>
          <w:rPr>
            <w:rFonts w:ascii="Cambria Math" w:hAnsi="Cambria Math"/>
            <w:lang w:val="es-ES"/>
          </w:rPr>
          <m:t>Σ</m:t>
        </m:r>
        <m:r>
          <w:rPr>
            <w:rFonts w:ascii="Cambria Math" w:hAnsi="Cambria Math"/>
            <w:lang w:val="es-ES"/>
          </w:rPr>
          <m:t>w</m:t>
        </m:r>
      </m:oMath>
      <w:r w:rsidRPr="00E026D5">
        <w:rPr>
          <w:lang w:val="es-ES"/>
        </w:rPr>
        <w:t xml:space="preserve">, representa el riesgo de la cartera, medido mediante la varianza. </w:t>
      </w:r>
    </w:p>
    <w:p w14:paraId="5DDE0106" w14:textId="7C3E9AED" w:rsidR="00E026D5" w:rsidRPr="00E026D5" w:rsidRDefault="00E026D5">
      <w:pPr>
        <w:pStyle w:val="Textoindependiente"/>
        <w:numPr>
          <w:ilvl w:val="0"/>
          <w:numId w:val="15"/>
        </w:numPr>
        <w:rPr>
          <w:lang w:val="es-ES"/>
        </w:rPr>
      </w:pPr>
      <w:r w:rsidRPr="00E026D5">
        <w:rPr>
          <w:lang w:val="es-ES"/>
        </w:rPr>
        <w:t xml:space="preserve">El parámetro </w:t>
      </w:r>
      <m:oMath>
        <m:r>
          <w:rPr>
            <w:rFonts w:ascii="Cambria Math" w:hAnsi="Cambria Math"/>
            <w:lang w:val="es-ES"/>
          </w:rPr>
          <m:t xml:space="preserve">λ </m:t>
        </m:r>
      </m:oMath>
      <w:r w:rsidRPr="00E026D5">
        <w:rPr>
          <w:lang w:val="es-ES"/>
        </w:rPr>
        <w:t>indica la importancia que se da al riesgo</w:t>
      </w:r>
      <w:r>
        <w:rPr>
          <w:lang w:val="es-ES"/>
        </w:rPr>
        <w:t>,</w:t>
      </w:r>
      <w:r w:rsidRPr="00E026D5">
        <w:rPr>
          <w:lang w:val="es-ES"/>
        </w:rPr>
        <w:t xml:space="preserve"> cuanto mayor es, más conservadora </w:t>
      </w:r>
      <w:r>
        <w:rPr>
          <w:lang w:val="es-ES"/>
        </w:rPr>
        <w:t>es</w:t>
      </w:r>
      <w:r w:rsidRPr="00E026D5">
        <w:rPr>
          <w:lang w:val="es-ES"/>
        </w:rPr>
        <w:t xml:space="preserve"> la cartera.</w:t>
      </w:r>
    </w:p>
    <w:p w14:paraId="11ED511A" w14:textId="68F90F94" w:rsidR="00E907DB" w:rsidRDefault="00B15F66" w:rsidP="00E026D5">
      <w:pPr>
        <w:pStyle w:val="Textoindependiente"/>
        <w:ind w:firstLine="0"/>
        <w:rPr>
          <w:lang w:val="es-ES"/>
        </w:rPr>
      </w:pPr>
      <w:r w:rsidRPr="00B15F66">
        <w:rPr>
          <w:lang w:val="es-ES"/>
        </w:rPr>
        <w:t xml:space="preserve">Una de las partes más importantes del modelo es el vector de rentabilidades esperadas. Este vector </w:t>
      </w:r>
      <w:r>
        <w:rPr>
          <w:lang w:val="es-ES"/>
        </w:rPr>
        <w:t>representa</w:t>
      </w:r>
      <w:r w:rsidRPr="00B15F66">
        <w:rPr>
          <w:lang w:val="es-ES"/>
        </w:rPr>
        <w:t xml:space="preserve"> la rentabilidad que se espera obtener de cada activo. Como esas rentabilidades futuras no se conocen, normalmente se estiman con métodos simples, como la media histórica de los retornos. En este trabajo se analiza si las predicciones obtenidas mediante modelos de series temporales y aprendizaje automático pueden utilizarse como una alternativa para estimar esas rentabilidades dentro del modelo de Markowitz.</w:t>
      </w:r>
      <w:r>
        <w:rPr>
          <w:lang w:val="es-ES"/>
        </w:rPr>
        <w:t xml:space="preserve"> </w:t>
      </w:r>
    </w:p>
    <w:p w14:paraId="47561713" w14:textId="77777777" w:rsidR="00EB03E3" w:rsidRPr="00B15F66" w:rsidRDefault="00EB03E3" w:rsidP="00E026D5">
      <w:pPr>
        <w:pStyle w:val="Textoindependiente"/>
        <w:ind w:firstLine="0"/>
        <w:rPr>
          <w:lang w:val="es-ES"/>
        </w:rPr>
      </w:pPr>
    </w:p>
    <w:p w14:paraId="584D1A4D" w14:textId="1989FEF5" w:rsidR="00E907DB" w:rsidRDefault="00E907DB" w:rsidP="00E907DB">
      <w:pPr>
        <w:pStyle w:val="Ttulo2"/>
      </w:pPr>
      <w:bookmarkStart w:id="26" w:name="_Toc232735941"/>
      <w:r>
        <w:t>Métricas de evaluación</w:t>
      </w:r>
      <w:bookmarkEnd w:id="26"/>
    </w:p>
    <w:p w14:paraId="499C7482" w14:textId="3C955F4C" w:rsidR="00EB03E3" w:rsidRPr="00EB03E3" w:rsidRDefault="00EB03E3" w:rsidP="00EB03E3">
      <w:pPr>
        <w:ind w:firstLine="0"/>
      </w:pPr>
      <w:r w:rsidRPr="00EB03E3">
        <w:t>Para evaluar la calidad de las predicciones se utilizan dos métricas de error habituales en problemas de regresión: RMSE y MAE. Ambas comparan el valor predicho por el modelo con el valor real observado.</w:t>
      </w:r>
    </w:p>
    <w:p w14:paraId="122E7BEA" w14:textId="6693E140" w:rsidR="00EB03E3" w:rsidRPr="00EB03E3" w:rsidRDefault="00EB03E3" w:rsidP="00EB03E3">
      <w:pPr>
        <w:ind w:firstLine="0"/>
        <w:rPr>
          <w:lang w:val="es-ES"/>
        </w:rPr>
      </w:pPr>
      <w:r w:rsidRPr="00EB03E3">
        <w:rPr>
          <w:lang w:val="es-ES"/>
        </w:rPr>
        <w:t>El RMSE (</w:t>
      </w:r>
      <w:r w:rsidRPr="004C4EA9">
        <w:rPr>
          <w:i/>
          <w:iCs/>
          <w:lang w:val="es-ES"/>
        </w:rPr>
        <w:t xml:space="preserve">Root Mean </w:t>
      </w:r>
      <w:proofErr w:type="spellStart"/>
      <w:r w:rsidRPr="004C4EA9">
        <w:rPr>
          <w:i/>
          <w:iCs/>
          <w:lang w:val="es-ES"/>
        </w:rPr>
        <w:t>Squared</w:t>
      </w:r>
      <w:proofErr w:type="spellEnd"/>
      <w:r w:rsidRPr="004C4EA9">
        <w:rPr>
          <w:i/>
          <w:iCs/>
          <w:lang w:val="es-ES"/>
        </w:rPr>
        <w:t xml:space="preserve"> Error</w:t>
      </w:r>
      <w:r w:rsidRPr="00EB03E3">
        <w:rPr>
          <w:lang w:val="es-ES"/>
        </w:rPr>
        <w:t xml:space="preserve">) </w:t>
      </w:r>
      <w:r w:rsidR="004D63AB" w:rsidRPr="004D63AB">
        <w:t>mide el error medio del modelo. Esta métrica da más peso a los errores grandes, porque eleva las diferencias al cuadrado antes de hacer la media. Su fórmula es</w:t>
      </w:r>
      <w:r w:rsidRPr="00EB03E3">
        <w:rPr>
          <w:lang w:val="es-ES"/>
        </w:rPr>
        <w:t>:</w:t>
      </w:r>
    </w:p>
    <w:p w14:paraId="1C548DF0" w14:textId="4CC01D40" w:rsidR="00EB03E3" w:rsidRPr="00EB03E3" w:rsidRDefault="00EB03E3" w:rsidP="00EB03E3">
      <w:pPr>
        <w:ind w:firstLine="0"/>
        <w:rPr>
          <w:lang w:val="es-ES"/>
        </w:rPr>
      </w:pPr>
      <m:oMathPara>
        <m:oMath>
          <m:r>
            <w:rPr>
              <w:rFonts w:ascii="Cambria Math" w:hAnsi="Cambria Math"/>
              <w:lang w:val="es-ES"/>
            </w:rPr>
            <m:t>RMSE=</m:t>
          </m:r>
          <m:rad>
            <m:radPr>
              <m:degHide m:val="1"/>
              <m:ctrlPr>
                <w:rPr>
                  <w:rFonts w:ascii="Cambria Math" w:hAnsi="Cambria Math"/>
                  <w:lang w:val="es-ES"/>
                </w:rPr>
              </m:ctrlPr>
            </m:radPr>
            <m:deg/>
            <m:e>
              <m:f>
                <m:fPr>
                  <m:ctrlPr>
                    <w:rPr>
                      <w:rFonts w:ascii="Cambria Math" w:hAnsi="Cambria Math"/>
                      <w:lang w:val="es-ES"/>
                    </w:rPr>
                  </m:ctrlPr>
                </m:fPr>
                <m:num>
                  <m:r>
                    <w:rPr>
                      <w:rFonts w:ascii="Cambria Math" w:hAnsi="Cambria Math"/>
                      <w:lang w:val="es-ES"/>
                    </w:rPr>
                    <m:t>1</m:t>
                  </m:r>
                </m:num>
                <m:den>
                  <m:r>
                    <w:rPr>
                      <w:rFonts w:ascii="Cambria Math" w:hAnsi="Cambria Math"/>
                      <w:lang w:val="es-ES"/>
                    </w:rPr>
                    <m:t>n</m:t>
                  </m:r>
                </m:den>
              </m:f>
              <m:nary>
                <m:naryPr>
                  <m:chr m:val="∑"/>
                  <m:limLoc m:val="undOvr"/>
                  <m:grow m:val="1"/>
                  <m:ctrlPr>
                    <w:rPr>
                      <w:rFonts w:ascii="Cambria Math" w:hAnsi="Cambria Math"/>
                      <w:lang w:val="es-ES"/>
                    </w:rPr>
                  </m:ctrlPr>
                </m:naryPr>
                <m:sub>
                  <m:r>
                    <w:rPr>
                      <w:rFonts w:ascii="Cambria Math" w:hAnsi="Cambria Math"/>
                      <w:lang w:val="es-ES"/>
                    </w:rPr>
                    <m:t>i=1</m:t>
                  </m:r>
                </m:sub>
                <m:sup>
                  <m:r>
                    <w:rPr>
                      <w:rFonts w:ascii="Cambria Math" w:hAnsi="Cambria Math"/>
                      <w:lang w:val="es-ES"/>
                    </w:rPr>
                    <m:t>n</m:t>
                  </m:r>
                </m:sup>
                <m:e>
                  <m:r>
                    <w:rPr>
                      <w:rFonts w:ascii="Cambria Math" w:hAnsi="Cambria Math"/>
                      <w:lang w:val="es-ES"/>
                    </w:rPr>
                    <m:t>(</m:t>
                  </m:r>
                </m:e>
              </m:nary>
              <m:sSub>
                <m:sSubPr>
                  <m:ctrlPr>
                    <w:rPr>
                      <w:rFonts w:ascii="Cambria Math" w:hAnsi="Cambria Math"/>
                      <w:lang w:val="es-ES"/>
                    </w:rPr>
                  </m:ctrlPr>
                </m:sSubPr>
                <m:e>
                  <m:r>
                    <w:rPr>
                      <w:rFonts w:ascii="Cambria Math" w:hAnsi="Cambria Math"/>
                      <w:lang w:val="es-ES"/>
                    </w:rPr>
                    <m:t>y</m:t>
                  </m:r>
                </m:e>
                <m:sub>
                  <m:r>
                    <w:rPr>
                      <w:rFonts w:ascii="Cambria Math" w:hAnsi="Cambria Math"/>
                      <w:lang w:val="es-ES"/>
                    </w:rPr>
                    <m:t>i</m:t>
                  </m:r>
                </m:sub>
              </m:sSub>
              <m:r>
                <w:rPr>
                  <w:rFonts w:ascii="Cambria Math" w:hAnsi="Cambria Math"/>
                  <w:lang w:val="es-ES"/>
                </w:rPr>
                <m:t>-</m:t>
              </m:r>
              <m:sSub>
                <m:sSubPr>
                  <m:ctrlPr>
                    <w:rPr>
                      <w:rFonts w:ascii="Cambria Math" w:hAnsi="Cambria Math"/>
                      <w:lang w:val="es-ES"/>
                    </w:rPr>
                  </m:ctrlPr>
                </m:sSubPr>
                <m:e>
                  <m:acc>
                    <m:accPr>
                      <m:ctrlPr>
                        <w:rPr>
                          <w:rFonts w:ascii="Cambria Math" w:hAnsi="Cambria Math"/>
                          <w:lang w:val="es-ES"/>
                        </w:rPr>
                      </m:ctrlPr>
                    </m:accPr>
                    <m:e>
                      <m:r>
                        <w:rPr>
                          <w:rFonts w:ascii="Cambria Math" w:hAnsi="Cambria Math"/>
                          <w:lang w:val="es-ES"/>
                        </w:rPr>
                        <m:t>y</m:t>
                      </m:r>
                    </m:e>
                  </m:acc>
                </m:e>
                <m:sub>
                  <m:r>
                    <w:rPr>
                      <w:rFonts w:ascii="Cambria Math" w:hAnsi="Cambria Math"/>
                      <w:lang w:val="es-ES"/>
                    </w:rPr>
                    <m:t>i</m:t>
                  </m:r>
                </m:sub>
              </m:sSub>
              <m:sSup>
                <m:sSupPr>
                  <m:ctrlPr>
                    <w:rPr>
                      <w:rFonts w:ascii="Cambria Math" w:hAnsi="Cambria Math"/>
                      <w:lang w:val="es-ES"/>
                    </w:rPr>
                  </m:ctrlPr>
                </m:sSupPr>
                <m:e>
                  <m:r>
                    <w:rPr>
                      <w:rFonts w:ascii="Cambria Math" w:hAnsi="Cambria Math"/>
                      <w:lang w:val="es-ES"/>
                    </w:rPr>
                    <m:t>)</m:t>
                  </m:r>
                </m:e>
                <m:sup>
                  <m:r>
                    <w:rPr>
                      <w:rFonts w:ascii="Cambria Math" w:hAnsi="Cambria Math"/>
                      <w:lang w:val="es-ES"/>
                    </w:rPr>
                    <m:t>2</m:t>
                  </m:r>
                </m:sup>
              </m:sSup>
            </m:e>
          </m:rad>
        </m:oMath>
      </m:oMathPara>
    </w:p>
    <w:p w14:paraId="72D5E010" w14:textId="46F8CA49" w:rsidR="00EB03E3" w:rsidRPr="00EB03E3" w:rsidRDefault="00EB03E3" w:rsidP="00EB03E3">
      <w:pPr>
        <w:ind w:firstLine="0"/>
        <w:rPr>
          <w:lang w:val="es-ES"/>
        </w:rPr>
      </w:pPr>
      <w:r w:rsidRPr="00EB03E3">
        <w:rPr>
          <w:lang w:val="es-ES"/>
        </w:rPr>
        <w:t xml:space="preserve">donde </w:t>
      </w:r>
      <m:oMath>
        <m:sSub>
          <m:sSubPr>
            <m:ctrlPr>
              <w:rPr>
                <w:rFonts w:ascii="Cambria Math" w:hAnsi="Cambria Math"/>
                <w:lang w:val="es-ES"/>
              </w:rPr>
            </m:ctrlPr>
          </m:sSubPr>
          <m:e>
            <m:r>
              <w:rPr>
                <w:rFonts w:ascii="Cambria Math" w:hAnsi="Cambria Math"/>
                <w:lang w:val="es-ES"/>
              </w:rPr>
              <m:t>y</m:t>
            </m:r>
          </m:e>
          <m:sub>
            <m:r>
              <w:rPr>
                <w:rFonts w:ascii="Cambria Math" w:hAnsi="Cambria Math"/>
                <w:lang w:val="es-ES"/>
              </w:rPr>
              <m:t>i</m:t>
            </m:r>
          </m:sub>
        </m:sSub>
        <m:r>
          <w:rPr>
            <w:rFonts w:ascii="Cambria Math" w:hAnsi="Cambria Math"/>
            <w:lang w:val="es-ES"/>
          </w:rPr>
          <m:t xml:space="preserve"> </m:t>
        </m:r>
      </m:oMath>
      <w:r w:rsidRPr="00EB03E3">
        <w:rPr>
          <w:lang w:val="es-ES"/>
        </w:rPr>
        <w:t xml:space="preserve">es el valor real, </w:t>
      </w:r>
      <m:oMath>
        <m:sSub>
          <m:sSubPr>
            <m:ctrlPr>
              <w:rPr>
                <w:rFonts w:ascii="Cambria Math" w:hAnsi="Cambria Math"/>
                <w:lang w:val="es-ES"/>
              </w:rPr>
            </m:ctrlPr>
          </m:sSubPr>
          <m:e>
            <m:acc>
              <m:accPr>
                <m:ctrlPr>
                  <w:rPr>
                    <w:rFonts w:ascii="Cambria Math" w:hAnsi="Cambria Math"/>
                    <w:lang w:val="es-ES"/>
                  </w:rPr>
                </m:ctrlPr>
              </m:accPr>
              <m:e>
                <m:r>
                  <w:rPr>
                    <w:rFonts w:ascii="Cambria Math" w:hAnsi="Cambria Math"/>
                    <w:lang w:val="es-ES"/>
                  </w:rPr>
                  <m:t>y</m:t>
                </m:r>
              </m:e>
            </m:acc>
          </m:e>
          <m:sub>
            <m:r>
              <w:rPr>
                <w:rFonts w:ascii="Cambria Math" w:hAnsi="Cambria Math"/>
                <w:lang w:val="es-ES"/>
              </w:rPr>
              <m:t>i</m:t>
            </m:r>
          </m:sub>
        </m:sSub>
        <m:r>
          <w:rPr>
            <w:rFonts w:ascii="Cambria Math" w:hAnsi="Cambria Math"/>
            <w:lang w:val="es-ES"/>
          </w:rPr>
          <m:t xml:space="preserve"> </m:t>
        </m:r>
      </m:oMath>
      <w:r w:rsidRPr="00EB03E3">
        <w:rPr>
          <w:lang w:val="es-ES"/>
        </w:rPr>
        <w:t xml:space="preserve">es la predicción del modelo y </w:t>
      </w:r>
      <m:oMath>
        <m:r>
          <w:rPr>
            <w:rFonts w:ascii="Cambria Math" w:hAnsi="Cambria Math"/>
            <w:lang w:val="es-ES"/>
          </w:rPr>
          <m:t xml:space="preserve">n </m:t>
        </m:r>
      </m:oMath>
      <w:r w:rsidRPr="00EB03E3">
        <w:rPr>
          <w:lang w:val="es-ES"/>
        </w:rPr>
        <w:t>es el número total de observaciones. Un valor más bajo de RMSE indica una mejor precisión.</w:t>
      </w:r>
    </w:p>
    <w:p w14:paraId="1201C8A4" w14:textId="7EEBB024" w:rsidR="00EB03E3" w:rsidRPr="00EB03E3" w:rsidRDefault="00EB03E3" w:rsidP="00EB03E3">
      <w:pPr>
        <w:ind w:firstLine="0"/>
        <w:rPr>
          <w:lang w:val="es-ES"/>
        </w:rPr>
      </w:pPr>
      <w:r w:rsidRPr="00EB03E3">
        <w:rPr>
          <w:lang w:val="es-ES"/>
        </w:rPr>
        <w:t>El MAE (</w:t>
      </w:r>
      <w:r w:rsidRPr="004C4EA9">
        <w:rPr>
          <w:i/>
          <w:iCs/>
          <w:lang w:val="es-ES"/>
        </w:rPr>
        <w:t>Mean Absolute Error</w:t>
      </w:r>
      <w:r w:rsidRPr="00EB03E3">
        <w:rPr>
          <w:lang w:val="es-ES"/>
        </w:rPr>
        <w:t xml:space="preserve">) </w:t>
      </w:r>
      <w:r w:rsidR="004D63AB" w:rsidRPr="004D63AB">
        <w:t>mide el error medio en valor absoluto. Es una métrica más directa de interpretar, porque indica cuánto se aleja, de media, la predicción del valor real. Su fórmula</w:t>
      </w:r>
      <w:r w:rsidR="004D63AB">
        <w:t xml:space="preserve"> </w:t>
      </w:r>
      <w:r w:rsidRPr="00EB03E3">
        <w:rPr>
          <w:lang w:val="es-ES"/>
        </w:rPr>
        <w:t>es:</w:t>
      </w:r>
    </w:p>
    <w:p w14:paraId="697AF4BF" w14:textId="517529B1" w:rsidR="00EB03E3" w:rsidRPr="00EB03E3" w:rsidRDefault="00EB03E3" w:rsidP="00EB03E3">
      <w:pPr>
        <w:ind w:firstLine="0"/>
        <w:rPr>
          <w:lang w:val="es-ES"/>
        </w:rPr>
      </w:pPr>
      <m:oMathPara>
        <m:oMath>
          <m:r>
            <w:rPr>
              <w:rFonts w:ascii="Cambria Math" w:hAnsi="Cambria Math"/>
              <w:lang w:val="es-ES"/>
            </w:rPr>
            <m:t>MAE=</m:t>
          </m:r>
          <m:f>
            <m:fPr>
              <m:ctrlPr>
                <w:rPr>
                  <w:rFonts w:ascii="Cambria Math" w:hAnsi="Cambria Math"/>
                  <w:lang w:val="es-ES"/>
                </w:rPr>
              </m:ctrlPr>
            </m:fPr>
            <m:num>
              <m:r>
                <w:rPr>
                  <w:rFonts w:ascii="Cambria Math" w:hAnsi="Cambria Math"/>
                  <w:lang w:val="es-ES"/>
                </w:rPr>
                <m:t>1</m:t>
              </m:r>
            </m:num>
            <m:den>
              <m:r>
                <w:rPr>
                  <w:rFonts w:ascii="Cambria Math" w:hAnsi="Cambria Math"/>
                  <w:lang w:val="es-ES"/>
                </w:rPr>
                <m:t>n</m:t>
              </m:r>
            </m:den>
          </m:f>
          <m:nary>
            <m:naryPr>
              <m:chr m:val="∑"/>
              <m:limLoc m:val="undOvr"/>
              <m:grow m:val="1"/>
              <m:ctrlPr>
                <w:rPr>
                  <w:rFonts w:ascii="Cambria Math" w:hAnsi="Cambria Math"/>
                  <w:lang w:val="es-ES"/>
                </w:rPr>
              </m:ctrlPr>
            </m:naryPr>
            <m:sub>
              <m:r>
                <w:rPr>
                  <w:rFonts w:ascii="Cambria Math" w:hAnsi="Cambria Math"/>
                  <w:lang w:val="es-ES"/>
                </w:rPr>
                <m:t>i=1</m:t>
              </m:r>
            </m:sub>
            <m:sup>
              <m:r>
                <w:rPr>
                  <w:rFonts w:ascii="Cambria Math" w:hAnsi="Cambria Math"/>
                  <w:lang w:val="es-ES"/>
                </w:rPr>
                <m:t>n</m:t>
              </m:r>
            </m:sup>
            <m:e>
              <m:r>
                <m:rPr>
                  <m:sty m:val="p"/>
                </m:rPr>
                <w:rPr>
                  <w:rFonts w:ascii="Cambria Math" w:hAnsi="Cambria Math"/>
                  <w:lang w:val="es-ES"/>
                </w:rPr>
                <m:t>∣</m:t>
              </m:r>
            </m:e>
          </m:nary>
          <m:sSub>
            <m:sSubPr>
              <m:ctrlPr>
                <w:rPr>
                  <w:rFonts w:ascii="Cambria Math" w:hAnsi="Cambria Math"/>
                  <w:lang w:val="es-ES"/>
                </w:rPr>
              </m:ctrlPr>
            </m:sSubPr>
            <m:e>
              <m:r>
                <w:rPr>
                  <w:rFonts w:ascii="Cambria Math" w:hAnsi="Cambria Math"/>
                  <w:lang w:val="es-ES"/>
                </w:rPr>
                <m:t>y</m:t>
              </m:r>
            </m:e>
            <m:sub>
              <m:r>
                <w:rPr>
                  <w:rFonts w:ascii="Cambria Math" w:hAnsi="Cambria Math"/>
                  <w:lang w:val="es-ES"/>
                </w:rPr>
                <m:t>i</m:t>
              </m:r>
            </m:sub>
          </m:sSub>
          <m:r>
            <w:rPr>
              <w:rFonts w:ascii="Cambria Math" w:hAnsi="Cambria Math"/>
              <w:lang w:val="es-ES"/>
            </w:rPr>
            <m:t>-</m:t>
          </m:r>
          <m:sSub>
            <m:sSubPr>
              <m:ctrlPr>
                <w:rPr>
                  <w:rFonts w:ascii="Cambria Math" w:hAnsi="Cambria Math"/>
                  <w:lang w:val="es-ES"/>
                </w:rPr>
              </m:ctrlPr>
            </m:sSubPr>
            <m:e>
              <m:acc>
                <m:accPr>
                  <m:ctrlPr>
                    <w:rPr>
                      <w:rFonts w:ascii="Cambria Math" w:hAnsi="Cambria Math"/>
                      <w:lang w:val="es-ES"/>
                    </w:rPr>
                  </m:ctrlPr>
                </m:accPr>
                <m:e>
                  <m:r>
                    <w:rPr>
                      <w:rFonts w:ascii="Cambria Math" w:hAnsi="Cambria Math"/>
                      <w:lang w:val="es-ES"/>
                    </w:rPr>
                    <m:t>y</m:t>
                  </m:r>
                </m:e>
              </m:acc>
            </m:e>
            <m:sub>
              <m:r>
                <w:rPr>
                  <w:rFonts w:ascii="Cambria Math" w:hAnsi="Cambria Math"/>
                  <w:lang w:val="es-ES"/>
                </w:rPr>
                <m:t>i</m:t>
              </m:r>
            </m:sub>
          </m:sSub>
          <m:r>
            <m:rPr>
              <m:sty m:val="p"/>
            </m:rPr>
            <w:rPr>
              <w:rFonts w:ascii="Cambria Math" w:hAnsi="Cambria Math"/>
              <w:lang w:val="es-ES"/>
            </w:rPr>
            <m:t>∣</m:t>
          </m:r>
        </m:oMath>
      </m:oMathPara>
    </w:p>
    <w:p w14:paraId="1D3FCC95" w14:textId="793761EE" w:rsidR="00020050" w:rsidRPr="004D63AB" w:rsidRDefault="00020050" w:rsidP="00020050">
      <w:pPr>
        <w:ind w:firstLine="0"/>
        <w:rPr>
          <w:lang w:val="es-ES"/>
        </w:rPr>
      </w:pPr>
      <w:r>
        <w:rPr>
          <w:lang w:val="es-ES"/>
        </w:rPr>
        <w:lastRenderedPageBreak/>
        <w:t>Además, l</w:t>
      </w:r>
      <w:r w:rsidRPr="004D63AB">
        <w:rPr>
          <w:lang w:val="es-ES"/>
        </w:rPr>
        <w:t>os resultados de cada modelo se compara</w:t>
      </w:r>
      <w:r w:rsidR="00B631C6">
        <w:rPr>
          <w:lang w:val="es-ES"/>
        </w:rPr>
        <w:t>rán</w:t>
      </w:r>
      <w:r w:rsidRPr="004D63AB">
        <w:rPr>
          <w:lang w:val="es-ES"/>
        </w:rPr>
        <w:t xml:space="preserve"> con dos modelos de referencia simples. El primero es el modelo </w:t>
      </w:r>
      <w:proofErr w:type="spellStart"/>
      <w:r w:rsidRPr="004C4EA9">
        <w:rPr>
          <w:i/>
          <w:iCs/>
          <w:lang w:val="es-ES"/>
        </w:rPr>
        <w:t>naive</w:t>
      </w:r>
      <w:proofErr w:type="spellEnd"/>
      <w:r w:rsidRPr="004D63AB">
        <w:rPr>
          <w:lang w:val="es-ES"/>
        </w:rPr>
        <w:t xml:space="preserve">, que predice que el retorno del siguiente periodo será igual al último retorno observado. </w:t>
      </w:r>
      <w:r w:rsidR="00535054" w:rsidRPr="00535054">
        <w:t xml:space="preserve">El segundo es el modelo </w:t>
      </w:r>
      <w:proofErr w:type="spellStart"/>
      <w:r w:rsidR="00DC4622">
        <w:t>z</w:t>
      </w:r>
      <w:r w:rsidR="00535054" w:rsidRPr="00535054">
        <w:t>ero</w:t>
      </w:r>
      <w:proofErr w:type="spellEnd"/>
      <w:r w:rsidR="00535054" w:rsidRPr="00535054">
        <w:t xml:space="preserve">, que predice siempre un retorno igual a cero. Aunque es una regla muy simple, puede funcionar razonablemente bien </w:t>
      </w:r>
      <w:r w:rsidR="00535054">
        <w:t>ya que</w:t>
      </w:r>
      <w:r w:rsidR="00535054" w:rsidRPr="00535054">
        <w:t xml:space="preserve"> los retornos son pequeños y se mueven cerca de cero. Por eso, superar este modelo indica que la predicción aporta información adicional.</w:t>
      </w:r>
      <w:r w:rsidR="00535054">
        <w:rPr>
          <w:lang w:val="es-ES"/>
        </w:rPr>
        <w:t xml:space="preserve"> </w:t>
      </w:r>
      <w:r w:rsidRPr="004D63AB">
        <w:rPr>
          <w:lang w:val="es-ES"/>
        </w:rPr>
        <w:t>Para estos dos modelos también se calculan RMSE y MAE, de forma que todos los métodos se comparan con las mismas métricas.</w:t>
      </w:r>
    </w:p>
    <w:p w14:paraId="07FC386D" w14:textId="77777777" w:rsidR="009B201D" w:rsidRDefault="00020050" w:rsidP="009B201D">
      <w:pPr>
        <w:spacing w:line="276" w:lineRule="auto"/>
        <w:ind w:left="720" w:hanging="720"/>
        <w:rPr>
          <w:lang w:val="es-ES"/>
        </w:rPr>
      </w:pPr>
      <w:r>
        <w:rPr>
          <w:lang w:val="es-ES"/>
        </w:rPr>
        <w:t>De forma complementaria</w:t>
      </w:r>
      <w:r w:rsidR="004D63AB" w:rsidRPr="004D63AB">
        <w:rPr>
          <w:lang w:val="es-ES"/>
        </w:rPr>
        <w:t>, se utiliza la Kappa de Cohen como métrica para estudiar si el modelo acierta</w:t>
      </w:r>
      <w:r w:rsidR="009B201D">
        <w:rPr>
          <w:lang w:val="es-ES"/>
        </w:rPr>
        <w:t xml:space="preserve"> </w:t>
      </w:r>
    </w:p>
    <w:p w14:paraId="08B62C08" w14:textId="77777777" w:rsidR="009B201D" w:rsidRDefault="004D63AB" w:rsidP="009B201D">
      <w:pPr>
        <w:spacing w:line="276" w:lineRule="auto"/>
        <w:ind w:left="720" w:hanging="720"/>
      </w:pPr>
      <w:r w:rsidRPr="004D63AB">
        <w:rPr>
          <w:lang w:val="es-ES"/>
        </w:rPr>
        <w:t xml:space="preserve">la dirección del movimiento. </w:t>
      </w:r>
      <w:r w:rsidRPr="004D63AB">
        <w:t xml:space="preserve">Para ello, los retornos se clasifican como positivos o negativos. Esta métrica </w:t>
      </w:r>
    </w:p>
    <w:p w14:paraId="29719408" w14:textId="77777777" w:rsidR="009B201D" w:rsidRDefault="004D63AB" w:rsidP="009B201D">
      <w:pPr>
        <w:spacing w:line="276" w:lineRule="auto"/>
        <w:ind w:left="720" w:hanging="720"/>
      </w:pPr>
      <w:r w:rsidRPr="004D63AB">
        <w:t xml:space="preserve">compara los aciertos reales del modelo con los aciertos que podrían darse por azar. Por eso resulta útil </w:t>
      </w:r>
    </w:p>
    <w:p w14:paraId="26EF247E" w14:textId="77777777" w:rsidR="009B201D" w:rsidRDefault="004D63AB" w:rsidP="009B201D">
      <w:pPr>
        <w:spacing w:line="276" w:lineRule="auto"/>
        <w:ind w:left="720" w:hanging="720"/>
      </w:pPr>
      <w:r w:rsidRPr="004D63AB">
        <w:t xml:space="preserve">como complemento a RMSE y MAE, ya que permite analizar no solo el tamaño del error, sino también si </w:t>
      </w:r>
    </w:p>
    <w:p w14:paraId="2EE7CD85" w14:textId="2FC4AB5F" w:rsidR="004D63AB" w:rsidRPr="00535054" w:rsidRDefault="004D63AB" w:rsidP="009B201D">
      <w:pPr>
        <w:spacing w:line="276" w:lineRule="auto"/>
        <w:ind w:left="720" w:hanging="720"/>
      </w:pPr>
      <w:r w:rsidRPr="004D63AB">
        <w:t>el modelo predice correctamente el signo del movimiento.</w:t>
      </w:r>
      <w:r w:rsidR="00535054">
        <w:t xml:space="preserve"> </w:t>
      </w:r>
      <w:r>
        <w:rPr>
          <w:lang w:val="es-ES"/>
        </w:rPr>
        <w:t>L</w:t>
      </w:r>
      <w:r w:rsidRPr="004D63AB">
        <w:rPr>
          <w:lang w:val="es-ES"/>
        </w:rPr>
        <w:t>a Kappa de Cohen se define como:</w:t>
      </w:r>
    </w:p>
    <w:p w14:paraId="00775F2D" w14:textId="4710225E" w:rsidR="00535054" w:rsidRPr="004D63AB" w:rsidRDefault="004D63AB" w:rsidP="004D63AB">
      <w:pPr>
        <w:ind w:firstLine="0"/>
        <w:rPr>
          <w:lang w:val="es-ES"/>
        </w:rPr>
      </w:pPr>
      <m:oMathPara>
        <m:oMath>
          <m:r>
            <w:rPr>
              <w:rFonts w:ascii="Cambria Math" w:hAnsi="Cambria Math"/>
              <w:lang w:val="es-ES"/>
            </w:rPr>
            <m:t>κ=</m:t>
          </m:r>
          <m:f>
            <m:fPr>
              <m:ctrlPr>
                <w:rPr>
                  <w:rFonts w:ascii="Cambria Math" w:hAnsi="Cambria Math"/>
                  <w:lang w:val="es-ES"/>
                </w:rPr>
              </m:ctrlPr>
            </m:fPr>
            <m:num>
              <m:sSub>
                <m:sSubPr>
                  <m:ctrlPr>
                    <w:rPr>
                      <w:rFonts w:ascii="Cambria Math" w:hAnsi="Cambria Math"/>
                      <w:lang w:val="es-ES"/>
                    </w:rPr>
                  </m:ctrlPr>
                </m:sSubPr>
                <m:e>
                  <m:r>
                    <w:rPr>
                      <w:rFonts w:ascii="Cambria Math" w:hAnsi="Cambria Math"/>
                      <w:lang w:val="es-ES"/>
                    </w:rPr>
                    <m:t>p</m:t>
                  </m:r>
                </m:e>
                <m:sub>
                  <m:r>
                    <w:rPr>
                      <w:rFonts w:ascii="Cambria Math" w:hAnsi="Cambria Math"/>
                      <w:lang w:val="es-ES"/>
                    </w:rPr>
                    <m:t>o</m:t>
                  </m:r>
                </m:sub>
              </m:sSub>
              <m:r>
                <w:rPr>
                  <w:rFonts w:ascii="Cambria Math" w:hAnsi="Cambria Math"/>
                  <w:lang w:val="es-ES"/>
                </w:rPr>
                <m:t>-</m:t>
              </m:r>
              <m:sSub>
                <m:sSubPr>
                  <m:ctrlPr>
                    <w:rPr>
                      <w:rFonts w:ascii="Cambria Math" w:hAnsi="Cambria Math"/>
                      <w:lang w:val="es-ES"/>
                    </w:rPr>
                  </m:ctrlPr>
                </m:sSubPr>
                <m:e>
                  <m:r>
                    <w:rPr>
                      <w:rFonts w:ascii="Cambria Math" w:hAnsi="Cambria Math"/>
                      <w:lang w:val="es-ES"/>
                    </w:rPr>
                    <m:t>p</m:t>
                  </m:r>
                </m:e>
                <m:sub>
                  <m:r>
                    <w:rPr>
                      <w:rFonts w:ascii="Cambria Math" w:hAnsi="Cambria Math"/>
                      <w:lang w:val="es-ES"/>
                    </w:rPr>
                    <m:t>e</m:t>
                  </m:r>
                </m:sub>
              </m:sSub>
            </m:num>
            <m:den>
              <m:r>
                <w:rPr>
                  <w:rFonts w:ascii="Cambria Math" w:hAnsi="Cambria Math"/>
                  <w:lang w:val="es-ES"/>
                </w:rPr>
                <m:t>1-</m:t>
              </m:r>
              <m:sSub>
                <m:sSubPr>
                  <m:ctrlPr>
                    <w:rPr>
                      <w:rFonts w:ascii="Cambria Math" w:hAnsi="Cambria Math"/>
                      <w:lang w:val="es-ES"/>
                    </w:rPr>
                  </m:ctrlPr>
                </m:sSubPr>
                <m:e>
                  <m:r>
                    <w:rPr>
                      <w:rFonts w:ascii="Cambria Math" w:hAnsi="Cambria Math"/>
                      <w:lang w:val="es-ES"/>
                    </w:rPr>
                    <m:t>p</m:t>
                  </m:r>
                </m:e>
                <m:sub>
                  <m:r>
                    <w:rPr>
                      <w:rFonts w:ascii="Cambria Math" w:hAnsi="Cambria Math"/>
                      <w:lang w:val="es-ES"/>
                    </w:rPr>
                    <m:t>e</m:t>
                  </m:r>
                </m:sub>
              </m:sSub>
            </m:den>
          </m:f>
        </m:oMath>
      </m:oMathPara>
    </w:p>
    <w:p w14:paraId="31D86A6B" w14:textId="23D45817" w:rsidR="00535054" w:rsidRDefault="00535054" w:rsidP="004D63AB">
      <w:pPr>
        <w:ind w:firstLine="0"/>
      </w:pPr>
      <w:r w:rsidRPr="00535054">
        <w:t xml:space="preserve">donde </w:t>
      </w:r>
      <m:oMath>
        <m:sSub>
          <m:sSubPr>
            <m:ctrlPr>
              <w:rPr>
                <w:rFonts w:ascii="Cambria Math" w:hAnsi="Cambria Math"/>
              </w:rPr>
            </m:ctrlPr>
          </m:sSubPr>
          <m:e>
            <m:r>
              <w:rPr>
                <w:rFonts w:ascii="Cambria Math" w:hAnsi="Cambria Math"/>
              </w:rPr>
              <m:t>p</m:t>
            </m:r>
          </m:e>
          <m:sub>
            <m:r>
              <w:rPr>
                <w:rFonts w:ascii="Cambria Math" w:hAnsi="Cambria Math"/>
              </w:rPr>
              <m:t>o</m:t>
            </m:r>
          </m:sub>
        </m:sSub>
        <m:r>
          <w:rPr>
            <w:rFonts w:ascii="Cambria Math" w:hAnsi="Cambria Math"/>
          </w:rPr>
          <m:t xml:space="preserve"> </m:t>
        </m:r>
      </m:oMath>
      <w:r w:rsidRPr="00535054">
        <w:t xml:space="preserve">representa la proporción de aciertos reales entre la dirección predicha y la dirección observada, y </w:t>
      </w:r>
      <m:oMath>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 xml:space="preserve"> </m:t>
        </m:r>
      </m:oMath>
      <w:r w:rsidRPr="00535054">
        <w:t>representa la proporción de aciertos que podrían darse simplemente por azar.</w:t>
      </w:r>
    </w:p>
    <w:p w14:paraId="5FBD38D9" w14:textId="396443FD" w:rsidR="00E907DB" w:rsidRPr="004D63AB" w:rsidRDefault="00535054" w:rsidP="00EB03E3">
      <w:pPr>
        <w:ind w:firstLine="0"/>
        <w:rPr>
          <w:lang w:val="es-ES"/>
        </w:rPr>
      </w:pPr>
      <w:r w:rsidRPr="00535054">
        <w:t xml:space="preserve">Un valor de </w:t>
      </w:r>
      <m:oMath>
        <m:r>
          <w:rPr>
            <w:rFonts w:ascii="Cambria Math" w:hAnsi="Cambria Math"/>
          </w:rPr>
          <m:t>κ</m:t>
        </m:r>
      </m:oMath>
      <w:r>
        <w:t xml:space="preserve"> </w:t>
      </w:r>
      <w:r w:rsidRPr="00535054">
        <w:t>cercano a 1 indica que la dirección predicha coincide con la dirección real. Un valor cercano a 0 indica que el modelo no mejora una coincidencia aleatoria. Si el valor es negativo</w:t>
      </w:r>
      <w:r w:rsidR="00AB7409" w:rsidRPr="00AB7409">
        <w:t xml:space="preserve"> significa que el modelo coincide menos con </w:t>
      </w:r>
      <w:r w:rsidR="00AB7409">
        <w:t xml:space="preserve">el valor real </w:t>
      </w:r>
      <w:r w:rsidR="00AB7409" w:rsidRPr="00AB7409">
        <w:t>que una elección aleatoria.</w:t>
      </w:r>
    </w:p>
    <w:p w14:paraId="7509BEE5" w14:textId="77777777" w:rsidR="00E907DB" w:rsidRDefault="00E907DB" w:rsidP="00C56214">
      <w:pPr>
        <w:pStyle w:val="Textoindependiente"/>
        <w:ind w:firstLine="0"/>
      </w:pPr>
    </w:p>
    <w:p w14:paraId="14C0420F" w14:textId="70B63787" w:rsidR="00773745" w:rsidRPr="006671FA" w:rsidRDefault="00773745" w:rsidP="00030884">
      <w:pPr>
        <w:rPr>
          <w:rFonts w:cstheme="minorHAnsi"/>
          <w:lang w:val="es-ES"/>
        </w:rPr>
      </w:pPr>
    </w:p>
    <w:p w14:paraId="2EB30773" w14:textId="1A425E7C" w:rsidR="00773745" w:rsidRPr="006671FA" w:rsidRDefault="00773745" w:rsidP="00030884">
      <w:pPr>
        <w:rPr>
          <w:rFonts w:cstheme="minorHAnsi"/>
          <w:lang w:val="es-ES"/>
        </w:rPr>
        <w:sectPr w:rsidR="00773745" w:rsidRPr="006671FA" w:rsidSect="00115EB2">
          <w:footerReference w:type="default" r:id="rId14"/>
          <w:type w:val="oddPage"/>
          <w:pgSz w:w="12240" w:h="15840"/>
          <w:pgMar w:top="1440" w:right="1440" w:bottom="1440" w:left="1440" w:header="720" w:footer="720" w:gutter="0"/>
          <w:cols w:space="720"/>
          <w:docGrid w:linePitch="360"/>
        </w:sectPr>
      </w:pPr>
    </w:p>
    <w:p w14:paraId="5B3E3555" w14:textId="35381044" w:rsidR="003D129D" w:rsidRPr="0073220F" w:rsidRDefault="0073220F" w:rsidP="0073220F">
      <w:pPr>
        <w:pStyle w:val="Ttulo1"/>
        <w:rPr>
          <w:rFonts w:cstheme="minorHAnsi"/>
          <w:lang w:val="es-ES"/>
        </w:rPr>
      </w:pPr>
      <w:bookmarkStart w:id="27" w:name="_Toc232735942"/>
      <w:r>
        <w:rPr>
          <w:rFonts w:cstheme="minorHAnsi"/>
          <w:lang w:val="es-ES"/>
        </w:rPr>
        <w:lastRenderedPageBreak/>
        <w:t>DATOS</w:t>
      </w:r>
      <w:bookmarkEnd w:id="27"/>
      <w:r>
        <w:rPr>
          <w:rFonts w:cstheme="minorHAnsi"/>
          <w:lang w:val="es-ES"/>
        </w:rPr>
        <w:t xml:space="preserve"> </w:t>
      </w:r>
    </w:p>
    <w:p w14:paraId="3886A1A8" w14:textId="4E35F5E1" w:rsidR="00EF4AA3" w:rsidRPr="00EF4AA3" w:rsidRDefault="00EF4AA3" w:rsidP="00C83CEC">
      <w:pPr>
        <w:pStyle w:val="Ttulo2"/>
        <w:rPr>
          <w:rFonts w:cstheme="minorHAnsi"/>
        </w:rPr>
      </w:pPr>
      <w:bookmarkStart w:id="28" w:name="_Toc232735943"/>
      <w:r>
        <w:rPr>
          <w:rFonts w:cstheme="minorHAnsi"/>
        </w:rPr>
        <w:t>Descripción de los datos</w:t>
      </w:r>
      <w:bookmarkEnd w:id="28"/>
    </w:p>
    <w:p w14:paraId="40409821" w14:textId="73950FA8" w:rsidR="00CC5197" w:rsidRDefault="008C3DF2" w:rsidP="00C83CEC">
      <w:pPr>
        <w:pStyle w:val="Descripcin"/>
        <w:spacing w:line="360" w:lineRule="auto"/>
        <w:jc w:val="both"/>
        <w:rPr>
          <w:rFonts w:cstheme="minorHAnsi"/>
          <w:i w:val="0"/>
          <w:iCs w:val="0"/>
          <w:sz w:val="22"/>
          <w:szCs w:val="22"/>
          <w:lang w:eastAsia="es-ES"/>
        </w:rPr>
      </w:pPr>
      <w:r w:rsidRPr="008C3DF2">
        <w:rPr>
          <w:rFonts w:cstheme="minorHAnsi"/>
          <w:i w:val="0"/>
          <w:iCs w:val="0"/>
          <w:sz w:val="22"/>
          <w:szCs w:val="22"/>
          <w:lang w:eastAsia="es-ES"/>
        </w:rPr>
        <w:t>Para este trabajo se ha</w:t>
      </w:r>
      <w:r w:rsidR="00927133">
        <w:rPr>
          <w:rFonts w:cstheme="minorHAnsi"/>
          <w:i w:val="0"/>
          <w:iCs w:val="0"/>
          <w:sz w:val="22"/>
          <w:szCs w:val="22"/>
          <w:lang w:eastAsia="es-ES"/>
        </w:rPr>
        <w:t>n</w:t>
      </w:r>
      <w:r w:rsidRPr="008C3DF2">
        <w:rPr>
          <w:rFonts w:cstheme="minorHAnsi"/>
          <w:i w:val="0"/>
          <w:iCs w:val="0"/>
          <w:sz w:val="22"/>
          <w:szCs w:val="22"/>
          <w:lang w:eastAsia="es-ES"/>
        </w:rPr>
        <w:t xml:space="preserve"> seleccionado un conjunto de</w:t>
      </w:r>
      <w:r w:rsidR="00E34D02">
        <w:rPr>
          <w:rFonts w:cstheme="minorHAnsi"/>
          <w:i w:val="0"/>
          <w:iCs w:val="0"/>
          <w:sz w:val="22"/>
          <w:szCs w:val="22"/>
          <w:lang w:eastAsia="es-ES"/>
        </w:rPr>
        <w:t xml:space="preserve"> 60</w:t>
      </w:r>
      <w:r w:rsidRPr="008C3DF2">
        <w:rPr>
          <w:rFonts w:cstheme="minorHAnsi"/>
          <w:i w:val="0"/>
          <w:iCs w:val="0"/>
          <w:sz w:val="22"/>
          <w:szCs w:val="22"/>
          <w:lang w:eastAsia="es-ES"/>
        </w:rPr>
        <w:t xml:space="preserve"> </w:t>
      </w:r>
      <w:proofErr w:type="spellStart"/>
      <w:r w:rsidRPr="008C3DF2">
        <w:rPr>
          <w:rFonts w:cstheme="minorHAnsi"/>
          <w:i w:val="0"/>
          <w:iCs w:val="0"/>
          <w:sz w:val="22"/>
          <w:szCs w:val="22"/>
          <w:lang w:eastAsia="es-ES"/>
        </w:rPr>
        <w:t>ETFs</w:t>
      </w:r>
      <w:proofErr w:type="spellEnd"/>
      <w:r w:rsidRPr="008C3DF2">
        <w:rPr>
          <w:rFonts w:cstheme="minorHAnsi"/>
          <w:i w:val="0"/>
          <w:iCs w:val="0"/>
          <w:sz w:val="22"/>
          <w:szCs w:val="22"/>
          <w:lang w:eastAsia="es-ES"/>
        </w:rPr>
        <w:t xml:space="preserve"> con el objetivo de representar distintos tipos de activos y </w:t>
      </w:r>
      <w:r w:rsidR="00E34D02">
        <w:rPr>
          <w:rFonts w:cstheme="minorHAnsi"/>
          <w:i w:val="0"/>
          <w:iCs w:val="0"/>
          <w:sz w:val="22"/>
          <w:szCs w:val="22"/>
          <w:lang w:eastAsia="es-ES"/>
        </w:rPr>
        <w:t>tener</w:t>
      </w:r>
      <w:r w:rsidRPr="008C3DF2">
        <w:rPr>
          <w:rFonts w:cstheme="minorHAnsi"/>
          <w:i w:val="0"/>
          <w:iCs w:val="0"/>
          <w:sz w:val="22"/>
          <w:szCs w:val="22"/>
          <w:lang w:eastAsia="es-ES"/>
        </w:rPr>
        <w:t xml:space="preserve"> una muestra </w:t>
      </w:r>
      <w:r w:rsidR="00E34D02">
        <w:rPr>
          <w:rFonts w:cstheme="minorHAnsi"/>
          <w:i w:val="0"/>
          <w:iCs w:val="0"/>
          <w:sz w:val="22"/>
          <w:szCs w:val="22"/>
          <w:lang w:eastAsia="es-ES"/>
        </w:rPr>
        <w:t>variada</w:t>
      </w:r>
      <w:r w:rsidRPr="008C3DF2">
        <w:rPr>
          <w:rFonts w:cstheme="minorHAnsi"/>
          <w:i w:val="0"/>
          <w:iCs w:val="0"/>
          <w:sz w:val="22"/>
          <w:szCs w:val="22"/>
          <w:lang w:eastAsia="es-ES"/>
        </w:rPr>
        <w:t>.</w:t>
      </w:r>
      <w:r w:rsidR="00927133">
        <w:rPr>
          <w:rFonts w:cstheme="minorHAnsi"/>
          <w:i w:val="0"/>
          <w:iCs w:val="0"/>
          <w:sz w:val="22"/>
          <w:szCs w:val="22"/>
          <w:lang w:eastAsia="es-ES"/>
        </w:rPr>
        <w:t xml:space="preserve"> </w:t>
      </w:r>
      <w:r w:rsidR="00E34D02">
        <w:rPr>
          <w:rFonts w:cstheme="minorHAnsi"/>
          <w:i w:val="0"/>
          <w:iCs w:val="0"/>
          <w:sz w:val="22"/>
          <w:szCs w:val="22"/>
          <w:lang w:eastAsia="es-ES"/>
        </w:rPr>
        <w:t>Estos</w:t>
      </w:r>
      <w:r w:rsidR="00CC5197" w:rsidRPr="00CC5197">
        <w:rPr>
          <w:rFonts w:cstheme="minorHAnsi"/>
          <w:i w:val="0"/>
          <w:iCs w:val="0"/>
          <w:sz w:val="22"/>
          <w:szCs w:val="22"/>
          <w:lang w:eastAsia="es-ES"/>
        </w:rPr>
        <w:t xml:space="preserve"> </w:t>
      </w:r>
      <w:proofErr w:type="spellStart"/>
      <w:r w:rsidR="00CC5197" w:rsidRPr="00CC5197">
        <w:rPr>
          <w:rFonts w:cstheme="minorHAnsi"/>
          <w:i w:val="0"/>
          <w:iCs w:val="0"/>
          <w:sz w:val="22"/>
          <w:szCs w:val="22"/>
          <w:lang w:eastAsia="es-ES"/>
        </w:rPr>
        <w:t>ETFs</w:t>
      </w:r>
      <w:proofErr w:type="spellEnd"/>
      <w:r w:rsidR="00CC5197" w:rsidRPr="00CC5197">
        <w:rPr>
          <w:rFonts w:cstheme="minorHAnsi"/>
          <w:i w:val="0"/>
          <w:iCs w:val="0"/>
          <w:sz w:val="22"/>
          <w:szCs w:val="22"/>
          <w:lang w:eastAsia="es-ES"/>
        </w:rPr>
        <w:t xml:space="preserve"> </w:t>
      </w:r>
      <w:r w:rsidR="00E34D02">
        <w:rPr>
          <w:rFonts w:cstheme="minorHAnsi"/>
          <w:i w:val="0"/>
          <w:iCs w:val="0"/>
          <w:sz w:val="22"/>
          <w:szCs w:val="22"/>
          <w:lang w:eastAsia="es-ES"/>
        </w:rPr>
        <w:t>se agrupan</w:t>
      </w:r>
      <w:r w:rsidR="00CC5197" w:rsidRPr="00CC5197">
        <w:rPr>
          <w:rFonts w:cstheme="minorHAnsi"/>
          <w:i w:val="0"/>
          <w:iCs w:val="0"/>
          <w:sz w:val="22"/>
          <w:szCs w:val="22"/>
          <w:lang w:eastAsia="es-ES"/>
        </w:rPr>
        <w:t xml:space="preserve"> en seis grandes categorías</w:t>
      </w:r>
      <w:r w:rsidR="00CC5197">
        <w:rPr>
          <w:rFonts w:cstheme="minorHAnsi"/>
          <w:i w:val="0"/>
          <w:iCs w:val="0"/>
          <w:sz w:val="22"/>
          <w:szCs w:val="22"/>
          <w:lang w:eastAsia="es-ES"/>
        </w:rPr>
        <w:t xml:space="preserve">: </w:t>
      </w:r>
      <w:r w:rsidR="00CC5197" w:rsidRPr="00CC5197">
        <w:rPr>
          <w:rFonts w:cstheme="minorHAnsi"/>
          <w:i w:val="0"/>
          <w:iCs w:val="0"/>
          <w:sz w:val="22"/>
          <w:szCs w:val="22"/>
          <w:lang w:eastAsia="es-ES"/>
        </w:rPr>
        <w:t xml:space="preserve">renta variable estadounidense </w:t>
      </w:r>
      <w:r w:rsidR="00CC5197">
        <w:rPr>
          <w:rFonts w:cstheme="minorHAnsi"/>
          <w:i w:val="0"/>
          <w:iCs w:val="0"/>
          <w:sz w:val="22"/>
          <w:szCs w:val="22"/>
          <w:lang w:eastAsia="es-ES"/>
        </w:rPr>
        <w:t>e</w:t>
      </w:r>
      <w:r w:rsidR="00CC5197" w:rsidRPr="00CC5197">
        <w:rPr>
          <w:rFonts w:cstheme="minorHAnsi"/>
          <w:i w:val="0"/>
          <w:iCs w:val="0"/>
          <w:sz w:val="22"/>
          <w:szCs w:val="22"/>
          <w:lang w:eastAsia="es-ES"/>
        </w:rPr>
        <w:t xml:space="preserve"> internacional, estilos de inversión, sectores económicos, renta fija y materias primas</w:t>
      </w:r>
      <w:r w:rsidRPr="008C3DF2">
        <w:rPr>
          <w:rFonts w:cstheme="minorHAnsi"/>
          <w:i w:val="0"/>
          <w:iCs w:val="0"/>
          <w:sz w:val="22"/>
          <w:szCs w:val="22"/>
          <w:lang w:eastAsia="es-ES"/>
        </w:rPr>
        <w:t>. Esta clasificación permite trabajar con activos de diferente</w:t>
      </w:r>
      <w:r w:rsidR="00E34D02">
        <w:rPr>
          <w:rFonts w:cstheme="minorHAnsi"/>
          <w:i w:val="0"/>
          <w:iCs w:val="0"/>
          <w:sz w:val="22"/>
          <w:szCs w:val="22"/>
          <w:lang w:eastAsia="es-ES"/>
        </w:rPr>
        <w:t xml:space="preserve"> </w:t>
      </w:r>
      <w:r w:rsidR="00E34D02" w:rsidRPr="008C3DF2">
        <w:rPr>
          <w:rFonts w:cstheme="minorHAnsi"/>
          <w:i w:val="0"/>
          <w:iCs w:val="0"/>
          <w:sz w:val="22"/>
          <w:szCs w:val="22"/>
          <w:lang w:eastAsia="es-ES"/>
        </w:rPr>
        <w:t>comportamiento</w:t>
      </w:r>
      <w:r w:rsidRPr="008C3DF2">
        <w:rPr>
          <w:rFonts w:cstheme="minorHAnsi"/>
          <w:i w:val="0"/>
          <w:iCs w:val="0"/>
          <w:sz w:val="22"/>
          <w:szCs w:val="22"/>
          <w:lang w:eastAsia="es-ES"/>
        </w:rPr>
        <w:t xml:space="preserve"> y analizar si los modelos son capaces de predecir retornos en distintos </w:t>
      </w:r>
      <w:r w:rsidR="00E34D02">
        <w:rPr>
          <w:rFonts w:cstheme="minorHAnsi"/>
          <w:i w:val="0"/>
          <w:iCs w:val="0"/>
          <w:sz w:val="22"/>
          <w:szCs w:val="22"/>
          <w:lang w:eastAsia="es-ES"/>
        </w:rPr>
        <w:t>sectores</w:t>
      </w:r>
      <w:r w:rsidRPr="008C3DF2">
        <w:rPr>
          <w:rFonts w:cstheme="minorHAnsi"/>
          <w:i w:val="0"/>
          <w:iCs w:val="0"/>
          <w:sz w:val="22"/>
          <w:szCs w:val="22"/>
          <w:lang w:eastAsia="es-ES"/>
        </w:rPr>
        <w:t xml:space="preserve"> de</w:t>
      </w:r>
      <w:r w:rsidR="00E34D02">
        <w:rPr>
          <w:rFonts w:cstheme="minorHAnsi"/>
          <w:i w:val="0"/>
          <w:iCs w:val="0"/>
          <w:sz w:val="22"/>
          <w:szCs w:val="22"/>
          <w:lang w:eastAsia="es-ES"/>
        </w:rPr>
        <w:t>l</w:t>
      </w:r>
      <w:r w:rsidRPr="008C3DF2">
        <w:rPr>
          <w:rFonts w:cstheme="minorHAnsi"/>
          <w:i w:val="0"/>
          <w:iCs w:val="0"/>
          <w:sz w:val="22"/>
          <w:szCs w:val="22"/>
          <w:lang w:eastAsia="es-ES"/>
        </w:rPr>
        <w:t xml:space="preserve"> mercado.</w:t>
      </w:r>
    </w:p>
    <w:p w14:paraId="6D1828E0" w14:textId="301616D4" w:rsidR="00402AB6" w:rsidRPr="004977AB" w:rsidRDefault="00402AB6" w:rsidP="00C83CEC">
      <w:pPr>
        <w:pStyle w:val="Ttulo3"/>
        <w:rPr>
          <w:rFonts w:cstheme="minorHAnsi"/>
          <w:i/>
          <w:iCs/>
          <w:lang w:val="es-ES" w:eastAsia="es-ES"/>
        </w:rPr>
      </w:pPr>
      <w:bookmarkStart w:id="29" w:name="_Toc232735944"/>
      <w:r w:rsidRPr="004977AB">
        <w:rPr>
          <w:rFonts w:cstheme="minorHAnsi"/>
          <w:iCs/>
          <w:lang w:val="es-ES" w:eastAsia="es-ES"/>
        </w:rPr>
        <w:t>Mercado estadounidense</w:t>
      </w:r>
      <w:bookmarkEnd w:id="29"/>
    </w:p>
    <w:p w14:paraId="52E4FD41" w14:textId="30B79343" w:rsidR="00402AB6" w:rsidRDefault="008C3DF2" w:rsidP="00C83CEC">
      <w:pPr>
        <w:pStyle w:val="Descripcin"/>
        <w:spacing w:line="360" w:lineRule="auto"/>
        <w:jc w:val="both"/>
        <w:rPr>
          <w:rFonts w:cstheme="minorHAnsi"/>
          <w:i w:val="0"/>
          <w:iCs w:val="0"/>
          <w:sz w:val="22"/>
          <w:szCs w:val="22"/>
          <w:lang w:val="es-ES" w:eastAsia="es-ES"/>
        </w:rPr>
      </w:pPr>
      <w:r w:rsidRPr="008C3DF2">
        <w:rPr>
          <w:rFonts w:cstheme="minorHAnsi"/>
          <w:i w:val="0"/>
          <w:iCs w:val="0"/>
          <w:sz w:val="22"/>
          <w:szCs w:val="22"/>
          <w:lang w:eastAsia="es-ES"/>
        </w:rPr>
        <w:t xml:space="preserve">Esta categoría incluye </w:t>
      </w:r>
      <w:proofErr w:type="spellStart"/>
      <w:r w:rsidRPr="008C3DF2">
        <w:rPr>
          <w:rFonts w:cstheme="minorHAnsi"/>
          <w:i w:val="0"/>
          <w:iCs w:val="0"/>
          <w:sz w:val="22"/>
          <w:szCs w:val="22"/>
          <w:lang w:eastAsia="es-ES"/>
        </w:rPr>
        <w:t>ETFs</w:t>
      </w:r>
      <w:proofErr w:type="spellEnd"/>
      <w:r w:rsidRPr="008C3DF2">
        <w:rPr>
          <w:rFonts w:cstheme="minorHAnsi"/>
          <w:i w:val="0"/>
          <w:iCs w:val="0"/>
          <w:sz w:val="22"/>
          <w:szCs w:val="22"/>
          <w:lang w:eastAsia="es-ES"/>
        </w:rPr>
        <w:t xml:space="preserve"> que siguen algunos de los índices más importantes de Estados Unidos. Estos fondos permiten analizar el comportamiento general de la bolsa estadounidense, desde grandes empresas hasta empresas medianas y pequeñas. </w:t>
      </w:r>
    </w:p>
    <w:tbl>
      <w:tblPr>
        <w:tblStyle w:val="Tablaconcuadrcula"/>
        <w:tblW w:w="0" w:type="auto"/>
        <w:jc w:val="center"/>
        <w:tblLook w:val="04A0" w:firstRow="1" w:lastRow="0" w:firstColumn="1" w:lastColumn="0" w:noHBand="0" w:noVBand="1"/>
      </w:tblPr>
      <w:tblGrid>
        <w:gridCol w:w="580"/>
        <w:gridCol w:w="2353"/>
        <w:gridCol w:w="3059"/>
      </w:tblGrid>
      <w:tr w:rsidR="00CC5197" w:rsidRPr="00CC5197" w14:paraId="14B7A4F4" w14:textId="77777777" w:rsidTr="00672B35">
        <w:trPr>
          <w:jc w:val="center"/>
        </w:trPr>
        <w:tc>
          <w:tcPr>
            <w:tcW w:w="0" w:type="auto"/>
            <w:shd w:val="clear" w:color="auto" w:fill="F2F2F2" w:themeFill="background1" w:themeFillShade="F2"/>
            <w:vAlign w:val="center"/>
            <w:hideMark/>
          </w:tcPr>
          <w:p w14:paraId="5D3BCD31" w14:textId="77777777" w:rsidR="00CC5197" w:rsidRPr="00CC5197" w:rsidRDefault="00CC5197" w:rsidP="00B03E88">
            <w:pPr>
              <w:ind w:firstLine="0"/>
              <w:jc w:val="center"/>
              <w:rPr>
                <w:rFonts w:cstheme="minorHAnsi"/>
                <w:b/>
                <w:bCs/>
                <w:sz w:val="18"/>
                <w:szCs w:val="20"/>
                <w:lang w:val="es-ES" w:eastAsia="es-ES"/>
              </w:rPr>
            </w:pPr>
            <w:r w:rsidRPr="00CC5197">
              <w:rPr>
                <w:rFonts w:cstheme="minorHAnsi"/>
                <w:b/>
                <w:bCs/>
                <w:sz w:val="18"/>
                <w:szCs w:val="20"/>
                <w:lang w:val="es-ES" w:eastAsia="es-ES"/>
              </w:rPr>
              <w:t>ETF</w:t>
            </w:r>
          </w:p>
        </w:tc>
        <w:tc>
          <w:tcPr>
            <w:tcW w:w="0" w:type="auto"/>
            <w:shd w:val="clear" w:color="auto" w:fill="F2F2F2" w:themeFill="background1" w:themeFillShade="F2"/>
            <w:vAlign w:val="center"/>
            <w:hideMark/>
          </w:tcPr>
          <w:p w14:paraId="5A3BA9BD" w14:textId="77777777" w:rsidR="00CC5197" w:rsidRPr="00CC5197" w:rsidRDefault="00CC5197" w:rsidP="00B03E88">
            <w:pPr>
              <w:ind w:firstLine="0"/>
              <w:jc w:val="center"/>
              <w:rPr>
                <w:rFonts w:cstheme="minorHAnsi"/>
                <w:b/>
                <w:bCs/>
                <w:sz w:val="18"/>
                <w:szCs w:val="20"/>
                <w:lang w:val="es-ES" w:eastAsia="es-ES"/>
              </w:rPr>
            </w:pPr>
            <w:r w:rsidRPr="00CC5197">
              <w:rPr>
                <w:rFonts w:cstheme="minorHAnsi"/>
                <w:b/>
                <w:bCs/>
                <w:sz w:val="18"/>
                <w:szCs w:val="20"/>
                <w:lang w:val="es-ES" w:eastAsia="es-ES"/>
              </w:rPr>
              <w:t>Nombre comercial</w:t>
            </w:r>
          </w:p>
        </w:tc>
        <w:tc>
          <w:tcPr>
            <w:tcW w:w="0" w:type="auto"/>
            <w:shd w:val="clear" w:color="auto" w:fill="F2F2F2" w:themeFill="background1" w:themeFillShade="F2"/>
            <w:vAlign w:val="center"/>
            <w:hideMark/>
          </w:tcPr>
          <w:p w14:paraId="3DEBA8CD" w14:textId="77777777" w:rsidR="00CC5197" w:rsidRPr="00CC5197" w:rsidRDefault="00CC5197" w:rsidP="00B03E88">
            <w:pPr>
              <w:ind w:firstLine="0"/>
              <w:jc w:val="center"/>
              <w:rPr>
                <w:rFonts w:cstheme="minorHAnsi"/>
                <w:b/>
                <w:bCs/>
                <w:sz w:val="18"/>
                <w:szCs w:val="20"/>
                <w:lang w:val="es-ES" w:eastAsia="es-ES"/>
              </w:rPr>
            </w:pPr>
            <w:r w:rsidRPr="00CC5197">
              <w:rPr>
                <w:rFonts w:cstheme="minorHAnsi"/>
                <w:b/>
                <w:bCs/>
                <w:sz w:val="18"/>
                <w:szCs w:val="20"/>
                <w:lang w:val="es-ES" w:eastAsia="es-ES"/>
              </w:rPr>
              <w:t>Qué representa</w:t>
            </w:r>
          </w:p>
        </w:tc>
      </w:tr>
      <w:tr w:rsidR="00CC5197" w:rsidRPr="00CC5197" w14:paraId="0886F069" w14:textId="77777777" w:rsidTr="00672B35">
        <w:trPr>
          <w:jc w:val="center"/>
        </w:trPr>
        <w:tc>
          <w:tcPr>
            <w:tcW w:w="0" w:type="auto"/>
            <w:hideMark/>
          </w:tcPr>
          <w:p w14:paraId="643FEE5E" w14:textId="77777777" w:rsidR="00CC5197" w:rsidRPr="00CC5197" w:rsidRDefault="00CC5197" w:rsidP="00B03E88">
            <w:pPr>
              <w:ind w:firstLine="0"/>
              <w:jc w:val="center"/>
              <w:rPr>
                <w:rFonts w:cstheme="minorHAnsi"/>
                <w:sz w:val="18"/>
                <w:szCs w:val="20"/>
                <w:lang w:val="es-ES" w:eastAsia="es-ES"/>
              </w:rPr>
            </w:pPr>
            <w:r w:rsidRPr="00CC5197">
              <w:rPr>
                <w:rFonts w:cstheme="minorHAnsi"/>
                <w:sz w:val="18"/>
                <w:szCs w:val="20"/>
                <w:lang w:val="es-ES" w:eastAsia="es-ES"/>
              </w:rPr>
              <w:t>SPY</w:t>
            </w:r>
          </w:p>
        </w:tc>
        <w:tc>
          <w:tcPr>
            <w:tcW w:w="0" w:type="auto"/>
            <w:hideMark/>
          </w:tcPr>
          <w:p w14:paraId="03A8822A" w14:textId="77777777" w:rsidR="00CC5197" w:rsidRPr="00CC5197" w:rsidRDefault="00CC5197" w:rsidP="00B03E88">
            <w:pPr>
              <w:ind w:firstLine="0"/>
              <w:jc w:val="center"/>
              <w:rPr>
                <w:rFonts w:cstheme="minorHAnsi"/>
                <w:sz w:val="18"/>
                <w:szCs w:val="20"/>
                <w:lang w:val="es-ES" w:eastAsia="es-ES"/>
              </w:rPr>
            </w:pPr>
            <w:r w:rsidRPr="00CC5197">
              <w:rPr>
                <w:rFonts w:cstheme="minorHAnsi"/>
                <w:sz w:val="18"/>
                <w:szCs w:val="20"/>
                <w:lang w:val="es-ES" w:eastAsia="es-ES"/>
              </w:rPr>
              <w:t>SPDR S&amp;P 500 ETF</w:t>
            </w:r>
          </w:p>
        </w:tc>
        <w:tc>
          <w:tcPr>
            <w:tcW w:w="0" w:type="auto"/>
            <w:vMerge w:val="restart"/>
            <w:hideMark/>
          </w:tcPr>
          <w:p w14:paraId="4FBB9A11" w14:textId="77777777" w:rsidR="00CC5197" w:rsidRDefault="00CC5197" w:rsidP="00B03E88">
            <w:pPr>
              <w:ind w:firstLine="0"/>
              <w:jc w:val="center"/>
              <w:rPr>
                <w:rFonts w:cstheme="minorHAnsi"/>
                <w:sz w:val="18"/>
                <w:szCs w:val="20"/>
                <w:lang w:val="es-ES" w:eastAsia="es-ES"/>
              </w:rPr>
            </w:pPr>
          </w:p>
          <w:p w14:paraId="53D6E851" w14:textId="26AAECA6" w:rsidR="00CC5197" w:rsidRPr="00CC5197" w:rsidRDefault="008C3DF2" w:rsidP="00B03E88">
            <w:pPr>
              <w:ind w:firstLine="0"/>
              <w:jc w:val="center"/>
              <w:rPr>
                <w:rFonts w:cstheme="minorHAnsi"/>
                <w:sz w:val="18"/>
                <w:szCs w:val="20"/>
                <w:lang w:val="es-ES" w:eastAsia="es-ES"/>
              </w:rPr>
            </w:pPr>
            <w:r w:rsidRPr="008C3DF2">
              <w:rPr>
                <w:rFonts w:cstheme="minorHAnsi"/>
                <w:sz w:val="18"/>
                <w:szCs w:val="20"/>
                <w:lang w:eastAsia="es-ES"/>
              </w:rPr>
              <w:t xml:space="preserve">Índice </w:t>
            </w:r>
            <w:r w:rsidR="00CC5197" w:rsidRPr="00CC5197">
              <w:rPr>
                <w:rFonts w:cstheme="minorHAnsi"/>
                <w:sz w:val="18"/>
                <w:szCs w:val="20"/>
                <w:lang w:val="es-ES" w:eastAsia="es-ES"/>
              </w:rPr>
              <w:t>S&amp;P 500</w:t>
            </w:r>
          </w:p>
          <w:p w14:paraId="72963BF4" w14:textId="1D4BCE5D" w:rsidR="00CC5197" w:rsidRPr="00CC5197" w:rsidRDefault="00CC5197" w:rsidP="00B03E88">
            <w:pPr>
              <w:jc w:val="center"/>
              <w:rPr>
                <w:rFonts w:cstheme="minorHAnsi"/>
                <w:sz w:val="18"/>
                <w:szCs w:val="20"/>
                <w:lang w:val="es-ES" w:eastAsia="es-ES"/>
              </w:rPr>
            </w:pPr>
          </w:p>
        </w:tc>
      </w:tr>
      <w:tr w:rsidR="00CC5197" w:rsidRPr="00CC5197" w14:paraId="3C5A183B" w14:textId="77777777" w:rsidTr="00672B35">
        <w:trPr>
          <w:jc w:val="center"/>
        </w:trPr>
        <w:tc>
          <w:tcPr>
            <w:tcW w:w="0" w:type="auto"/>
            <w:hideMark/>
          </w:tcPr>
          <w:p w14:paraId="3BC1ADDB" w14:textId="77777777" w:rsidR="00CC5197" w:rsidRPr="00CC5197" w:rsidRDefault="00CC5197" w:rsidP="00B03E88">
            <w:pPr>
              <w:ind w:firstLine="0"/>
              <w:jc w:val="center"/>
              <w:rPr>
                <w:rFonts w:cstheme="minorHAnsi"/>
                <w:sz w:val="18"/>
                <w:szCs w:val="20"/>
                <w:lang w:val="es-ES" w:eastAsia="es-ES"/>
              </w:rPr>
            </w:pPr>
            <w:r w:rsidRPr="00CC5197">
              <w:rPr>
                <w:rFonts w:cstheme="minorHAnsi"/>
                <w:sz w:val="18"/>
                <w:szCs w:val="20"/>
                <w:lang w:val="es-ES" w:eastAsia="es-ES"/>
              </w:rPr>
              <w:t>IVV</w:t>
            </w:r>
          </w:p>
        </w:tc>
        <w:tc>
          <w:tcPr>
            <w:tcW w:w="0" w:type="auto"/>
            <w:hideMark/>
          </w:tcPr>
          <w:p w14:paraId="10378FDD" w14:textId="77777777" w:rsidR="00CC5197" w:rsidRPr="00CC5197" w:rsidRDefault="00CC5197" w:rsidP="00B03E88">
            <w:pPr>
              <w:ind w:firstLine="0"/>
              <w:jc w:val="center"/>
              <w:rPr>
                <w:rFonts w:cstheme="minorHAnsi"/>
                <w:sz w:val="18"/>
                <w:szCs w:val="20"/>
                <w:lang w:val="es-ES" w:eastAsia="es-ES"/>
              </w:rPr>
            </w:pPr>
            <w:proofErr w:type="spellStart"/>
            <w:r w:rsidRPr="00CC5197">
              <w:rPr>
                <w:rFonts w:cstheme="minorHAnsi"/>
                <w:sz w:val="18"/>
                <w:szCs w:val="20"/>
                <w:lang w:val="es-ES" w:eastAsia="es-ES"/>
              </w:rPr>
              <w:t>iShares</w:t>
            </w:r>
            <w:proofErr w:type="spellEnd"/>
            <w:r w:rsidRPr="00CC5197">
              <w:rPr>
                <w:rFonts w:cstheme="minorHAnsi"/>
                <w:sz w:val="18"/>
                <w:szCs w:val="20"/>
                <w:lang w:val="es-ES" w:eastAsia="es-ES"/>
              </w:rPr>
              <w:t xml:space="preserve"> Core S&amp;P 500</w:t>
            </w:r>
          </w:p>
        </w:tc>
        <w:tc>
          <w:tcPr>
            <w:tcW w:w="0" w:type="auto"/>
            <w:vMerge/>
            <w:hideMark/>
          </w:tcPr>
          <w:p w14:paraId="3E96DAF1" w14:textId="2D70BF46" w:rsidR="00CC5197" w:rsidRPr="00CC5197" w:rsidRDefault="00CC5197" w:rsidP="00B03E88">
            <w:pPr>
              <w:jc w:val="center"/>
              <w:rPr>
                <w:rFonts w:cstheme="minorHAnsi"/>
                <w:sz w:val="18"/>
                <w:szCs w:val="20"/>
                <w:lang w:val="es-ES" w:eastAsia="es-ES"/>
              </w:rPr>
            </w:pPr>
          </w:p>
        </w:tc>
      </w:tr>
      <w:tr w:rsidR="00CC5197" w:rsidRPr="00CC5197" w14:paraId="7D36ADE9" w14:textId="77777777" w:rsidTr="00672B35">
        <w:trPr>
          <w:jc w:val="center"/>
        </w:trPr>
        <w:tc>
          <w:tcPr>
            <w:tcW w:w="0" w:type="auto"/>
            <w:hideMark/>
          </w:tcPr>
          <w:p w14:paraId="6760709D" w14:textId="0496B076" w:rsidR="00CC5197" w:rsidRPr="00CC5197" w:rsidRDefault="00CC5197" w:rsidP="00B03E88">
            <w:pPr>
              <w:ind w:firstLine="0"/>
              <w:jc w:val="center"/>
              <w:rPr>
                <w:rFonts w:cstheme="minorHAnsi"/>
                <w:sz w:val="18"/>
                <w:szCs w:val="20"/>
                <w:lang w:val="es-ES" w:eastAsia="es-ES"/>
              </w:rPr>
            </w:pPr>
            <w:r w:rsidRPr="00CC5197">
              <w:rPr>
                <w:rFonts w:cstheme="minorHAnsi"/>
                <w:sz w:val="18"/>
                <w:szCs w:val="20"/>
                <w:lang w:val="es-ES" w:eastAsia="es-ES"/>
              </w:rPr>
              <w:t>VOO</w:t>
            </w:r>
          </w:p>
        </w:tc>
        <w:tc>
          <w:tcPr>
            <w:tcW w:w="0" w:type="auto"/>
            <w:hideMark/>
          </w:tcPr>
          <w:p w14:paraId="79CD276D" w14:textId="77777777" w:rsidR="00CC5197" w:rsidRPr="00CC5197" w:rsidRDefault="00CC5197" w:rsidP="00B03E88">
            <w:pPr>
              <w:ind w:firstLine="0"/>
              <w:jc w:val="center"/>
              <w:rPr>
                <w:rFonts w:cstheme="minorHAnsi"/>
                <w:sz w:val="18"/>
                <w:szCs w:val="20"/>
                <w:lang w:val="es-ES" w:eastAsia="es-ES"/>
              </w:rPr>
            </w:pPr>
            <w:r w:rsidRPr="00CC5197">
              <w:rPr>
                <w:rFonts w:cstheme="minorHAnsi"/>
                <w:sz w:val="18"/>
                <w:szCs w:val="20"/>
                <w:lang w:val="es-ES" w:eastAsia="es-ES"/>
              </w:rPr>
              <w:t>Vanguard S&amp;P 500 ETF</w:t>
            </w:r>
          </w:p>
        </w:tc>
        <w:tc>
          <w:tcPr>
            <w:tcW w:w="0" w:type="auto"/>
            <w:vMerge/>
            <w:hideMark/>
          </w:tcPr>
          <w:p w14:paraId="4E6E6C1F" w14:textId="384076D0" w:rsidR="00CC5197" w:rsidRPr="00CC5197" w:rsidRDefault="00CC5197" w:rsidP="00B03E88">
            <w:pPr>
              <w:ind w:firstLine="0"/>
              <w:jc w:val="center"/>
              <w:rPr>
                <w:rFonts w:cstheme="minorHAnsi"/>
                <w:sz w:val="18"/>
                <w:szCs w:val="20"/>
                <w:lang w:val="es-ES" w:eastAsia="es-ES"/>
              </w:rPr>
            </w:pPr>
          </w:p>
        </w:tc>
      </w:tr>
      <w:tr w:rsidR="00CC5197" w:rsidRPr="00CC5197" w14:paraId="0D8347C4" w14:textId="77777777" w:rsidTr="00672B35">
        <w:trPr>
          <w:jc w:val="center"/>
        </w:trPr>
        <w:tc>
          <w:tcPr>
            <w:tcW w:w="0" w:type="auto"/>
            <w:hideMark/>
          </w:tcPr>
          <w:p w14:paraId="35BABCE1" w14:textId="77777777" w:rsidR="00CC5197" w:rsidRPr="00CC5197" w:rsidRDefault="00CC5197" w:rsidP="00B03E88">
            <w:pPr>
              <w:ind w:firstLine="0"/>
              <w:jc w:val="center"/>
              <w:rPr>
                <w:rFonts w:cstheme="minorHAnsi"/>
                <w:sz w:val="18"/>
                <w:szCs w:val="20"/>
                <w:lang w:val="es-ES" w:eastAsia="es-ES"/>
              </w:rPr>
            </w:pPr>
            <w:r w:rsidRPr="00CC5197">
              <w:rPr>
                <w:rFonts w:cstheme="minorHAnsi"/>
                <w:sz w:val="18"/>
                <w:szCs w:val="20"/>
                <w:lang w:val="es-ES" w:eastAsia="es-ES"/>
              </w:rPr>
              <w:t>QQQ</w:t>
            </w:r>
          </w:p>
        </w:tc>
        <w:tc>
          <w:tcPr>
            <w:tcW w:w="0" w:type="auto"/>
            <w:hideMark/>
          </w:tcPr>
          <w:p w14:paraId="57ECD9AE" w14:textId="77777777" w:rsidR="00CC5197" w:rsidRPr="00CC5197" w:rsidRDefault="00CC5197" w:rsidP="00B03E88">
            <w:pPr>
              <w:ind w:firstLine="0"/>
              <w:jc w:val="center"/>
              <w:rPr>
                <w:rFonts w:cstheme="minorHAnsi"/>
                <w:sz w:val="18"/>
                <w:szCs w:val="20"/>
                <w:lang w:val="es-ES" w:eastAsia="es-ES"/>
              </w:rPr>
            </w:pPr>
            <w:proofErr w:type="spellStart"/>
            <w:r w:rsidRPr="00CC5197">
              <w:rPr>
                <w:rFonts w:cstheme="minorHAnsi"/>
                <w:sz w:val="18"/>
                <w:szCs w:val="20"/>
                <w:lang w:val="es-ES" w:eastAsia="es-ES"/>
              </w:rPr>
              <w:t>Invesco</w:t>
            </w:r>
            <w:proofErr w:type="spellEnd"/>
            <w:r w:rsidRPr="00CC5197">
              <w:rPr>
                <w:rFonts w:cstheme="minorHAnsi"/>
                <w:sz w:val="18"/>
                <w:szCs w:val="20"/>
                <w:lang w:val="es-ES" w:eastAsia="es-ES"/>
              </w:rPr>
              <w:t xml:space="preserve"> QQQ Trust</w:t>
            </w:r>
          </w:p>
        </w:tc>
        <w:tc>
          <w:tcPr>
            <w:tcW w:w="0" w:type="auto"/>
            <w:hideMark/>
          </w:tcPr>
          <w:p w14:paraId="3467CF2A" w14:textId="6CFB9CBF" w:rsidR="00CC5197" w:rsidRPr="00CC5197" w:rsidRDefault="008C3DF2" w:rsidP="00B03E88">
            <w:pPr>
              <w:ind w:firstLine="0"/>
              <w:jc w:val="center"/>
              <w:rPr>
                <w:rFonts w:cstheme="minorHAnsi"/>
                <w:sz w:val="18"/>
                <w:szCs w:val="20"/>
                <w:lang w:val="es-ES" w:eastAsia="es-ES"/>
              </w:rPr>
            </w:pPr>
            <w:r w:rsidRPr="008C3DF2">
              <w:rPr>
                <w:rFonts w:cstheme="minorHAnsi"/>
                <w:sz w:val="18"/>
                <w:szCs w:val="20"/>
                <w:lang w:eastAsia="es-ES"/>
              </w:rPr>
              <w:t xml:space="preserve">Índice </w:t>
            </w:r>
            <w:r w:rsidR="00CC5197" w:rsidRPr="00CC5197">
              <w:rPr>
                <w:rFonts w:cstheme="minorHAnsi"/>
                <w:sz w:val="18"/>
                <w:szCs w:val="20"/>
                <w:lang w:val="es-ES" w:eastAsia="es-ES"/>
              </w:rPr>
              <w:t>Nasdaq 100</w:t>
            </w:r>
          </w:p>
        </w:tc>
      </w:tr>
      <w:tr w:rsidR="00CC5197" w:rsidRPr="00CC5197" w14:paraId="43A9F20E" w14:textId="77777777" w:rsidTr="00672B35">
        <w:trPr>
          <w:jc w:val="center"/>
        </w:trPr>
        <w:tc>
          <w:tcPr>
            <w:tcW w:w="0" w:type="auto"/>
            <w:hideMark/>
          </w:tcPr>
          <w:p w14:paraId="0064E4F3" w14:textId="77777777" w:rsidR="00CC5197" w:rsidRPr="00CC5197" w:rsidRDefault="00CC5197" w:rsidP="00B03E88">
            <w:pPr>
              <w:ind w:firstLine="0"/>
              <w:jc w:val="center"/>
              <w:rPr>
                <w:rFonts w:cstheme="minorHAnsi"/>
                <w:sz w:val="18"/>
                <w:szCs w:val="20"/>
                <w:lang w:val="es-ES" w:eastAsia="es-ES"/>
              </w:rPr>
            </w:pPr>
            <w:r w:rsidRPr="00CC5197">
              <w:rPr>
                <w:rFonts w:cstheme="minorHAnsi"/>
                <w:sz w:val="18"/>
                <w:szCs w:val="20"/>
                <w:lang w:val="es-ES" w:eastAsia="es-ES"/>
              </w:rPr>
              <w:t>VTI</w:t>
            </w:r>
          </w:p>
        </w:tc>
        <w:tc>
          <w:tcPr>
            <w:tcW w:w="0" w:type="auto"/>
            <w:hideMark/>
          </w:tcPr>
          <w:p w14:paraId="39B00157" w14:textId="77777777" w:rsidR="00CC5197" w:rsidRPr="00CC5197" w:rsidRDefault="00CC5197" w:rsidP="00B03E88">
            <w:pPr>
              <w:ind w:firstLine="0"/>
              <w:jc w:val="center"/>
              <w:rPr>
                <w:rFonts w:cstheme="minorHAnsi"/>
                <w:sz w:val="18"/>
                <w:szCs w:val="20"/>
                <w:lang w:val="es-ES" w:eastAsia="es-ES"/>
              </w:rPr>
            </w:pPr>
            <w:r w:rsidRPr="00CC5197">
              <w:rPr>
                <w:rFonts w:cstheme="minorHAnsi"/>
                <w:sz w:val="18"/>
                <w:szCs w:val="20"/>
                <w:lang w:val="es-ES" w:eastAsia="es-ES"/>
              </w:rPr>
              <w:t>Vanguard Total Stock Market</w:t>
            </w:r>
          </w:p>
        </w:tc>
        <w:tc>
          <w:tcPr>
            <w:tcW w:w="0" w:type="auto"/>
            <w:vMerge w:val="restart"/>
            <w:vAlign w:val="center"/>
            <w:hideMark/>
          </w:tcPr>
          <w:p w14:paraId="30302FE3" w14:textId="6CD5D253" w:rsidR="00CC5197" w:rsidRPr="00CC5197" w:rsidRDefault="00CC5197" w:rsidP="00B03E88">
            <w:pPr>
              <w:ind w:firstLine="0"/>
              <w:jc w:val="center"/>
              <w:rPr>
                <w:rFonts w:cstheme="minorHAnsi"/>
                <w:sz w:val="18"/>
                <w:szCs w:val="20"/>
                <w:lang w:val="es-ES" w:eastAsia="es-ES"/>
              </w:rPr>
            </w:pPr>
            <w:r w:rsidRPr="00CC5197">
              <w:rPr>
                <w:rFonts w:cstheme="minorHAnsi"/>
                <w:sz w:val="18"/>
                <w:szCs w:val="20"/>
                <w:lang w:val="es-ES" w:eastAsia="es-ES"/>
              </w:rPr>
              <w:t>Mercado total</w:t>
            </w:r>
            <w:r w:rsidR="008C3DF2">
              <w:rPr>
                <w:rFonts w:cstheme="minorHAnsi"/>
                <w:sz w:val="18"/>
                <w:szCs w:val="20"/>
                <w:lang w:val="es-ES" w:eastAsia="es-ES"/>
              </w:rPr>
              <w:t xml:space="preserve"> de acciones de </w:t>
            </w:r>
            <w:r w:rsidRPr="00CC5197">
              <w:rPr>
                <w:rFonts w:cstheme="minorHAnsi"/>
                <w:sz w:val="18"/>
                <w:szCs w:val="20"/>
                <w:lang w:val="es-ES" w:eastAsia="es-ES"/>
              </w:rPr>
              <w:t>EEUU</w:t>
            </w:r>
          </w:p>
        </w:tc>
      </w:tr>
      <w:tr w:rsidR="00CC5197" w:rsidRPr="00800533" w14:paraId="21311B12" w14:textId="77777777" w:rsidTr="00672B35">
        <w:trPr>
          <w:jc w:val="center"/>
        </w:trPr>
        <w:tc>
          <w:tcPr>
            <w:tcW w:w="0" w:type="auto"/>
            <w:hideMark/>
          </w:tcPr>
          <w:p w14:paraId="69B7CDB6" w14:textId="77777777" w:rsidR="00CC5197" w:rsidRPr="00CC5197" w:rsidRDefault="00CC5197" w:rsidP="00B03E88">
            <w:pPr>
              <w:ind w:firstLine="0"/>
              <w:jc w:val="center"/>
              <w:rPr>
                <w:rFonts w:cstheme="minorHAnsi"/>
                <w:sz w:val="18"/>
                <w:szCs w:val="20"/>
                <w:lang w:val="es-ES" w:eastAsia="es-ES"/>
              </w:rPr>
            </w:pPr>
            <w:r w:rsidRPr="00CC5197">
              <w:rPr>
                <w:rFonts w:cstheme="minorHAnsi"/>
                <w:sz w:val="18"/>
                <w:szCs w:val="20"/>
                <w:lang w:val="es-ES" w:eastAsia="es-ES"/>
              </w:rPr>
              <w:t>ITOT</w:t>
            </w:r>
          </w:p>
        </w:tc>
        <w:tc>
          <w:tcPr>
            <w:tcW w:w="0" w:type="auto"/>
            <w:hideMark/>
          </w:tcPr>
          <w:p w14:paraId="4B5BBC06" w14:textId="77777777" w:rsidR="00CC5197" w:rsidRPr="00800533" w:rsidRDefault="00CC5197" w:rsidP="00B03E88">
            <w:pPr>
              <w:ind w:firstLine="0"/>
              <w:jc w:val="center"/>
              <w:rPr>
                <w:rFonts w:cstheme="minorHAnsi"/>
                <w:sz w:val="18"/>
                <w:szCs w:val="20"/>
                <w:lang w:val="en-US" w:eastAsia="es-ES"/>
              </w:rPr>
            </w:pPr>
            <w:r w:rsidRPr="00800533">
              <w:rPr>
                <w:rFonts w:cstheme="minorHAnsi"/>
                <w:sz w:val="18"/>
                <w:szCs w:val="20"/>
                <w:lang w:val="en-US" w:eastAsia="es-ES"/>
              </w:rPr>
              <w:t>iShares Core Total US Market</w:t>
            </w:r>
          </w:p>
        </w:tc>
        <w:tc>
          <w:tcPr>
            <w:tcW w:w="0" w:type="auto"/>
            <w:vMerge/>
          </w:tcPr>
          <w:p w14:paraId="19490427" w14:textId="50F7C70B" w:rsidR="00CC5197" w:rsidRPr="00800533" w:rsidRDefault="00CC5197" w:rsidP="00B03E88">
            <w:pPr>
              <w:ind w:firstLine="0"/>
              <w:jc w:val="center"/>
              <w:rPr>
                <w:rFonts w:cstheme="minorHAnsi"/>
                <w:sz w:val="18"/>
                <w:szCs w:val="20"/>
                <w:lang w:val="en-US" w:eastAsia="es-ES"/>
              </w:rPr>
            </w:pPr>
          </w:p>
        </w:tc>
      </w:tr>
      <w:tr w:rsidR="00CC5197" w:rsidRPr="00CC5197" w14:paraId="29473054" w14:textId="77777777" w:rsidTr="00672B35">
        <w:trPr>
          <w:jc w:val="center"/>
        </w:trPr>
        <w:tc>
          <w:tcPr>
            <w:tcW w:w="0" w:type="auto"/>
            <w:hideMark/>
          </w:tcPr>
          <w:p w14:paraId="73E83F47" w14:textId="77777777" w:rsidR="00CC5197" w:rsidRPr="00CC5197" w:rsidRDefault="00CC5197" w:rsidP="00B03E88">
            <w:pPr>
              <w:ind w:firstLine="0"/>
              <w:jc w:val="center"/>
              <w:rPr>
                <w:rFonts w:cstheme="minorHAnsi"/>
                <w:sz w:val="18"/>
                <w:szCs w:val="20"/>
                <w:lang w:val="es-ES" w:eastAsia="es-ES"/>
              </w:rPr>
            </w:pPr>
            <w:r w:rsidRPr="00CC5197">
              <w:rPr>
                <w:rFonts w:cstheme="minorHAnsi"/>
                <w:sz w:val="18"/>
                <w:szCs w:val="20"/>
                <w:lang w:val="es-ES" w:eastAsia="es-ES"/>
              </w:rPr>
              <w:t>DIA</w:t>
            </w:r>
          </w:p>
        </w:tc>
        <w:tc>
          <w:tcPr>
            <w:tcW w:w="0" w:type="auto"/>
            <w:hideMark/>
          </w:tcPr>
          <w:p w14:paraId="2FD07A69" w14:textId="77777777" w:rsidR="00CC5197" w:rsidRPr="00CC5197" w:rsidRDefault="00CC5197" w:rsidP="00B03E88">
            <w:pPr>
              <w:ind w:firstLine="0"/>
              <w:jc w:val="center"/>
              <w:rPr>
                <w:rFonts w:cstheme="minorHAnsi"/>
                <w:sz w:val="18"/>
                <w:szCs w:val="20"/>
                <w:lang w:val="es-ES" w:eastAsia="es-ES"/>
              </w:rPr>
            </w:pPr>
            <w:r w:rsidRPr="00CC5197">
              <w:rPr>
                <w:rFonts w:cstheme="minorHAnsi"/>
                <w:sz w:val="18"/>
                <w:szCs w:val="20"/>
                <w:lang w:val="es-ES" w:eastAsia="es-ES"/>
              </w:rPr>
              <w:t>SPDR Dow Jones ETF</w:t>
            </w:r>
          </w:p>
        </w:tc>
        <w:tc>
          <w:tcPr>
            <w:tcW w:w="0" w:type="auto"/>
            <w:hideMark/>
          </w:tcPr>
          <w:p w14:paraId="6BF4CC1C" w14:textId="3CA0C7DB" w:rsidR="00CC5197" w:rsidRPr="00CC5197" w:rsidRDefault="008C3DF2" w:rsidP="00B03E88">
            <w:pPr>
              <w:ind w:firstLine="0"/>
              <w:jc w:val="center"/>
              <w:rPr>
                <w:rFonts w:cstheme="minorHAnsi"/>
                <w:sz w:val="18"/>
                <w:szCs w:val="20"/>
                <w:lang w:val="es-ES" w:eastAsia="es-ES"/>
              </w:rPr>
            </w:pPr>
            <w:r>
              <w:rPr>
                <w:rFonts w:cstheme="minorHAnsi"/>
                <w:sz w:val="18"/>
                <w:szCs w:val="20"/>
                <w:lang w:eastAsia="es-ES"/>
              </w:rPr>
              <w:t>Í</w:t>
            </w:r>
            <w:r w:rsidRPr="008C3DF2">
              <w:rPr>
                <w:rFonts w:cstheme="minorHAnsi"/>
                <w:sz w:val="18"/>
                <w:szCs w:val="20"/>
                <w:lang w:eastAsia="es-ES"/>
              </w:rPr>
              <w:t xml:space="preserve">ndice Dow Jones Industrial </w:t>
            </w:r>
            <w:proofErr w:type="spellStart"/>
            <w:r w:rsidRPr="008C3DF2">
              <w:rPr>
                <w:rFonts w:cstheme="minorHAnsi"/>
                <w:sz w:val="18"/>
                <w:szCs w:val="20"/>
                <w:lang w:eastAsia="es-ES"/>
              </w:rPr>
              <w:t>Average</w:t>
            </w:r>
            <w:proofErr w:type="spellEnd"/>
          </w:p>
        </w:tc>
      </w:tr>
      <w:tr w:rsidR="00CC5197" w:rsidRPr="00CC5197" w14:paraId="24BB3084" w14:textId="77777777" w:rsidTr="00672B35">
        <w:trPr>
          <w:jc w:val="center"/>
        </w:trPr>
        <w:tc>
          <w:tcPr>
            <w:tcW w:w="0" w:type="auto"/>
            <w:hideMark/>
          </w:tcPr>
          <w:p w14:paraId="2B15DE8F" w14:textId="77777777" w:rsidR="00CC5197" w:rsidRPr="00CC5197" w:rsidRDefault="00CC5197" w:rsidP="00B03E88">
            <w:pPr>
              <w:ind w:firstLine="0"/>
              <w:jc w:val="center"/>
              <w:rPr>
                <w:rFonts w:cstheme="minorHAnsi"/>
                <w:sz w:val="18"/>
                <w:szCs w:val="20"/>
                <w:lang w:val="es-ES" w:eastAsia="es-ES"/>
              </w:rPr>
            </w:pPr>
            <w:r w:rsidRPr="00CC5197">
              <w:rPr>
                <w:rFonts w:cstheme="minorHAnsi"/>
                <w:sz w:val="18"/>
                <w:szCs w:val="20"/>
                <w:lang w:val="es-ES" w:eastAsia="es-ES"/>
              </w:rPr>
              <w:t>IWM</w:t>
            </w:r>
          </w:p>
        </w:tc>
        <w:tc>
          <w:tcPr>
            <w:tcW w:w="0" w:type="auto"/>
            <w:hideMark/>
          </w:tcPr>
          <w:p w14:paraId="0107D7D7" w14:textId="77777777" w:rsidR="00CC5197" w:rsidRPr="00CC5197" w:rsidRDefault="00CC5197" w:rsidP="00B03E88">
            <w:pPr>
              <w:ind w:firstLine="0"/>
              <w:jc w:val="center"/>
              <w:rPr>
                <w:rFonts w:cstheme="minorHAnsi"/>
                <w:sz w:val="18"/>
                <w:szCs w:val="20"/>
                <w:lang w:val="es-ES" w:eastAsia="es-ES"/>
              </w:rPr>
            </w:pPr>
            <w:proofErr w:type="spellStart"/>
            <w:r w:rsidRPr="00CC5197">
              <w:rPr>
                <w:rFonts w:cstheme="minorHAnsi"/>
                <w:sz w:val="18"/>
                <w:szCs w:val="20"/>
                <w:lang w:val="es-ES" w:eastAsia="es-ES"/>
              </w:rPr>
              <w:t>iShares</w:t>
            </w:r>
            <w:proofErr w:type="spellEnd"/>
            <w:r w:rsidRPr="00CC5197">
              <w:rPr>
                <w:rFonts w:cstheme="minorHAnsi"/>
                <w:sz w:val="18"/>
                <w:szCs w:val="20"/>
                <w:lang w:val="es-ES" w:eastAsia="es-ES"/>
              </w:rPr>
              <w:t xml:space="preserve"> Russell 2000</w:t>
            </w:r>
          </w:p>
        </w:tc>
        <w:tc>
          <w:tcPr>
            <w:tcW w:w="0" w:type="auto"/>
            <w:hideMark/>
          </w:tcPr>
          <w:p w14:paraId="24EFF5F3" w14:textId="7B36AD6F" w:rsidR="00CC5197" w:rsidRPr="00CC5197" w:rsidRDefault="008C3DF2" w:rsidP="00B03E88">
            <w:pPr>
              <w:ind w:firstLine="0"/>
              <w:jc w:val="center"/>
              <w:rPr>
                <w:rFonts w:cstheme="minorHAnsi"/>
                <w:sz w:val="18"/>
                <w:szCs w:val="20"/>
                <w:lang w:val="es-ES" w:eastAsia="es-ES"/>
              </w:rPr>
            </w:pPr>
            <w:r w:rsidRPr="008C3DF2">
              <w:rPr>
                <w:rFonts w:cstheme="minorHAnsi"/>
                <w:sz w:val="18"/>
                <w:szCs w:val="20"/>
                <w:lang w:eastAsia="es-ES"/>
              </w:rPr>
              <w:t>Empresas pequeñas de Estados Unidos</w:t>
            </w:r>
          </w:p>
        </w:tc>
      </w:tr>
      <w:tr w:rsidR="00CC5197" w:rsidRPr="00CC5197" w14:paraId="14401AE9" w14:textId="77777777" w:rsidTr="00672B35">
        <w:trPr>
          <w:jc w:val="center"/>
        </w:trPr>
        <w:tc>
          <w:tcPr>
            <w:tcW w:w="0" w:type="auto"/>
            <w:hideMark/>
          </w:tcPr>
          <w:p w14:paraId="3C40F0A3" w14:textId="77777777" w:rsidR="00CC5197" w:rsidRPr="00CC5197" w:rsidRDefault="00CC5197" w:rsidP="00B03E88">
            <w:pPr>
              <w:ind w:firstLine="0"/>
              <w:jc w:val="center"/>
              <w:rPr>
                <w:rFonts w:cstheme="minorHAnsi"/>
                <w:sz w:val="18"/>
                <w:szCs w:val="20"/>
                <w:lang w:val="es-ES" w:eastAsia="es-ES"/>
              </w:rPr>
            </w:pPr>
            <w:r w:rsidRPr="00CC5197">
              <w:rPr>
                <w:rFonts w:cstheme="minorHAnsi"/>
                <w:sz w:val="18"/>
                <w:szCs w:val="20"/>
                <w:lang w:val="es-ES" w:eastAsia="es-ES"/>
              </w:rPr>
              <w:t>IJR</w:t>
            </w:r>
          </w:p>
        </w:tc>
        <w:tc>
          <w:tcPr>
            <w:tcW w:w="0" w:type="auto"/>
            <w:hideMark/>
          </w:tcPr>
          <w:p w14:paraId="225C73A6" w14:textId="77777777" w:rsidR="00CC5197" w:rsidRPr="00800533" w:rsidRDefault="00CC5197" w:rsidP="00B03E88">
            <w:pPr>
              <w:ind w:firstLine="0"/>
              <w:jc w:val="center"/>
              <w:rPr>
                <w:rFonts w:cstheme="minorHAnsi"/>
                <w:sz w:val="18"/>
                <w:szCs w:val="20"/>
                <w:lang w:val="en-US" w:eastAsia="es-ES"/>
              </w:rPr>
            </w:pPr>
            <w:r w:rsidRPr="00800533">
              <w:rPr>
                <w:rFonts w:cstheme="minorHAnsi"/>
                <w:sz w:val="18"/>
                <w:szCs w:val="20"/>
                <w:lang w:val="en-US" w:eastAsia="es-ES"/>
              </w:rPr>
              <w:t>iShares Core S&amp;P Small-Cap</w:t>
            </w:r>
          </w:p>
        </w:tc>
        <w:tc>
          <w:tcPr>
            <w:tcW w:w="0" w:type="auto"/>
            <w:hideMark/>
          </w:tcPr>
          <w:p w14:paraId="4FCD5B9B" w14:textId="2A4C27C5" w:rsidR="00CC5197" w:rsidRPr="00CC5197" w:rsidRDefault="008C3DF2" w:rsidP="00B03E88">
            <w:pPr>
              <w:ind w:firstLine="0"/>
              <w:jc w:val="center"/>
              <w:rPr>
                <w:rFonts w:cstheme="minorHAnsi"/>
                <w:sz w:val="18"/>
                <w:szCs w:val="20"/>
                <w:lang w:val="es-ES" w:eastAsia="es-ES"/>
              </w:rPr>
            </w:pPr>
            <w:r w:rsidRPr="008C3DF2">
              <w:rPr>
                <w:rFonts w:cstheme="minorHAnsi"/>
                <w:sz w:val="18"/>
                <w:szCs w:val="20"/>
                <w:lang w:eastAsia="es-ES"/>
              </w:rPr>
              <w:t>Empresas pequeñas de Estados Unidos</w:t>
            </w:r>
          </w:p>
        </w:tc>
      </w:tr>
      <w:tr w:rsidR="00CC5197" w:rsidRPr="00CC5197" w14:paraId="257BA001" w14:textId="77777777" w:rsidTr="00672B35">
        <w:trPr>
          <w:jc w:val="center"/>
        </w:trPr>
        <w:tc>
          <w:tcPr>
            <w:tcW w:w="0" w:type="auto"/>
            <w:hideMark/>
          </w:tcPr>
          <w:p w14:paraId="7A5508B3" w14:textId="77777777" w:rsidR="00CC5197" w:rsidRPr="00CC5197" w:rsidRDefault="00CC5197" w:rsidP="00B03E88">
            <w:pPr>
              <w:ind w:firstLine="0"/>
              <w:jc w:val="center"/>
              <w:rPr>
                <w:rFonts w:cstheme="minorHAnsi"/>
                <w:sz w:val="18"/>
                <w:szCs w:val="20"/>
                <w:lang w:val="es-ES" w:eastAsia="es-ES"/>
              </w:rPr>
            </w:pPr>
            <w:r w:rsidRPr="00CC5197">
              <w:rPr>
                <w:rFonts w:cstheme="minorHAnsi"/>
                <w:sz w:val="18"/>
                <w:szCs w:val="20"/>
                <w:lang w:val="es-ES" w:eastAsia="es-ES"/>
              </w:rPr>
              <w:t>MDY</w:t>
            </w:r>
          </w:p>
        </w:tc>
        <w:tc>
          <w:tcPr>
            <w:tcW w:w="0" w:type="auto"/>
            <w:hideMark/>
          </w:tcPr>
          <w:p w14:paraId="2B3BB3BD" w14:textId="77777777" w:rsidR="00CC5197" w:rsidRPr="00CC5197" w:rsidRDefault="00CC5197" w:rsidP="00B03E88">
            <w:pPr>
              <w:ind w:firstLine="0"/>
              <w:jc w:val="center"/>
              <w:rPr>
                <w:rFonts w:cstheme="minorHAnsi"/>
                <w:sz w:val="18"/>
                <w:szCs w:val="20"/>
                <w:lang w:val="es-ES" w:eastAsia="es-ES"/>
              </w:rPr>
            </w:pPr>
            <w:r w:rsidRPr="00CC5197">
              <w:rPr>
                <w:rFonts w:cstheme="minorHAnsi"/>
                <w:sz w:val="18"/>
                <w:szCs w:val="20"/>
                <w:lang w:val="es-ES" w:eastAsia="es-ES"/>
              </w:rPr>
              <w:t>SPDR S&amp;P MidCap 400</w:t>
            </w:r>
          </w:p>
        </w:tc>
        <w:tc>
          <w:tcPr>
            <w:tcW w:w="0" w:type="auto"/>
            <w:hideMark/>
          </w:tcPr>
          <w:p w14:paraId="2C6B251D" w14:textId="0D8C7C71" w:rsidR="00CC5197" w:rsidRPr="00CC5197" w:rsidRDefault="008C3DF2" w:rsidP="00B03E88">
            <w:pPr>
              <w:keepNext/>
              <w:ind w:firstLine="0"/>
              <w:jc w:val="center"/>
              <w:rPr>
                <w:rFonts w:cstheme="minorHAnsi"/>
                <w:sz w:val="18"/>
                <w:szCs w:val="20"/>
                <w:lang w:val="es-ES" w:eastAsia="es-ES"/>
              </w:rPr>
            </w:pPr>
            <w:r w:rsidRPr="008C3DF2">
              <w:rPr>
                <w:rFonts w:cstheme="minorHAnsi"/>
                <w:sz w:val="18"/>
                <w:szCs w:val="20"/>
                <w:lang w:eastAsia="es-ES"/>
              </w:rPr>
              <w:t>Empresas medianas de Estados Unidos</w:t>
            </w:r>
          </w:p>
        </w:tc>
      </w:tr>
    </w:tbl>
    <w:p w14:paraId="7BD69DF3" w14:textId="2AF0F84F" w:rsidR="00CC5197" w:rsidRPr="00B03E88" w:rsidRDefault="00B03E88" w:rsidP="00FE3E3F">
      <w:pPr>
        <w:pStyle w:val="Descripcin"/>
        <w:spacing w:before="120" w:line="360" w:lineRule="auto"/>
        <w:rPr>
          <w:color w:val="7F7F7F" w:themeColor="text1" w:themeTint="80"/>
          <w:lang w:val="es-ES" w:eastAsia="es-ES"/>
        </w:rPr>
      </w:pPr>
      <w:bookmarkStart w:id="30" w:name="_Toc232734761"/>
      <w:r w:rsidRPr="00B03E88">
        <w:rPr>
          <w:color w:val="7F7F7F" w:themeColor="text1" w:themeTint="80"/>
        </w:rPr>
        <w:t xml:space="preserve">Tabla </w:t>
      </w:r>
      <w:r w:rsidRPr="00B03E88">
        <w:rPr>
          <w:color w:val="7F7F7F" w:themeColor="text1" w:themeTint="80"/>
        </w:rPr>
        <w:fldChar w:fldCharType="begin"/>
      </w:r>
      <w:r w:rsidRPr="00B03E88">
        <w:rPr>
          <w:color w:val="7F7F7F" w:themeColor="text1" w:themeTint="80"/>
        </w:rPr>
        <w:instrText xml:space="preserve"> SEQ Tabla \* ARABIC </w:instrText>
      </w:r>
      <w:r w:rsidRPr="00B03E88">
        <w:rPr>
          <w:color w:val="7F7F7F" w:themeColor="text1" w:themeTint="80"/>
        </w:rPr>
        <w:fldChar w:fldCharType="separate"/>
      </w:r>
      <w:r w:rsidR="00D2335A">
        <w:rPr>
          <w:noProof/>
          <w:color w:val="7F7F7F" w:themeColor="text1" w:themeTint="80"/>
        </w:rPr>
        <w:t>1</w:t>
      </w:r>
      <w:r w:rsidRPr="00B03E88">
        <w:rPr>
          <w:color w:val="7F7F7F" w:themeColor="text1" w:themeTint="80"/>
        </w:rPr>
        <w:fldChar w:fldCharType="end"/>
      </w:r>
      <w:r w:rsidRPr="00B03E88">
        <w:rPr>
          <w:color w:val="7F7F7F" w:themeColor="text1" w:themeTint="80"/>
        </w:rPr>
        <w:t xml:space="preserve">. </w:t>
      </w:r>
      <w:proofErr w:type="spellStart"/>
      <w:r w:rsidRPr="00B03E88">
        <w:rPr>
          <w:color w:val="7F7F7F" w:themeColor="text1" w:themeTint="80"/>
        </w:rPr>
        <w:t>ETFs</w:t>
      </w:r>
      <w:proofErr w:type="spellEnd"/>
      <w:r w:rsidRPr="00B03E88">
        <w:rPr>
          <w:color w:val="7F7F7F" w:themeColor="text1" w:themeTint="80"/>
        </w:rPr>
        <w:t xml:space="preserve"> seleccionados para representar el mercado estadounidense</w:t>
      </w:r>
      <w:bookmarkEnd w:id="30"/>
    </w:p>
    <w:p w14:paraId="2EA15039" w14:textId="6D8ACF63" w:rsidR="00402AB6" w:rsidRPr="002E2D75" w:rsidRDefault="00402AB6" w:rsidP="00C83CEC">
      <w:pPr>
        <w:pStyle w:val="Ttulo3"/>
        <w:rPr>
          <w:rFonts w:cstheme="minorHAnsi"/>
          <w:i/>
          <w:iCs/>
          <w:lang w:val="es-ES" w:eastAsia="es-ES"/>
        </w:rPr>
      </w:pPr>
      <w:bookmarkStart w:id="31" w:name="_Toc232735945"/>
      <w:r w:rsidRPr="002E2D75">
        <w:rPr>
          <w:rFonts w:cstheme="minorHAnsi"/>
          <w:iCs/>
          <w:lang w:val="es-ES" w:eastAsia="es-ES"/>
        </w:rPr>
        <w:t>Factores y estilos</w:t>
      </w:r>
      <w:bookmarkEnd w:id="31"/>
    </w:p>
    <w:p w14:paraId="60767280" w14:textId="01213BAD" w:rsidR="004977AB" w:rsidRDefault="008C3DF2" w:rsidP="00C83CEC">
      <w:pPr>
        <w:pStyle w:val="Descripcin"/>
        <w:spacing w:line="360" w:lineRule="auto"/>
        <w:jc w:val="both"/>
        <w:rPr>
          <w:rFonts w:cstheme="minorHAnsi"/>
          <w:i w:val="0"/>
          <w:iCs w:val="0"/>
          <w:sz w:val="22"/>
          <w:szCs w:val="22"/>
          <w:lang w:eastAsia="es-ES"/>
        </w:rPr>
      </w:pPr>
      <w:r>
        <w:rPr>
          <w:rFonts w:cstheme="minorHAnsi"/>
          <w:i w:val="0"/>
          <w:iCs w:val="0"/>
          <w:sz w:val="22"/>
          <w:szCs w:val="22"/>
          <w:lang w:eastAsia="es-ES"/>
        </w:rPr>
        <w:t>Son</w:t>
      </w:r>
      <w:r w:rsidR="005F4572" w:rsidRPr="005F4572">
        <w:rPr>
          <w:rFonts w:cstheme="minorHAnsi"/>
          <w:i w:val="0"/>
          <w:iCs w:val="0"/>
          <w:sz w:val="22"/>
          <w:szCs w:val="22"/>
          <w:lang w:eastAsia="es-ES"/>
        </w:rPr>
        <w:t xml:space="preserve"> </w:t>
      </w:r>
      <w:proofErr w:type="spellStart"/>
      <w:r w:rsidR="005F4572" w:rsidRPr="005F4572">
        <w:rPr>
          <w:rFonts w:cstheme="minorHAnsi"/>
          <w:i w:val="0"/>
          <w:iCs w:val="0"/>
          <w:sz w:val="22"/>
          <w:szCs w:val="22"/>
          <w:lang w:eastAsia="es-ES"/>
        </w:rPr>
        <w:t>ETFs</w:t>
      </w:r>
      <w:proofErr w:type="spellEnd"/>
      <w:r w:rsidR="005F4572" w:rsidRPr="005F4572">
        <w:rPr>
          <w:rFonts w:cstheme="minorHAnsi"/>
          <w:i w:val="0"/>
          <w:iCs w:val="0"/>
          <w:sz w:val="22"/>
          <w:szCs w:val="22"/>
          <w:lang w:eastAsia="es-ES"/>
        </w:rPr>
        <w:t xml:space="preserve"> que seleccionan empresas según determinadas características, como crecimiento, valor, calidad o baja volatilidad.</w:t>
      </w:r>
    </w:p>
    <w:tbl>
      <w:tblPr>
        <w:tblStyle w:val="Tablaconcuadrcula"/>
        <w:tblW w:w="6941" w:type="dxa"/>
        <w:jc w:val="center"/>
        <w:tblLook w:val="04A0" w:firstRow="1" w:lastRow="0" w:firstColumn="1" w:lastColumn="0" w:noHBand="0" w:noVBand="1"/>
      </w:tblPr>
      <w:tblGrid>
        <w:gridCol w:w="844"/>
        <w:gridCol w:w="3030"/>
        <w:gridCol w:w="3067"/>
      </w:tblGrid>
      <w:tr w:rsidR="00B60224" w:rsidRPr="004977AB" w14:paraId="11D1C8AB" w14:textId="77777777" w:rsidTr="00672B35">
        <w:trPr>
          <w:trHeight w:val="391"/>
          <w:jc w:val="center"/>
        </w:trPr>
        <w:tc>
          <w:tcPr>
            <w:tcW w:w="0" w:type="auto"/>
            <w:shd w:val="clear" w:color="auto" w:fill="F2F2F2" w:themeFill="background1" w:themeFillShade="F2"/>
            <w:hideMark/>
          </w:tcPr>
          <w:p w14:paraId="1018E281" w14:textId="77777777" w:rsidR="004977AB" w:rsidRPr="004977AB" w:rsidRDefault="004977AB" w:rsidP="00C83CEC">
            <w:pPr>
              <w:ind w:firstLine="0"/>
              <w:jc w:val="center"/>
              <w:rPr>
                <w:rFonts w:cstheme="minorHAnsi"/>
                <w:b/>
                <w:bCs/>
                <w:sz w:val="18"/>
                <w:szCs w:val="20"/>
                <w:lang w:val="es-ES" w:eastAsia="es-ES"/>
              </w:rPr>
            </w:pPr>
            <w:r w:rsidRPr="004977AB">
              <w:rPr>
                <w:rFonts w:cstheme="minorHAnsi"/>
                <w:b/>
                <w:bCs/>
                <w:sz w:val="18"/>
                <w:szCs w:val="20"/>
                <w:lang w:val="es-ES" w:eastAsia="es-ES"/>
              </w:rPr>
              <w:lastRenderedPageBreak/>
              <w:t>ETF</w:t>
            </w:r>
          </w:p>
        </w:tc>
        <w:tc>
          <w:tcPr>
            <w:tcW w:w="0" w:type="auto"/>
            <w:shd w:val="clear" w:color="auto" w:fill="F2F2F2" w:themeFill="background1" w:themeFillShade="F2"/>
            <w:hideMark/>
          </w:tcPr>
          <w:p w14:paraId="25B61F45" w14:textId="77777777" w:rsidR="004977AB" w:rsidRPr="004977AB" w:rsidRDefault="004977AB" w:rsidP="00C83CEC">
            <w:pPr>
              <w:ind w:firstLine="0"/>
              <w:jc w:val="center"/>
              <w:rPr>
                <w:rFonts w:cstheme="minorHAnsi"/>
                <w:b/>
                <w:bCs/>
                <w:sz w:val="18"/>
                <w:szCs w:val="20"/>
                <w:lang w:val="es-ES" w:eastAsia="es-ES"/>
              </w:rPr>
            </w:pPr>
            <w:r w:rsidRPr="004977AB">
              <w:rPr>
                <w:rFonts w:cstheme="minorHAnsi"/>
                <w:b/>
                <w:bCs/>
                <w:sz w:val="18"/>
                <w:szCs w:val="20"/>
                <w:lang w:val="es-ES" w:eastAsia="es-ES"/>
              </w:rPr>
              <w:t>Nombre comercial</w:t>
            </w:r>
          </w:p>
        </w:tc>
        <w:tc>
          <w:tcPr>
            <w:tcW w:w="3067" w:type="dxa"/>
            <w:shd w:val="clear" w:color="auto" w:fill="F2F2F2" w:themeFill="background1" w:themeFillShade="F2"/>
            <w:hideMark/>
          </w:tcPr>
          <w:p w14:paraId="56DA5A94" w14:textId="77777777" w:rsidR="004977AB" w:rsidRPr="004977AB" w:rsidRDefault="004977AB" w:rsidP="00C83CEC">
            <w:pPr>
              <w:ind w:firstLine="0"/>
              <w:jc w:val="center"/>
              <w:rPr>
                <w:rFonts w:cstheme="minorHAnsi"/>
                <w:b/>
                <w:bCs/>
                <w:sz w:val="18"/>
                <w:szCs w:val="20"/>
                <w:lang w:val="es-ES" w:eastAsia="es-ES"/>
              </w:rPr>
            </w:pPr>
            <w:r w:rsidRPr="004977AB">
              <w:rPr>
                <w:rFonts w:cstheme="minorHAnsi"/>
                <w:b/>
                <w:bCs/>
                <w:sz w:val="18"/>
                <w:szCs w:val="20"/>
                <w:lang w:val="es-ES" w:eastAsia="es-ES"/>
              </w:rPr>
              <w:t>Qué representa</w:t>
            </w:r>
          </w:p>
        </w:tc>
      </w:tr>
      <w:tr w:rsidR="004977AB" w:rsidRPr="004977AB" w14:paraId="4B634C69" w14:textId="77777777" w:rsidTr="00672B35">
        <w:trPr>
          <w:trHeight w:val="391"/>
          <w:jc w:val="center"/>
        </w:trPr>
        <w:tc>
          <w:tcPr>
            <w:tcW w:w="0" w:type="auto"/>
            <w:hideMark/>
          </w:tcPr>
          <w:p w14:paraId="380C06FD" w14:textId="77777777" w:rsidR="004977AB" w:rsidRPr="004977AB" w:rsidRDefault="004977AB" w:rsidP="00C83CEC">
            <w:pPr>
              <w:ind w:firstLine="0"/>
              <w:jc w:val="center"/>
              <w:rPr>
                <w:rFonts w:cstheme="minorHAnsi"/>
                <w:sz w:val="18"/>
                <w:szCs w:val="20"/>
                <w:lang w:val="es-ES" w:eastAsia="es-ES"/>
              </w:rPr>
            </w:pPr>
            <w:r w:rsidRPr="004977AB">
              <w:rPr>
                <w:rFonts w:cstheme="minorHAnsi"/>
                <w:sz w:val="18"/>
                <w:szCs w:val="20"/>
                <w:lang w:val="es-ES" w:eastAsia="es-ES"/>
              </w:rPr>
              <w:t>VUG</w:t>
            </w:r>
          </w:p>
        </w:tc>
        <w:tc>
          <w:tcPr>
            <w:tcW w:w="0" w:type="auto"/>
            <w:hideMark/>
          </w:tcPr>
          <w:p w14:paraId="4074DA99" w14:textId="77777777" w:rsidR="004977AB" w:rsidRPr="004977AB" w:rsidRDefault="004977AB" w:rsidP="00C83CEC">
            <w:pPr>
              <w:ind w:firstLine="0"/>
              <w:jc w:val="center"/>
              <w:rPr>
                <w:rFonts w:cstheme="minorHAnsi"/>
                <w:sz w:val="18"/>
                <w:szCs w:val="20"/>
                <w:lang w:val="es-ES" w:eastAsia="es-ES"/>
              </w:rPr>
            </w:pPr>
            <w:r w:rsidRPr="004977AB">
              <w:rPr>
                <w:rFonts w:cstheme="minorHAnsi"/>
                <w:sz w:val="18"/>
                <w:szCs w:val="20"/>
                <w:lang w:val="es-ES" w:eastAsia="es-ES"/>
              </w:rPr>
              <w:t xml:space="preserve">Vanguard </w:t>
            </w:r>
            <w:proofErr w:type="spellStart"/>
            <w:r w:rsidRPr="004977AB">
              <w:rPr>
                <w:rFonts w:cstheme="minorHAnsi"/>
                <w:sz w:val="18"/>
                <w:szCs w:val="20"/>
                <w:lang w:val="es-ES" w:eastAsia="es-ES"/>
              </w:rPr>
              <w:t>Growth</w:t>
            </w:r>
            <w:proofErr w:type="spellEnd"/>
            <w:r w:rsidRPr="004977AB">
              <w:rPr>
                <w:rFonts w:cstheme="minorHAnsi"/>
                <w:sz w:val="18"/>
                <w:szCs w:val="20"/>
                <w:lang w:val="es-ES" w:eastAsia="es-ES"/>
              </w:rPr>
              <w:t xml:space="preserve"> ETF</w:t>
            </w:r>
          </w:p>
        </w:tc>
        <w:tc>
          <w:tcPr>
            <w:tcW w:w="3067" w:type="dxa"/>
            <w:vMerge w:val="restart"/>
            <w:vAlign w:val="center"/>
            <w:hideMark/>
          </w:tcPr>
          <w:tbl>
            <w:tblPr>
              <w:tblW w:w="87"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5F4572" w:rsidRPr="005F4572" w14:paraId="42B3BE56" w14:textId="77777777" w:rsidTr="00672B35">
              <w:trPr>
                <w:trHeight w:val="10"/>
                <w:tblCellSpacing w:w="15" w:type="dxa"/>
              </w:trPr>
              <w:tc>
                <w:tcPr>
                  <w:tcW w:w="0" w:type="auto"/>
                  <w:vAlign w:val="center"/>
                  <w:hideMark/>
                </w:tcPr>
                <w:p w14:paraId="7E19E6AF" w14:textId="77777777" w:rsidR="005F4572" w:rsidRPr="005F4572" w:rsidRDefault="005F4572" w:rsidP="00C83CEC">
                  <w:pPr>
                    <w:spacing w:before="0"/>
                    <w:ind w:firstLine="0"/>
                    <w:jc w:val="left"/>
                    <w:rPr>
                      <w:rFonts w:cstheme="minorHAnsi"/>
                      <w:sz w:val="18"/>
                      <w:szCs w:val="18"/>
                      <w:lang w:val="es-ES" w:eastAsia="es-ES"/>
                    </w:rPr>
                  </w:pPr>
                </w:p>
              </w:tc>
            </w:tr>
          </w:tbl>
          <w:p w14:paraId="0499BF57" w14:textId="77777777" w:rsidR="005F4572" w:rsidRPr="005F4572" w:rsidRDefault="005F4572" w:rsidP="00C83CEC">
            <w:pPr>
              <w:spacing w:before="0"/>
              <w:ind w:firstLine="0"/>
              <w:jc w:val="left"/>
              <w:rPr>
                <w:rFonts w:cstheme="minorHAnsi"/>
                <w:vanish/>
                <w:sz w:val="18"/>
                <w:szCs w:val="18"/>
                <w:lang w:val="es-ES" w:eastAsia="es-ES"/>
              </w:rPr>
            </w:pPr>
          </w:p>
          <w:p w14:paraId="5DF2EC62" w14:textId="156081C2" w:rsidR="004977AB" w:rsidRPr="004977AB" w:rsidRDefault="00F14503" w:rsidP="00C83CEC">
            <w:pPr>
              <w:ind w:firstLine="0"/>
              <w:jc w:val="center"/>
              <w:rPr>
                <w:rFonts w:cstheme="minorHAnsi"/>
                <w:sz w:val="18"/>
                <w:szCs w:val="18"/>
                <w:lang w:val="es-ES" w:eastAsia="es-ES"/>
              </w:rPr>
            </w:pPr>
            <w:r w:rsidRPr="005F4572">
              <w:rPr>
                <w:rFonts w:cstheme="minorHAnsi"/>
                <w:sz w:val="18"/>
                <w:szCs w:val="18"/>
                <w:lang w:val="es-ES" w:eastAsia="es-ES"/>
              </w:rPr>
              <w:t>Empresas con altas expectativas de crecimiento</w:t>
            </w:r>
          </w:p>
        </w:tc>
      </w:tr>
      <w:tr w:rsidR="004977AB" w:rsidRPr="004977AB" w14:paraId="045EB446" w14:textId="77777777" w:rsidTr="00672B35">
        <w:trPr>
          <w:trHeight w:val="391"/>
          <w:jc w:val="center"/>
        </w:trPr>
        <w:tc>
          <w:tcPr>
            <w:tcW w:w="0" w:type="auto"/>
            <w:hideMark/>
          </w:tcPr>
          <w:p w14:paraId="3B7725B2" w14:textId="77777777" w:rsidR="004977AB" w:rsidRPr="004977AB" w:rsidRDefault="004977AB" w:rsidP="00C83CEC">
            <w:pPr>
              <w:ind w:firstLine="0"/>
              <w:jc w:val="center"/>
              <w:rPr>
                <w:rFonts w:cstheme="minorHAnsi"/>
                <w:sz w:val="18"/>
                <w:szCs w:val="20"/>
                <w:lang w:val="es-ES" w:eastAsia="es-ES"/>
              </w:rPr>
            </w:pPr>
            <w:r w:rsidRPr="004977AB">
              <w:rPr>
                <w:rFonts w:cstheme="minorHAnsi"/>
                <w:sz w:val="18"/>
                <w:szCs w:val="20"/>
                <w:lang w:val="es-ES" w:eastAsia="es-ES"/>
              </w:rPr>
              <w:t>IWF</w:t>
            </w:r>
          </w:p>
        </w:tc>
        <w:tc>
          <w:tcPr>
            <w:tcW w:w="0" w:type="auto"/>
            <w:hideMark/>
          </w:tcPr>
          <w:p w14:paraId="64EDF76D" w14:textId="77777777" w:rsidR="004977AB" w:rsidRPr="004977AB" w:rsidRDefault="004977AB" w:rsidP="00C83CEC">
            <w:pPr>
              <w:ind w:firstLine="0"/>
              <w:jc w:val="center"/>
              <w:rPr>
                <w:rFonts w:cstheme="minorHAnsi"/>
                <w:sz w:val="18"/>
                <w:szCs w:val="20"/>
                <w:lang w:val="es-ES" w:eastAsia="es-ES"/>
              </w:rPr>
            </w:pPr>
            <w:proofErr w:type="spellStart"/>
            <w:r w:rsidRPr="004977AB">
              <w:rPr>
                <w:rFonts w:cstheme="minorHAnsi"/>
                <w:sz w:val="18"/>
                <w:szCs w:val="20"/>
                <w:lang w:val="es-ES" w:eastAsia="es-ES"/>
              </w:rPr>
              <w:t>iShares</w:t>
            </w:r>
            <w:proofErr w:type="spellEnd"/>
            <w:r w:rsidRPr="004977AB">
              <w:rPr>
                <w:rFonts w:cstheme="minorHAnsi"/>
                <w:sz w:val="18"/>
                <w:szCs w:val="20"/>
                <w:lang w:val="es-ES" w:eastAsia="es-ES"/>
              </w:rPr>
              <w:t xml:space="preserve"> Russell 1000 </w:t>
            </w:r>
            <w:proofErr w:type="spellStart"/>
            <w:r w:rsidRPr="004977AB">
              <w:rPr>
                <w:rFonts w:cstheme="minorHAnsi"/>
                <w:sz w:val="18"/>
                <w:szCs w:val="20"/>
                <w:lang w:val="es-ES" w:eastAsia="es-ES"/>
              </w:rPr>
              <w:t>Growth</w:t>
            </w:r>
            <w:proofErr w:type="spellEnd"/>
          </w:p>
        </w:tc>
        <w:tc>
          <w:tcPr>
            <w:tcW w:w="3067" w:type="dxa"/>
            <w:vMerge/>
            <w:hideMark/>
          </w:tcPr>
          <w:p w14:paraId="183A01AB" w14:textId="2B082B5F" w:rsidR="004977AB" w:rsidRPr="004977AB" w:rsidRDefault="004977AB" w:rsidP="00C83CEC">
            <w:pPr>
              <w:ind w:firstLine="0"/>
              <w:jc w:val="center"/>
              <w:rPr>
                <w:rFonts w:cstheme="minorHAnsi"/>
                <w:sz w:val="18"/>
                <w:szCs w:val="18"/>
                <w:lang w:val="es-ES" w:eastAsia="es-ES"/>
              </w:rPr>
            </w:pPr>
          </w:p>
        </w:tc>
      </w:tr>
      <w:tr w:rsidR="004977AB" w:rsidRPr="004977AB" w14:paraId="471943B0" w14:textId="77777777" w:rsidTr="00672B35">
        <w:trPr>
          <w:trHeight w:val="404"/>
          <w:jc w:val="center"/>
        </w:trPr>
        <w:tc>
          <w:tcPr>
            <w:tcW w:w="0" w:type="auto"/>
            <w:hideMark/>
          </w:tcPr>
          <w:p w14:paraId="403688EB" w14:textId="77777777" w:rsidR="004977AB" w:rsidRPr="004977AB" w:rsidRDefault="004977AB" w:rsidP="00C83CEC">
            <w:pPr>
              <w:ind w:firstLine="0"/>
              <w:jc w:val="center"/>
              <w:rPr>
                <w:rFonts w:cstheme="minorHAnsi"/>
                <w:sz w:val="18"/>
                <w:szCs w:val="20"/>
                <w:lang w:val="es-ES" w:eastAsia="es-ES"/>
              </w:rPr>
            </w:pPr>
            <w:r w:rsidRPr="004977AB">
              <w:rPr>
                <w:rFonts w:cstheme="minorHAnsi"/>
                <w:sz w:val="18"/>
                <w:szCs w:val="20"/>
                <w:lang w:val="es-ES" w:eastAsia="es-ES"/>
              </w:rPr>
              <w:t>VTV</w:t>
            </w:r>
          </w:p>
        </w:tc>
        <w:tc>
          <w:tcPr>
            <w:tcW w:w="0" w:type="auto"/>
            <w:hideMark/>
          </w:tcPr>
          <w:p w14:paraId="072F6EA6" w14:textId="77777777" w:rsidR="004977AB" w:rsidRPr="004977AB" w:rsidRDefault="004977AB" w:rsidP="00C83CEC">
            <w:pPr>
              <w:ind w:firstLine="0"/>
              <w:jc w:val="center"/>
              <w:rPr>
                <w:rFonts w:cstheme="minorHAnsi"/>
                <w:sz w:val="18"/>
                <w:szCs w:val="20"/>
                <w:lang w:val="es-ES" w:eastAsia="es-ES"/>
              </w:rPr>
            </w:pPr>
            <w:r w:rsidRPr="004977AB">
              <w:rPr>
                <w:rFonts w:cstheme="minorHAnsi"/>
                <w:sz w:val="18"/>
                <w:szCs w:val="20"/>
                <w:lang w:val="es-ES" w:eastAsia="es-ES"/>
              </w:rPr>
              <w:t>Vanguard Value ETF</w:t>
            </w:r>
          </w:p>
        </w:tc>
        <w:tc>
          <w:tcPr>
            <w:tcW w:w="3067" w:type="dxa"/>
            <w:vMerge w:val="restart"/>
            <w:vAlign w:val="center"/>
            <w:hideMark/>
          </w:tcPr>
          <w:tbl>
            <w:tblPr>
              <w:tblW w:w="87"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5F4572" w:rsidRPr="005F4572" w14:paraId="477F686C" w14:textId="77777777" w:rsidTr="00672B35">
              <w:trPr>
                <w:trHeight w:val="10"/>
                <w:tblCellSpacing w:w="15" w:type="dxa"/>
              </w:trPr>
              <w:tc>
                <w:tcPr>
                  <w:tcW w:w="0" w:type="auto"/>
                  <w:vAlign w:val="center"/>
                  <w:hideMark/>
                </w:tcPr>
                <w:p w14:paraId="7279D8CF" w14:textId="77777777" w:rsidR="005F4572" w:rsidRPr="005F4572" w:rsidRDefault="005F4572" w:rsidP="00C83CEC">
                  <w:pPr>
                    <w:ind w:firstLine="0"/>
                    <w:jc w:val="center"/>
                    <w:rPr>
                      <w:rFonts w:cstheme="minorHAnsi"/>
                      <w:sz w:val="18"/>
                      <w:szCs w:val="18"/>
                      <w:lang w:val="es-ES" w:eastAsia="es-ES"/>
                    </w:rPr>
                  </w:pPr>
                </w:p>
              </w:tc>
            </w:tr>
          </w:tbl>
          <w:p w14:paraId="7DD5CE5F" w14:textId="77777777" w:rsidR="005F4572" w:rsidRPr="005F4572" w:rsidRDefault="005F4572" w:rsidP="00C83CEC">
            <w:pPr>
              <w:ind w:firstLine="0"/>
              <w:jc w:val="center"/>
              <w:rPr>
                <w:rFonts w:cstheme="minorHAnsi"/>
                <w:vanish/>
                <w:sz w:val="18"/>
                <w:szCs w:val="18"/>
                <w:lang w:val="es-ES" w:eastAsia="es-ES"/>
              </w:rPr>
            </w:pPr>
          </w:p>
          <w:p w14:paraId="41B49086" w14:textId="2C5884BC" w:rsidR="004977AB" w:rsidRPr="004977AB" w:rsidRDefault="00F14503" w:rsidP="00C83CEC">
            <w:pPr>
              <w:ind w:firstLine="0"/>
              <w:jc w:val="center"/>
              <w:rPr>
                <w:rFonts w:cstheme="minorHAnsi"/>
                <w:sz w:val="18"/>
                <w:szCs w:val="18"/>
                <w:lang w:val="es-ES" w:eastAsia="es-ES"/>
              </w:rPr>
            </w:pPr>
            <w:r w:rsidRPr="005F4572">
              <w:rPr>
                <w:rFonts w:cstheme="minorHAnsi"/>
                <w:sz w:val="18"/>
                <w:szCs w:val="18"/>
                <w:lang w:val="es-ES" w:eastAsia="es-ES"/>
              </w:rPr>
              <w:t>Empresas</w:t>
            </w:r>
            <w:r>
              <w:rPr>
                <w:rFonts w:cstheme="minorHAnsi"/>
                <w:sz w:val="18"/>
                <w:szCs w:val="18"/>
                <w:lang w:val="es-ES" w:eastAsia="es-ES"/>
              </w:rPr>
              <w:t xml:space="preserve"> de valor</w:t>
            </w:r>
            <w:r w:rsidRPr="005F4572">
              <w:rPr>
                <w:rFonts w:cstheme="minorHAnsi"/>
                <w:sz w:val="18"/>
                <w:szCs w:val="18"/>
                <w:lang w:val="es-ES" w:eastAsia="es-ES"/>
              </w:rPr>
              <w:t xml:space="preserve"> con altas expectativas de crecimiento</w:t>
            </w:r>
          </w:p>
        </w:tc>
      </w:tr>
      <w:tr w:rsidR="004977AB" w:rsidRPr="004977AB" w14:paraId="2891E8BE" w14:textId="77777777" w:rsidTr="00672B35">
        <w:trPr>
          <w:trHeight w:val="511"/>
          <w:jc w:val="center"/>
        </w:trPr>
        <w:tc>
          <w:tcPr>
            <w:tcW w:w="0" w:type="auto"/>
            <w:hideMark/>
          </w:tcPr>
          <w:p w14:paraId="2F469D11" w14:textId="77777777" w:rsidR="004977AB" w:rsidRPr="004977AB" w:rsidRDefault="004977AB" w:rsidP="00C83CEC">
            <w:pPr>
              <w:ind w:firstLine="0"/>
              <w:jc w:val="center"/>
              <w:rPr>
                <w:rFonts w:cstheme="minorHAnsi"/>
                <w:sz w:val="18"/>
                <w:szCs w:val="20"/>
                <w:lang w:val="es-ES" w:eastAsia="es-ES"/>
              </w:rPr>
            </w:pPr>
            <w:r w:rsidRPr="004977AB">
              <w:rPr>
                <w:rFonts w:cstheme="minorHAnsi"/>
                <w:sz w:val="18"/>
                <w:szCs w:val="20"/>
                <w:lang w:val="es-ES" w:eastAsia="es-ES"/>
              </w:rPr>
              <w:t>IWD</w:t>
            </w:r>
          </w:p>
        </w:tc>
        <w:tc>
          <w:tcPr>
            <w:tcW w:w="0" w:type="auto"/>
            <w:hideMark/>
          </w:tcPr>
          <w:p w14:paraId="43045EC1" w14:textId="77777777" w:rsidR="004977AB" w:rsidRPr="004977AB" w:rsidRDefault="004977AB" w:rsidP="00C83CEC">
            <w:pPr>
              <w:ind w:firstLine="0"/>
              <w:jc w:val="center"/>
              <w:rPr>
                <w:rFonts w:cstheme="minorHAnsi"/>
                <w:sz w:val="18"/>
                <w:szCs w:val="20"/>
                <w:lang w:val="es-ES" w:eastAsia="es-ES"/>
              </w:rPr>
            </w:pPr>
            <w:proofErr w:type="spellStart"/>
            <w:r w:rsidRPr="004977AB">
              <w:rPr>
                <w:rFonts w:cstheme="minorHAnsi"/>
                <w:sz w:val="18"/>
                <w:szCs w:val="20"/>
                <w:lang w:val="es-ES" w:eastAsia="es-ES"/>
              </w:rPr>
              <w:t>iShares</w:t>
            </w:r>
            <w:proofErr w:type="spellEnd"/>
            <w:r w:rsidRPr="004977AB">
              <w:rPr>
                <w:rFonts w:cstheme="minorHAnsi"/>
                <w:sz w:val="18"/>
                <w:szCs w:val="20"/>
                <w:lang w:val="es-ES" w:eastAsia="es-ES"/>
              </w:rPr>
              <w:t xml:space="preserve"> Russell 1000 </w:t>
            </w:r>
            <w:proofErr w:type="spellStart"/>
            <w:r w:rsidRPr="004977AB">
              <w:rPr>
                <w:rFonts w:cstheme="minorHAnsi"/>
                <w:sz w:val="18"/>
                <w:szCs w:val="20"/>
                <w:lang w:val="es-ES" w:eastAsia="es-ES"/>
              </w:rPr>
              <w:t>Value</w:t>
            </w:r>
            <w:proofErr w:type="spellEnd"/>
          </w:p>
        </w:tc>
        <w:tc>
          <w:tcPr>
            <w:tcW w:w="3067" w:type="dxa"/>
            <w:vMerge/>
            <w:hideMark/>
          </w:tcPr>
          <w:p w14:paraId="19B3FA31" w14:textId="536A8C1C" w:rsidR="004977AB" w:rsidRPr="004977AB" w:rsidRDefault="004977AB" w:rsidP="00C83CEC">
            <w:pPr>
              <w:ind w:firstLine="0"/>
              <w:jc w:val="center"/>
              <w:rPr>
                <w:rFonts w:cstheme="minorHAnsi"/>
                <w:sz w:val="18"/>
                <w:szCs w:val="18"/>
                <w:lang w:val="es-ES" w:eastAsia="es-ES"/>
              </w:rPr>
            </w:pPr>
          </w:p>
        </w:tc>
      </w:tr>
      <w:tr w:rsidR="004977AB" w:rsidRPr="004977AB" w14:paraId="59F24995" w14:textId="77777777" w:rsidTr="00672B35">
        <w:trPr>
          <w:trHeight w:val="391"/>
          <w:jc w:val="center"/>
        </w:trPr>
        <w:tc>
          <w:tcPr>
            <w:tcW w:w="0" w:type="auto"/>
            <w:hideMark/>
          </w:tcPr>
          <w:p w14:paraId="009A8AAF" w14:textId="77777777" w:rsidR="004977AB" w:rsidRPr="004977AB" w:rsidRDefault="004977AB" w:rsidP="00C83CEC">
            <w:pPr>
              <w:ind w:firstLine="0"/>
              <w:jc w:val="center"/>
              <w:rPr>
                <w:rFonts w:cstheme="minorHAnsi"/>
                <w:sz w:val="18"/>
                <w:szCs w:val="20"/>
                <w:lang w:val="es-ES" w:eastAsia="es-ES"/>
              </w:rPr>
            </w:pPr>
            <w:r w:rsidRPr="004977AB">
              <w:rPr>
                <w:rFonts w:cstheme="minorHAnsi"/>
                <w:sz w:val="18"/>
                <w:szCs w:val="20"/>
                <w:lang w:val="es-ES" w:eastAsia="es-ES"/>
              </w:rPr>
              <w:t>SCHD</w:t>
            </w:r>
          </w:p>
        </w:tc>
        <w:tc>
          <w:tcPr>
            <w:tcW w:w="0" w:type="auto"/>
            <w:hideMark/>
          </w:tcPr>
          <w:p w14:paraId="43C6FDE4" w14:textId="77777777" w:rsidR="004977AB" w:rsidRPr="004977AB" w:rsidRDefault="004977AB" w:rsidP="00C83CEC">
            <w:pPr>
              <w:ind w:firstLine="0"/>
              <w:jc w:val="center"/>
              <w:rPr>
                <w:rFonts w:cstheme="minorHAnsi"/>
                <w:sz w:val="18"/>
                <w:szCs w:val="20"/>
                <w:lang w:val="es-ES" w:eastAsia="es-ES"/>
              </w:rPr>
            </w:pPr>
            <w:r w:rsidRPr="004977AB">
              <w:rPr>
                <w:rFonts w:cstheme="minorHAnsi"/>
                <w:sz w:val="18"/>
                <w:szCs w:val="20"/>
                <w:lang w:val="es-ES" w:eastAsia="es-ES"/>
              </w:rPr>
              <w:t xml:space="preserve">Schwab US </w:t>
            </w:r>
            <w:proofErr w:type="spellStart"/>
            <w:r w:rsidRPr="004977AB">
              <w:rPr>
                <w:rFonts w:cstheme="minorHAnsi"/>
                <w:sz w:val="18"/>
                <w:szCs w:val="20"/>
                <w:lang w:val="es-ES" w:eastAsia="es-ES"/>
              </w:rPr>
              <w:t>Dividend</w:t>
            </w:r>
            <w:proofErr w:type="spellEnd"/>
            <w:r w:rsidRPr="004977AB">
              <w:rPr>
                <w:rFonts w:cstheme="minorHAnsi"/>
                <w:sz w:val="18"/>
                <w:szCs w:val="20"/>
                <w:lang w:val="es-ES" w:eastAsia="es-ES"/>
              </w:rPr>
              <w:t xml:space="preserve"> </w:t>
            </w:r>
            <w:proofErr w:type="spellStart"/>
            <w:r w:rsidRPr="004977AB">
              <w:rPr>
                <w:rFonts w:cstheme="minorHAnsi"/>
                <w:sz w:val="18"/>
                <w:szCs w:val="20"/>
                <w:lang w:val="es-ES" w:eastAsia="es-ES"/>
              </w:rPr>
              <w:t>Equity</w:t>
            </w:r>
            <w:proofErr w:type="spellEnd"/>
          </w:p>
        </w:tc>
        <w:tc>
          <w:tcPr>
            <w:tcW w:w="3067" w:type="dxa"/>
            <w:vMerge w:val="restart"/>
            <w:vAlign w:val="center"/>
            <w:hideMark/>
          </w:tcPr>
          <w:p w14:paraId="4406F503" w14:textId="24535D2F" w:rsidR="004977AB" w:rsidRPr="004977AB" w:rsidRDefault="00B60224" w:rsidP="00C83CEC">
            <w:pPr>
              <w:ind w:firstLine="0"/>
              <w:jc w:val="center"/>
              <w:rPr>
                <w:rFonts w:cstheme="minorHAnsi"/>
                <w:sz w:val="18"/>
                <w:szCs w:val="18"/>
                <w:lang w:val="es-ES" w:eastAsia="es-ES"/>
              </w:rPr>
            </w:pPr>
            <w:r w:rsidRPr="005F4572">
              <w:rPr>
                <w:rFonts w:cstheme="minorHAnsi"/>
                <w:sz w:val="18"/>
                <w:szCs w:val="18"/>
                <w:lang w:val="es-ES" w:eastAsia="es-ES"/>
              </w:rPr>
              <w:t>Empresas que pagan d</w:t>
            </w:r>
            <w:r w:rsidR="004977AB" w:rsidRPr="004977AB">
              <w:rPr>
                <w:rFonts w:cstheme="minorHAnsi"/>
                <w:sz w:val="18"/>
                <w:szCs w:val="18"/>
                <w:lang w:val="es-ES" w:eastAsia="es-ES"/>
              </w:rPr>
              <w:t>ividendos</w:t>
            </w:r>
          </w:p>
        </w:tc>
      </w:tr>
      <w:tr w:rsidR="004977AB" w:rsidRPr="004977AB" w14:paraId="10CFE49B" w14:textId="77777777" w:rsidTr="00672B35">
        <w:trPr>
          <w:trHeight w:val="391"/>
          <w:jc w:val="center"/>
        </w:trPr>
        <w:tc>
          <w:tcPr>
            <w:tcW w:w="0" w:type="auto"/>
            <w:hideMark/>
          </w:tcPr>
          <w:p w14:paraId="3EFDBCA2" w14:textId="77777777" w:rsidR="004977AB" w:rsidRPr="004977AB" w:rsidRDefault="004977AB" w:rsidP="00C83CEC">
            <w:pPr>
              <w:ind w:firstLine="0"/>
              <w:jc w:val="center"/>
              <w:rPr>
                <w:rFonts w:cstheme="minorHAnsi"/>
                <w:sz w:val="18"/>
                <w:szCs w:val="20"/>
                <w:lang w:val="es-ES" w:eastAsia="es-ES"/>
              </w:rPr>
            </w:pPr>
            <w:r w:rsidRPr="004977AB">
              <w:rPr>
                <w:rFonts w:cstheme="minorHAnsi"/>
                <w:sz w:val="18"/>
                <w:szCs w:val="20"/>
                <w:lang w:val="es-ES" w:eastAsia="es-ES"/>
              </w:rPr>
              <w:t>VIG</w:t>
            </w:r>
          </w:p>
        </w:tc>
        <w:tc>
          <w:tcPr>
            <w:tcW w:w="0" w:type="auto"/>
            <w:hideMark/>
          </w:tcPr>
          <w:p w14:paraId="273A7516" w14:textId="77777777" w:rsidR="004977AB" w:rsidRPr="004977AB" w:rsidRDefault="004977AB" w:rsidP="00C83CEC">
            <w:pPr>
              <w:ind w:firstLine="0"/>
              <w:jc w:val="center"/>
              <w:rPr>
                <w:rFonts w:cstheme="minorHAnsi"/>
                <w:sz w:val="18"/>
                <w:szCs w:val="20"/>
                <w:lang w:val="es-ES" w:eastAsia="es-ES"/>
              </w:rPr>
            </w:pPr>
            <w:r w:rsidRPr="004977AB">
              <w:rPr>
                <w:rFonts w:cstheme="minorHAnsi"/>
                <w:sz w:val="18"/>
                <w:szCs w:val="20"/>
                <w:lang w:val="es-ES" w:eastAsia="es-ES"/>
              </w:rPr>
              <w:t xml:space="preserve">Vanguard </w:t>
            </w:r>
            <w:proofErr w:type="spellStart"/>
            <w:r w:rsidRPr="004977AB">
              <w:rPr>
                <w:rFonts w:cstheme="minorHAnsi"/>
                <w:sz w:val="18"/>
                <w:szCs w:val="20"/>
                <w:lang w:val="es-ES" w:eastAsia="es-ES"/>
              </w:rPr>
              <w:t>Dividend</w:t>
            </w:r>
            <w:proofErr w:type="spellEnd"/>
            <w:r w:rsidRPr="004977AB">
              <w:rPr>
                <w:rFonts w:cstheme="minorHAnsi"/>
                <w:sz w:val="18"/>
                <w:szCs w:val="20"/>
                <w:lang w:val="es-ES" w:eastAsia="es-ES"/>
              </w:rPr>
              <w:t xml:space="preserve"> </w:t>
            </w:r>
            <w:proofErr w:type="spellStart"/>
            <w:r w:rsidRPr="004977AB">
              <w:rPr>
                <w:rFonts w:cstheme="minorHAnsi"/>
                <w:sz w:val="18"/>
                <w:szCs w:val="20"/>
                <w:lang w:val="es-ES" w:eastAsia="es-ES"/>
              </w:rPr>
              <w:t>Appreciation</w:t>
            </w:r>
            <w:proofErr w:type="spellEnd"/>
          </w:p>
        </w:tc>
        <w:tc>
          <w:tcPr>
            <w:tcW w:w="3067" w:type="dxa"/>
            <w:vMerge/>
            <w:vAlign w:val="center"/>
            <w:hideMark/>
          </w:tcPr>
          <w:p w14:paraId="08AA857E" w14:textId="00BCBE08" w:rsidR="004977AB" w:rsidRPr="004977AB" w:rsidRDefault="004977AB" w:rsidP="00C83CEC">
            <w:pPr>
              <w:jc w:val="center"/>
              <w:rPr>
                <w:rFonts w:cstheme="minorHAnsi"/>
                <w:sz w:val="18"/>
                <w:szCs w:val="18"/>
                <w:lang w:val="es-ES" w:eastAsia="es-ES"/>
              </w:rPr>
            </w:pPr>
          </w:p>
        </w:tc>
      </w:tr>
      <w:tr w:rsidR="004977AB" w:rsidRPr="004977AB" w14:paraId="55E086D4" w14:textId="77777777" w:rsidTr="00672B35">
        <w:trPr>
          <w:trHeight w:val="391"/>
          <w:jc w:val="center"/>
        </w:trPr>
        <w:tc>
          <w:tcPr>
            <w:tcW w:w="0" w:type="auto"/>
            <w:hideMark/>
          </w:tcPr>
          <w:p w14:paraId="1281B9C5" w14:textId="77777777" w:rsidR="004977AB" w:rsidRPr="004977AB" w:rsidRDefault="004977AB" w:rsidP="00C83CEC">
            <w:pPr>
              <w:ind w:firstLine="0"/>
              <w:jc w:val="center"/>
              <w:rPr>
                <w:rFonts w:cstheme="minorHAnsi"/>
                <w:sz w:val="18"/>
                <w:szCs w:val="20"/>
                <w:lang w:val="es-ES" w:eastAsia="es-ES"/>
              </w:rPr>
            </w:pPr>
            <w:r w:rsidRPr="004977AB">
              <w:rPr>
                <w:rFonts w:cstheme="minorHAnsi"/>
                <w:sz w:val="18"/>
                <w:szCs w:val="20"/>
                <w:lang w:val="es-ES" w:eastAsia="es-ES"/>
              </w:rPr>
              <w:t>DVY</w:t>
            </w:r>
          </w:p>
        </w:tc>
        <w:tc>
          <w:tcPr>
            <w:tcW w:w="0" w:type="auto"/>
            <w:hideMark/>
          </w:tcPr>
          <w:p w14:paraId="15C07B88" w14:textId="77777777" w:rsidR="004977AB" w:rsidRPr="004977AB" w:rsidRDefault="004977AB" w:rsidP="00C83CEC">
            <w:pPr>
              <w:ind w:firstLine="0"/>
              <w:jc w:val="center"/>
              <w:rPr>
                <w:rFonts w:cstheme="minorHAnsi"/>
                <w:sz w:val="18"/>
                <w:szCs w:val="20"/>
                <w:lang w:val="es-ES" w:eastAsia="es-ES"/>
              </w:rPr>
            </w:pPr>
            <w:proofErr w:type="spellStart"/>
            <w:r w:rsidRPr="004977AB">
              <w:rPr>
                <w:rFonts w:cstheme="minorHAnsi"/>
                <w:sz w:val="18"/>
                <w:szCs w:val="20"/>
                <w:lang w:val="es-ES" w:eastAsia="es-ES"/>
              </w:rPr>
              <w:t>iShares</w:t>
            </w:r>
            <w:proofErr w:type="spellEnd"/>
            <w:r w:rsidRPr="004977AB">
              <w:rPr>
                <w:rFonts w:cstheme="minorHAnsi"/>
                <w:sz w:val="18"/>
                <w:szCs w:val="20"/>
                <w:lang w:val="es-ES" w:eastAsia="es-ES"/>
              </w:rPr>
              <w:t xml:space="preserve"> </w:t>
            </w:r>
            <w:proofErr w:type="spellStart"/>
            <w:r w:rsidRPr="004977AB">
              <w:rPr>
                <w:rFonts w:cstheme="minorHAnsi"/>
                <w:sz w:val="18"/>
                <w:szCs w:val="20"/>
                <w:lang w:val="es-ES" w:eastAsia="es-ES"/>
              </w:rPr>
              <w:t>Select</w:t>
            </w:r>
            <w:proofErr w:type="spellEnd"/>
            <w:r w:rsidRPr="004977AB">
              <w:rPr>
                <w:rFonts w:cstheme="minorHAnsi"/>
                <w:sz w:val="18"/>
                <w:szCs w:val="20"/>
                <w:lang w:val="es-ES" w:eastAsia="es-ES"/>
              </w:rPr>
              <w:t xml:space="preserve"> </w:t>
            </w:r>
            <w:proofErr w:type="spellStart"/>
            <w:r w:rsidRPr="004977AB">
              <w:rPr>
                <w:rFonts w:cstheme="minorHAnsi"/>
                <w:sz w:val="18"/>
                <w:szCs w:val="20"/>
                <w:lang w:val="es-ES" w:eastAsia="es-ES"/>
              </w:rPr>
              <w:t>Dividend</w:t>
            </w:r>
            <w:proofErr w:type="spellEnd"/>
          </w:p>
        </w:tc>
        <w:tc>
          <w:tcPr>
            <w:tcW w:w="3067" w:type="dxa"/>
            <w:vMerge/>
            <w:vAlign w:val="center"/>
            <w:hideMark/>
          </w:tcPr>
          <w:p w14:paraId="144FD664" w14:textId="1A6F777F" w:rsidR="004977AB" w:rsidRPr="004977AB" w:rsidRDefault="004977AB" w:rsidP="00C83CEC">
            <w:pPr>
              <w:ind w:firstLine="0"/>
              <w:jc w:val="center"/>
              <w:rPr>
                <w:rFonts w:cstheme="minorHAnsi"/>
                <w:sz w:val="18"/>
                <w:szCs w:val="18"/>
                <w:lang w:val="es-ES" w:eastAsia="es-ES"/>
              </w:rPr>
            </w:pPr>
          </w:p>
        </w:tc>
      </w:tr>
      <w:tr w:rsidR="00B60224" w:rsidRPr="004977AB" w14:paraId="1F54D320" w14:textId="77777777" w:rsidTr="00672B35">
        <w:trPr>
          <w:trHeight w:val="404"/>
          <w:jc w:val="center"/>
        </w:trPr>
        <w:tc>
          <w:tcPr>
            <w:tcW w:w="0" w:type="auto"/>
            <w:hideMark/>
          </w:tcPr>
          <w:p w14:paraId="21A15E51" w14:textId="77777777" w:rsidR="004977AB" w:rsidRPr="004977AB" w:rsidRDefault="004977AB" w:rsidP="00C83CEC">
            <w:pPr>
              <w:ind w:firstLine="0"/>
              <w:jc w:val="center"/>
              <w:rPr>
                <w:rFonts w:cstheme="minorHAnsi"/>
                <w:sz w:val="18"/>
                <w:szCs w:val="20"/>
                <w:lang w:val="es-ES" w:eastAsia="es-ES"/>
              </w:rPr>
            </w:pPr>
            <w:r w:rsidRPr="004977AB">
              <w:rPr>
                <w:rFonts w:cstheme="minorHAnsi"/>
                <w:sz w:val="18"/>
                <w:szCs w:val="20"/>
                <w:lang w:val="es-ES" w:eastAsia="es-ES"/>
              </w:rPr>
              <w:t>MTUM</w:t>
            </w:r>
          </w:p>
        </w:tc>
        <w:tc>
          <w:tcPr>
            <w:tcW w:w="0" w:type="auto"/>
            <w:hideMark/>
          </w:tcPr>
          <w:p w14:paraId="46AC0119" w14:textId="77777777" w:rsidR="004977AB" w:rsidRPr="004977AB" w:rsidRDefault="004977AB" w:rsidP="00C83CEC">
            <w:pPr>
              <w:ind w:firstLine="0"/>
              <w:jc w:val="center"/>
              <w:rPr>
                <w:rFonts w:cstheme="minorHAnsi"/>
                <w:sz w:val="18"/>
                <w:szCs w:val="20"/>
                <w:lang w:val="es-ES" w:eastAsia="es-ES"/>
              </w:rPr>
            </w:pPr>
            <w:proofErr w:type="spellStart"/>
            <w:r w:rsidRPr="004977AB">
              <w:rPr>
                <w:rFonts w:cstheme="minorHAnsi"/>
                <w:sz w:val="18"/>
                <w:szCs w:val="20"/>
                <w:lang w:val="es-ES" w:eastAsia="es-ES"/>
              </w:rPr>
              <w:t>iShares</w:t>
            </w:r>
            <w:proofErr w:type="spellEnd"/>
            <w:r w:rsidRPr="004977AB">
              <w:rPr>
                <w:rFonts w:cstheme="minorHAnsi"/>
                <w:sz w:val="18"/>
                <w:szCs w:val="20"/>
                <w:lang w:val="es-ES" w:eastAsia="es-ES"/>
              </w:rPr>
              <w:t xml:space="preserve"> MSCI USA </w:t>
            </w:r>
            <w:proofErr w:type="spellStart"/>
            <w:r w:rsidRPr="004977AB">
              <w:rPr>
                <w:rFonts w:cstheme="minorHAnsi"/>
                <w:sz w:val="18"/>
                <w:szCs w:val="20"/>
                <w:lang w:val="es-ES" w:eastAsia="es-ES"/>
              </w:rPr>
              <w:t>Momentum</w:t>
            </w:r>
            <w:proofErr w:type="spellEnd"/>
          </w:p>
        </w:tc>
        <w:tc>
          <w:tcPr>
            <w:tcW w:w="3067" w:type="dxa"/>
            <w:hideMark/>
          </w:tcPr>
          <w:p w14:paraId="4FB2F459" w14:textId="55F949C1" w:rsidR="004977AB" w:rsidRPr="004977AB" w:rsidRDefault="005F4572" w:rsidP="00C83CEC">
            <w:pPr>
              <w:ind w:firstLine="0"/>
              <w:jc w:val="center"/>
              <w:rPr>
                <w:rFonts w:cstheme="minorHAnsi"/>
                <w:sz w:val="18"/>
                <w:szCs w:val="18"/>
                <w:lang w:val="es-ES" w:eastAsia="es-ES"/>
              </w:rPr>
            </w:pPr>
            <w:r w:rsidRPr="005F4572">
              <w:rPr>
                <w:rFonts w:cstheme="minorHAnsi"/>
                <w:sz w:val="18"/>
                <w:szCs w:val="18"/>
                <w:lang w:eastAsia="es-ES"/>
              </w:rPr>
              <w:t>Activos con tendencia positiva reciente</w:t>
            </w:r>
          </w:p>
        </w:tc>
      </w:tr>
      <w:tr w:rsidR="00B60224" w:rsidRPr="004977AB" w14:paraId="34A77374" w14:textId="77777777" w:rsidTr="00672B35">
        <w:trPr>
          <w:trHeight w:val="391"/>
          <w:jc w:val="center"/>
        </w:trPr>
        <w:tc>
          <w:tcPr>
            <w:tcW w:w="0" w:type="auto"/>
            <w:hideMark/>
          </w:tcPr>
          <w:p w14:paraId="14342F78" w14:textId="77777777" w:rsidR="004977AB" w:rsidRPr="004977AB" w:rsidRDefault="004977AB" w:rsidP="00C83CEC">
            <w:pPr>
              <w:ind w:firstLine="0"/>
              <w:jc w:val="center"/>
              <w:rPr>
                <w:rFonts w:cstheme="minorHAnsi"/>
                <w:sz w:val="18"/>
                <w:szCs w:val="20"/>
                <w:lang w:val="es-ES" w:eastAsia="es-ES"/>
              </w:rPr>
            </w:pPr>
            <w:r w:rsidRPr="004977AB">
              <w:rPr>
                <w:rFonts w:cstheme="minorHAnsi"/>
                <w:sz w:val="18"/>
                <w:szCs w:val="20"/>
                <w:lang w:val="es-ES" w:eastAsia="es-ES"/>
              </w:rPr>
              <w:t>QUAL</w:t>
            </w:r>
          </w:p>
        </w:tc>
        <w:tc>
          <w:tcPr>
            <w:tcW w:w="0" w:type="auto"/>
            <w:hideMark/>
          </w:tcPr>
          <w:p w14:paraId="310DD4F4" w14:textId="77777777" w:rsidR="004977AB" w:rsidRPr="004977AB" w:rsidRDefault="004977AB" w:rsidP="00C83CEC">
            <w:pPr>
              <w:ind w:firstLine="0"/>
              <w:jc w:val="center"/>
              <w:rPr>
                <w:rFonts w:cstheme="minorHAnsi"/>
                <w:sz w:val="18"/>
                <w:szCs w:val="20"/>
                <w:lang w:val="es-ES" w:eastAsia="es-ES"/>
              </w:rPr>
            </w:pPr>
            <w:proofErr w:type="spellStart"/>
            <w:r w:rsidRPr="004977AB">
              <w:rPr>
                <w:rFonts w:cstheme="minorHAnsi"/>
                <w:sz w:val="18"/>
                <w:szCs w:val="20"/>
                <w:lang w:val="es-ES" w:eastAsia="es-ES"/>
              </w:rPr>
              <w:t>iShares</w:t>
            </w:r>
            <w:proofErr w:type="spellEnd"/>
            <w:r w:rsidRPr="004977AB">
              <w:rPr>
                <w:rFonts w:cstheme="minorHAnsi"/>
                <w:sz w:val="18"/>
                <w:szCs w:val="20"/>
                <w:lang w:val="es-ES" w:eastAsia="es-ES"/>
              </w:rPr>
              <w:t xml:space="preserve"> MSCI USA </w:t>
            </w:r>
            <w:proofErr w:type="spellStart"/>
            <w:r w:rsidRPr="004977AB">
              <w:rPr>
                <w:rFonts w:cstheme="minorHAnsi"/>
                <w:sz w:val="18"/>
                <w:szCs w:val="20"/>
                <w:lang w:val="es-ES" w:eastAsia="es-ES"/>
              </w:rPr>
              <w:t>Quality</w:t>
            </w:r>
            <w:proofErr w:type="spellEnd"/>
          </w:p>
        </w:tc>
        <w:tc>
          <w:tcPr>
            <w:tcW w:w="3067" w:type="dxa"/>
            <w:hideMark/>
          </w:tcPr>
          <w:p w14:paraId="7AAF5D9E" w14:textId="366F0C40" w:rsidR="004977AB" w:rsidRPr="004977AB" w:rsidRDefault="00FC022F" w:rsidP="00C83CEC">
            <w:pPr>
              <w:ind w:firstLine="0"/>
              <w:jc w:val="center"/>
              <w:rPr>
                <w:rFonts w:cstheme="minorHAnsi"/>
                <w:sz w:val="18"/>
                <w:szCs w:val="18"/>
                <w:lang w:val="es-ES" w:eastAsia="es-ES"/>
              </w:rPr>
            </w:pPr>
            <w:r w:rsidRPr="00FC022F">
              <w:rPr>
                <w:rFonts w:cstheme="minorHAnsi"/>
                <w:sz w:val="18"/>
                <w:szCs w:val="18"/>
                <w:lang w:eastAsia="es-ES"/>
              </w:rPr>
              <w:t>Empresas con buenos indicadores financieros</w:t>
            </w:r>
          </w:p>
        </w:tc>
      </w:tr>
      <w:tr w:rsidR="00B60224" w:rsidRPr="004977AB" w14:paraId="7AED1320" w14:textId="77777777" w:rsidTr="00672B35">
        <w:trPr>
          <w:trHeight w:val="391"/>
          <w:jc w:val="center"/>
        </w:trPr>
        <w:tc>
          <w:tcPr>
            <w:tcW w:w="0" w:type="auto"/>
            <w:hideMark/>
          </w:tcPr>
          <w:p w14:paraId="17050920" w14:textId="77777777" w:rsidR="004977AB" w:rsidRPr="004977AB" w:rsidRDefault="004977AB" w:rsidP="00C83CEC">
            <w:pPr>
              <w:ind w:firstLine="0"/>
              <w:jc w:val="center"/>
              <w:rPr>
                <w:rFonts w:cstheme="minorHAnsi"/>
                <w:sz w:val="18"/>
                <w:szCs w:val="20"/>
                <w:lang w:val="es-ES" w:eastAsia="es-ES"/>
              </w:rPr>
            </w:pPr>
            <w:r w:rsidRPr="004977AB">
              <w:rPr>
                <w:rFonts w:cstheme="minorHAnsi"/>
                <w:sz w:val="18"/>
                <w:szCs w:val="20"/>
                <w:lang w:val="es-ES" w:eastAsia="es-ES"/>
              </w:rPr>
              <w:t>USMV</w:t>
            </w:r>
          </w:p>
        </w:tc>
        <w:tc>
          <w:tcPr>
            <w:tcW w:w="0" w:type="auto"/>
            <w:hideMark/>
          </w:tcPr>
          <w:p w14:paraId="373BDE40" w14:textId="77777777" w:rsidR="004977AB" w:rsidRPr="004977AB" w:rsidRDefault="004977AB" w:rsidP="00C83CEC">
            <w:pPr>
              <w:ind w:firstLine="0"/>
              <w:jc w:val="center"/>
              <w:rPr>
                <w:rFonts w:cstheme="minorHAnsi"/>
                <w:sz w:val="18"/>
                <w:szCs w:val="20"/>
                <w:lang w:val="es-ES" w:eastAsia="es-ES"/>
              </w:rPr>
            </w:pPr>
            <w:proofErr w:type="spellStart"/>
            <w:r w:rsidRPr="004977AB">
              <w:rPr>
                <w:rFonts w:cstheme="minorHAnsi"/>
                <w:sz w:val="18"/>
                <w:szCs w:val="20"/>
                <w:lang w:val="es-ES" w:eastAsia="es-ES"/>
              </w:rPr>
              <w:t>iShares</w:t>
            </w:r>
            <w:proofErr w:type="spellEnd"/>
            <w:r w:rsidRPr="004977AB">
              <w:rPr>
                <w:rFonts w:cstheme="minorHAnsi"/>
                <w:sz w:val="18"/>
                <w:szCs w:val="20"/>
                <w:lang w:val="es-ES" w:eastAsia="es-ES"/>
              </w:rPr>
              <w:t xml:space="preserve"> MSCI </w:t>
            </w:r>
            <w:proofErr w:type="spellStart"/>
            <w:r w:rsidRPr="004977AB">
              <w:rPr>
                <w:rFonts w:cstheme="minorHAnsi"/>
                <w:sz w:val="18"/>
                <w:szCs w:val="20"/>
                <w:lang w:val="es-ES" w:eastAsia="es-ES"/>
              </w:rPr>
              <w:t>Minimum</w:t>
            </w:r>
            <w:proofErr w:type="spellEnd"/>
            <w:r w:rsidRPr="004977AB">
              <w:rPr>
                <w:rFonts w:cstheme="minorHAnsi"/>
                <w:sz w:val="18"/>
                <w:szCs w:val="20"/>
                <w:lang w:val="es-ES" w:eastAsia="es-ES"/>
              </w:rPr>
              <w:t xml:space="preserve"> </w:t>
            </w:r>
            <w:proofErr w:type="spellStart"/>
            <w:r w:rsidRPr="004977AB">
              <w:rPr>
                <w:rFonts w:cstheme="minorHAnsi"/>
                <w:sz w:val="18"/>
                <w:szCs w:val="20"/>
                <w:lang w:val="es-ES" w:eastAsia="es-ES"/>
              </w:rPr>
              <w:t>Volatility</w:t>
            </w:r>
            <w:proofErr w:type="spellEnd"/>
          </w:p>
        </w:tc>
        <w:tc>
          <w:tcPr>
            <w:tcW w:w="3067" w:type="dxa"/>
            <w:hideMark/>
          </w:tcPr>
          <w:p w14:paraId="0ECA1DFC" w14:textId="16716B4E" w:rsidR="004977AB" w:rsidRPr="004977AB" w:rsidRDefault="00FC022F" w:rsidP="00C83CEC">
            <w:pPr>
              <w:ind w:firstLine="0"/>
              <w:jc w:val="center"/>
              <w:rPr>
                <w:rFonts w:cstheme="minorHAnsi"/>
                <w:sz w:val="18"/>
                <w:szCs w:val="18"/>
                <w:lang w:val="es-ES" w:eastAsia="es-ES"/>
              </w:rPr>
            </w:pPr>
            <w:r w:rsidRPr="00FC022F">
              <w:rPr>
                <w:rFonts w:cstheme="minorHAnsi"/>
                <w:sz w:val="18"/>
                <w:szCs w:val="18"/>
                <w:lang w:eastAsia="es-ES"/>
              </w:rPr>
              <w:t>Empresas con menor volatilidad</w:t>
            </w:r>
            <w:r w:rsidR="00B60224" w:rsidRPr="005F4572">
              <w:rPr>
                <w:rFonts w:cstheme="minorHAnsi"/>
                <w:sz w:val="18"/>
                <w:szCs w:val="18"/>
                <w:lang w:val="es-ES" w:eastAsia="es-ES"/>
              </w:rPr>
              <w:t>, más estables</w:t>
            </w:r>
          </w:p>
        </w:tc>
      </w:tr>
      <w:tr w:rsidR="00B60224" w:rsidRPr="004977AB" w14:paraId="73138E73" w14:textId="77777777" w:rsidTr="00672B35">
        <w:trPr>
          <w:trHeight w:val="391"/>
          <w:jc w:val="center"/>
        </w:trPr>
        <w:tc>
          <w:tcPr>
            <w:tcW w:w="0" w:type="auto"/>
            <w:hideMark/>
          </w:tcPr>
          <w:p w14:paraId="7403B6DF" w14:textId="77777777" w:rsidR="004977AB" w:rsidRPr="004977AB" w:rsidRDefault="004977AB" w:rsidP="00C83CEC">
            <w:pPr>
              <w:ind w:firstLine="0"/>
              <w:jc w:val="center"/>
              <w:rPr>
                <w:rFonts w:cstheme="minorHAnsi"/>
                <w:sz w:val="18"/>
                <w:szCs w:val="20"/>
                <w:lang w:val="es-ES" w:eastAsia="es-ES"/>
              </w:rPr>
            </w:pPr>
            <w:r w:rsidRPr="004977AB">
              <w:rPr>
                <w:rFonts w:cstheme="minorHAnsi"/>
                <w:sz w:val="18"/>
                <w:szCs w:val="20"/>
                <w:lang w:val="es-ES" w:eastAsia="es-ES"/>
              </w:rPr>
              <w:t>VLUE</w:t>
            </w:r>
          </w:p>
        </w:tc>
        <w:tc>
          <w:tcPr>
            <w:tcW w:w="0" w:type="auto"/>
            <w:hideMark/>
          </w:tcPr>
          <w:p w14:paraId="4D8B79C7" w14:textId="77777777" w:rsidR="004977AB" w:rsidRPr="00800533" w:rsidRDefault="004977AB" w:rsidP="00C83CEC">
            <w:pPr>
              <w:ind w:firstLine="0"/>
              <w:jc w:val="center"/>
              <w:rPr>
                <w:rFonts w:cstheme="minorHAnsi"/>
                <w:sz w:val="18"/>
                <w:szCs w:val="20"/>
                <w:lang w:val="en-US" w:eastAsia="es-ES"/>
              </w:rPr>
            </w:pPr>
            <w:r w:rsidRPr="00800533">
              <w:rPr>
                <w:rFonts w:cstheme="minorHAnsi"/>
                <w:sz w:val="18"/>
                <w:szCs w:val="20"/>
                <w:lang w:val="en-US" w:eastAsia="es-ES"/>
              </w:rPr>
              <w:t>iShares MSCI USA Value Factor</w:t>
            </w:r>
          </w:p>
        </w:tc>
        <w:tc>
          <w:tcPr>
            <w:tcW w:w="3067" w:type="dxa"/>
            <w:hideMark/>
          </w:tcPr>
          <w:p w14:paraId="7ACBAF5D" w14:textId="7263D678" w:rsidR="004977AB" w:rsidRPr="004977AB" w:rsidRDefault="00FC022F" w:rsidP="00803E5C">
            <w:pPr>
              <w:keepNext/>
              <w:ind w:firstLine="0"/>
              <w:jc w:val="center"/>
              <w:rPr>
                <w:rFonts w:cstheme="minorHAnsi"/>
                <w:sz w:val="18"/>
                <w:szCs w:val="18"/>
                <w:lang w:val="es-ES" w:eastAsia="es-ES"/>
              </w:rPr>
            </w:pPr>
            <w:r w:rsidRPr="00FC022F">
              <w:rPr>
                <w:rFonts w:cstheme="minorHAnsi"/>
                <w:sz w:val="18"/>
                <w:szCs w:val="18"/>
                <w:lang w:eastAsia="es-ES"/>
              </w:rPr>
              <w:t>Empresas de valor</w:t>
            </w:r>
          </w:p>
        </w:tc>
      </w:tr>
    </w:tbl>
    <w:p w14:paraId="78ADF061" w14:textId="4D7778FC" w:rsidR="004977AB" w:rsidRPr="00803E5C" w:rsidRDefault="00803E5C" w:rsidP="00FE3E3F">
      <w:pPr>
        <w:pStyle w:val="Descripcin"/>
        <w:spacing w:before="120"/>
        <w:rPr>
          <w:color w:val="7F7F7F" w:themeColor="text1" w:themeTint="80"/>
          <w:lang w:eastAsia="es-ES"/>
        </w:rPr>
      </w:pPr>
      <w:bookmarkStart w:id="32" w:name="_Toc232734762"/>
      <w:r w:rsidRPr="00803E5C">
        <w:rPr>
          <w:color w:val="7F7F7F" w:themeColor="text1" w:themeTint="80"/>
        </w:rPr>
        <w:t xml:space="preserve">Tabla </w:t>
      </w:r>
      <w:r w:rsidRPr="00803E5C">
        <w:rPr>
          <w:color w:val="7F7F7F" w:themeColor="text1" w:themeTint="80"/>
        </w:rPr>
        <w:fldChar w:fldCharType="begin"/>
      </w:r>
      <w:r w:rsidRPr="00803E5C">
        <w:rPr>
          <w:color w:val="7F7F7F" w:themeColor="text1" w:themeTint="80"/>
        </w:rPr>
        <w:instrText xml:space="preserve"> SEQ Tabla \* ARABIC </w:instrText>
      </w:r>
      <w:r w:rsidRPr="00803E5C">
        <w:rPr>
          <w:color w:val="7F7F7F" w:themeColor="text1" w:themeTint="80"/>
        </w:rPr>
        <w:fldChar w:fldCharType="separate"/>
      </w:r>
      <w:r w:rsidR="00D2335A">
        <w:rPr>
          <w:noProof/>
          <w:color w:val="7F7F7F" w:themeColor="text1" w:themeTint="80"/>
        </w:rPr>
        <w:t>2</w:t>
      </w:r>
      <w:r w:rsidRPr="00803E5C">
        <w:rPr>
          <w:color w:val="7F7F7F" w:themeColor="text1" w:themeTint="80"/>
        </w:rPr>
        <w:fldChar w:fldCharType="end"/>
      </w:r>
      <w:r w:rsidRPr="00803E5C">
        <w:rPr>
          <w:color w:val="7F7F7F" w:themeColor="text1" w:themeTint="80"/>
        </w:rPr>
        <w:t xml:space="preserve">. </w:t>
      </w:r>
      <w:proofErr w:type="spellStart"/>
      <w:r w:rsidRPr="00803E5C">
        <w:rPr>
          <w:color w:val="7F7F7F" w:themeColor="text1" w:themeTint="80"/>
        </w:rPr>
        <w:t>ETFs</w:t>
      </w:r>
      <w:proofErr w:type="spellEnd"/>
      <w:r w:rsidRPr="00803E5C">
        <w:rPr>
          <w:color w:val="7F7F7F" w:themeColor="text1" w:themeTint="80"/>
        </w:rPr>
        <w:t xml:space="preserve"> seleccionados según factores y estilos de inversión</w:t>
      </w:r>
      <w:bookmarkEnd w:id="32"/>
    </w:p>
    <w:p w14:paraId="4C8D86C5" w14:textId="5530AC7D" w:rsidR="00402AB6" w:rsidRPr="002E2D75" w:rsidRDefault="00402AB6" w:rsidP="00C83CEC">
      <w:pPr>
        <w:pStyle w:val="Ttulo3"/>
        <w:rPr>
          <w:rFonts w:cstheme="minorHAnsi"/>
          <w:i/>
          <w:iCs/>
          <w:lang w:val="es-ES" w:eastAsia="es-ES"/>
        </w:rPr>
      </w:pPr>
      <w:bookmarkStart w:id="33" w:name="_Toc232735946"/>
      <w:r w:rsidRPr="002E2D75">
        <w:rPr>
          <w:rFonts w:cstheme="minorHAnsi"/>
          <w:iCs/>
          <w:lang w:val="es-ES" w:eastAsia="es-ES"/>
        </w:rPr>
        <w:t>Sectores económicos</w:t>
      </w:r>
      <w:bookmarkEnd w:id="33"/>
    </w:p>
    <w:p w14:paraId="44DE43C1" w14:textId="5F0D55E0" w:rsidR="004977AB" w:rsidRDefault="005F4572" w:rsidP="00C83CEC">
      <w:pPr>
        <w:ind w:firstLine="0"/>
        <w:rPr>
          <w:rFonts w:cstheme="minorHAnsi"/>
          <w:lang w:eastAsia="es-ES"/>
        </w:rPr>
      </w:pPr>
      <w:r w:rsidRPr="005F4572">
        <w:rPr>
          <w:rFonts w:cstheme="minorHAnsi"/>
          <w:lang w:eastAsia="es-ES"/>
        </w:rPr>
        <w:t xml:space="preserve">Esta categoría incluye </w:t>
      </w:r>
      <w:proofErr w:type="spellStart"/>
      <w:r w:rsidRPr="005F4572">
        <w:rPr>
          <w:rFonts w:cstheme="minorHAnsi"/>
          <w:lang w:eastAsia="es-ES"/>
        </w:rPr>
        <w:t>ETFs</w:t>
      </w:r>
      <w:proofErr w:type="spellEnd"/>
      <w:r w:rsidRPr="005F4572">
        <w:rPr>
          <w:rFonts w:cstheme="minorHAnsi"/>
          <w:lang w:eastAsia="es-ES"/>
        </w:rPr>
        <w:t xml:space="preserve"> que invierten en sectores concretos de la economía, como tecnología, finanzas, salud o energía. En lugar de seguir todo el mercado, se centran en una parte específica de la actividad económica.</w:t>
      </w:r>
    </w:p>
    <w:p w14:paraId="3B25439F" w14:textId="77777777" w:rsidR="005F4572" w:rsidRPr="004977AB" w:rsidRDefault="005F4572" w:rsidP="00672B35">
      <w:pPr>
        <w:ind w:firstLine="0"/>
        <w:jc w:val="center"/>
        <w:rPr>
          <w:rFonts w:cstheme="minorHAnsi"/>
          <w:lang w:val="es-ES" w:eastAsia="es-ES"/>
        </w:rPr>
      </w:pPr>
    </w:p>
    <w:tbl>
      <w:tblPr>
        <w:tblStyle w:val="Tablaconcuadrcula"/>
        <w:tblW w:w="0" w:type="auto"/>
        <w:jc w:val="center"/>
        <w:tblLook w:val="04A0" w:firstRow="1" w:lastRow="0" w:firstColumn="1" w:lastColumn="0" w:noHBand="0" w:noVBand="1"/>
      </w:tblPr>
      <w:tblGrid>
        <w:gridCol w:w="571"/>
        <w:gridCol w:w="2488"/>
        <w:gridCol w:w="1602"/>
      </w:tblGrid>
      <w:tr w:rsidR="004977AB" w:rsidRPr="004977AB" w14:paraId="0E536E3B" w14:textId="77777777" w:rsidTr="00672B35">
        <w:trPr>
          <w:jc w:val="center"/>
        </w:trPr>
        <w:tc>
          <w:tcPr>
            <w:tcW w:w="0" w:type="auto"/>
            <w:shd w:val="clear" w:color="auto" w:fill="F2F2F2" w:themeFill="background1" w:themeFillShade="F2"/>
            <w:hideMark/>
          </w:tcPr>
          <w:p w14:paraId="7892418B" w14:textId="77777777" w:rsidR="004977AB" w:rsidRPr="004977AB" w:rsidRDefault="004977AB" w:rsidP="00672B35">
            <w:pPr>
              <w:pStyle w:val="Descripcin"/>
              <w:spacing w:line="360" w:lineRule="auto"/>
              <w:rPr>
                <w:rFonts w:cstheme="minorHAnsi"/>
                <w:b/>
                <w:bCs/>
                <w:i w:val="0"/>
                <w:iCs w:val="0"/>
                <w:szCs w:val="22"/>
                <w:lang w:val="es-ES" w:eastAsia="es-ES"/>
              </w:rPr>
            </w:pPr>
            <w:r w:rsidRPr="004977AB">
              <w:rPr>
                <w:rFonts w:cstheme="minorHAnsi"/>
                <w:b/>
                <w:bCs/>
                <w:i w:val="0"/>
                <w:iCs w:val="0"/>
                <w:szCs w:val="22"/>
                <w:lang w:val="es-ES" w:eastAsia="es-ES"/>
              </w:rPr>
              <w:t>ETF</w:t>
            </w:r>
          </w:p>
        </w:tc>
        <w:tc>
          <w:tcPr>
            <w:tcW w:w="0" w:type="auto"/>
            <w:shd w:val="clear" w:color="auto" w:fill="F2F2F2" w:themeFill="background1" w:themeFillShade="F2"/>
            <w:hideMark/>
          </w:tcPr>
          <w:p w14:paraId="1DE973CC" w14:textId="77777777" w:rsidR="004977AB" w:rsidRPr="004977AB" w:rsidRDefault="004977AB" w:rsidP="00672B35">
            <w:pPr>
              <w:pStyle w:val="Descripcin"/>
              <w:spacing w:line="360" w:lineRule="auto"/>
              <w:rPr>
                <w:rFonts w:cstheme="minorHAnsi"/>
                <w:b/>
                <w:bCs/>
                <w:i w:val="0"/>
                <w:iCs w:val="0"/>
                <w:szCs w:val="22"/>
                <w:lang w:val="es-ES" w:eastAsia="es-ES"/>
              </w:rPr>
            </w:pPr>
            <w:r w:rsidRPr="004977AB">
              <w:rPr>
                <w:rFonts w:cstheme="minorHAnsi"/>
                <w:b/>
                <w:bCs/>
                <w:i w:val="0"/>
                <w:iCs w:val="0"/>
                <w:szCs w:val="22"/>
                <w:lang w:val="es-ES" w:eastAsia="es-ES"/>
              </w:rPr>
              <w:t>Nombre comercial</w:t>
            </w:r>
          </w:p>
        </w:tc>
        <w:tc>
          <w:tcPr>
            <w:tcW w:w="0" w:type="auto"/>
            <w:shd w:val="clear" w:color="auto" w:fill="F2F2F2" w:themeFill="background1" w:themeFillShade="F2"/>
            <w:hideMark/>
          </w:tcPr>
          <w:p w14:paraId="200C2E28" w14:textId="77777777" w:rsidR="004977AB" w:rsidRPr="004977AB" w:rsidRDefault="004977AB" w:rsidP="00672B35">
            <w:pPr>
              <w:pStyle w:val="Descripcin"/>
              <w:spacing w:line="360" w:lineRule="auto"/>
              <w:rPr>
                <w:rFonts w:cstheme="minorHAnsi"/>
                <w:b/>
                <w:bCs/>
                <w:i w:val="0"/>
                <w:iCs w:val="0"/>
                <w:szCs w:val="22"/>
                <w:lang w:val="es-ES" w:eastAsia="es-ES"/>
              </w:rPr>
            </w:pPr>
            <w:r w:rsidRPr="004977AB">
              <w:rPr>
                <w:rFonts w:cstheme="minorHAnsi"/>
                <w:b/>
                <w:bCs/>
                <w:i w:val="0"/>
                <w:iCs w:val="0"/>
                <w:szCs w:val="22"/>
                <w:lang w:val="es-ES" w:eastAsia="es-ES"/>
              </w:rPr>
              <w:t>Qué representa</w:t>
            </w:r>
          </w:p>
        </w:tc>
      </w:tr>
      <w:tr w:rsidR="004977AB" w:rsidRPr="004977AB" w14:paraId="38AAD9F5" w14:textId="77777777" w:rsidTr="00672B35">
        <w:trPr>
          <w:jc w:val="center"/>
        </w:trPr>
        <w:tc>
          <w:tcPr>
            <w:tcW w:w="0" w:type="auto"/>
            <w:hideMark/>
          </w:tcPr>
          <w:p w14:paraId="31B87BAA" w14:textId="77777777" w:rsidR="004977AB" w:rsidRPr="004977AB" w:rsidRDefault="004977AB" w:rsidP="00672B35">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XLK</w:t>
            </w:r>
          </w:p>
        </w:tc>
        <w:tc>
          <w:tcPr>
            <w:tcW w:w="0" w:type="auto"/>
            <w:hideMark/>
          </w:tcPr>
          <w:p w14:paraId="0D6D055F" w14:textId="77777777" w:rsidR="004977AB" w:rsidRPr="004977AB" w:rsidRDefault="004977AB" w:rsidP="00672B35">
            <w:pPr>
              <w:pStyle w:val="Descripcin"/>
              <w:spacing w:line="360" w:lineRule="auto"/>
              <w:rPr>
                <w:rFonts w:cstheme="minorHAnsi"/>
                <w:i w:val="0"/>
                <w:iCs w:val="0"/>
                <w:szCs w:val="22"/>
                <w:lang w:val="es-ES" w:eastAsia="es-ES"/>
              </w:rPr>
            </w:pPr>
            <w:proofErr w:type="spellStart"/>
            <w:r w:rsidRPr="004977AB">
              <w:rPr>
                <w:rFonts w:cstheme="minorHAnsi"/>
                <w:i w:val="0"/>
                <w:iCs w:val="0"/>
                <w:szCs w:val="22"/>
                <w:lang w:val="es-ES" w:eastAsia="es-ES"/>
              </w:rPr>
              <w:t>Technology</w:t>
            </w:r>
            <w:proofErr w:type="spellEnd"/>
            <w:r w:rsidRPr="004977AB">
              <w:rPr>
                <w:rFonts w:cstheme="minorHAnsi"/>
                <w:i w:val="0"/>
                <w:iCs w:val="0"/>
                <w:szCs w:val="22"/>
                <w:lang w:val="es-ES" w:eastAsia="es-ES"/>
              </w:rPr>
              <w:t xml:space="preserve"> </w:t>
            </w:r>
            <w:proofErr w:type="spellStart"/>
            <w:r w:rsidRPr="004977AB">
              <w:rPr>
                <w:rFonts w:cstheme="minorHAnsi"/>
                <w:i w:val="0"/>
                <w:iCs w:val="0"/>
                <w:szCs w:val="22"/>
                <w:lang w:val="es-ES" w:eastAsia="es-ES"/>
              </w:rPr>
              <w:t>Select</w:t>
            </w:r>
            <w:proofErr w:type="spellEnd"/>
            <w:r w:rsidRPr="004977AB">
              <w:rPr>
                <w:rFonts w:cstheme="minorHAnsi"/>
                <w:i w:val="0"/>
                <w:iCs w:val="0"/>
                <w:szCs w:val="22"/>
                <w:lang w:val="es-ES" w:eastAsia="es-ES"/>
              </w:rPr>
              <w:t xml:space="preserve"> Sector SPDR</w:t>
            </w:r>
          </w:p>
        </w:tc>
        <w:tc>
          <w:tcPr>
            <w:tcW w:w="0" w:type="auto"/>
            <w:hideMark/>
          </w:tcPr>
          <w:p w14:paraId="2A73D478" w14:textId="77777777" w:rsidR="004977AB" w:rsidRPr="004977AB" w:rsidRDefault="004977AB" w:rsidP="00672B35">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Tecnología</w:t>
            </w:r>
          </w:p>
        </w:tc>
      </w:tr>
      <w:tr w:rsidR="004977AB" w:rsidRPr="004977AB" w14:paraId="1D115EE8" w14:textId="77777777" w:rsidTr="00672B35">
        <w:trPr>
          <w:jc w:val="center"/>
        </w:trPr>
        <w:tc>
          <w:tcPr>
            <w:tcW w:w="0" w:type="auto"/>
            <w:hideMark/>
          </w:tcPr>
          <w:p w14:paraId="0D786818" w14:textId="77777777" w:rsidR="004977AB" w:rsidRPr="004977AB" w:rsidRDefault="004977AB" w:rsidP="00672B35">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XLF</w:t>
            </w:r>
          </w:p>
        </w:tc>
        <w:tc>
          <w:tcPr>
            <w:tcW w:w="0" w:type="auto"/>
            <w:hideMark/>
          </w:tcPr>
          <w:p w14:paraId="5F3E1D42" w14:textId="77777777" w:rsidR="004977AB" w:rsidRPr="004977AB" w:rsidRDefault="004977AB" w:rsidP="00672B35">
            <w:pPr>
              <w:pStyle w:val="Descripcin"/>
              <w:spacing w:line="360" w:lineRule="auto"/>
              <w:rPr>
                <w:rFonts w:cstheme="minorHAnsi"/>
                <w:i w:val="0"/>
                <w:iCs w:val="0"/>
                <w:szCs w:val="22"/>
                <w:lang w:val="es-ES" w:eastAsia="es-ES"/>
              </w:rPr>
            </w:pPr>
            <w:proofErr w:type="spellStart"/>
            <w:r w:rsidRPr="004977AB">
              <w:rPr>
                <w:rFonts w:cstheme="minorHAnsi"/>
                <w:i w:val="0"/>
                <w:iCs w:val="0"/>
                <w:szCs w:val="22"/>
                <w:lang w:val="es-ES" w:eastAsia="es-ES"/>
              </w:rPr>
              <w:t>Financial</w:t>
            </w:r>
            <w:proofErr w:type="spellEnd"/>
            <w:r w:rsidRPr="004977AB">
              <w:rPr>
                <w:rFonts w:cstheme="minorHAnsi"/>
                <w:i w:val="0"/>
                <w:iCs w:val="0"/>
                <w:szCs w:val="22"/>
                <w:lang w:val="es-ES" w:eastAsia="es-ES"/>
              </w:rPr>
              <w:t xml:space="preserve"> </w:t>
            </w:r>
            <w:proofErr w:type="spellStart"/>
            <w:r w:rsidRPr="004977AB">
              <w:rPr>
                <w:rFonts w:cstheme="minorHAnsi"/>
                <w:i w:val="0"/>
                <w:iCs w:val="0"/>
                <w:szCs w:val="22"/>
                <w:lang w:val="es-ES" w:eastAsia="es-ES"/>
              </w:rPr>
              <w:t>Select</w:t>
            </w:r>
            <w:proofErr w:type="spellEnd"/>
            <w:r w:rsidRPr="004977AB">
              <w:rPr>
                <w:rFonts w:cstheme="minorHAnsi"/>
                <w:i w:val="0"/>
                <w:iCs w:val="0"/>
                <w:szCs w:val="22"/>
                <w:lang w:val="es-ES" w:eastAsia="es-ES"/>
              </w:rPr>
              <w:t xml:space="preserve"> Sector SPDR</w:t>
            </w:r>
          </w:p>
        </w:tc>
        <w:tc>
          <w:tcPr>
            <w:tcW w:w="0" w:type="auto"/>
            <w:hideMark/>
          </w:tcPr>
          <w:p w14:paraId="6CF5642F" w14:textId="77777777" w:rsidR="004977AB" w:rsidRPr="004977AB" w:rsidRDefault="004977AB" w:rsidP="00672B35">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Finanzas</w:t>
            </w:r>
          </w:p>
        </w:tc>
      </w:tr>
      <w:tr w:rsidR="004977AB" w:rsidRPr="004977AB" w14:paraId="72AD1438" w14:textId="77777777" w:rsidTr="00672B35">
        <w:trPr>
          <w:jc w:val="center"/>
        </w:trPr>
        <w:tc>
          <w:tcPr>
            <w:tcW w:w="0" w:type="auto"/>
            <w:hideMark/>
          </w:tcPr>
          <w:p w14:paraId="3E729943" w14:textId="77777777" w:rsidR="004977AB" w:rsidRPr="004977AB" w:rsidRDefault="004977AB" w:rsidP="00672B35">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XLV</w:t>
            </w:r>
          </w:p>
        </w:tc>
        <w:tc>
          <w:tcPr>
            <w:tcW w:w="0" w:type="auto"/>
            <w:hideMark/>
          </w:tcPr>
          <w:p w14:paraId="4D6E74E8" w14:textId="77777777" w:rsidR="004977AB" w:rsidRPr="00800533" w:rsidRDefault="004977AB" w:rsidP="00672B35">
            <w:pPr>
              <w:pStyle w:val="Descripcin"/>
              <w:spacing w:line="360" w:lineRule="auto"/>
              <w:rPr>
                <w:rFonts w:cstheme="minorHAnsi"/>
                <w:i w:val="0"/>
                <w:iCs w:val="0"/>
                <w:szCs w:val="22"/>
                <w:lang w:val="en-US" w:eastAsia="es-ES"/>
              </w:rPr>
            </w:pPr>
            <w:r w:rsidRPr="00800533">
              <w:rPr>
                <w:rFonts w:cstheme="minorHAnsi"/>
                <w:i w:val="0"/>
                <w:iCs w:val="0"/>
                <w:szCs w:val="22"/>
                <w:lang w:val="en-US" w:eastAsia="es-ES"/>
              </w:rPr>
              <w:t>Health Care Select Sector SPDR</w:t>
            </w:r>
          </w:p>
        </w:tc>
        <w:tc>
          <w:tcPr>
            <w:tcW w:w="0" w:type="auto"/>
            <w:hideMark/>
          </w:tcPr>
          <w:p w14:paraId="2187D2C2" w14:textId="77777777" w:rsidR="004977AB" w:rsidRPr="004977AB" w:rsidRDefault="004977AB" w:rsidP="00672B35">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Salud</w:t>
            </w:r>
          </w:p>
        </w:tc>
      </w:tr>
      <w:tr w:rsidR="004977AB" w:rsidRPr="004977AB" w14:paraId="21A2BEB2" w14:textId="77777777" w:rsidTr="00672B35">
        <w:trPr>
          <w:jc w:val="center"/>
        </w:trPr>
        <w:tc>
          <w:tcPr>
            <w:tcW w:w="0" w:type="auto"/>
            <w:hideMark/>
          </w:tcPr>
          <w:p w14:paraId="74EDADF0" w14:textId="77777777" w:rsidR="004977AB" w:rsidRPr="004977AB" w:rsidRDefault="004977AB" w:rsidP="00672B35">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XLY</w:t>
            </w:r>
          </w:p>
        </w:tc>
        <w:tc>
          <w:tcPr>
            <w:tcW w:w="0" w:type="auto"/>
            <w:hideMark/>
          </w:tcPr>
          <w:p w14:paraId="5D36CB4B" w14:textId="77777777" w:rsidR="004977AB" w:rsidRPr="004977AB" w:rsidRDefault="004977AB" w:rsidP="00672B35">
            <w:pPr>
              <w:pStyle w:val="Descripcin"/>
              <w:spacing w:line="360" w:lineRule="auto"/>
              <w:rPr>
                <w:rFonts w:cstheme="minorHAnsi"/>
                <w:i w:val="0"/>
                <w:iCs w:val="0"/>
                <w:szCs w:val="22"/>
                <w:lang w:val="es-ES" w:eastAsia="es-ES"/>
              </w:rPr>
            </w:pPr>
            <w:proofErr w:type="spellStart"/>
            <w:r w:rsidRPr="004977AB">
              <w:rPr>
                <w:rFonts w:cstheme="minorHAnsi"/>
                <w:i w:val="0"/>
                <w:iCs w:val="0"/>
                <w:szCs w:val="22"/>
                <w:lang w:val="es-ES" w:eastAsia="es-ES"/>
              </w:rPr>
              <w:t>Consumer</w:t>
            </w:r>
            <w:proofErr w:type="spellEnd"/>
            <w:r w:rsidRPr="004977AB">
              <w:rPr>
                <w:rFonts w:cstheme="minorHAnsi"/>
                <w:i w:val="0"/>
                <w:iCs w:val="0"/>
                <w:szCs w:val="22"/>
                <w:lang w:val="es-ES" w:eastAsia="es-ES"/>
              </w:rPr>
              <w:t xml:space="preserve"> </w:t>
            </w:r>
            <w:proofErr w:type="spellStart"/>
            <w:r w:rsidRPr="004977AB">
              <w:rPr>
                <w:rFonts w:cstheme="minorHAnsi"/>
                <w:i w:val="0"/>
                <w:iCs w:val="0"/>
                <w:szCs w:val="22"/>
                <w:lang w:val="es-ES" w:eastAsia="es-ES"/>
              </w:rPr>
              <w:t>Discretionary</w:t>
            </w:r>
            <w:proofErr w:type="spellEnd"/>
            <w:r w:rsidRPr="004977AB">
              <w:rPr>
                <w:rFonts w:cstheme="minorHAnsi"/>
                <w:i w:val="0"/>
                <w:iCs w:val="0"/>
                <w:szCs w:val="22"/>
                <w:lang w:val="es-ES" w:eastAsia="es-ES"/>
              </w:rPr>
              <w:t xml:space="preserve"> SPDR</w:t>
            </w:r>
          </w:p>
        </w:tc>
        <w:tc>
          <w:tcPr>
            <w:tcW w:w="0" w:type="auto"/>
            <w:hideMark/>
          </w:tcPr>
          <w:p w14:paraId="1A21E6DF" w14:textId="77777777" w:rsidR="004977AB" w:rsidRPr="004977AB" w:rsidRDefault="004977AB" w:rsidP="00672B35">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Consumo cíclico</w:t>
            </w:r>
          </w:p>
        </w:tc>
      </w:tr>
      <w:tr w:rsidR="004977AB" w:rsidRPr="004977AB" w14:paraId="5A55DA6A" w14:textId="77777777" w:rsidTr="00672B35">
        <w:trPr>
          <w:jc w:val="center"/>
        </w:trPr>
        <w:tc>
          <w:tcPr>
            <w:tcW w:w="0" w:type="auto"/>
            <w:hideMark/>
          </w:tcPr>
          <w:p w14:paraId="7B7A89A7" w14:textId="77777777" w:rsidR="004977AB" w:rsidRPr="004977AB" w:rsidRDefault="004977AB" w:rsidP="00672B35">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lastRenderedPageBreak/>
              <w:t>XLP</w:t>
            </w:r>
          </w:p>
        </w:tc>
        <w:tc>
          <w:tcPr>
            <w:tcW w:w="0" w:type="auto"/>
            <w:hideMark/>
          </w:tcPr>
          <w:p w14:paraId="26FFC774" w14:textId="77777777" w:rsidR="004977AB" w:rsidRPr="004977AB" w:rsidRDefault="004977AB" w:rsidP="00672B35">
            <w:pPr>
              <w:pStyle w:val="Descripcin"/>
              <w:spacing w:line="360" w:lineRule="auto"/>
              <w:rPr>
                <w:rFonts w:cstheme="minorHAnsi"/>
                <w:i w:val="0"/>
                <w:iCs w:val="0"/>
                <w:szCs w:val="22"/>
                <w:lang w:val="es-ES" w:eastAsia="es-ES"/>
              </w:rPr>
            </w:pPr>
            <w:proofErr w:type="spellStart"/>
            <w:r w:rsidRPr="004977AB">
              <w:rPr>
                <w:rFonts w:cstheme="minorHAnsi"/>
                <w:i w:val="0"/>
                <w:iCs w:val="0"/>
                <w:szCs w:val="22"/>
                <w:lang w:val="es-ES" w:eastAsia="es-ES"/>
              </w:rPr>
              <w:t>Consumer</w:t>
            </w:r>
            <w:proofErr w:type="spellEnd"/>
            <w:r w:rsidRPr="004977AB">
              <w:rPr>
                <w:rFonts w:cstheme="minorHAnsi"/>
                <w:i w:val="0"/>
                <w:iCs w:val="0"/>
                <w:szCs w:val="22"/>
                <w:lang w:val="es-ES" w:eastAsia="es-ES"/>
              </w:rPr>
              <w:t xml:space="preserve"> Staples SPDR</w:t>
            </w:r>
          </w:p>
        </w:tc>
        <w:tc>
          <w:tcPr>
            <w:tcW w:w="0" w:type="auto"/>
            <w:hideMark/>
          </w:tcPr>
          <w:p w14:paraId="3D936350" w14:textId="77777777" w:rsidR="004977AB" w:rsidRPr="004977AB" w:rsidRDefault="004977AB" w:rsidP="00672B35">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Consumo básico</w:t>
            </w:r>
          </w:p>
        </w:tc>
      </w:tr>
      <w:tr w:rsidR="004977AB" w:rsidRPr="004977AB" w14:paraId="1185D7EA" w14:textId="77777777" w:rsidTr="00672B35">
        <w:trPr>
          <w:jc w:val="center"/>
        </w:trPr>
        <w:tc>
          <w:tcPr>
            <w:tcW w:w="0" w:type="auto"/>
            <w:hideMark/>
          </w:tcPr>
          <w:p w14:paraId="2AA8F2FE" w14:textId="77777777" w:rsidR="004977AB" w:rsidRPr="004977AB" w:rsidRDefault="004977AB" w:rsidP="00672B35">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XLE</w:t>
            </w:r>
          </w:p>
        </w:tc>
        <w:tc>
          <w:tcPr>
            <w:tcW w:w="0" w:type="auto"/>
            <w:hideMark/>
          </w:tcPr>
          <w:p w14:paraId="2E7ED5FD" w14:textId="77777777" w:rsidR="004977AB" w:rsidRPr="004977AB" w:rsidRDefault="004977AB" w:rsidP="00672B35">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 xml:space="preserve">Energy </w:t>
            </w:r>
            <w:proofErr w:type="spellStart"/>
            <w:r w:rsidRPr="004977AB">
              <w:rPr>
                <w:rFonts w:cstheme="minorHAnsi"/>
                <w:i w:val="0"/>
                <w:iCs w:val="0"/>
                <w:szCs w:val="22"/>
                <w:lang w:val="es-ES" w:eastAsia="es-ES"/>
              </w:rPr>
              <w:t>Select</w:t>
            </w:r>
            <w:proofErr w:type="spellEnd"/>
            <w:r w:rsidRPr="004977AB">
              <w:rPr>
                <w:rFonts w:cstheme="minorHAnsi"/>
                <w:i w:val="0"/>
                <w:iCs w:val="0"/>
                <w:szCs w:val="22"/>
                <w:lang w:val="es-ES" w:eastAsia="es-ES"/>
              </w:rPr>
              <w:t xml:space="preserve"> Sector SPDR</w:t>
            </w:r>
          </w:p>
        </w:tc>
        <w:tc>
          <w:tcPr>
            <w:tcW w:w="0" w:type="auto"/>
            <w:hideMark/>
          </w:tcPr>
          <w:p w14:paraId="52E40AF9" w14:textId="77777777" w:rsidR="004977AB" w:rsidRPr="004977AB" w:rsidRDefault="004977AB" w:rsidP="00672B35">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Energía</w:t>
            </w:r>
          </w:p>
        </w:tc>
      </w:tr>
      <w:tr w:rsidR="004977AB" w:rsidRPr="004977AB" w14:paraId="16A512F1" w14:textId="77777777" w:rsidTr="00672B35">
        <w:trPr>
          <w:jc w:val="center"/>
        </w:trPr>
        <w:tc>
          <w:tcPr>
            <w:tcW w:w="0" w:type="auto"/>
            <w:hideMark/>
          </w:tcPr>
          <w:p w14:paraId="56B8DD3C" w14:textId="77777777" w:rsidR="004977AB" w:rsidRPr="004977AB" w:rsidRDefault="004977AB" w:rsidP="00672B35">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XLI</w:t>
            </w:r>
          </w:p>
        </w:tc>
        <w:tc>
          <w:tcPr>
            <w:tcW w:w="0" w:type="auto"/>
            <w:hideMark/>
          </w:tcPr>
          <w:p w14:paraId="0D0C2D9A" w14:textId="77777777" w:rsidR="004977AB" w:rsidRPr="004977AB" w:rsidRDefault="004977AB" w:rsidP="00672B35">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 xml:space="preserve">Industrial </w:t>
            </w:r>
            <w:proofErr w:type="spellStart"/>
            <w:r w:rsidRPr="004977AB">
              <w:rPr>
                <w:rFonts w:cstheme="minorHAnsi"/>
                <w:i w:val="0"/>
                <w:iCs w:val="0"/>
                <w:szCs w:val="22"/>
                <w:lang w:val="es-ES" w:eastAsia="es-ES"/>
              </w:rPr>
              <w:t>Select</w:t>
            </w:r>
            <w:proofErr w:type="spellEnd"/>
            <w:r w:rsidRPr="004977AB">
              <w:rPr>
                <w:rFonts w:cstheme="minorHAnsi"/>
                <w:i w:val="0"/>
                <w:iCs w:val="0"/>
                <w:szCs w:val="22"/>
                <w:lang w:val="es-ES" w:eastAsia="es-ES"/>
              </w:rPr>
              <w:t xml:space="preserve"> Sector SPDR</w:t>
            </w:r>
          </w:p>
        </w:tc>
        <w:tc>
          <w:tcPr>
            <w:tcW w:w="0" w:type="auto"/>
            <w:hideMark/>
          </w:tcPr>
          <w:p w14:paraId="273E2884" w14:textId="77777777" w:rsidR="004977AB" w:rsidRPr="004977AB" w:rsidRDefault="004977AB" w:rsidP="00672B35">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Industria</w:t>
            </w:r>
          </w:p>
        </w:tc>
      </w:tr>
      <w:tr w:rsidR="004977AB" w:rsidRPr="004977AB" w14:paraId="523B82E2" w14:textId="77777777" w:rsidTr="00672B35">
        <w:trPr>
          <w:jc w:val="center"/>
        </w:trPr>
        <w:tc>
          <w:tcPr>
            <w:tcW w:w="0" w:type="auto"/>
            <w:hideMark/>
          </w:tcPr>
          <w:p w14:paraId="55D469DC" w14:textId="77777777" w:rsidR="004977AB" w:rsidRPr="004977AB" w:rsidRDefault="004977AB" w:rsidP="00672B35">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XLU</w:t>
            </w:r>
          </w:p>
        </w:tc>
        <w:tc>
          <w:tcPr>
            <w:tcW w:w="0" w:type="auto"/>
            <w:hideMark/>
          </w:tcPr>
          <w:p w14:paraId="50EE139C" w14:textId="77777777" w:rsidR="004977AB" w:rsidRPr="004977AB" w:rsidRDefault="004977AB" w:rsidP="00672B35">
            <w:pPr>
              <w:pStyle w:val="Descripcin"/>
              <w:spacing w:line="360" w:lineRule="auto"/>
              <w:rPr>
                <w:rFonts w:cstheme="minorHAnsi"/>
                <w:i w:val="0"/>
                <w:iCs w:val="0"/>
                <w:szCs w:val="22"/>
                <w:lang w:val="es-ES" w:eastAsia="es-ES"/>
              </w:rPr>
            </w:pPr>
            <w:proofErr w:type="spellStart"/>
            <w:r w:rsidRPr="004977AB">
              <w:rPr>
                <w:rFonts w:cstheme="minorHAnsi"/>
                <w:i w:val="0"/>
                <w:iCs w:val="0"/>
                <w:szCs w:val="22"/>
                <w:lang w:val="es-ES" w:eastAsia="es-ES"/>
              </w:rPr>
              <w:t>Utilities</w:t>
            </w:r>
            <w:proofErr w:type="spellEnd"/>
            <w:r w:rsidRPr="004977AB">
              <w:rPr>
                <w:rFonts w:cstheme="minorHAnsi"/>
                <w:i w:val="0"/>
                <w:iCs w:val="0"/>
                <w:szCs w:val="22"/>
                <w:lang w:val="es-ES" w:eastAsia="es-ES"/>
              </w:rPr>
              <w:t xml:space="preserve"> </w:t>
            </w:r>
            <w:proofErr w:type="spellStart"/>
            <w:r w:rsidRPr="004977AB">
              <w:rPr>
                <w:rFonts w:cstheme="minorHAnsi"/>
                <w:i w:val="0"/>
                <w:iCs w:val="0"/>
                <w:szCs w:val="22"/>
                <w:lang w:val="es-ES" w:eastAsia="es-ES"/>
              </w:rPr>
              <w:t>Select</w:t>
            </w:r>
            <w:proofErr w:type="spellEnd"/>
            <w:r w:rsidRPr="004977AB">
              <w:rPr>
                <w:rFonts w:cstheme="minorHAnsi"/>
                <w:i w:val="0"/>
                <w:iCs w:val="0"/>
                <w:szCs w:val="22"/>
                <w:lang w:val="es-ES" w:eastAsia="es-ES"/>
              </w:rPr>
              <w:t xml:space="preserve"> Sector SPDR</w:t>
            </w:r>
          </w:p>
        </w:tc>
        <w:tc>
          <w:tcPr>
            <w:tcW w:w="0" w:type="auto"/>
            <w:hideMark/>
          </w:tcPr>
          <w:p w14:paraId="587316B8" w14:textId="77777777" w:rsidR="004977AB" w:rsidRPr="004977AB" w:rsidRDefault="004977AB" w:rsidP="00672B35">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Servicios públicos</w:t>
            </w:r>
          </w:p>
        </w:tc>
      </w:tr>
      <w:tr w:rsidR="004977AB" w:rsidRPr="004977AB" w14:paraId="1D128CC2" w14:textId="77777777" w:rsidTr="00672B35">
        <w:trPr>
          <w:jc w:val="center"/>
        </w:trPr>
        <w:tc>
          <w:tcPr>
            <w:tcW w:w="0" w:type="auto"/>
            <w:hideMark/>
          </w:tcPr>
          <w:p w14:paraId="50190379" w14:textId="77777777" w:rsidR="004977AB" w:rsidRPr="004977AB" w:rsidRDefault="004977AB" w:rsidP="00672B35">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XLB</w:t>
            </w:r>
          </w:p>
        </w:tc>
        <w:tc>
          <w:tcPr>
            <w:tcW w:w="0" w:type="auto"/>
            <w:hideMark/>
          </w:tcPr>
          <w:p w14:paraId="6AA71DF5" w14:textId="77777777" w:rsidR="004977AB" w:rsidRPr="004977AB" w:rsidRDefault="004977AB" w:rsidP="00672B35">
            <w:pPr>
              <w:pStyle w:val="Descripcin"/>
              <w:spacing w:line="360" w:lineRule="auto"/>
              <w:rPr>
                <w:rFonts w:cstheme="minorHAnsi"/>
                <w:i w:val="0"/>
                <w:iCs w:val="0"/>
                <w:szCs w:val="22"/>
                <w:lang w:val="es-ES" w:eastAsia="es-ES"/>
              </w:rPr>
            </w:pPr>
            <w:proofErr w:type="spellStart"/>
            <w:r w:rsidRPr="004977AB">
              <w:rPr>
                <w:rFonts w:cstheme="minorHAnsi"/>
                <w:i w:val="0"/>
                <w:iCs w:val="0"/>
                <w:szCs w:val="22"/>
                <w:lang w:val="es-ES" w:eastAsia="es-ES"/>
              </w:rPr>
              <w:t>Materials</w:t>
            </w:r>
            <w:proofErr w:type="spellEnd"/>
            <w:r w:rsidRPr="004977AB">
              <w:rPr>
                <w:rFonts w:cstheme="minorHAnsi"/>
                <w:i w:val="0"/>
                <w:iCs w:val="0"/>
                <w:szCs w:val="22"/>
                <w:lang w:val="es-ES" w:eastAsia="es-ES"/>
              </w:rPr>
              <w:t xml:space="preserve"> </w:t>
            </w:r>
            <w:proofErr w:type="spellStart"/>
            <w:r w:rsidRPr="004977AB">
              <w:rPr>
                <w:rFonts w:cstheme="minorHAnsi"/>
                <w:i w:val="0"/>
                <w:iCs w:val="0"/>
                <w:szCs w:val="22"/>
                <w:lang w:val="es-ES" w:eastAsia="es-ES"/>
              </w:rPr>
              <w:t>Select</w:t>
            </w:r>
            <w:proofErr w:type="spellEnd"/>
            <w:r w:rsidRPr="004977AB">
              <w:rPr>
                <w:rFonts w:cstheme="minorHAnsi"/>
                <w:i w:val="0"/>
                <w:iCs w:val="0"/>
                <w:szCs w:val="22"/>
                <w:lang w:val="es-ES" w:eastAsia="es-ES"/>
              </w:rPr>
              <w:t xml:space="preserve"> Sector SPDR</w:t>
            </w:r>
          </w:p>
        </w:tc>
        <w:tc>
          <w:tcPr>
            <w:tcW w:w="0" w:type="auto"/>
            <w:hideMark/>
          </w:tcPr>
          <w:p w14:paraId="28353A83" w14:textId="77777777" w:rsidR="004977AB" w:rsidRPr="004977AB" w:rsidRDefault="004977AB" w:rsidP="00672B35">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Materiales</w:t>
            </w:r>
          </w:p>
        </w:tc>
      </w:tr>
      <w:tr w:rsidR="004977AB" w:rsidRPr="004977AB" w14:paraId="4C79752E" w14:textId="77777777" w:rsidTr="00672B35">
        <w:trPr>
          <w:jc w:val="center"/>
        </w:trPr>
        <w:tc>
          <w:tcPr>
            <w:tcW w:w="0" w:type="auto"/>
            <w:hideMark/>
          </w:tcPr>
          <w:p w14:paraId="6BAEA7CB" w14:textId="77777777" w:rsidR="004977AB" w:rsidRPr="004977AB" w:rsidRDefault="004977AB" w:rsidP="00672B35">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XLRE</w:t>
            </w:r>
          </w:p>
        </w:tc>
        <w:tc>
          <w:tcPr>
            <w:tcW w:w="0" w:type="auto"/>
            <w:hideMark/>
          </w:tcPr>
          <w:p w14:paraId="2668153A" w14:textId="77777777" w:rsidR="004977AB" w:rsidRPr="00800533" w:rsidRDefault="004977AB" w:rsidP="00672B35">
            <w:pPr>
              <w:pStyle w:val="Descripcin"/>
              <w:spacing w:line="360" w:lineRule="auto"/>
              <w:rPr>
                <w:rFonts w:cstheme="minorHAnsi"/>
                <w:i w:val="0"/>
                <w:iCs w:val="0"/>
                <w:szCs w:val="22"/>
                <w:lang w:val="en-US" w:eastAsia="es-ES"/>
              </w:rPr>
            </w:pPr>
            <w:r w:rsidRPr="00800533">
              <w:rPr>
                <w:rFonts w:cstheme="minorHAnsi"/>
                <w:i w:val="0"/>
                <w:iCs w:val="0"/>
                <w:szCs w:val="22"/>
                <w:lang w:val="en-US" w:eastAsia="es-ES"/>
              </w:rPr>
              <w:t>Real Estate Select Sector SPDR</w:t>
            </w:r>
          </w:p>
        </w:tc>
        <w:tc>
          <w:tcPr>
            <w:tcW w:w="0" w:type="auto"/>
            <w:hideMark/>
          </w:tcPr>
          <w:p w14:paraId="02031CEE" w14:textId="1139F4DD" w:rsidR="004977AB" w:rsidRPr="004977AB" w:rsidRDefault="00FC022F" w:rsidP="00803E5C">
            <w:pPr>
              <w:pStyle w:val="Descripcin"/>
              <w:keepNext/>
              <w:spacing w:line="360" w:lineRule="auto"/>
              <w:rPr>
                <w:rFonts w:cstheme="minorHAnsi"/>
                <w:i w:val="0"/>
                <w:iCs w:val="0"/>
                <w:szCs w:val="22"/>
                <w:lang w:val="es-ES" w:eastAsia="es-ES"/>
              </w:rPr>
            </w:pPr>
            <w:r w:rsidRPr="00FC022F">
              <w:rPr>
                <w:rFonts w:cstheme="minorHAnsi"/>
                <w:i w:val="0"/>
                <w:iCs w:val="0"/>
                <w:szCs w:val="22"/>
                <w:lang w:eastAsia="es-ES"/>
              </w:rPr>
              <w:t>Sector inmobiliario</w:t>
            </w:r>
          </w:p>
        </w:tc>
      </w:tr>
    </w:tbl>
    <w:p w14:paraId="00179D1F" w14:textId="54AE515F" w:rsidR="004977AB" w:rsidRPr="00803E5C" w:rsidRDefault="00803E5C" w:rsidP="00FE3E3F">
      <w:pPr>
        <w:pStyle w:val="Descripcin"/>
        <w:spacing w:before="120"/>
        <w:rPr>
          <w:rFonts w:cstheme="minorHAnsi"/>
          <w:i w:val="0"/>
          <w:iCs w:val="0"/>
          <w:color w:val="7F7F7F" w:themeColor="text1" w:themeTint="80"/>
          <w:sz w:val="22"/>
          <w:szCs w:val="22"/>
          <w:lang w:val="es-ES" w:eastAsia="es-ES"/>
        </w:rPr>
      </w:pPr>
      <w:bookmarkStart w:id="34" w:name="_Toc232734763"/>
      <w:r w:rsidRPr="00803E5C">
        <w:rPr>
          <w:color w:val="7F7F7F" w:themeColor="text1" w:themeTint="80"/>
        </w:rPr>
        <w:t xml:space="preserve">Tabla </w:t>
      </w:r>
      <w:r w:rsidRPr="00803E5C">
        <w:rPr>
          <w:color w:val="7F7F7F" w:themeColor="text1" w:themeTint="80"/>
        </w:rPr>
        <w:fldChar w:fldCharType="begin"/>
      </w:r>
      <w:r w:rsidRPr="00803E5C">
        <w:rPr>
          <w:color w:val="7F7F7F" w:themeColor="text1" w:themeTint="80"/>
        </w:rPr>
        <w:instrText xml:space="preserve"> SEQ Tabla \* ARABIC </w:instrText>
      </w:r>
      <w:r w:rsidRPr="00803E5C">
        <w:rPr>
          <w:color w:val="7F7F7F" w:themeColor="text1" w:themeTint="80"/>
        </w:rPr>
        <w:fldChar w:fldCharType="separate"/>
      </w:r>
      <w:r w:rsidR="00D2335A">
        <w:rPr>
          <w:noProof/>
          <w:color w:val="7F7F7F" w:themeColor="text1" w:themeTint="80"/>
        </w:rPr>
        <w:t>3</w:t>
      </w:r>
      <w:r w:rsidRPr="00803E5C">
        <w:rPr>
          <w:color w:val="7F7F7F" w:themeColor="text1" w:themeTint="80"/>
        </w:rPr>
        <w:fldChar w:fldCharType="end"/>
      </w:r>
      <w:r w:rsidRPr="00803E5C">
        <w:rPr>
          <w:color w:val="7F7F7F" w:themeColor="text1" w:themeTint="80"/>
        </w:rPr>
        <w:t xml:space="preserve">. </w:t>
      </w:r>
      <w:proofErr w:type="spellStart"/>
      <w:r w:rsidRPr="00803E5C">
        <w:rPr>
          <w:color w:val="7F7F7F" w:themeColor="text1" w:themeTint="80"/>
        </w:rPr>
        <w:t>ETFs</w:t>
      </w:r>
      <w:proofErr w:type="spellEnd"/>
      <w:r w:rsidRPr="00803E5C">
        <w:rPr>
          <w:color w:val="7F7F7F" w:themeColor="text1" w:themeTint="80"/>
        </w:rPr>
        <w:t xml:space="preserve"> seleccionados para representar distintos sectores económicos</w:t>
      </w:r>
      <w:bookmarkEnd w:id="34"/>
    </w:p>
    <w:p w14:paraId="62D4EE39" w14:textId="68BB7485" w:rsidR="00402AB6" w:rsidRPr="002E2D75" w:rsidRDefault="00402AB6" w:rsidP="00C83CEC">
      <w:pPr>
        <w:pStyle w:val="Ttulo3"/>
        <w:rPr>
          <w:rFonts w:cstheme="minorHAnsi"/>
          <w:i/>
          <w:iCs/>
          <w:lang w:val="es-ES" w:eastAsia="es-ES"/>
        </w:rPr>
      </w:pPr>
      <w:bookmarkStart w:id="35" w:name="_Toc232735947"/>
      <w:r w:rsidRPr="002E2D75">
        <w:rPr>
          <w:rFonts w:cstheme="minorHAnsi"/>
          <w:iCs/>
          <w:lang w:val="es-ES" w:eastAsia="es-ES"/>
        </w:rPr>
        <w:t>Mercados internacionales</w:t>
      </w:r>
      <w:bookmarkEnd w:id="35"/>
    </w:p>
    <w:p w14:paraId="1DC3E3FD" w14:textId="5704C84F" w:rsidR="00402AB6" w:rsidRDefault="00FC022F" w:rsidP="00C83CEC">
      <w:pPr>
        <w:pStyle w:val="Descripcin"/>
        <w:spacing w:line="360" w:lineRule="auto"/>
        <w:jc w:val="both"/>
        <w:rPr>
          <w:rFonts w:cstheme="minorHAnsi"/>
          <w:i w:val="0"/>
          <w:iCs w:val="0"/>
          <w:sz w:val="22"/>
          <w:szCs w:val="22"/>
          <w:lang w:eastAsia="es-ES"/>
        </w:rPr>
      </w:pPr>
      <w:r w:rsidRPr="00FC022F">
        <w:rPr>
          <w:rFonts w:cstheme="minorHAnsi"/>
          <w:i w:val="0"/>
          <w:iCs w:val="0"/>
          <w:sz w:val="22"/>
          <w:szCs w:val="22"/>
          <w:lang w:eastAsia="es-ES"/>
        </w:rPr>
        <w:t xml:space="preserve">Los </w:t>
      </w:r>
      <w:proofErr w:type="spellStart"/>
      <w:r w:rsidRPr="00FC022F">
        <w:rPr>
          <w:rFonts w:cstheme="minorHAnsi"/>
          <w:i w:val="0"/>
          <w:iCs w:val="0"/>
          <w:sz w:val="22"/>
          <w:szCs w:val="22"/>
          <w:lang w:eastAsia="es-ES"/>
        </w:rPr>
        <w:t>ETFs</w:t>
      </w:r>
      <w:proofErr w:type="spellEnd"/>
      <w:r w:rsidRPr="00FC022F">
        <w:rPr>
          <w:rFonts w:cstheme="minorHAnsi"/>
          <w:i w:val="0"/>
          <w:iCs w:val="0"/>
          <w:sz w:val="22"/>
          <w:szCs w:val="22"/>
          <w:lang w:eastAsia="es-ES"/>
        </w:rPr>
        <w:t xml:space="preserve"> internacionales permiten invertir en mercados fuera de Estados Unidos. Esta categoría incluye tanto países desarrollados como países emergentes.</w:t>
      </w:r>
    </w:p>
    <w:tbl>
      <w:tblPr>
        <w:tblStyle w:val="Tablaconcuadrcula"/>
        <w:tblW w:w="0" w:type="auto"/>
        <w:jc w:val="center"/>
        <w:tblLook w:val="04A0" w:firstRow="1" w:lastRow="0" w:firstColumn="1" w:lastColumn="0" w:noHBand="0" w:noVBand="1"/>
      </w:tblPr>
      <w:tblGrid>
        <w:gridCol w:w="624"/>
        <w:gridCol w:w="2776"/>
        <w:gridCol w:w="2691"/>
      </w:tblGrid>
      <w:tr w:rsidR="004977AB" w:rsidRPr="004977AB" w14:paraId="618BDE5D" w14:textId="77777777" w:rsidTr="00672B35">
        <w:trPr>
          <w:jc w:val="center"/>
        </w:trPr>
        <w:tc>
          <w:tcPr>
            <w:tcW w:w="0" w:type="auto"/>
            <w:shd w:val="clear" w:color="auto" w:fill="F2F2F2" w:themeFill="background1" w:themeFillShade="F2"/>
            <w:vAlign w:val="center"/>
            <w:hideMark/>
          </w:tcPr>
          <w:p w14:paraId="5F27F05F" w14:textId="77777777" w:rsidR="004977AB" w:rsidRPr="004977AB" w:rsidRDefault="004977AB" w:rsidP="00C83CEC">
            <w:pPr>
              <w:ind w:firstLine="0"/>
              <w:jc w:val="center"/>
              <w:rPr>
                <w:rFonts w:cstheme="minorHAnsi"/>
                <w:b/>
                <w:bCs/>
                <w:sz w:val="18"/>
                <w:szCs w:val="18"/>
                <w:lang w:val="es-ES" w:eastAsia="es-ES"/>
              </w:rPr>
            </w:pPr>
            <w:r w:rsidRPr="004977AB">
              <w:rPr>
                <w:rFonts w:cstheme="minorHAnsi"/>
                <w:b/>
                <w:bCs/>
                <w:sz w:val="18"/>
                <w:szCs w:val="18"/>
                <w:lang w:val="es-ES" w:eastAsia="es-ES"/>
              </w:rPr>
              <w:t>ETF</w:t>
            </w:r>
          </w:p>
        </w:tc>
        <w:tc>
          <w:tcPr>
            <w:tcW w:w="0" w:type="auto"/>
            <w:shd w:val="clear" w:color="auto" w:fill="F2F2F2" w:themeFill="background1" w:themeFillShade="F2"/>
            <w:vAlign w:val="center"/>
            <w:hideMark/>
          </w:tcPr>
          <w:p w14:paraId="1A3D5FD4" w14:textId="77777777" w:rsidR="004977AB" w:rsidRPr="004977AB" w:rsidRDefault="004977AB" w:rsidP="00C83CEC">
            <w:pPr>
              <w:ind w:firstLine="0"/>
              <w:jc w:val="center"/>
              <w:rPr>
                <w:rFonts w:cstheme="minorHAnsi"/>
                <w:b/>
                <w:bCs/>
                <w:sz w:val="18"/>
                <w:szCs w:val="18"/>
                <w:lang w:val="es-ES" w:eastAsia="es-ES"/>
              </w:rPr>
            </w:pPr>
            <w:r w:rsidRPr="004977AB">
              <w:rPr>
                <w:rFonts w:cstheme="minorHAnsi"/>
                <w:b/>
                <w:bCs/>
                <w:sz w:val="18"/>
                <w:szCs w:val="18"/>
                <w:lang w:val="es-ES" w:eastAsia="es-ES"/>
              </w:rPr>
              <w:t>Nombre comercial</w:t>
            </w:r>
          </w:p>
        </w:tc>
        <w:tc>
          <w:tcPr>
            <w:tcW w:w="2691" w:type="dxa"/>
            <w:shd w:val="clear" w:color="auto" w:fill="F2F2F2" w:themeFill="background1" w:themeFillShade="F2"/>
            <w:vAlign w:val="center"/>
            <w:hideMark/>
          </w:tcPr>
          <w:p w14:paraId="3F921066" w14:textId="77777777" w:rsidR="004977AB" w:rsidRPr="004977AB" w:rsidRDefault="004977AB" w:rsidP="00C83CEC">
            <w:pPr>
              <w:ind w:firstLine="0"/>
              <w:jc w:val="center"/>
              <w:rPr>
                <w:rFonts w:cstheme="minorHAnsi"/>
                <w:b/>
                <w:bCs/>
                <w:sz w:val="18"/>
                <w:szCs w:val="18"/>
                <w:lang w:val="es-ES" w:eastAsia="es-ES"/>
              </w:rPr>
            </w:pPr>
            <w:r w:rsidRPr="004977AB">
              <w:rPr>
                <w:rFonts w:cstheme="minorHAnsi"/>
                <w:b/>
                <w:bCs/>
                <w:sz w:val="18"/>
                <w:szCs w:val="18"/>
                <w:lang w:val="es-ES" w:eastAsia="es-ES"/>
              </w:rPr>
              <w:t>Qué representa</w:t>
            </w:r>
          </w:p>
        </w:tc>
      </w:tr>
      <w:tr w:rsidR="004977AB" w:rsidRPr="004977AB" w14:paraId="41493B8D" w14:textId="77777777" w:rsidTr="00672B35">
        <w:trPr>
          <w:jc w:val="center"/>
        </w:trPr>
        <w:tc>
          <w:tcPr>
            <w:tcW w:w="0" w:type="auto"/>
            <w:vAlign w:val="center"/>
            <w:hideMark/>
          </w:tcPr>
          <w:p w14:paraId="4DDE704C"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VEA</w:t>
            </w:r>
          </w:p>
        </w:tc>
        <w:tc>
          <w:tcPr>
            <w:tcW w:w="0" w:type="auto"/>
            <w:vAlign w:val="center"/>
            <w:hideMark/>
          </w:tcPr>
          <w:p w14:paraId="6986FDA1"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 xml:space="preserve">Vanguard FTSE </w:t>
            </w:r>
            <w:proofErr w:type="spellStart"/>
            <w:r w:rsidRPr="004977AB">
              <w:rPr>
                <w:rFonts w:cstheme="minorHAnsi"/>
                <w:sz w:val="18"/>
                <w:szCs w:val="18"/>
                <w:lang w:val="es-ES" w:eastAsia="es-ES"/>
              </w:rPr>
              <w:t>Developed</w:t>
            </w:r>
            <w:proofErr w:type="spellEnd"/>
            <w:r w:rsidRPr="004977AB">
              <w:rPr>
                <w:rFonts w:cstheme="minorHAnsi"/>
                <w:sz w:val="18"/>
                <w:szCs w:val="18"/>
                <w:lang w:val="es-ES" w:eastAsia="es-ES"/>
              </w:rPr>
              <w:t xml:space="preserve"> </w:t>
            </w:r>
            <w:proofErr w:type="spellStart"/>
            <w:r w:rsidRPr="004977AB">
              <w:rPr>
                <w:rFonts w:cstheme="minorHAnsi"/>
                <w:sz w:val="18"/>
                <w:szCs w:val="18"/>
                <w:lang w:val="es-ES" w:eastAsia="es-ES"/>
              </w:rPr>
              <w:t>Markets</w:t>
            </w:r>
            <w:proofErr w:type="spellEnd"/>
          </w:p>
        </w:tc>
        <w:tc>
          <w:tcPr>
            <w:tcW w:w="2691" w:type="dxa"/>
            <w:vAlign w:val="center"/>
            <w:hideMark/>
          </w:tcPr>
          <w:p w14:paraId="7ABD0A83" w14:textId="5E9D3327" w:rsidR="004977AB" w:rsidRPr="004977AB" w:rsidRDefault="00FC022F" w:rsidP="00C83CEC">
            <w:pPr>
              <w:ind w:firstLine="0"/>
              <w:jc w:val="center"/>
              <w:rPr>
                <w:rFonts w:cstheme="minorHAnsi"/>
                <w:sz w:val="18"/>
                <w:szCs w:val="18"/>
                <w:lang w:val="es-ES" w:eastAsia="es-ES"/>
              </w:rPr>
            </w:pPr>
            <w:r w:rsidRPr="00FC022F">
              <w:rPr>
                <w:rFonts w:cstheme="minorHAnsi"/>
                <w:sz w:val="18"/>
                <w:szCs w:val="18"/>
                <w:lang w:eastAsia="es-ES"/>
              </w:rPr>
              <w:t>Mercados desarrollados fuera de Estados Unidos</w:t>
            </w:r>
          </w:p>
        </w:tc>
      </w:tr>
      <w:tr w:rsidR="004977AB" w:rsidRPr="004977AB" w14:paraId="787B1A0A" w14:textId="77777777" w:rsidTr="00672B35">
        <w:trPr>
          <w:jc w:val="center"/>
        </w:trPr>
        <w:tc>
          <w:tcPr>
            <w:tcW w:w="0" w:type="auto"/>
            <w:vAlign w:val="center"/>
            <w:hideMark/>
          </w:tcPr>
          <w:p w14:paraId="317E62B8"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IEFA</w:t>
            </w:r>
          </w:p>
        </w:tc>
        <w:tc>
          <w:tcPr>
            <w:tcW w:w="0" w:type="auto"/>
            <w:vAlign w:val="center"/>
            <w:hideMark/>
          </w:tcPr>
          <w:p w14:paraId="589E0628" w14:textId="77777777" w:rsidR="004977AB" w:rsidRPr="004977AB" w:rsidRDefault="004977AB" w:rsidP="00C83CEC">
            <w:pPr>
              <w:ind w:firstLine="0"/>
              <w:jc w:val="center"/>
              <w:rPr>
                <w:rFonts w:cstheme="minorHAnsi"/>
                <w:sz w:val="18"/>
                <w:szCs w:val="18"/>
                <w:lang w:val="es-ES" w:eastAsia="es-ES"/>
              </w:rPr>
            </w:pPr>
            <w:proofErr w:type="spellStart"/>
            <w:r w:rsidRPr="004977AB">
              <w:rPr>
                <w:rFonts w:cstheme="minorHAnsi"/>
                <w:sz w:val="18"/>
                <w:szCs w:val="18"/>
                <w:lang w:val="es-ES" w:eastAsia="es-ES"/>
              </w:rPr>
              <w:t>iShares</w:t>
            </w:r>
            <w:proofErr w:type="spellEnd"/>
            <w:r w:rsidRPr="004977AB">
              <w:rPr>
                <w:rFonts w:cstheme="minorHAnsi"/>
                <w:sz w:val="18"/>
                <w:szCs w:val="18"/>
                <w:lang w:val="es-ES" w:eastAsia="es-ES"/>
              </w:rPr>
              <w:t xml:space="preserve"> Core MSCI EAFE</w:t>
            </w:r>
          </w:p>
        </w:tc>
        <w:tc>
          <w:tcPr>
            <w:tcW w:w="2691" w:type="dxa"/>
            <w:vAlign w:val="center"/>
            <w:hideMark/>
          </w:tcPr>
          <w:p w14:paraId="415F1A27" w14:textId="7DCBBE3E" w:rsidR="004977AB" w:rsidRPr="004977AB" w:rsidRDefault="00FC022F" w:rsidP="00C83CEC">
            <w:pPr>
              <w:ind w:firstLine="0"/>
              <w:jc w:val="center"/>
              <w:rPr>
                <w:rFonts w:cstheme="minorHAnsi"/>
                <w:sz w:val="18"/>
                <w:szCs w:val="18"/>
                <w:lang w:val="es-ES" w:eastAsia="es-ES"/>
              </w:rPr>
            </w:pPr>
            <w:r w:rsidRPr="00FC022F">
              <w:rPr>
                <w:rFonts w:cstheme="minorHAnsi"/>
                <w:sz w:val="18"/>
                <w:szCs w:val="18"/>
                <w:lang w:eastAsia="es-ES"/>
              </w:rPr>
              <w:t>Europa, Asia y otros mercados desarrollados</w:t>
            </w:r>
          </w:p>
        </w:tc>
      </w:tr>
      <w:tr w:rsidR="00B60224" w:rsidRPr="004977AB" w14:paraId="36500825" w14:textId="77777777" w:rsidTr="00672B35">
        <w:trPr>
          <w:jc w:val="center"/>
        </w:trPr>
        <w:tc>
          <w:tcPr>
            <w:tcW w:w="0" w:type="auto"/>
            <w:vAlign w:val="center"/>
            <w:hideMark/>
          </w:tcPr>
          <w:p w14:paraId="25A2E39A" w14:textId="77777777" w:rsidR="00B60224" w:rsidRPr="004977AB" w:rsidRDefault="00B60224" w:rsidP="00C83CEC">
            <w:pPr>
              <w:ind w:firstLine="0"/>
              <w:jc w:val="center"/>
              <w:rPr>
                <w:rFonts w:cstheme="minorHAnsi"/>
                <w:sz w:val="18"/>
                <w:szCs w:val="18"/>
                <w:lang w:val="es-ES" w:eastAsia="es-ES"/>
              </w:rPr>
            </w:pPr>
            <w:r w:rsidRPr="004977AB">
              <w:rPr>
                <w:rFonts w:cstheme="minorHAnsi"/>
                <w:sz w:val="18"/>
                <w:szCs w:val="18"/>
                <w:lang w:val="es-ES" w:eastAsia="es-ES"/>
              </w:rPr>
              <w:t>VWO</w:t>
            </w:r>
          </w:p>
        </w:tc>
        <w:tc>
          <w:tcPr>
            <w:tcW w:w="0" w:type="auto"/>
            <w:vAlign w:val="center"/>
            <w:hideMark/>
          </w:tcPr>
          <w:p w14:paraId="7502490F" w14:textId="77777777" w:rsidR="00B60224" w:rsidRPr="004977AB" w:rsidRDefault="00B60224" w:rsidP="00C83CEC">
            <w:pPr>
              <w:ind w:firstLine="0"/>
              <w:jc w:val="center"/>
              <w:rPr>
                <w:rFonts w:cstheme="minorHAnsi"/>
                <w:sz w:val="18"/>
                <w:szCs w:val="18"/>
                <w:lang w:val="es-ES" w:eastAsia="es-ES"/>
              </w:rPr>
            </w:pPr>
            <w:r w:rsidRPr="004977AB">
              <w:rPr>
                <w:rFonts w:cstheme="minorHAnsi"/>
                <w:sz w:val="18"/>
                <w:szCs w:val="18"/>
                <w:lang w:val="es-ES" w:eastAsia="es-ES"/>
              </w:rPr>
              <w:t xml:space="preserve">Vanguard </w:t>
            </w:r>
            <w:proofErr w:type="spellStart"/>
            <w:r w:rsidRPr="004977AB">
              <w:rPr>
                <w:rFonts w:cstheme="minorHAnsi"/>
                <w:sz w:val="18"/>
                <w:szCs w:val="18"/>
                <w:lang w:val="es-ES" w:eastAsia="es-ES"/>
              </w:rPr>
              <w:t>Emerging</w:t>
            </w:r>
            <w:proofErr w:type="spellEnd"/>
            <w:r w:rsidRPr="004977AB">
              <w:rPr>
                <w:rFonts w:cstheme="minorHAnsi"/>
                <w:sz w:val="18"/>
                <w:szCs w:val="18"/>
                <w:lang w:val="es-ES" w:eastAsia="es-ES"/>
              </w:rPr>
              <w:t xml:space="preserve"> </w:t>
            </w:r>
            <w:proofErr w:type="spellStart"/>
            <w:r w:rsidRPr="004977AB">
              <w:rPr>
                <w:rFonts w:cstheme="minorHAnsi"/>
                <w:sz w:val="18"/>
                <w:szCs w:val="18"/>
                <w:lang w:val="es-ES" w:eastAsia="es-ES"/>
              </w:rPr>
              <w:t>Markets</w:t>
            </w:r>
            <w:proofErr w:type="spellEnd"/>
          </w:p>
        </w:tc>
        <w:tc>
          <w:tcPr>
            <w:tcW w:w="2691" w:type="dxa"/>
            <w:vMerge w:val="restart"/>
            <w:vAlign w:val="center"/>
            <w:hideMark/>
          </w:tcPr>
          <w:p w14:paraId="73B9B48A" w14:textId="43B04B6E" w:rsidR="00B60224" w:rsidRPr="004977AB" w:rsidRDefault="00FC022F" w:rsidP="00C83CEC">
            <w:pPr>
              <w:ind w:firstLine="0"/>
              <w:jc w:val="center"/>
              <w:rPr>
                <w:rFonts w:cstheme="minorHAnsi"/>
                <w:sz w:val="18"/>
                <w:szCs w:val="18"/>
                <w:lang w:val="es-ES" w:eastAsia="es-ES"/>
              </w:rPr>
            </w:pPr>
            <w:r w:rsidRPr="00FC022F">
              <w:rPr>
                <w:rFonts w:cstheme="minorHAnsi"/>
                <w:sz w:val="18"/>
                <w:szCs w:val="18"/>
                <w:lang w:eastAsia="es-ES"/>
              </w:rPr>
              <w:t xml:space="preserve">Mercados </w:t>
            </w:r>
            <w:r w:rsidR="00B60224" w:rsidRPr="004977AB">
              <w:rPr>
                <w:rFonts w:cstheme="minorHAnsi"/>
                <w:sz w:val="18"/>
                <w:szCs w:val="18"/>
                <w:lang w:val="es-ES" w:eastAsia="es-ES"/>
              </w:rPr>
              <w:t>Emergentes</w:t>
            </w:r>
          </w:p>
        </w:tc>
      </w:tr>
      <w:tr w:rsidR="00B60224" w:rsidRPr="004977AB" w14:paraId="32ADC6EE" w14:textId="77777777" w:rsidTr="00672B35">
        <w:trPr>
          <w:jc w:val="center"/>
        </w:trPr>
        <w:tc>
          <w:tcPr>
            <w:tcW w:w="0" w:type="auto"/>
            <w:vAlign w:val="center"/>
            <w:hideMark/>
          </w:tcPr>
          <w:p w14:paraId="37555094" w14:textId="77777777" w:rsidR="00B60224" w:rsidRPr="004977AB" w:rsidRDefault="00B60224" w:rsidP="00C83CEC">
            <w:pPr>
              <w:ind w:firstLine="0"/>
              <w:jc w:val="center"/>
              <w:rPr>
                <w:rFonts w:cstheme="minorHAnsi"/>
                <w:sz w:val="18"/>
                <w:szCs w:val="18"/>
                <w:lang w:val="es-ES" w:eastAsia="es-ES"/>
              </w:rPr>
            </w:pPr>
            <w:r w:rsidRPr="004977AB">
              <w:rPr>
                <w:rFonts w:cstheme="minorHAnsi"/>
                <w:sz w:val="18"/>
                <w:szCs w:val="18"/>
                <w:lang w:val="es-ES" w:eastAsia="es-ES"/>
              </w:rPr>
              <w:t>IEMG</w:t>
            </w:r>
          </w:p>
        </w:tc>
        <w:tc>
          <w:tcPr>
            <w:tcW w:w="0" w:type="auto"/>
            <w:vAlign w:val="center"/>
            <w:hideMark/>
          </w:tcPr>
          <w:p w14:paraId="5F010F23" w14:textId="77777777" w:rsidR="00B60224" w:rsidRPr="004977AB" w:rsidRDefault="00B60224" w:rsidP="00C83CEC">
            <w:pPr>
              <w:ind w:firstLine="0"/>
              <w:jc w:val="center"/>
              <w:rPr>
                <w:rFonts w:cstheme="minorHAnsi"/>
                <w:sz w:val="18"/>
                <w:szCs w:val="18"/>
                <w:lang w:val="es-ES" w:eastAsia="es-ES"/>
              </w:rPr>
            </w:pPr>
            <w:proofErr w:type="spellStart"/>
            <w:r w:rsidRPr="004977AB">
              <w:rPr>
                <w:rFonts w:cstheme="minorHAnsi"/>
                <w:sz w:val="18"/>
                <w:szCs w:val="18"/>
                <w:lang w:val="es-ES" w:eastAsia="es-ES"/>
              </w:rPr>
              <w:t>iShares</w:t>
            </w:r>
            <w:proofErr w:type="spellEnd"/>
            <w:r w:rsidRPr="004977AB">
              <w:rPr>
                <w:rFonts w:cstheme="minorHAnsi"/>
                <w:sz w:val="18"/>
                <w:szCs w:val="18"/>
                <w:lang w:val="es-ES" w:eastAsia="es-ES"/>
              </w:rPr>
              <w:t xml:space="preserve"> Core </w:t>
            </w:r>
            <w:proofErr w:type="spellStart"/>
            <w:r w:rsidRPr="004977AB">
              <w:rPr>
                <w:rFonts w:cstheme="minorHAnsi"/>
                <w:sz w:val="18"/>
                <w:szCs w:val="18"/>
                <w:lang w:val="es-ES" w:eastAsia="es-ES"/>
              </w:rPr>
              <w:t>Emerging</w:t>
            </w:r>
            <w:proofErr w:type="spellEnd"/>
            <w:r w:rsidRPr="004977AB">
              <w:rPr>
                <w:rFonts w:cstheme="minorHAnsi"/>
                <w:sz w:val="18"/>
                <w:szCs w:val="18"/>
                <w:lang w:val="es-ES" w:eastAsia="es-ES"/>
              </w:rPr>
              <w:t xml:space="preserve"> </w:t>
            </w:r>
            <w:proofErr w:type="spellStart"/>
            <w:r w:rsidRPr="004977AB">
              <w:rPr>
                <w:rFonts w:cstheme="minorHAnsi"/>
                <w:sz w:val="18"/>
                <w:szCs w:val="18"/>
                <w:lang w:val="es-ES" w:eastAsia="es-ES"/>
              </w:rPr>
              <w:t>Markets</w:t>
            </w:r>
            <w:proofErr w:type="spellEnd"/>
          </w:p>
        </w:tc>
        <w:tc>
          <w:tcPr>
            <w:tcW w:w="2691" w:type="dxa"/>
            <w:vMerge/>
            <w:vAlign w:val="center"/>
          </w:tcPr>
          <w:p w14:paraId="46AE9598" w14:textId="49D94301" w:rsidR="00B60224" w:rsidRPr="004977AB" w:rsidRDefault="00B60224" w:rsidP="00C83CEC">
            <w:pPr>
              <w:ind w:firstLine="0"/>
              <w:jc w:val="center"/>
              <w:rPr>
                <w:rFonts w:cstheme="minorHAnsi"/>
                <w:sz w:val="18"/>
                <w:szCs w:val="18"/>
                <w:lang w:val="es-ES" w:eastAsia="es-ES"/>
              </w:rPr>
            </w:pPr>
          </w:p>
        </w:tc>
      </w:tr>
      <w:tr w:rsidR="00B60224" w:rsidRPr="004977AB" w14:paraId="677F87F4" w14:textId="77777777" w:rsidTr="00672B35">
        <w:trPr>
          <w:jc w:val="center"/>
        </w:trPr>
        <w:tc>
          <w:tcPr>
            <w:tcW w:w="0" w:type="auto"/>
            <w:vAlign w:val="center"/>
            <w:hideMark/>
          </w:tcPr>
          <w:p w14:paraId="79E77DAD" w14:textId="77777777" w:rsidR="00B60224" w:rsidRPr="004977AB" w:rsidRDefault="00B60224" w:rsidP="00C83CEC">
            <w:pPr>
              <w:ind w:firstLine="0"/>
              <w:jc w:val="center"/>
              <w:rPr>
                <w:rFonts w:cstheme="minorHAnsi"/>
                <w:sz w:val="18"/>
                <w:szCs w:val="18"/>
                <w:lang w:val="es-ES" w:eastAsia="es-ES"/>
              </w:rPr>
            </w:pPr>
            <w:r w:rsidRPr="004977AB">
              <w:rPr>
                <w:rFonts w:cstheme="minorHAnsi"/>
                <w:sz w:val="18"/>
                <w:szCs w:val="18"/>
                <w:lang w:val="es-ES" w:eastAsia="es-ES"/>
              </w:rPr>
              <w:t>EEM</w:t>
            </w:r>
          </w:p>
        </w:tc>
        <w:tc>
          <w:tcPr>
            <w:tcW w:w="0" w:type="auto"/>
            <w:vAlign w:val="center"/>
            <w:hideMark/>
          </w:tcPr>
          <w:p w14:paraId="40CD5FA4" w14:textId="77777777" w:rsidR="00B60224" w:rsidRPr="004977AB" w:rsidRDefault="00B60224" w:rsidP="00C83CEC">
            <w:pPr>
              <w:ind w:firstLine="0"/>
              <w:jc w:val="center"/>
              <w:rPr>
                <w:rFonts w:cstheme="minorHAnsi"/>
                <w:sz w:val="18"/>
                <w:szCs w:val="18"/>
                <w:lang w:val="es-ES" w:eastAsia="es-ES"/>
              </w:rPr>
            </w:pPr>
            <w:proofErr w:type="spellStart"/>
            <w:r w:rsidRPr="004977AB">
              <w:rPr>
                <w:rFonts w:cstheme="minorHAnsi"/>
                <w:sz w:val="18"/>
                <w:szCs w:val="18"/>
                <w:lang w:val="es-ES" w:eastAsia="es-ES"/>
              </w:rPr>
              <w:t>iShares</w:t>
            </w:r>
            <w:proofErr w:type="spellEnd"/>
            <w:r w:rsidRPr="004977AB">
              <w:rPr>
                <w:rFonts w:cstheme="minorHAnsi"/>
                <w:sz w:val="18"/>
                <w:szCs w:val="18"/>
                <w:lang w:val="es-ES" w:eastAsia="es-ES"/>
              </w:rPr>
              <w:t xml:space="preserve"> MSCI </w:t>
            </w:r>
            <w:proofErr w:type="spellStart"/>
            <w:r w:rsidRPr="004977AB">
              <w:rPr>
                <w:rFonts w:cstheme="minorHAnsi"/>
                <w:sz w:val="18"/>
                <w:szCs w:val="18"/>
                <w:lang w:val="es-ES" w:eastAsia="es-ES"/>
              </w:rPr>
              <w:t>Emerging</w:t>
            </w:r>
            <w:proofErr w:type="spellEnd"/>
            <w:r w:rsidRPr="004977AB">
              <w:rPr>
                <w:rFonts w:cstheme="minorHAnsi"/>
                <w:sz w:val="18"/>
                <w:szCs w:val="18"/>
                <w:lang w:val="es-ES" w:eastAsia="es-ES"/>
              </w:rPr>
              <w:t xml:space="preserve"> </w:t>
            </w:r>
            <w:proofErr w:type="spellStart"/>
            <w:r w:rsidRPr="004977AB">
              <w:rPr>
                <w:rFonts w:cstheme="minorHAnsi"/>
                <w:sz w:val="18"/>
                <w:szCs w:val="18"/>
                <w:lang w:val="es-ES" w:eastAsia="es-ES"/>
              </w:rPr>
              <w:t>Markets</w:t>
            </w:r>
            <w:proofErr w:type="spellEnd"/>
          </w:p>
        </w:tc>
        <w:tc>
          <w:tcPr>
            <w:tcW w:w="2691" w:type="dxa"/>
            <w:vMerge/>
            <w:vAlign w:val="center"/>
            <w:hideMark/>
          </w:tcPr>
          <w:p w14:paraId="21DAF1EB" w14:textId="7BCCFDA7" w:rsidR="00B60224" w:rsidRPr="004977AB" w:rsidRDefault="00B60224" w:rsidP="00C83CEC">
            <w:pPr>
              <w:ind w:firstLine="0"/>
              <w:jc w:val="center"/>
              <w:rPr>
                <w:rFonts w:cstheme="minorHAnsi"/>
                <w:sz w:val="18"/>
                <w:szCs w:val="18"/>
                <w:lang w:val="es-ES" w:eastAsia="es-ES"/>
              </w:rPr>
            </w:pPr>
          </w:p>
        </w:tc>
      </w:tr>
      <w:tr w:rsidR="00B60224" w:rsidRPr="004977AB" w14:paraId="5F0637DB" w14:textId="77777777" w:rsidTr="00672B35">
        <w:trPr>
          <w:jc w:val="center"/>
        </w:trPr>
        <w:tc>
          <w:tcPr>
            <w:tcW w:w="0" w:type="auto"/>
            <w:vAlign w:val="center"/>
          </w:tcPr>
          <w:p w14:paraId="11A964AF" w14:textId="449CA838" w:rsidR="00B60224" w:rsidRPr="004977AB" w:rsidRDefault="00B60224" w:rsidP="00C83CEC">
            <w:pPr>
              <w:ind w:firstLine="0"/>
              <w:jc w:val="center"/>
              <w:rPr>
                <w:rFonts w:cstheme="minorHAnsi"/>
                <w:sz w:val="18"/>
                <w:szCs w:val="18"/>
                <w:lang w:val="es-ES" w:eastAsia="es-ES"/>
              </w:rPr>
            </w:pPr>
            <w:r w:rsidRPr="004977AB">
              <w:rPr>
                <w:rFonts w:cstheme="minorHAnsi"/>
                <w:sz w:val="18"/>
                <w:szCs w:val="18"/>
                <w:lang w:val="es-ES" w:eastAsia="es-ES"/>
              </w:rPr>
              <w:t>EFA</w:t>
            </w:r>
          </w:p>
        </w:tc>
        <w:tc>
          <w:tcPr>
            <w:tcW w:w="0" w:type="auto"/>
            <w:vAlign w:val="center"/>
          </w:tcPr>
          <w:p w14:paraId="2A8853B5" w14:textId="48EE4F2D" w:rsidR="00B60224" w:rsidRPr="004977AB" w:rsidRDefault="00B60224" w:rsidP="00C83CEC">
            <w:pPr>
              <w:ind w:firstLine="0"/>
              <w:jc w:val="center"/>
              <w:rPr>
                <w:rFonts w:cstheme="minorHAnsi"/>
                <w:sz w:val="18"/>
                <w:szCs w:val="18"/>
                <w:lang w:val="es-ES" w:eastAsia="es-ES"/>
              </w:rPr>
            </w:pPr>
            <w:proofErr w:type="spellStart"/>
            <w:r w:rsidRPr="004977AB">
              <w:rPr>
                <w:rFonts w:cstheme="minorHAnsi"/>
                <w:sz w:val="18"/>
                <w:szCs w:val="18"/>
                <w:lang w:val="es-ES" w:eastAsia="es-ES"/>
              </w:rPr>
              <w:t>iShares</w:t>
            </w:r>
            <w:proofErr w:type="spellEnd"/>
            <w:r w:rsidRPr="004977AB">
              <w:rPr>
                <w:rFonts w:cstheme="minorHAnsi"/>
                <w:sz w:val="18"/>
                <w:szCs w:val="18"/>
                <w:lang w:val="es-ES" w:eastAsia="es-ES"/>
              </w:rPr>
              <w:t xml:space="preserve"> MSCI EAFE</w:t>
            </w:r>
          </w:p>
        </w:tc>
        <w:tc>
          <w:tcPr>
            <w:tcW w:w="2691" w:type="dxa"/>
            <w:vAlign w:val="center"/>
          </w:tcPr>
          <w:p w14:paraId="4B002131" w14:textId="3F5088C4" w:rsidR="00B60224" w:rsidRPr="004977AB" w:rsidRDefault="00FC022F" w:rsidP="00C83CEC">
            <w:pPr>
              <w:ind w:firstLine="0"/>
              <w:jc w:val="center"/>
              <w:rPr>
                <w:rFonts w:cstheme="minorHAnsi"/>
                <w:sz w:val="18"/>
                <w:szCs w:val="18"/>
                <w:lang w:val="es-ES" w:eastAsia="es-ES"/>
              </w:rPr>
            </w:pPr>
            <w:r w:rsidRPr="00FC022F">
              <w:rPr>
                <w:rFonts w:cstheme="minorHAnsi"/>
                <w:sz w:val="18"/>
                <w:szCs w:val="18"/>
                <w:lang w:eastAsia="es-ES"/>
              </w:rPr>
              <w:t>Mercados desarrollados fuera de Estados Unidos</w:t>
            </w:r>
          </w:p>
        </w:tc>
      </w:tr>
      <w:tr w:rsidR="004977AB" w:rsidRPr="004977AB" w14:paraId="39525645" w14:textId="77777777" w:rsidTr="00672B35">
        <w:trPr>
          <w:jc w:val="center"/>
        </w:trPr>
        <w:tc>
          <w:tcPr>
            <w:tcW w:w="0" w:type="auto"/>
            <w:vAlign w:val="center"/>
            <w:hideMark/>
          </w:tcPr>
          <w:p w14:paraId="228F95B3"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EWJ</w:t>
            </w:r>
          </w:p>
        </w:tc>
        <w:tc>
          <w:tcPr>
            <w:tcW w:w="0" w:type="auto"/>
            <w:vAlign w:val="center"/>
            <w:hideMark/>
          </w:tcPr>
          <w:p w14:paraId="796EC9BE" w14:textId="77777777" w:rsidR="004977AB" w:rsidRPr="004977AB" w:rsidRDefault="004977AB" w:rsidP="00C83CEC">
            <w:pPr>
              <w:ind w:firstLine="0"/>
              <w:jc w:val="center"/>
              <w:rPr>
                <w:rFonts w:cstheme="minorHAnsi"/>
                <w:sz w:val="18"/>
                <w:szCs w:val="18"/>
                <w:lang w:val="es-ES" w:eastAsia="es-ES"/>
              </w:rPr>
            </w:pPr>
            <w:proofErr w:type="spellStart"/>
            <w:r w:rsidRPr="004977AB">
              <w:rPr>
                <w:rFonts w:cstheme="minorHAnsi"/>
                <w:sz w:val="18"/>
                <w:szCs w:val="18"/>
                <w:lang w:val="es-ES" w:eastAsia="es-ES"/>
              </w:rPr>
              <w:t>iShares</w:t>
            </w:r>
            <w:proofErr w:type="spellEnd"/>
            <w:r w:rsidRPr="004977AB">
              <w:rPr>
                <w:rFonts w:cstheme="minorHAnsi"/>
                <w:sz w:val="18"/>
                <w:szCs w:val="18"/>
                <w:lang w:val="es-ES" w:eastAsia="es-ES"/>
              </w:rPr>
              <w:t xml:space="preserve"> MSCI Japan</w:t>
            </w:r>
          </w:p>
        </w:tc>
        <w:tc>
          <w:tcPr>
            <w:tcW w:w="2691" w:type="dxa"/>
            <w:vAlign w:val="center"/>
            <w:hideMark/>
          </w:tcPr>
          <w:p w14:paraId="2A3E766F"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Japón</w:t>
            </w:r>
          </w:p>
        </w:tc>
      </w:tr>
      <w:tr w:rsidR="004977AB" w:rsidRPr="004977AB" w14:paraId="006B11CE" w14:textId="77777777" w:rsidTr="00672B35">
        <w:trPr>
          <w:jc w:val="center"/>
        </w:trPr>
        <w:tc>
          <w:tcPr>
            <w:tcW w:w="0" w:type="auto"/>
            <w:vAlign w:val="center"/>
            <w:hideMark/>
          </w:tcPr>
          <w:p w14:paraId="26C455A8"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EWG</w:t>
            </w:r>
          </w:p>
        </w:tc>
        <w:tc>
          <w:tcPr>
            <w:tcW w:w="0" w:type="auto"/>
            <w:vAlign w:val="center"/>
            <w:hideMark/>
          </w:tcPr>
          <w:p w14:paraId="5516D789" w14:textId="77777777" w:rsidR="004977AB" w:rsidRPr="004977AB" w:rsidRDefault="004977AB" w:rsidP="00C83CEC">
            <w:pPr>
              <w:ind w:firstLine="0"/>
              <w:jc w:val="center"/>
              <w:rPr>
                <w:rFonts w:cstheme="minorHAnsi"/>
                <w:sz w:val="18"/>
                <w:szCs w:val="18"/>
                <w:lang w:val="es-ES" w:eastAsia="es-ES"/>
              </w:rPr>
            </w:pPr>
            <w:proofErr w:type="spellStart"/>
            <w:r w:rsidRPr="004977AB">
              <w:rPr>
                <w:rFonts w:cstheme="minorHAnsi"/>
                <w:sz w:val="18"/>
                <w:szCs w:val="18"/>
                <w:lang w:val="es-ES" w:eastAsia="es-ES"/>
              </w:rPr>
              <w:t>iShares</w:t>
            </w:r>
            <w:proofErr w:type="spellEnd"/>
            <w:r w:rsidRPr="004977AB">
              <w:rPr>
                <w:rFonts w:cstheme="minorHAnsi"/>
                <w:sz w:val="18"/>
                <w:szCs w:val="18"/>
                <w:lang w:val="es-ES" w:eastAsia="es-ES"/>
              </w:rPr>
              <w:t xml:space="preserve"> MSCI Germany</w:t>
            </w:r>
          </w:p>
        </w:tc>
        <w:tc>
          <w:tcPr>
            <w:tcW w:w="2691" w:type="dxa"/>
            <w:vAlign w:val="center"/>
            <w:hideMark/>
          </w:tcPr>
          <w:p w14:paraId="685783E0"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Alemania</w:t>
            </w:r>
          </w:p>
        </w:tc>
      </w:tr>
      <w:tr w:rsidR="004977AB" w:rsidRPr="004977AB" w14:paraId="745D7789" w14:textId="77777777" w:rsidTr="00672B35">
        <w:trPr>
          <w:jc w:val="center"/>
        </w:trPr>
        <w:tc>
          <w:tcPr>
            <w:tcW w:w="0" w:type="auto"/>
            <w:vAlign w:val="center"/>
            <w:hideMark/>
          </w:tcPr>
          <w:p w14:paraId="2696AEC1"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EWU</w:t>
            </w:r>
          </w:p>
        </w:tc>
        <w:tc>
          <w:tcPr>
            <w:tcW w:w="0" w:type="auto"/>
            <w:vAlign w:val="center"/>
            <w:hideMark/>
          </w:tcPr>
          <w:p w14:paraId="7DBAEE50" w14:textId="77777777" w:rsidR="004977AB" w:rsidRPr="004977AB" w:rsidRDefault="004977AB" w:rsidP="00C83CEC">
            <w:pPr>
              <w:ind w:firstLine="0"/>
              <w:jc w:val="center"/>
              <w:rPr>
                <w:rFonts w:cstheme="minorHAnsi"/>
                <w:sz w:val="18"/>
                <w:szCs w:val="18"/>
                <w:lang w:val="es-ES" w:eastAsia="es-ES"/>
              </w:rPr>
            </w:pPr>
            <w:proofErr w:type="spellStart"/>
            <w:r w:rsidRPr="004977AB">
              <w:rPr>
                <w:rFonts w:cstheme="minorHAnsi"/>
                <w:sz w:val="18"/>
                <w:szCs w:val="18"/>
                <w:lang w:val="es-ES" w:eastAsia="es-ES"/>
              </w:rPr>
              <w:t>iShares</w:t>
            </w:r>
            <w:proofErr w:type="spellEnd"/>
            <w:r w:rsidRPr="004977AB">
              <w:rPr>
                <w:rFonts w:cstheme="minorHAnsi"/>
                <w:sz w:val="18"/>
                <w:szCs w:val="18"/>
                <w:lang w:val="es-ES" w:eastAsia="es-ES"/>
              </w:rPr>
              <w:t xml:space="preserve"> MSCI UK</w:t>
            </w:r>
          </w:p>
        </w:tc>
        <w:tc>
          <w:tcPr>
            <w:tcW w:w="2691" w:type="dxa"/>
            <w:vAlign w:val="center"/>
            <w:hideMark/>
          </w:tcPr>
          <w:p w14:paraId="0755745B"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Reino Unido</w:t>
            </w:r>
          </w:p>
        </w:tc>
      </w:tr>
      <w:tr w:rsidR="004977AB" w:rsidRPr="004977AB" w14:paraId="7DFDA490" w14:textId="77777777" w:rsidTr="00672B35">
        <w:trPr>
          <w:jc w:val="center"/>
        </w:trPr>
        <w:tc>
          <w:tcPr>
            <w:tcW w:w="0" w:type="auto"/>
            <w:vAlign w:val="center"/>
            <w:hideMark/>
          </w:tcPr>
          <w:p w14:paraId="40BFB09D"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EWQ</w:t>
            </w:r>
          </w:p>
        </w:tc>
        <w:tc>
          <w:tcPr>
            <w:tcW w:w="0" w:type="auto"/>
            <w:vAlign w:val="center"/>
            <w:hideMark/>
          </w:tcPr>
          <w:p w14:paraId="14E75BF7" w14:textId="77777777" w:rsidR="004977AB" w:rsidRPr="004977AB" w:rsidRDefault="004977AB" w:rsidP="00C83CEC">
            <w:pPr>
              <w:ind w:firstLine="0"/>
              <w:jc w:val="center"/>
              <w:rPr>
                <w:rFonts w:cstheme="minorHAnsi"/>
                <w:sz w:val="18"/>
                <w:szCs w:val="18"/>
                <w:lang w:val="es-ES" w:eastAsia="es-ES"/>
              </w:rPr>
            </w:pPr>
            <w:proofErr w:type="spellStart"/>
            <w:r w:rsidRPr="004977AB">
              <w:rPr>
                <w:rFonts w:cstheme="minorHAnsi"/>
                <w:sz w:val="18"/>
                <w:szCs w:val="18"/>
                <w:lang w:val="es-ES" w:eastAsia="es-ES"/>
              </w:rPr>
              <w:t>iShares</w:t>
            </w:r>
            <w:proofErr w:type="spellEnd"/>
            <w:r w:rsidRPr="004977AB">
              <w:rPr>
                <w:rFonts w:cstheme="minorHAnsi"/>
                <w:sz w:val="18"/>
                <w:szCs w:val="18"/>
                <w:lang w:val="es-ES" w:eastAsia="es-ES"/>
              </w:rPr>
              <w:t xml:space="preserve"> MSCI France</w:t>
            </w:r>
          </w:p>
        </w:tc>
        <w:tc>
          <w:tcPr>
            <w:tcW w:w="2691" w:type="dxa"/>
            <w:vAlign w:val="center"/>
            <w:hideMark/>
          </w:tcPr>
          <w:p w14:paraId="0ABFDFE9"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Francia</w:t>
            </w:r>
          </w:p>
        </w:tc>
      </w:tr>
      <w:tr w:rsidR="004977AB" w:rsidRPr="004977AB" w14:paraId="547F04FB" w14:textId="77777777" w:rsidTr="00672B35">
        <w:trPr>
          <w:jc w:val="center"/>
        </w:trPr>
        <w:tc>
          <w:tcPr>
            <w:tcW w:w="0" w:type="auto"/>
            <w:vAlign w:val="center"/>
            <w:hideMark/>
          </w:tcPr>
          <w:p w14:paraId="069F2DFD"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INDA</w:t>
            </w:r>
          </w:p>
        </w:tc>
        <w:tc>
          <w:tcPr>
            <w:tcW w:w="0" w:type="auto"/>
            <w:vAlign w:val="center"/>
            <w:hideMark/>
          </w:tcPr>
          <w:p w14:paraId="23B3F830" w14:textId="77777777" w:rsidR="004977AB" w:rsidRPr="004977AB" w:rsidRDefault="004977AB" w:rsidP="00C83CEC">
            <w:pPr>
              <w:ind w:firstLine="0"/>
              <w:jc w:val="center"/>
              <w:rPr>
                <w:rFonts w:cstheme="minorHAnsi"/>
                <w:sz w:val="18"/>
                <w:szCs w:val="18"/>
                <w:lang w:val="es-ES" w:eastAsia="es-ES"/>
              </w:rPr>
            </w:pPr>
            <w:proofErr w:type="spellStart"/>
            <w:r w:rsidRPr="004977AB">
              <w:rPr>
                <w:rFonts w:cstheme="minorHAnsi"/>
                <w:sz w:val="18"/>
                <w:szCs w:val="18"/>
                <w:lang w:val="es-ES" w:eastAsia="es-ES"/>
              </w:rPr>
              <w:t>iShares</w:t>
            </w:r>
            <w:proofErr w:type="spellEnd"/>
            <w:r w:rsidRPr="004977AB">
              <w:rPr>
                <w:rFonts w:cstheme="minorHAnsi"/>
                <w:sz w:val="18"/>
                <w:szCs w:val="18"/>
                <w:lang w:val="es-ES" w:eastAsia="es-ES"/>
              </w:rPr>
              <w:t xml:space="preserve"> MSCI India</w:t>
            </w:r>
          </w:p>
        </w:tc>
        <w:tc>
          <w:tcPr>
            <w:tcW w:w="2691" w:type="dxa"/>
            <w:vAlign w:val="center"/>
            <w:hideMark/>
          </w:tcPr>
          <w:p w14:paraId="4A450288" w14:textId="77777777" w:rsidR="004977AB" w:rsidRPr="004977AB" w:rsidRDefault="004977AB" w:rsidP="00803E5C">
            <w:pPr>
              <w:ind w:firstLine="0"/>
              <w:jc w:val="center"/>
              <w:rPr>
                <w:rFonts w:cstheme="minorHAnsi"/>
                <w:sz w:val="18"/>
                <w:szCs w:val="18"/>
                <w:lang w:val="es-ES" w:eastAsia="es-ES"/>
              </w:rPr>
            </w:pPr>
            <w:r w:rsidRPr="004977AB">
              <w:rPr>
                <w:rFonts w:cstheme="minorHAnsi"/>
                <w:sz w:val="18"/>
                <w:szCs w:val="18"/>
                <w:lang w:val="es-ES" w:eastAsia="es-ES"/>
              </w:rPr>
              <w:t>India</w:t>
            </w:r>
          </w:p>
        </w:tc>
      </w:tr>
      <w:tr w:rsidR="004977AB" w:rsidRPr="004977AB" w14:paraId="4FF78B9F" w14:textId="77777777" w:rsidTr="00672B35">
        <w:trPr>
          <w:jc w:val="center"/>
        </w:trPr>
        <w:tc>
          <w:tcPr>
            <w:tcW w:w="0" w:type="auto"/>
            <w:vAlign w:val="center"/>
            <w:hideMark/>
          </w:tcPr>
          <w:p w14:paraId="27EEE867"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lastRenderedPageBreak/>
              <w:t>EWZ</w:t>
            </w:r>
          </w:p>
        </w:tc>
        <w:tc>
          <w:tcPr>
            <w:tcW w:w="0" w:type="auto"/>
            <w:vAlign w:val="center"/>
            <w:hideMark/>
          </w:tcPr>
          <w:p w14:paraId="13567B62" w14:textId="77777777" w:rsidR="004977AB" w:rsidRPr="004977AB" w:rsidRDefault="004977AB" w:rsidP="00C83CEC">
            <w:pPr>
              <w:ind w:firstLine="0"/>
              <w:jc w:val="center"/>
              <w:rPr>
                <w:rFonts w:cstheme="minorHAnsi"/>
                <w:sz w:val="18"/>
                <w:szCs w:val="18"/>
                <w:lang w:val="es-ES" w:eastAsia="es-ES"/>
              </w:rPr>
            </w:pPr>
            <w:proofErr w:type="spellStart"/>
            <w:r w:rsidRPr="004977AB">
              <w:rPr>
                <w:rFonts w:cstheme="minorHAnsi"/>
                <w:sz w:val="18"/>
                <w:szCs w:val="18"/>
                <w:lang w:val="es-ES" w:eastAsia="es-ES"/>
              </w:rPr>
              <w:t>iShares</w:t>
            </w:r>
            <w:proofErr w:type="spellEnd"/>
            <w:r w:rsidRPr="004977AB">
              <w:rPr>
                <w:rFonts w:cstheme="minorHAnsi"/>
                <w:sz w:val="18"/>
                <w:szCs w:val="18"/>
                <w:lang w:val="es-ES" w:eastAsia="es-ES"/>
              </w:rPr>
              <w:t xml:space="preserve"> MSCI Brazil</w:t>
            </w:r>
          </w:p>
        </w:tc>
        <w:tc>
          <w:tcPr>
            <w:tcW w:w="2691" w:type="dxa"/>
            <w:vAlign w:val="center"/>
            <w:hideMark/>
          </w:tcPr>
          <w:p w14:paraId="77C80869"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Brasil</w:t>
            </w:r>
          </w:p>
        </w:tc>
      </w:tr>
      <w:tr w:rsidR="004977AB" w:rsidRPr="004977AB" w14:paraId="1437FACC" w14:textId="77777777" w:rsidTr="00672B35">
        <w:trPr>
          <w:jc w:val="center"/>
        </w:trPr>
        <w:tc>
          <w:tcPr>
            <w:tcW w:w="0" w:type="auto"/>
            <w:vAlign w:val="center"/>
            <w:hideMark/>
          </w:tcPr>
          <w:p w14:paraId="66B426C1"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FXI</w:t>
            </w:r>
          </w:p>
        </w:tc>
        <w:tc>
          <w:tcPr>
            <w:tcW w:w="0" w:type="auto"/>
            <w:vAlign w:val="center"/>
            <w:hideMark/>
          </w:tcPr>
          <w:p w14:paraId="283FABB5" w14:textId="77777777" w:rsidR="004977AB" w:rsidRPr="004977AB" w:rsidRDefault="004977AB" w:rsidP="00C83CEC">
            <w:pPr>
              <w:ind w:firstLine="0"/>
              <w:jc w:val="center"/>
              <w:rPr>
                <w:rFonts w:cstheme="minorHAnsi"/>
                <w:sz w:val="18"/>
                <w:szCs w:val="18"/>
                <w:lang w:val="es-ES" w:eastAsia="es-ES"/>
              </w:rPr>
            </w:pPr>
            <w:proofErr w:type="spellStart"/>
            <w:r w:rsidRPr="004977AB">
              <w:rPr>
                <w:rFonts w:cstheme="minorHAnsi"/>
                <w:sz w:val="18"/>
                <w:szCs w:val="18"/>
                <w:lang w:val="es-ES" w:eastAsia="es-ES"/>
              </w:rPr>
              <w:t>iShares</w:t>
            </w:r>
            <w:proofErr w:type="spellEnd"/>
            <w:r w:rsidRPr="004977AB">
              <w:rPr>
                <w:rFonts w:cstheme="minorHAnsi"/>
                <w:sz w:val="18"/>
                <w:szCs w:val="18"/>
                <w:lang w:val="es-ES" w:eastAsia="es-ES"/>
              </w:rPr>
              <w:t xml:space="preserve"> China Large-</w:t>
            </w:r>
            <w:proofErr w:type="spellStart"/>
            <w:r w:rsidRPr="004977AB">
              <w:rPr>
                <w:rFonts w:cstheme="minorHAnsi"/>
                <w:sz w:val="18"/>
                <w:szCs w:val="18"/>
                <w:lang w:val="es-ES" w:eastAsia="es-ES"/>
              </w:rPr>
              <w:t>Cap</w:t>
            </w:r>
            <w:proofErr w:type="spellEnd"/>
          </w:p>
        </w:tc>
        <w:tc>
          <w:tcPr>
            <w:tcW w:w="2691" w:type="dxa"/>
            <w:vAlign w:val="center"/>
            <w:hideMark/>
          </w:tcPr>
          <w:p w14:paraId="2DAB0051" w14:textId="055CDEDE" w:rsidR="004977AB" w:rsidRPr="004977AB" w:rsidRDefault="00FC022F" w:rsidP="00C83CEC">
            <w:pPr>
              <w:ind w:firstLine="0"/>
              <w:jc w:val="center"/>
              <w:rPr>
                <w:rFonts w:cstheme="minorHAnsi"/>
                <w:sz w:val="18"/>
                <w:szCs w:val="18"/>
                <w:lang w:val="es-ES" w:eastAsia="es-ES"/>
              </w:rPr>
            </w:pPr>
            <w:r w:rsidRPr="00FC022F">
              <w:rPr>
                <w:rFonts w:cstheme="minorHAnsi"/>
                <w:sz w:val="18"/>
                <w:szCs w:val="18"/>
                <w:lang w:eastAsia="es-ES"/>
              </w:rPr>
              <w:t>Grandes empresas de China</w:t>
            </w:r>
          </w:p>
        </w:tc>
      </w:tr>
      <w:tr w:rsidR="004977AB" w:rsidRPr="004977AB" w14:paraId="78B4AC09" w14:textId="77777777" w:rsidTr="00672B35">
        <w:trPr>
          <w:jc w:val="center"/>
        </w:trPr>
        <w:tc>
          <w:tcPr>
            <w:tcW w:w="0" w:type="auto"/>
            <w:vAlign w:val="center"/>
            <w:hideMark/>
          </w:tcPr>
          <w:p w14:paraId="429D0FA5"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MCHI</w:t>
            </w:r>
          </w:p>
        </w:tc>
        <w:tc>
          <w:tcPr>
            <w:tcW w:w="0" w:type="auto"/>
            <w:vAlign w:val="center"/>
            <w:hideMark/>
          </w:tcPr>
          <w:p w14:paraId="1E6DF4E0" w14:textId="77777777" w:rsidR="004977AB" w:rsidRPr="004977AB" w:rsidRDefault="004977AB" w:rsidP="00C83CEC">
            <w:pPr>
              <w:ind w:firstLine="0"/>
              <w:jc w:val="center"/>
              <w:rPr>
                <w:rFonts w:cstheme="minorHAnsi"/>
                <w:sz w:val="18"/>
                <w:szCs w:val="18"/>
                <w:lang w:val="es-ES" w:eastAsia="es-ES"/>
              </w:rPr>
            </w:pPr>
            <w:proofErr w:type="spellStart"/>
            <w:r w:rsidRPr="004977AB">
              <w:rPr>
                <w:rFonts w:cstheme="minorHAnsi"/>
                <w:sz w:val="18"/>
                <w:szCs w:val="18"/>
                <w:lang w:val="es-ES" w:eastAsia="es-ES"/>
              </w:rPr>
              <w:t>iShares</w:t>
            </w:r>
            <w:proofErr w:type="spellEnd"/>
            <w:r w:rsidRPr="004977AB">
              <w:rPr>
                <w:rFonts w:cstheme="minorHAnsi"/>
                <w:sz w:val="18"/>
                <w:szCs w:val="18"/>
                <w:lang w:val="es-ES" w:eastAsia="es-ES"/>
              </w:rPr>
              <w:t xml:space="preserve"> MSCI China</w:t>
            </w:r>
          </w:p>
        </w:tc>
        <w:tc>
          <w:tcPr>
            <w:tcW w:w="2691" w:type="dxa"/>
            <w:vAlign w:val="center"/>
            <w:hideMark/>
          </w:tcPr>
          <w:p w14:paraId="7B57F73C" w14:textId="2C5E8229" w:rsidR="004977AB" w:rsidRPr="004977AB" w:rsidRDefault="00FC022F" w:rsidP="00C83CEC">
            <w:pPr>
              <w:ind w:firstLine="0"/>
              <w:jc w:val="center"/>
              <w:rPr>
                <w:rFonts w:cstheme="minorHAnsi"/>
                <w:sz w:val="18"/>
                <w:szCs w:val="18"/>
                <w:lang w:val="es-ES" w:eastAsia="es-ES"/>
              </w:rPr>
            </w:pPr>
            <w:r w:rsidRPr="00FC022F">
              <w:rPr>
                <w:rFonts w:cstheme="minorHAnsi"/>
                <w:sz w:val="18"/>
                <w:szCs w:val="18"/>
                <w:lang w:eastAsia="es-ES"/>
              </w:rPr>
              <w:t xml:space="preserve">Mercado </w:t>
            </w:r>
            <w:r w:rsidR="004977AB" w:rsidRPr="004977AB">
              <w:rPr>
                <w:rFonts w:cstheme="minorHAnsi"/>
                <w:sz w:val="18"/>
                <w:szCs w:val="18"/>
                <w:lang w:val="es-ES" w:eastAsia="es-ES"/>
              </w:rPr>
              <w:t>China</w:t>
            </w:r>
          </w:p>
        </w:tc>
      </w:tr>
      <w:tr w:rsidR="004977AB" w:rsidRPr="004977AB" w14:paraId="7C7BD728" w14:textId="77777777" w:rsidTr="00672B35">
        <w:trPr>
          <w:jc w:val="center"/>
        </w:trPr>
        <w:tc>
          <w:tcPr>
            <w:tcW w:w="0" w:type="auto"/>
            <w:vAlign w:val="center"/>
            <w:hideMark/>
          </w:tcPr>
          <w:p w14:paraId="4638BD32"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EWT</w:t>
            </w:r>
          </w:p>
        </w:tc>
        <w:tc>
          <w:tcPr>
            <w:tcW w:w="0" w:type="auto"/>
            <w:vAlign w:val="center"/>
            <w:hideMark/>
          </w:tcPr>
          <w:p w14:paraId="09BEFE9C" w14:textId="77777777" w:rsidR="004977AB" w:rsidRPr="004977AB" w:rsidRDefault="004977AB" w:rsidP="00C83CEC">
            <w:pPr>
              <w:ind w:firstLine="0"/>
              <w:jc w:val="center"/>
              <w:rPr>
                <w:rFonts w:cstheme="minorHAnsi"/>
                <w:sz w:val="18"/>
                <w:szCs w:val="18"/>
                <w:lang w:val="es-ES" w:eastAsia="es-ES"/>
              </w:rPr>
            </w:pPr>
            <w:proofErr w:type="spellStart"/>
            <w:r w:rsidRPr="004977AB">
              <w:rPr>
                <w:rFonts w:cstheme="minorHAnsi"/>
                <w:sz w:val="18"/>
                <w:szCs w:val="18"/>
                <w:lang w:val="es-ES" w:eastAsia="es-ES"/>
              </w:rPr>
              <w:t>iShares</w:t>
            </w:r>
            <w:proofErr w:type="spellEnd"/>
            <w:r w:rsidRPr="004977AB">
              <w:rPr>
                <w:rFonts w:cstheme="minorHAnsi"/>
                <w:sz w:val="18"/>
                <w:szCs w:val="18"/>
                <w:lang w:val="es-ES" w:eastAsia="es-ES"/>
              </w:rPr>
              <w:t xml:space="preserve"> MSCI Taiwan</w:t>
            </w:r>
          </w:p>
        </w:tc>
        <w:tc>
          <w:tcPr>
            <w:tcW w:w="2691" w:type="dxa"/>
            <w:vAlign w:val="center"/>
            <w:hideMark/>
          </w:tcPr>
          <w:p w14:paraId="7F3A592C"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Taiwán</w:t>
            </w:r>
          </w:p>
        </w:tc>
      </w:tr>
      <w:tr w:rsidR="004977AB" w:rsidRPr="004977AB" w14:paraId="30CAA67F" w14:textId="77777777" w:rsidTr="00672B35">
        <w:trPr>
          <w:jc w:val="center"/>
        </w:trPr>
        <w:tc>
          <w:tcPr>
            <w:tcW w:w="0" w:type="auto"/>
            <w:vAlign w:val="center"/>
            <w:hideMark/>
          </w:tcPr>
          <w:p w14:paraId="35FA0235"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EWY</w:t>
            </w:r>
          </w:p>
        </w:tc>
        <w:tc>
          <w:tcPr>
            <w:tcW w:w="0" w:type="auto"/>
            <w:vAlign w:val="center"/>
            <w:hideMark/>
          </w:tcPr>
          <w:p w14:paraId="53337BA7" w14:textId="77777777" w:rsidR="004977AB" w:rsidRPr="004977AB" w:rsidRDefault="004977AB" w:rsidP="00C83CEC">
            <w:pPr>
              <w:ind w:firstLine="0"/>
              <w:jc w:val="center"/>
              <w:rPr>
                <w:rFonts w:cstheme="minorHAnsi"/>
                <w:sz w:val="18"/>
                <w:szCs w:val="18"/>
                <w:lang w:val="es-ES" w:eastAsia="es-ES"/>
              </w:rPr>
            </w:pPr>
            <w:proofErr w:type="spellStart"/>
            <w:r w:rsidRPr="004977AB">
              <w:rPr>
                <w:rFonts w:cstheme="minorHAnsi"/>
                <w:sz w:val="18"/>
                <w:szCs w:val="18"/>
                <w:lang w:val="es-ES" w:eastAsia="es-ES"/>
              </w:rPr>
              <w:t>iShares</w:t>
            </w:r>
            <w:proofErr w:type="spellEnd"/>
            <w:r w:rsidRPr="004977AB">
              <w:rPr>
                <w:rFonts w:cstheme="minorHAnsi"/>
                <w:sz w:val="18"/>
                <w:szCs w:val="18"/>
                <w:lang w:val="es-ES" w:eastAsia="es-ES"/>
              </w:rPr>
              <w:t xml:space="preserve"> MSCI South Korea</w:t>
            </w:r>
          </w:p>
        </w:tc>
        <w:tc>
          <w:tcPr>
            <w:tcW w:w="2691" w:type="dxa"/>
            <w:vAlign w:val="center"/>
            <w:hideMark/>
          </w:tcPr>
          <w:p w14:paraId="791B8BAF" w14:textId="77777777" w:rsidR="004977AB" w:rsidRPr="004977AB" w:rsidRDefault="004977AB" w:rsidP="00803E5C">
            <w:pPr>
              <w:keepNext/>
              <w:ind w:firstLine="0"/>
              <w:jc w:val="center"/>
              <w:rPr>
                <w:rFonts w:cstheme="minorHAnsi"/>
                <w:sz w:val="18"/>
                <w:szCs w:val="18"/>
                <w:lang w:val="es-ES" w:eastAsia="es-ES"/>
              </w:rPr>
            </w:pPr>
            <w:r w:rsidRPr="004977AB">
              <w:rPr>
                <w:rFonts w:cstheme="minorHAnsi"/>
                <w:sz w:val="18"/>
                <w:szCs w:val="18"/>
                <w:lang w:val="es-ES" w:eastAsia="es-ES"/>
              </w:rPr>
              <w:t>Corea del Sur</w:t>
            </w:r>
          </w:p>
        </w:tc>
      </w:tr>
    </w:tbl>
    <w:p w14:paraId="29EE26E9" w14:textId="71C5D9F6" w:rsidR="004977AB" w:rsidRPr="00803E5C" w:rsidRDefault="00803E5C" w:rsidP="00FE3E3F">
      <w:pPr>
        <w:pStyle w:val="Descripcin"/>
        <w:spacing w:before="120"/>
        <w:rPr>
          <w:rFonts w:cstheme="minorHAnsi"/>
          <w:i w:val="0"/>
          <w:iCs w:val="0"/>
          <w:color w:val="7F7F7F" w:themeColor="text1" w:themeTint="80"/>
          <w:sz w:val="22"/>
          <w:szCs w:val="22"/>
          <w:lang w:val="es-ES" w:eastAsia="es-ES"/>
        </w:rPr>
      </w:pPr>
      <w:bookmarkStart w:id="36" w:name="_Toc232734764"/>
      <w:r w:rsidRPr="00803E5C">
        <w:rPr>
          <w:color w:val="7F7F7F" w:themeColor="text1" w:themeTint="80"/>
        </w:rPr>
        <w:t xml:space="preserve">Tabla </w:t>
      </w:r>
      <w:r w:rsidRPr="00803E5C">
        <w:rPr>
          <w:color w:val="7F7F7F" w:themeColor="text1" w:themeTint="80"/>
        </w:rPr>
        <w:fldChar w:fldCharType="begin"/>
      </w:r>
      <w:r w:rsidRPr="00803E5C">
        <w:rPr>
          <w:color w:val="7F7F7F" w:themeColor="text1" w:themeTint="80"/>
        </w:rPr>
        <w:instrText xml:space="preserve"> SEQ Tabla \* ARABIC </w:instrText>
      </w:r>
      <w:r w:rsidRPr="00803E5C">
        <w:rPr>
          <w:color w:val="7F7F7F" w:themeColor="text1" w:themeTint="80"/>
        </w:rPr>
        <w:fldChar w:fldCharType="separate"/>
      </w:r>
      <w:r w:rsidR="00D2335A">
        <w:rPr>
          <w:noProof/>
          <w:color w:val="7F7F7F" w:themeColor="text1" w:themeTint="80"/>
        </w:rPr>
        <w:t>4</w:t>
      </w:r>
      <w:r w:rsidRPr="00803E5C">
        <w:rPr>
          <w:color w:val="7F7F7F" w:themeColor="text1" w:themeTint="80"/>
        </w:rPr>
        <w:fldChar w:fldCharType="end"/>
      </w:r>
      <w:r w:rsidRPr="00803E5C">
        <w:rPr>
          <w:color w:val="7F7F7F" w:themeColor="text1" w:themeTint="80"/>
        </w:rPr>
        <w:t xml:space="preserve">. </w:t>
      </w:r>
      <w:proofErr w:type="spellStart"/>
      <w:r w:rsidRPr="00803E5C">
        <w:rPr>
          <w:color w:val="7F7F7F" w:themeColor="text1" w:themeTint="80"/>
        </w:rPr>
        <w:t>ETFs</w:t>
      </w:r>
      <w:proofErr w:type="spellEnd"/>
      <w:r w:rsidRPr="00803E5C">
        <w:rPr>
          <w:color w:val="7F7F7F" w:themeColor="text1" w:themeTint="80"/>
        </w:rPr>
        <w:t xml:space="preserve"> seleccionados para representar mercados internacionales, incluyendo países desarrollados y emergentes</w:t>
      </w:r>
      <w:bookmarkEnd w:id="36"/>
    </w:p>
    <w:p w14:paraId="1B68B3E8" w14:textId="10131095" w:rsidR="00402AB6" w:rsidRPr="002E2D75" w:rsidRDefault="00402AB6" w:rsidP="00C83CEC">
      <w:pPr>
        <w:pStyle w:val="Ttulo3"/>
        <w:rPr>
          <w:rFonts w:cstheme="minorHAnsi"/>
          <w:i/>
          <w:iCs/>
          <w:lang w:val="es-ES" w:eastAsia="es-ES"/>
        </w:rPr>
      </w:pPr>
      <w:bookmarkStart w:id="37" w:name="_Toc232735948"/>
      <w:r w:rsidRPr="002E2D75">
        <w:rPr>
          <w:rFonts w:cstheme="minorHAnsi"/>
          <w:iCs/>
          <w:lang w:val="es-ES" w:eastAsia="es-ES"/>
        </w:rPr>
        <w:t>Renta fija</w:t>
      </w:r>
      <w:r w:rsidR="004977AB" w:rsidRPr="002E2D75">
        <w:rPr>
          <w:rFonts w:cstheme="minorHAnsi"/>
          <w:iCs/>
          <w:lang w:val="es-ES" w:eastAsia="es-ES"/>
        </w:rPr>
        <w:t xml:space="preserve"> (Bonos)</w:t>
      </w:r>
      <w:bookmarkEnd w:id="37"/>
    </w:p>
    <w:p w14:paraId="1ACA8F18" w14:textId="17EE357D" w:rsidR="00402AB6" w:rsidRPr="00402AB6" w:rsidRDefault="00FC022F" w:rsidP="00C83CEC">
      <w:pPr>
        <w:pStyle w:val="Descripcin"/>
        <w:spacing w:line="360" w:lineRule="auto"/>
        <w:jc w:val="both"/>
        <w:rPr>
          <w:rFonts w:cstheme="minorHAnsi"/>
          <w:i w:val="0"/>
          <w:iCs w:val="0"/>
          <w:sz w:val="22"/>
          <w:szCs w:val="22"/>
          <w:lang w:val="es-ES" w:eastAsia="es-ES"/>
        </w:rPr>
      </w:pPr>
      <w:r w:rsidRPr="00FC022F">
        <w:rPr>
          <w:rFonts w:cstheme="minorHAnsi"/>
          <w:i w:val="0"/>
          <w:iCs w:val="0"/>
          <w:sz w:val="22"/>
          <w:szCs w:val="22"/>
          <w:lang w:eastAsia="es-ES"/>
        </w:rPr>
        <w:t xml:space="preserve">Esta categoría incluye </w:t>
      </w:r>
      <w:proofErr w:type="spellStart"/>
      <w:r w:rsidRPr="00FC022F">
        <w:rPr>
          <w:rFonts w:cstheme="minorHAnsi"/>
          <w:i w:val="0"/>
          <w:iCs w:val="0"/>
          <w:sz w:val="22"/>
          <w:szCs w:val="22"/>
          <w:lang w:eastAsia="es-ES"/>
        </w:rPr>
        <w:t>ETFs</w:t>
      </w:r>
      <w:proofErr w:type="spellEnd"/>
      <w:r w:rsidRPr="00FC022F">
        <w:rPr>
          <w:rFonts w:cstheme="minorHAnsi"/>
          <w:i w:val="0"/>
          <w:iCs w:val="0"/>
          <w:sz w:val="22"/>
          <w:szCs w:val="22"/>
          <w:lang w:eastAsia="es-ES"/>
        </w:rPr>
        <w:t xml:space="preserve"> de bonos públicos y corporativos. Estos activos suelen tener un comportamiento diferente al de la renta variable y pueden aportar estabilidad a una cartera. Dentro del grupo se incluyen bonos de corto, medio y largo plazo, así como bonos corporativos con distinto nivel de riesgo</w:t>
      </w:r>
      <w:r w:rsidR="004977AB" w:rsidRPr="004977AB">
        <w:rPr>
          <w:rFonts w:cstheme="minorHAnsi"/>
          <w:i w:val="0"/>
          <w:iCs w:val="0"/>
          <w:sz w:val="22"/>
          <w:szCs w:val="22"/>
          <w:lang w:eastAsia="es-ES"/>
        </w:rPr>
        <w:t>.</w:t>
      </w:r>
    </w:p>
    <w:tbl>
      <w:tblPr>
        <w:tblStyle w:val="Tablaconcuadrcula"/>
        <w:tblW w:w="0" w:type="auto"/>
        <w:jc w:val="center"/>
        <w:tblLook w:val="04A0" w:firstRow="1" w:lastRow="0" w:firstColumn="1" w:lastColumn="0" w:noHBand="0" w:noVBand="1"/>
      </w:tblPr>
      <w:tblGrid>
        <w:gridCol w:w="548"/>
        <w:gridCol w:w="2884"/>
        <w:gridCol w:w="3084"/>
      </w:tblGrid>
      <w:tr w:rsidR="004977AB" w:rsidRPr="004977AB" w14:paraId="6B48D142" w14:textId="77777777" w:rsidTr="00672B35">
        <w:trPr>
          <w:jc w:val="center"/>
        </w:trPr>
        <w:tc>
          <w:tcPr>
            <w:tcW w:w="0" w:type="auto"/>
            <w:shd w:val="clear" w:color="auto" w:fill="F2F2F2" w:themeFill="background1" w:themeFillShade="F2"/>
            <w:vAlign w:val="center"/>
            <w:hideMark/>
          </w:tcPr>
          <w:p w14:paraId="554BD7FB" w14:textId="77777777" w:rsidR="004977AB" w:rsidRPr="004977AB" w:rsidRDefault="004977AB" w:rsidP="00C83CEC">
            <w:pPr>
              <w:pStyle w:val="Descripcin"/>
              <w:spacing w:line="360" w:lineRule="auto"/>
              <w:rPr>
                <w:rFonts w:cstheme="minorHAnsi"/>
                <w:b/>
                <w:bCs/>
                <w:i w:val="0"/>
                <w:iCs w:val="0"/>
                <w:szCs w:val="22"/>
                <w:lang w:val="es-ES" w:eastAsia="es-ES"/>
              </w:rPr>
            </w:pPr>
            <w:r w:rsidRPr="004977AB">
              <w:rPr>
                <w:rFonts w:cstheme="minorHAnsi"/>
                <w:b/>
                <w:bCs/>
                <w:i w:val="0"/>
                <w:iCs w:val="0"/>
                <w:szCs w:val="22"/>
                <w:lang w:val="es-ES" w:eastAsia="es-ES"/>
              </w:rPr>
              <w:t>ETF</w:t>
            </w:r>
          </w:p>
        </w:tc>
        <w:tc>
          <w:tcPr>
            <w:tcW w:w="0" w:type="auto"/>
            <w:shd w:val="clear" w:color="auto" w:fill="F2F2F2" w:themeFill="background1" w:themeFillShade="F2"/>
            <w:vAlign w:val="center"/>
            <w:hideMark/>
          </w:tcPr>
          <w:p w14:paraId="59A99BD6" w14:textId="77777777" w:rsidR="004977AB" w:rsidRPr="004977AB" w:rsidRDefault="004977AB" w:rsidP="00C83CEC">
            <w:pPr>
              <w:pStyle w:val="Descripcin"/>
              <w:spacing w:line="360" w:lineRule="auto"/>
              <w:rPr>
                <w:rFonts w:cstheme="minorHAnsi"/>
                <w:b/>
                <w:bCs/>
                <w:i w:val="0"/>
                <w:iCs w:val="0"/>
                <w:szCs w:val="22"/>
                <w:lang w:val="es-ES" w:eastAsia="es-ES"/>
              </w:rPr>
            </w:pPr>
            <w:r w:rsidRPr="004977AB">
              <w:rPr>
                <w:rFonts w:cstheme="minorHAnsi"/>
                <w:b/>
                <w:bCs/>
                <w:i w:val="0"/>
                <w:iCs w:val="0"/>
                <w:szCs w:val="22"/>
                <w:lang w:val="es-ES" w:eastAsia="es-ES"/>
              </w:rPr>
              <w:t>Nombre comercial</w:t>
            </w:r>
          </w:p>
        </w:tc>
        <w:tc>
          <w:tcPr>
            <w:tcW w:w="3084" w:type="dxa"/>
            <w:shd w:val="clear" w:color="auto" w:fill="F2F2F2" w:themeFill="background1" w:themeFillShade="F2"/>
            <w:vAlign w:val="center"/>
            <w:hideMark/>
          </w:tcPr>
          <w:p w14:paraId="5ACC50E9" w14:textId="77777777" w:rsidR="004977AB" w:rsidRPr="004977AB" w:rsidRDefault="004977AB" w:rsidP="00C83CEC">
            <w:pPr>
              <w:pStyle w:val="Descripcin"/>
              <w:spacing w:line="360" w:lineRule="auto"/>
              <w:rPr>
                <w:rFonts w:cstheme="minorHAnsi"/>
                <w:b/>
                <w:bCs/>
                <w:i w:val="0"/>
                <w:iCs w:val="0"/>
                <w:szCs w:val="22"/>
                <w:lang w:val="es-ES" w:eastAsia="es-ES"/>
              </w:rPr>
            </w:pPr>
            <w:r w:rsidRPr="004977AB">
              <w:rPr>
                <w:rFonts w:cstheme="minorHAnsi"/>
                <w:b/>
                <w:bCs/>
                <w:i w:val="0"/>
                <w:iCs w:val="0"/>
                <w:szCs w:val="22"/>
                <w:lang w:val="es-ES" w:eastAsia="es-ES"/>
              </w:rPr>
              <w:t>Qué representa</w:t>
            </w:r>
          </w:p>
        </w:tc>
      </w:tr>
      <w:tr w:rsidR="004977AB" w:rsidRPr="004977AB" w14:paraId="4309E8F5" w14:textId="77777777" w:rsidTr="00672B35">
        <w:trPr>
          <w:jc w:val="center"/>
        </w:trPr>
        <w:tc>
          <w:tcPr>
            <w:tcW w:w="0" w:type="auto"/>
            <w:vAlign w:val="center"/>
            <w:hideMark/>
          </w:tcPr>
          <w:p w14:paraId="6390D047" w14:textId="77777777" w:rsidR="004977AB" w:rsidRPr="004977AB" w:rsidRDefault="004977AB" w:rsidP="00C83CEC">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BND</w:t>
            </w:r>
          </w:p>
        </w:tc>
        <w:tc>
          <w:tcPr>
            <w:tcW w:w="0" w:type="auto"/>
            <w:vAlign w:val="center"/>
            <w:hideMark/>
          </w:tcPr>
          <w:p w14:paraId="45932502" w14:textId="77777777" w:rsidR="004977AB" w:rsidRPr="004977AB" w:rsidRDefault="004977AB" w:rsidP="00C83CEC">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Vanguard Total Bond Market</w:t>
            </w:r>
          </w:p>
        </w:tc>
        <w:tc>
          <w:tcPr>
            <w:tcW w:w="3084" w:type="dxa"/>
            <w:vAlign w:val="center"/>
            <w:hideMark/>
          </w:tcPr>
          <w:p w14:paraId="38FFA92D" w14:textId="62A4044F" w:rsidR="004977AB" w:rsidRPr="004977AB" w:rsidRDefault="00FC022F" w:rsidP="00C83CEC">
            <w:pPr>
              <w:pStyle w:val="Descripcin"/>
              <w:spacing w:line="360" w:lineRule="auto"/>
              <w:rPr>
                <w:rFonts w:cstheme="minorHAnsi"/>
                <w:i w:val="0"/>
                <w:iCs w:val="0"/>
                <w:szCs w:val="22"/>
                <w:lang w:val="es-ES" w:eastAsia="es-ES"/>
              </w:rPr>
            </w:pPr>
            <w:r w:rsidRPr="00FC022F">
              <w:rPr>
                <w:rFonts w:cstheme="minorHAnsi"/>
                <w:i w:val="0"/>
                <w:iCs w:val="0"/>
                <w:szCs w:val="22"/>
                <w:lang w:eastAsia="es-ES"/>
              </w:rPr>
              <w:t>Mercado amplio de bonos de Estados Unidos</w:t>
            </w:r>
          </w:p>
        </w:tc>
      </w:tr>
      <w:tr w:rsidR="004977AB" w:rsidRPr="004977AB" w14:paraId="20BA0D21" w14:textId="77777777" w:rsidTr="00672B35">
        <w:trPr>
          <w:jc w:val="center"/>
        </w:trPr>
        <w:tc>
          <w:tcPr>
            <w:tcW w:w="0" w:type="auto"/>
            <w:vAlign w:val="center"/>
            <w:hideMark/>
          </w:tcPr>
          <w:p w14:paraId="6E3ACF06" w14:textId="77777777" w:rsidR="004977AB" w:rsidRPr="004977AB" w:rsidRDefault="004977AB" w:rsidP="00C83CEC">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AGG</w:t>
            </w:r>
          </w:p>
        </w:tc>
        <w:tc>
          <w:tcPr>
            <w:tcW w:w="0" w:type="auto"/>
            <w:vAlign w:val="center"/>
            <w:hideMark/>
          </w:tcPr>
          <w:p w14:paraId="61251915" w14:textId="77777777" w:rsidR="004977AB" w:rsidRPr="00800533" w:rsidRDefault="004977AB" w:rsidP="00C83CEC">
            <w:pPr>
              <w:pStyle w:val="Descripcin"/>
              <w:spacing w:line="360" w:lineRule="auto"/>
              <w:rPr>
                <w:rFonts w:cstheme="minorHAnsi"/>
                <w:i w:val="0"/>
                <w:iCs w:val="0"/>
                <w:szCs w:val="22"/>
                <w:lang w:val="en-US" w:eastAsia="es-ES"/>
              </w:rPr>
            </w:pPr>
            <w:r w:rsidRPr="00800533">
              <w:rPr>
                <w:rFonts w:cstheme="minorHAnsi"/>
                <w:i w:val="0"/>
                <w:iCs w:val="0"/>
                <w:szCs w:val="22"/>
                <w:lang w:val="en-US" w:eastAsia="es-ES"/>
              </w:rPr>
              <w:t>iShares Core US Aggregate Bond</w:t>
            </w:r>
          </w:p>
        </w:tc>
        <w:tc>
          <w:tcPr>
            <w:tcW w:w="3084" w:type="dxa"/>
            <w:vAlign w:val="center"/>
            <w:hideMark/>
          </w:tcPr>
          <w:p w14:paraId="674016DD" w14:textId="74F5AA28" w:rsidR="004977AB" w:rsidRPr="004977AB" w:rsidRDefault="00FC022F" w:rsidP="00C83CEC">
            <w:pPr>
              <w:pStyle w:val="Descripcin"/>
              <w:spacing w:line="360" w:lineRule="auto"/>
              <w:rPr>
                <w:rFonts w:cstheme="minorHAnsi"/>
                <w:i w:val="0"/>
                <w:iCs w:val="0"/>
                <w:szCs w:val="22"/>
                <w:lang w:val="es-ES" w:eastAsia="es-ES"/>
              </w:rPr>
            </w:pPr>
            <w:r w:rsidRPr="00FC022F">
              <w:rPr>
                <w:rFonts w:cstheme="minorHAnsi"/>
                <w:i w:val="0"/>
                <w:iCs w:val="0"/>
                <w:szCs w:val="22"/>
                <w:lang w:eastAsia="es-ES"/>
              </w:rPr>
              <w:t>Bonos agregados de Estados Unidos</w:t>
            </w:r>
          </w:p>
        </w:tc>
      </w:tr>
      <w:tr w:rsidR="004977AB" w:rsidRPr="004977AB" w14:paraId="710F651A" w14:textId="77777777" w:rsidTr="00672B35">
        <w:trPr>
          <w:jc w:val="center"/>
        </w:trPr>
        <w:tc>
          <w:tcPr>
            <w:tcW w:w="0" w:type="auto"/>
            <w:vAlign w:val="center"/>
            <w:hideMark/>
          </w:tcPr>
          <w:p w14:paraId="1C967399" w14:textId="77777777" w:rsidR="004977AB" w:rsidRPr="004977AB" w:rsidRDefault="004977AB" w:rsidP="00C83CEC">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IEF</w:t>
            </w:r>
          </w:p>
        </w:tc>
        <w:tc>
          <w:tcPr>
            <w:tcW w:w="0" w:type="auto"/>
            <w:vAlign w:val="center"/>
            <w:hideMark/>
          </w:tcPr>
          <w:p w14:paraId="52DD686E" w14:textId="77777777" w:rsidR="004977AB" w:rsidRPr="004977AB" w:rsidRDefault="004977AB" w:rsidP="00C83CEC">
            <w:pPr>
              <w:pStyle w:val="Descripcin"/>
              <w:spacing w:line="360" w:lineRule="auto"/>
              <w:rPr>
                <w:rFonts w:cstheme="minorHAnsi"/>
                <w:i w:val="0"/>
                <w:iCs w:val="0"/>
                <w:szCs w:val="22"/>
                <w:lang w:val="es-ES" w:eastAsia="es-ES"/>
              </w:rPr>
            </w:pPr>
            <w:proofErr w:type="spellStart"/>
            <w:r w:rsidRPr="004977AB">
              <w:rPr>
                <w:rFonts w:cstheme="minorHAnsi"/>
                <w:i w:val="0"/>
                <w:iCs w:val="0"/>
                <w:szCs w:val="22"/>
                <w:lang w:val="es-ES" w:eastAsia="es-ES"/>
              </w:rPr>
              <w:t>iShares</w:t>
            </w:r>
            <w:proofErr w:type="spellEnd"/>
            <w:r w:rsidRPr="004977AB">
              <w:rPr>
                <w:rFonts w:cstheme="minorHAnsi"/>
                <w:i w:val="0"/>
                <w:iCs w:val="0"/>
                <w:szCs w:val="22"/>
                <w:lang w:val="es-ES" w:eastAsia="es-ES"/>
              </w:rPr>
              <w:t xml:space="preserve"> 7-10 </w:t>
            </w:r>
            <w:proofErr w:type="spellStart"/>
            <w:r w:rsidRPr="004977AB">
              <w:rPr>
                <w:rFonts w:cstheme="minorHAnsi"/>
                <w:i w:val="0"/>
                <w:iCs w:val="0"/>
                <w:szCs w:val="22"/>
                <w:lang w:val="es-ES" w:eastAsia="es-ES"/>
              </w:rPr>
              <w:t>Year</w:t>
            </w:r>
            <w:proofErr w:type="spellEnd"/>
            <w:r w:rsidRPr="004977AB">
              <w:rPr>
                <w:rFonts w:cstheme="minorHAnsi"/>
                <w:i w:val="0"/>
                <w:iCs w:val="0"/>
                <w:szCs w:val="22"/>
                <w:lang w:val="es-ES" w:eastAsia="es-ES"/>
              </w:rPr>
              <w:t xml:space="preserve"> </w:t>
            </w:r>
            <w:proofErr w:type="spellStart"/>
            <w:r w:rsidRPr="004977AB">
              <w:rPr>
                <w:rFonts w:cstheme="minorHAnsi"/>
                <w:i w:val="0"/>
                <w:iCs w:val="0"/>
                <w:szCs w:val="22"/>
                <w:lang w:val="es-ES" w:eastAsia="es-ES"/>
              </w:rPr>
              <w:t>Treasury</w:t>
            </w:r>
            <w:proofErr w:type="spellEnd"/>
          </w:p>
        </w:tc>
        <w:tc>
          <w:tcPr>
            <w:tcW w:w="3084" w:type="dxa"/>
            <w:vAlign w:val="center"/>
            <w:hideMark/>
          </w:tcPr>
          <w:p w14:paraId="12FC387A" w14:textId="7FFF4B0F" w:rsidR="004977AB" w:rsidRPr="004977AB" w:rsidRDefault="004977AB" w:rsidP="00C83CEC">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 xml:space="preserve">Bonos </w:t>
            </w:r>
            <w:r w:rsidR="00FC022F">
              <w:rPr>
                <w:rFonts w:cstheme="minorHAnsi"/>
                <w:i w:val="0"/>
                <w:iCs w:val="0"/>
                <w:szCs w:val="22"/>
                <w:lang w:val="es-ES" w:eastAsia="es-ES"/>
              </w:rPr>
              <w:t xml:space="preserve">del </w:t>
            </w:r>
            <w:r w:rsidRPr="004977AB">
              <w:rPr>
                <w:rFonts w:cstheme="minorHAnsi"/>
                <w:i w:val="0"/>
                <w:iCs w:val="0"/>
                <w:szCs w:val="22"/>
                <w:lang w:val="es-ES" w:eastAsia="es-ES"/>
              </w:rPr>
              <w:t xml:space="preserve">Tesoro </w:t>
            </w:r>
            <w:r w:rsidR="00FC022F">
              <w:rPr>
                <w:rFonts w:cstheme="minorHAnsi"/>
                <w:i w:val="0"/>
                <w:iCs w:val="0"/>
                <w:szCs w:val="22"/>
                <w:lang w:val="es-ES" w:eastAsia="es-ES"/>
              </w:rPr>
              <w:t xml:space="preserve">a </w:t>
            </w:r>
            <w:r w:rsidRPr="004977AB">
              <w:rPr>
                <w:rFonts w:cstheme="minorHAnsi"/>
                <w:i w:val="0"/>
                <w:iCs w:val="0"/>
                <w:szCs w:val="22"/>
                <w:lang w:val="es-ES" w:eastAsia="es-ES"/>
              </w:rPr>
              <w:t>medio plazo</w:t>
            </w:r>
          </w:p>
        </w:tc>
      </w:tr>
      <w:tr w:rsidR="004977AB" w:rsidRPr="004977AB" w14:paraId="017A6C53" w14:textId="77777777" w:rsidTr="00672B35">
        <w:trPr>
          <w:jc w:val="center"/>
        </w:trPr>
        <w:tc>
          <w:tcPr>
            <w:tcW w:w="0" w:type="auto"/>
            <w:vAlign w:val="center"/>
            <w:hideMark/>
          </w:tcPr>
          <w:p w14:paraId="76A68CE7" w14:textId="77777777" w:rsidR="004977AB" w:rsidRPr="004977AB" w:rsidRDefault="004977AB" w:rsidP="00C83CEC">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TLT</w:t>
            </w:r>
          </w:p>
        </w:tc>
        <w:tc>
          <w:tcPr>
            <w:tcW w:w="0" w:type="auto"/>
            <w:vAlign w:val="center"/>
            <w:hideMark/>
          </w:tcPr>
          <w:p w14:paraId="6E7880DC" w14:textId="77777777" w:rsidR="004977AB" w:rsidRPr="004977AB" w:rsidRDefault="004977AB" w:rsidP="00C83CEC">
            <w:pPr>
              <w:pStyle w:val="Descripcin"/>
              <w:spacing w:line="360" w:lineRule="auto"/>
              <w:rPr>
                <w:rFonts w:cstheme="minorHAnsi"/>
                <w:i w:val="0"/>
                <w:iCs w:val="0"/>
                <w:szCs w:val="22"/>
                <w:lang w:val="es-ES" w:eastAsia="es-ES"/>
              </w:rPr>
            </w:pPr>
            <w:proofErr w:type="spellStart"/>
            <w:r w:rsidRPr="004977AB">
              <w:rPr>
                <w:rFonts w:cstheme="minorHAnsi"/>
                <w:i w:val="0"/>
                <w:iCs w:val="0"/>
                <w:szCs w:val="22"/>
                <w:lang w:val="es-ES" w:eastAsia="es-ES"/>
              </w:rPr>
              <w:t>iShares</w:t>
            </w:r>
            <w:proofErr w:type="spellEnd"/>
            <w:r w:rsidRPr="004977AB">
              <w:rPr>
                <w:rFonts w:cstheme="minorHAnsi"/>
                <w:i w:val="0"/>
                <w:iCs w:val="0"/>
                <w:szCs w:val="22"/>
                <w:lang w:val="es-ES" w:eastAsia="es-ES"/>
              </w:rPr>
              <w:t xml:space="preserve"> 20+ </w:t>
            </w:r>
            <w:proofErr w:type="spellStart"/>
            <w:r w:rsidRPr="004977AB">
              <w:rPr>
                <w:rFonts w:cstheme="minorHAnsi"/>
                <w:i w:val="0"/>
                <w:iCs w:val="0"/>
                <w:szCs w:val="22"/>
                <w:lang w:val="es-ES" w:eastAsia="es-ES"/>
              </w:rPr>
              <w:t>Year</w:t>
            </w:r>
            <w:proofErr w:type="spellEnd"/>
            <w:r w:rsidRPr="004977AB">
              <w:rPr>
                <w:rFonts w:cstheme="minorHAnsi"/>
                <w:i w:val="0"/>
                <w:iCs w:val="0"/>
                <w:szCs w:val="22"/>
                <w:lang w:val="es-ES" w:eastAsia="es-ES"/>
              </w:rPr>
              <w:t xml:space="preserve"> </w:t>
            </w:r>
            <w:proofErr w:type="spellStart"/>
            <w:r w:rsidRPr="004977AB">
              <w:rPr>
                <w:rFonts w:cstheme="minorHAnsi"/>
                <w:i w:val="0"/>
                <w:iCs w:val="0"/>
                <w:szCs w:val="22"/>
                <w:lang w:val="es-ES" w:eastAsia="es-ES"/>
              </w:rPr>
              <w:t>Treasury</w:t>
            </w:r>
            <w:proofErr w:type="spellEnd"/>
          </w:p>
        </w:tc>
        <w:tc>
          <w:tcPr>
            <w:tcW w:w="3084" w:type="dxa"/>
            <w:vAlign w:val="center"/>
            <w:hideMark/>
          </w:tcPr>
          <w:p w14:paraId="1FF47D5F" w14:textId="7C548A47" w:rsidR="004977AB" w:rsidRPr="004977AB" w:rsidRDefault="004977AB" w:rsidP="00C83CEC">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 xml:space="preserve">Bonos </w:t>
            </w:r>
            <w:r w:rsidR="00FC022F">
              <w:rPr>
                <w:rFonts w:cstheme="minorHAnsi"/>
                <w:i w:val="0"/>
                <w:iCs w:val="0"/>
                <w:szCs w:val="22"/>
                <w:lang w:val="es-ES" w:eastAsia="es-ES"/>
              </w:rPr>
              <w:t xml:space="preserve">del </w:t>
            </w:r>
            <w:r w:rsidRPr="004977AB">
              <w:rPr>
                <w:rFonts w:cstheme="minorHAnsi"/>
                <w:i w:val="0"/>
                <w:iCs w:val="0"/>
                <w:szCs w:val="22"/>
                <w:lang w:val="es-ES" w:eastAsia="es-ES"/>
              </w:rPr>
              <w:t xml:space="preserve">Tesoro </w:t>
            </w:r>
            <w:r w:rsidR="00FC022F">
              <w:rPr>
                <w:rFonts w:cstheme="minorHAnsi"/>
                <w:i w:val="0"/>
                <w:iCs w:val="0"/>
                <w:szCs w:val="22"/>
                <w:lang w:val="es-ES" w:eastAsia="es-ES"/>
              </w:rPr>
              <w:t xml:space="preserve">a </w:t>
            </w:r>
            <w:r w:rsidRPr="004977AB">
              <w:rPr>
                <w:rFonts w:cstheme="minorHAnsi"/>
                <w:i w:val="0"/>
                <w:iCs w:val="0"/>
                <w:szCs w:val="22"/>
                <w:lang w:val="es-ES" w:eastAsia="es-ES"/>
              </w:rPr>
              <w:t>largo plazo</w:t>
            </w:r>
          </w:p>
        </w:tc>
      </w:tr>
      <w:tr w:rsidR="004977AB" w:rsidRPr="004977AB" w14:paraId="14F599AA" w14:textId="77777777" w:rsidTr="00672B35">
        <w:trPr>
          <w:jc w:val="center"/>
        </w:trPr>
        <w:tc>
          <w:tcPr>
            <w:tcW w:w="0" w:type="auto"/>
            <w:vAlign w:val="center"/>
            <w:hideMark/>
          </w:tcPr>
          <w:p w14:paraId="509A5237" w14:textId="77777777" w:rsidR="004977AB" w:rsidRPr="004977AB" w:rsidRDefault="004977AB" w:rsidP="00C83CEC">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SHY</w:t>
            </w:r>
          </w:p>
        </w:tc>
        <w:tc>
          <w:tcPr>
            <w:tcW w:w="0" w:type="auto"/>
            <w:vAlign w:val="center"/>
            <w:hideMark/>
          </w:tcPr>
          <w:p w14:paraId="4B50EC4F" w14:textId="77777777" w:rsidR="004977AB" w:rsidRPr="004977AB" w:rsidRDefault="004977AB" w:rsidP="00C83CEC">
            <w:pPr>
              <w:pStyle w:val="Descripcin"/>
              <w:spacing w:line="360" w:lineRule="auto"/>
              <w:rPr>
                <w:rFonts w:cstheme="minorHAnsi"/>
                <w:i w:val="0"/>
                <w:iCs w:val="0"/>
                <w:szCs w:val="22"/>
                <w:lang w:val="es-ES" w:eastAsia="es-ES"/>
              </w:rPr>
            </w:pPr>
            <w:proofErr w:type="spellStart"/>
            <w:r w:rsidRPr="004977AB">
              <w:rPr>
                <w:rFonts w:cstheme="minorHAnsi"/>
                <w:i w:val="0"/>
                <w:iCs w:val="0"/>
                <w:szCs w:val="22"/>
                <w:lang w:val="es-ES" w:eastAsia="es-ES"/>
              </w:rPr>
              <w:t>iShares</w:t>
            </w:r>
            <w:proofErr w:type="spellEnd"/>
            <w:r w:rsidRPr="004977AB">
              <w:rPr>
                <w:rFonts w:cstheme="minorHAnsi"/>
                <w:i w:val="0"/>
                <w:iCs w:val="0"/>
                <w:szCs w:val="22"/>
                <w:lang w:val="es-ES" w:eastAsia="es-ES"/>
              </w:rPr>
              <w:t xml:space="preserve"> 1-3 </w:t>
            </w:r>
            <w:proofErr w:type="spellStart"/>
            <w:r w:rsidRPr="004977AB">
              <w:rPr>
                <w:rFonts w:cstheme="minorHAnsi"/>
                <w:i w:val="0"/>
                <w:iCs w:val="0"/>
                <w:szCs w:val="22"/>
                <w:lang w:val="es-ES" w:eastAsia="es-ES"/>
              </w:rPr>
              <w:t>Year</w:t>
            </w:r>
            <w:proofErr w:type="spellEnd"/>
            <w:r w:rsidRPr="004977AB">
              <w:rPr>
                <w:rFonts w:cstheme="minorHAnsi"/>
                <w:i w:val="0"/>
                <w:iCs w:val="0"/>
                <w:szCs w:val="22"/>
                <w:lang w:val="es-ES" w:eastAsia="es-ES"/>
              </w:rPr>
              <w:t xml:space="preserve"> </w:t>
            </w:r>
            <w:proofErr w:type="spellStart"/>
            <w:r w:rsidRPr="004977AB">
              <w:rPr>
                <w:rFonts w:cstheme="minorHAnsi"/>
                <w:i w:val="0"/>
                <w:iCs w:val="0"/>
                <w:szCs w:val="22"/>
                <w:lang w:val="es-ES" w:eastAsia="es-ES"/>
              </w:rPr>
              <w:t>Treasury</w:t>
            </w:r>
            <w:proofErr w:type="spellEnd"/>
          </w:p>
        </w:tc>
        <w:tc>
          <w:tcPr>
            <w:tcW w:w="3084" w:type="dxa"/>
            <w:vAlign w:val="center"/>
            <w:hideMark/>
          </w:tcPr>
          <w:p w14:paraId="7A868051" w14:textId="0152D39B" w:rsidR="004977AB" w:rsidRPr="004977AB" w:rsidRDefault="004977AB" w:rsidP="00C83CEC">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Bonos</w:t>
            </w:r>
            <w:r w:rsidR="00FC022F">
              <w:rPr>
                <w:rFonts w:cstheme="minorHAnsi"/>
                <w:i w:val="0"/>
                <w:iCs w:val="0"/>
                <w:szCs w:val="22"/>
                <w:lang w:val="es-ES" w:eastAsia="es-ES"/>
              </w:rPr>
              <w:t xml:space="preserve"> del Tesoro a</w:t>
            </w:r>
            <w:r w:rsidRPr="004977AB">
              <w:rPr>
                <w:rFonts w:cstheme="minorHAnsi"/>
                <w:i w:val="0"/>
                <w:iCs w:val="0"/>
                <w:szCs w:val="22"/>
                <w:lang w:val="es-ES" w:eastAsia="es-ES"/>
              </w:rPr>
              <w:t xml:space="preserve"> corto plazo</w:t>
            </w:r>
          </w:p>
        </w:tc>
      </w:tr>
      <w:tr w:rsidR="004977AB" w:rsidRPr="004977AB" w14:paraId="035D6879" w14:textId="77777777" w:rsidTr="00672B35">
        <w:trPr>
          <w:jc w:val="center"/>
        </w:trPr>
        <w:tc>
          <w:tcPr>
            <w:tcW w:w="0" w:type="auto"/>
            <w:vAlign w:val="center"/>
            <w:hideMark/>
          </w:tcPr>
          <w:p w14:paraId="2D14DA83" w14:textId="77777777" w:rsidR="004977AB" w:rsidRPr="004977AB" w:rsidRDefault="004977AB" w:rsidP="00C83CEC">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LQD</w:t>
            </w:r>
          </w:p>
        </w:tc>
        <w:tc>
          <w:tcPr>
            <w:tcW w:w="0" w:type="auto"/>
            <w:vAlign w:val="center"/>
            <w:hideMark/>
          </w:tcPr>
          <w:p w14:paraId="140F9F92" w14:textId="77777777" w:rsidR="004977AB" w:rsidRPr="004977AB" w:rsidRDefault="004977AB" w:rsidP="00C83CEC">
            <w:pPr>
              <w:pStyle w:val="Descripcin"/>
              <w:spacing w:line="360" w:lineRule="auto"/>
              <w:rPr>
                <w:rFonts w:cstheme="minorHAnsi"/>
                <w:i w:val="0"/>
                <w:iCs w:val="0"/>
                <w:szCs w:val="22"/>
                <w:lang w:val="es-ES" w:eastAsia="es-ES"/>
              </w:rPr>
            </w:pPr>
            <w:proofErr w:type="spellStart"/>
            <w:r w:rsidRPr="004977AB">
              <w:rPr>
                <w:rFonts w:cstheme="minorHAnsi"/>
                <w:i w:val="0"/>
                <w:iCs w:val="0"/>
                <w:szCs w:val="22"/>
                <w:lang w:val="es-ES" w:eastAsia="es-ES"/>
              </w:rPr>
              <w:t>iShares</w:t>
            </w:r>
            <w:proofErr w:type="spellEnd"/>
            <w:r w:rsidRPr="004977AB">
              <w:rPr>
                <w:rFonts w:cstheme="minorHAnsi"/>
                <w:i w:val="0"/>
                <w:iCs w:val="0"/>
                <w:szCs w:val="22"/>
                <w:lang w:val="es-ES" w:eastAsia="es-ES"/>
              </w:rPr>
              <w:t xml:space="preserve"> </w:t>
            </w:r>
            <w:proofErr w:type="spellStart"/>
            <w:r w:rsidRPr="004977AB">
              <w:rPr>
                <w:rFonts w:cstheme="minorHAnsi"/>
                <w:i w:val="0"/>
                <w:iCs w:val="0"/>
                <w:szCs w:val="22"/>
                <w:lang w:val="es-ES" w:eastAsia="es-ES"/>
              </w:rPr>
              <w:t>Investment</w:t>
            </w:r>
            <w:proofErr w:type="spellEnd"/>
            <w:r w:rsidRPr="004977AB">
              <w:rPr>
                <w:rFonts w:cstheme="minorHAnsi"/>
                <w:i w:val="0"/>
                <w:iCs w:val="0"/>
                <w:szCs w:val="22"/>
                <w:lang w:val="es-ES" w:eastAsia="es-ES"/>
              </w:rPr>
              <w:t xml:space="preserve"> Grade </w:t>
            </w:r>
            <w:proofErr w:type="spellStart"/>
            <w:r w:rsidRPr="004977AB">
              <w:rPr>
                <w:rFonts w:cstheme="minorHAnsi"/>
                <w:i w:val="0"/>
                <w:iCs w:val="0"/>
                <w:szCs w:val="22"/>
                <w:lang w:val="es-ES" w:eastAsia="es-ES"/>
              </w:rPr>
              <w:t>Corporate</w:t>
            </w:r>
            <w:proofErr w:type="spellEnd"/>
          </w:p>
        </w:tc>
        <w:tc>
          <w:tcPr>
            <w:tcW w:w="3084" w:type="dxa"/>
            <w:vAlign w:val="center"/>
            <w:hideMark/>
          </w:tcPr>
          <w:p w14:paraId="36695E8F" w14:textId="29FDA30B" w:rsidR="004977AB" w:rsidRPr="004977AB" w:rsidRDefault="00FC022F" w:rsidP="00C83CEC">
            <w:pPr>
              <w:pStyle w:val="Descripcin"/>
              <w:spacing w:line="360" w:lineRule="auto"/>
              <w:rPr>
                <w:rFonts w:cstheme="minorHAnsi"/>
                <w:i w:val="0"/>
                <w:iCs w:val="0"/>
                <w:szCs w:val="22"/>
                <w:lang w:val="es-ES" w:eastAsia="es-ES"/>
              </w:rPr>
            </w:pPr>
            <w:r w:rsidRPr="00FC022F">
              <w:rPr>
                <w:rFonts w:cstheme="minorHAnsi"/>
                <w:i w:val="0"/>
                <w:iCs w:val="0"/>
                <w:szCs w:val="22"/>
                <w:lang w:eastAsia="es-ES"/>
              </w:rPr>
              <w:t>Bonos corporativos de buena calidad</w:t>
            </w:r>
          </w:p>
        </w:tc>
      </w:tr>
      <w:tr w:rsidR="004977AB" w:rsidRPr="004977AB" w14:paraId="2E6B7B6A" w14:textId="77777777" w:rsidTr="00672B35">
        <w:trPr>
          <w:jc w:val="center"/>
        </w:trPr>
        <w:tc>
          <w:tcPr>
            <w:tcW w:w="0" w:type="auto"/>
            <w:vAlign w:val="center"/>
            <w:hideMark/>
          </w:tcPr>
          <w:p w14:paraId="317D993D" w14:textId="77777777" w:rsidR="004977AB" w:rsidRPr="004977AB" w:rsidRDefault="004977AB" w:rsidP="00C83CEC">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HYG</w:t>
            </w:r>
          </w:p>
        </w:tc>
        <w:tc>
          <w:tcPr>
            <w:tcW w:w="0" w:type="auto"/>
            <w:vAlign w:val="center"/>
            <w:hideMark/>
          </w:tcPr>
          <w:p w14:paraId="3A6C843D" w14:textId="77777777" w:rsidR="004977AB" w:rsidRPr="004977AB" w:rsidRDefault="004977AB" w:rsidP="00C83CEC">
            <w:pPr>
              <w:pStyle w:val="Descripcin"/>
              <w:spacing w:line="360" w:lineRule="auto"/>
              <w:rPr>
                <w:rFonts w:cstheme="minorHAnsi"/>
                <w:i w:val="0"/>
                <w:iCs w:val="0"/>
                <w:szCs w:val="22"/>
                <w:lang w:val="es-ES" w:eastAsia="es-ES"/>
              </w:rPr>
            </w:pPr>
            <w:proofErr w:type="spellStart"/>
            <w:r w:rsidRPr="004977AB">
              <w:rPr>
                <w:rFonts w:cstheme="minorHAnsi"/>
                <w:i w:val="0"/>
                <w:iCs w:val="0"/>
                <w:szCs w:val="22"/>
                <w:lang w:val="es-ES" w:eastAsia="es-ES"/>
              </w:rPr>
              <w:t>iShares</w:t>
            </w:r>
            <w:proofErr w:type="spellEnd"/>
            <w:r w:rsidRPr="004977AB">
              <w:rPr>
                <w:rFonts w:cstheme="minorHAnsi"/>
                <w:i w:val="0"/>
                <w:iCs w:val="0"/>
                <w:szCs w:val="22"/>
                <w:lang w:val="es-ES" w:eastAsia="es-ES"/>
              </w:rPr>
              <w:t xml:space="preserve"> High </w:t>
            </w:r>
            <w:proofErr w:type="spellStart"/>
            <w:r w:rsidRPr="004977AB">
              <w:rPr>
                <w:rFonts w:cstheme="minorHAnsi"/>
                <w:i w:val="0"/>
                <w:iCs w:val="0"/>
                <w:szCs w:val="22"/>
                <w:lang w:val="es-ES" w:eastAsia="es-ES"/>
              </w:rPr>
              <w:t>Yield</w:t>
            </w:r>
            <w:proofErr w:type="spellEnd"/>
            <w:r w:rsidRPr="004977AB">
              <w:rPr>
                <w:rFonts w:cstheme="minorHAnsi"/>
                <w:i w:val="0"/>
                <w:iCs w:val="0"/>
                <w:szCs w:val="22"/>
                <w:lang w:val="es-ES" w:eastAsia="es-ES"/>
              </w:rPr>
              <w:t xml:space="preserve"> </w:t>
            </w:r>
            <w:proofErr w:type="spellStart"/>
            <w:r w:rsidRPr="004977AB">
              <w:rPr>
                <w:rFonts w:cstheme="minorHAnsi"/>
                <w:i w:val="0"/>
                <w:iCs w:val="0"/>
                <w:szCs w:val="22"/>
                <w:lang w:val="es-ES" w:eastAsia="es-ES"/>
              </w:rPr>
              <w:t>Corporate</w:t>
            </w:r>
            <w:proofErr w:type="spellEnd"/>
          </w:p>
        </w:tc>
        <w:tc>
          <w:tcPr>
            <w:tcW w:w="3084" w:type="dxa"/>
            <w:vAlign w:val="center"/>
            <w:hideMark/>
          </w:tcPr>
          <w:p w14:paraId="7019F225" w14:textId="4EBCB172" w:rsidR="004977AB" w:rsidRPr="004977AB" w:rsidRDefault="00FC022F" w:rsidP="00C83CEC">
            <w:pPr>
              <w:pStyle w:val="Descripcin"/>
              <w:spacing w:line="360" w:lineRule="auto"/>
              <w:rPr>
                <w:rFonts w:cstheme="minorHAnsi"/>
                <w:i w:val="0"/>
                <w:iCs w:val="0"/>
                <w:szCs w:val="22"/>
                <w:lang w:val="es-ES" w:eastAsia="es-ES"/>
              </w:rPr>
            </w:pPr>
            <w:r w:rsidRPr="00FC022F">
              <w:rPr>
                <w:rFonts w:cstheme="minorHAnsi"/>
                <w:i w:val="0"/>
                <w:iCs w:val="0"/>
                <w:szCs w:val="22"/>
                <w:lang w:eastAsia="es-ES"/>
              </w:rPr>
              <w:t>Bonos corporativos de mayor riesgo</w:t>
            </w:r>
          </w:p>
        </w:tc>
      </w:tr>
      <w:tr w:rsidR="004977AB" w:rsidRPr="004977AB" w14:paraId="3FEB448F" w14:textId="77777777" w:rsidTr="00672B35">
        <w:trPr>
          <w:jc w:val="center"/>
        </w:trPr>
        <w:tc>
          <w:tcPr>
            <w:tcW w:w="0" w:type="auto"/>
            <w:vAlign w:val="center"/>
            <w:hideMark/>
          </w:tcPr>
          <w:p w14:paraId="6C6A62A7" w14:textId="77777777" w:rsidR="004977AB" w:rsidRPr="004977AB" w:rsidRDefault="004977AB" w:rsidP="00C83CEC">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JNK</w:t>
            </w:r>
          </w:p>
        </w:tc>
        <w:tc>
          <w:tcPr>
            <w:tcW w:w="0" w:type="auto"/>
            <w:vAlign w:val="center"/>
            <w:hideMark/>
          </w:tcPr>
          <w:p w14:paraId="48579601" w14:textId="77777777" w:rsidR="004977AB" w:rsidRPr="00800533" w:rsidRDefault="004977AB" w:rsidP="00C83CEC">
            <w:pPr>
              <w:pStyle w:val="Descripcin"/>
              <w:spacing w:line="360" w:lineRule="auto"/>
              <w:rPr>
                <w:rFonts w:cstheme="minorHAnsi"/>
                <w:i w:val="0"/>
                <w:iCs w:val="0"/>
                <w:szCs w:val="22"/>
                <w:lang w:val="en-US" w:eastAsia="es-ES"/>
              </w:rPr>
            </w:pPr>
            <w:r w:rsidRPr="00800533">
              <w:rPr>
                <w:rFonts w:cstheme="minorHAnsi"/>
                <w:i w:val="0"/>
                <w:iCs w:val="0"/>
                <w:szCs w:val="22"/>
                <w:lang w:val="en-US" w:eastAsia="es-ES"/>
              </w:rPr>
              <w:t>SPDR Bloomberg High Yield Bond</w:t>
            </w:r>
          </w:p>
        </w:tc>
        <w:tc>
          <w:tcPr>
            <w:tcW w:w="3084" w:type="dxa"/>
            <w:vAlign w:val="center"/>
            <w:hideMark/>
          </w:tcPr>
          <w:p w14:paraId="63228F95" w14:textId="64FB4FAD" w:rsidR="004977AB" w:rsidRPr="004977AB" w:rsidRDefault="00FC022F" w:rsidP="00C83CEC">
            <w:pPr>
              <w:pStyle w:val="Descripcin"/>
              <w:spacing w:line="360" w:lineRule="auto"/>
              <w:rPr>
                <w:rFonts w:cstheme="minorHAnsi"/>
                <w:i w:val="0"/>
                <w:iCs w:val="0"/>
                <w:szCs w:val="22"/>
                <w:lang w:val="es-ES" w:eastAsia="es-ES"/>
              </w:rPr>
            </w:pPr>
            <w:r w:rsidRPr="00FC022F">
              <w:rPr>
                <w:rFonts w:cstheme="minorHAnsi"/>
                <w:i w:val="0"/>
                <w:iCs w:val="0"/>
                <w:szCs w:val="22"/>
                <w:lang w:eastAsia="es-ES"/>
              </w:rPr>
              <w:t>Bonos de alto rendimiento</w:t>
            </w:r>
          </w:p>
        </w:tc>
      </w:tr>
      <w:tr w:rsidR="004977AB" w:rsidRPr="004977AB" w14:paraId="10FD9D71" w14:textId="77777777" w:rsidTr="00672B35">
        <w:trPr>
          <w:jc w:val="center"/>
        </w:trPr>
        <w:tc>
          <w:tcPr>
            <w:tcW w:w="0" w:type="auto"/>
            <w:vAlign w:val="center"/>
            <w:hideMark/>
          </w:tcPr>
          <w:p w14:paraId="3FB1FE56" w14:textId="77777777" w:rsidR="004977AB" w:rsidRPr="004977AB" w:rsidRDefault="004977AB" w:rsidP="00C83CEC">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TIP</w:t>
            </w:r>
          </w:p>
        </w:tc>
        <w:tc>
          <w:tcPr>
            <w:tcW w:w="0" w:type="auto"/>
            <w:vAlign w:val="center"/>
            <w:hideMark/>
          </w:tcPr>
          <w:p w14:paraId="2A7701A9" w14:textId="77777777" w:rsidR="004977AB" w:rsidRPr="004977AB" w:rsidRDefault="004977AB" w:rsidP="00C83CEC">
            <w:pPr>
              <w:pStyle w:val="Descripcin"/>
              <w:spacing w:line="360" w:lineRule="auto"/>
              <w:rPr>
                <w:rFonts w:cstheme="minorHAnsi"/>
                <w:i w:val="0"/>
                <w:iCs w:val="0"/>
                <w:szCs w:val="22"/>
                <w:lang w:val="es-ES" w:eastAsia="es-ES"/>
              </w:rPr>
            </w:pPr>
            <w:proofErr w:type="spellStart"/>
            <w:r w:rsidRPr="004977AB">
              <w:rPr>
                <w:rFonts w:cstheme="minorHAnsi"/>
                <w:i w:val="0"/>
                <w:iCs w:val="0"/>
                <w:szCs w:val="22"/>
                <w:lang w:val="es-ES" w:eastAsia="es-ES"/>
              </w:rPr>
              <w:t>iShares</w:t>
            </w:r>
            <w:proofErr w:type="spellEnd"/>
            <w:r w:rsidRPr="004977AB">
              <w:rPr>
                <w:rFonts w:cstheme="minorHAnsi"/>
                <w:i w:val="0"/>
                <w:iCs w:val="0"/>
                <w:szCs w:val="22"/>
                <w:lang w:val="es-ES" w:eastAsia="es-ES"/>
              </w:rPr>
              <w:t xml:space="preserve"> TIPS Bond</w:t>
            </w:r>
          </w:p>
        </w:tc>
        <w:tc>
          <w:tcPr>
            <w:tcW w:w="3084" w:type="dxa"/>
            <w:vAlign w:val="center"/>
            <w:hideMark/>
          </w:tcPr>
          <w:p w14:paraId="328770C2" w14:textId="77777777" w:rsidR="004977AB" w:rsidRPr="004977AB" w:rsidRDefault="004977AB" w:rsidP="00C83CEC">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Bonos ligados a inflación</w:t>
            </w:r>
          </w:p>
        </w:tc>
      </w:tr>
      <w:tr w:rsidR="004977AB" w:rsidRPr="004977AB" w14:paraId="3752225D" w14:textId="77777777" w:rsidTr="00672B35">
        <w:trPr>
          <w:jc w:val="center"/>
        </w:trPr>
        <w:tc>
          <w:tcPr>
            <w:tcW w:w="0" w:type="auto"/>
            <w:vAlign w:val="center"/>
            <w:hideMark/>
          </w:tcPr>
          <w:p w14:paraId="6C8DBF28" w14:textId="77777777" w:rsidR="004977AB" w:rsidRPr="004977AB" w:rsidRDefault="004977AB" w:rsidP="00C83CEC">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BIL</w:t>
            </w:r>
          </w:p>
        </w:tc>
        <w:tc>
          <w:tcPr>
            <w:tcW w:w="0" w:type="auto"/>
            <w:vAlign w:val="center"/>
            <w:hideMark/>
          </w:tcPr>
          <w:p w14:paraId="14EB49D6" w14:textId="77777777" w:rsidR="004977AB" w:rsidRPr="004977AB" w:rsidRDefault="004977AB" w:rsidP="00C83CEC">
            <w:pPr>
              <w:pStyle w:val="Descripcin"/>
              <w:spacing w:line="360" w:lineRule="auto"/>
              <w:rPr>
                <w:rFonts w:cstheme="minorHAnsi"/>
                <w:i w:val="0"/>
                <w:iCs w:val="0"/>
                <w:szCs w:val="22"/>
                <w:lang w:val="es-ES" w:eastAsia="es-ES"/>
              </w:rPr>
            </w:pPr>
            <w:r w:rsidRPr="004977AB">
              <w:rPr>
                <w:rFonts w:cstheme="minorHAnsi"/>
                <w:i w:val="0"/>
                <w:iCs w:val="0"/>
                <w:szCs w:val="22"/>
                <w:lang w:val="es-ES" w:eastAsia="es-ES"/>
              </w:rPr>
              <w:t xml:space="preserve">SPDR 1-3 </w:t>
            </w:r>
            <w:proofErr w:type="spellStart"/>
            <w:r w:rsidRPr="004977AB">
              <w:rPr>
                <w:rFonts w:cstheme="minorHAnsi"/>
                <w:i w:val="0"/>
                <w:iCs w:val="0"/>
                <w:szCs w:val="22"/>
                <w:lang w:val="es-ES" w:eastAsia="es-ES"/>
              </w:rPr>
              <w:t>Month</w:t>
            </w:r>
            <w:proofErr w:type="spellEnd"/>
            <w:r w:rsidRPr="004977AB">
              <w:rPr>
                <w:rFonts w:cstheme="minorHAnsi"/>
                <w:i w:val="0"/>
                <w:iCs w:val="0"/>
                <w:szCs w:val="22"/>
                <w:lang w:val="es-ES" w:eastAsia="es-ES"/>
              </w:rPr>
              <w:t xml:space="preserve"> T-Bill</w:t>
            </w:r>
          </w:p>
        </w:tc>
        <w:tc>
          <w:tcPr>
            <w:tcW w:w="3084" w:type="dxa"/>
            <w:vAlign w:val="center"/>
            <w:hideMark/>
          </w:tcPr>
          <w:p w14:paraId="217C443A" w14:textId="3EE26A44" w:rsidR="004977AB" w:rsidRPr="004977AB" w:rsidRDefault="00FC022F" w:rsidP="00803E5C">
            <w:pPr>
              <w:pStyle w:val="Descripcin"/>
              <w:keepNext/>
              <w:spacing w:line="360" w:lineRule="auto"/>
              <w:rPr>
                <w:rFonts w:cstheme="minorHAnsi"/>
                <w:i w:val="0"/>
                <w:iCs w:val="0"/>
                <w:szCs w:val="22"/>
                <w:lang w:val="es-ES" w:eastAsia="es-ES"/>
              </w:rPr>
            </w:pPr>
            <w:r w:rsidRPr="00FC022F">
              <w:rPr>
                <w:rFonts w:cstheme="minorHAnsi"/>
                <w:i w:val="0"/>
                <w:iCs w:val="0"/>
                <w:szCs w:val="22"/>
                <w:lang w:eastAsia="es-ES"/>
              </w:rPr>
              <w:t>Letras del Tesoro a muy corto plazo</w:t>
            </w:r>
          </w:p>
        </w:tc>
      </w:tr>
    </w:tbl>
    <w:p w14:paraId="564A1C72" w14:textId="423EC274" w:rsidR="00402AB6" w:rsidRPr="00803E5C" w:rsidRDefault="00803E5C" w:rsidP="00FE3E3F">
      <w:pPr>
        <w:pStyle w:val="Descripcin"/>
        <w:spacing w:before="120"/>
        <w:rPr>
          <w:rFonts w:cstheme="minorHAnsi"/>
          <w:i w:val="0"/>
          <w:iCs w:val="0"/>
          <w:color w:val="7F7F7F" w:themeColor="text1" w:themeTint="80"/>
          <w:sz w:val="22"/>
          <w:szCs w:val="22"/>
          <w:lang w:val="es-ES" w:eastAsia="es-ES"/>
        </w:rPr>
      </w:pPr>
      <w:bookmarkStart w:id="38" w:name="_Toc232734765"/>
      <w:r w:rsidRPr="00803E5C">
        <w:rPr>
          <w:color w:val="7F7F7F" w:themeColor="text1" w:themeTint="80"/>
        </w:rPr>
        <w:lastRenderedPageBreak/>
        <w:t xml:space="preserve">Tabla </w:t>
      </w:r>
      <w:r w:rsidRPr="00803E5C">
        <w:rPr>
          <w:color w:val="7F7F7F" w:themeColor="text1" w:themeTint="80"/>
        </w:rPr>
        <w:fldChar w:fldCharType="begin"/>
      </w:r>
      <w:r w:rsidRPr="00803E5C">
        <w:rPr>
          <w:color w:val="7F7F7F" w:themeColor="text1" w:themeTint="80"/>
        </w:rPr>
        <w:instrText xml:space="preserve"> SEQ Tabla \* ARABIC </w:instrText>
      </w:r>
      <w:r w:rsidRPr="00803E5C">
        <w:rPr>
          <w:color w:val="7F7F7F" w:themeColor="text1" w:themeTint="80"/>
        </w:rPr>
        <w:fldChar w:fldCharType="separate"/>
      </w:r>
      <w:r w:rsidR="00D2335A">
        <w:rPr>
          <w:noProof/>
          <w:color w:val="7F7F7F" w:themeColor="text1" w:themeTint="80"/>
        </w:rPr>
        <w:t>5</w:t>
      </w:r>
      <w:r w:rsidRPr="00803E5C">
        <w:rPr>
          <w:color w:val="7F7F7F" w:themeColor="text1" w:themeTint="80"/>
        </w:rPr>
        <w:fldChar w:fldCharType="end"/>
      </w:r>
      <w:r w:rsidRPr="00803E5C">
        <w:rPr>
          <w:color w:val="7F7F7F" w:themeColor="text1" w:themeTint="80"/>
        </w:rPr>
        <w:t xml:space="preserve">. </w:t>
      </w:r>
      <w:proofErr w:type="spellStart"/>
      <w:r w:rsidRPr="00803E5C">
        <w:rPr>
          <w:color w:val="7F7F7F" w:themeColor="text1" w:themeTint="80"/>
        </w:rPr>
        <w:t>ETFs</w:t>
      </w:r>
      <w:proofErr w:type="spellEnd"/>
      <w:r w:rsidRPr="00803E5C">
        <w:rPr>
          <w:color w:val="7F7F7F" w:themeColor="text1" w:themeTint="80"/>
        </w:rPr>
        <w:t xml:space="preserve"> de renta fija seleccionados</w:t>
      </w:r>
      <w:bookmarkEnd w:id="38"/>
    </w:p>
    <w:p w14:paraId="74322C8F" w14:textId="70F7083F" w:rsidR="00402AB6" w:rsidRPr="002E2D75" w:rsidRDefault="00402AB6" w:rsidP="00C83CEC">
      <w:pPr>
        <w:pStyle w:val="Ttulo3"/>
        <w:rPr>
          <w:rFonts w:cstheme="minorHAnsi"/>
          <w:i/>
          <w:iCs/>
          <w:lang w:val="es-ES" w:eastAsia="es-ES"/>
        </w:rPr>
      </w:pPr>
      <w:bookmarkStart w:id="39" w:name="_Toc232735949"/>
      <w:r w:rsidRPr="002E2D75">
        <w:rPr>
          <w:rFonts w:cstheme="minorHAnsi"/>
          <w:iCs/>
          <w:lang w:val="es-ES" w:eastAsia="es-ES"/>
        </w:rPr>
        <w:t>Materias primas y activos reales</w:t>
      </w:r>
      <w:bookmarkEnd w:id="39"/>
    </w:p>
    <w:p w14:paraId="72B401F3" w14:textId="6F491DD9" w:rsidR="004977AB" w:rsidRDefault="005F4572" w:rsidP="00C83CEC">
      <w:pPr>
        <w:pStyle w:val="Descripcin"/>
        <w:spacing w:line="360" w:lineRule="auto"/>
        <w:jc w:val="both"/>
        <w:rPr>
          <w:rFonts w:cstheme="minorHAnsi"/>
          <w:i w:val="0"/>
          <w:iCs w:val="0"/>
          <w:sz w:val="22"/>
          <w:szCs w:val="22"/>
          <w:lang w:eastAsia="es-ES"/>
        </w:rPr>
      </w:pPr>
      <w:r w:rsidRPr="005F4572">
        <w:rPr>
          <w:rFonts w:cstheme="minorHAnsi"/>
          <w:i w:val="0"/>
          <w:iCs w:val="0"/>
          <w:sz w:val="22"/>
          <w:szCs w:val="22"/>
          <w:lang w:eastAsia="es-ES"/>
        </w:rPr>
        <w:t xml:space="preserve">Esta categoría incluye </w:t>
      </w:r>
      <w:proofErr w:type="spellStart"/>
      <w:r w:rsidRPr="005F4572">
        <w:rPr>
          <w:rFonts w:cstheme="minorHAnsi"/>
          <w:i w:val="0"/>
          <w:iCs w:val="0"/>
          <w:sz w:val="22"/>
          <w:szCs w:val="22"/>
          <w:lang w:eastAsia="es-ES"/>
        </w:rPr>
        <w:t>ETFs</w:t>
      </w:r>
      <w:proofErr w:type="spellEnd"/>
      <w:r w:rsidRPr="005F4572">
        <w:rPr>
          <w:rFonts w:cstheme="minorHAnsi"/>
          <w:i w:val="0"/>
          <w:iCs w:val="0"/>
          <w:sz w:val="22"/>
          <w:szCs w:val="22"/>
          <w:lang w:eastAsia="es-ES"/>
        </w:rPr>
        <w:t xml:space="preserve"> </w:t>
      </w:r>
      <w:r>
        <w:rPr>
          <w:rFonts w:cstheme="minorHAnsi"/>
          <w:i w:val="0"/>
          <w:iCs w:val="0"/>
          <w:sz w:val="22"/>
          <w:szCs w:val="22"/>
          <w:lang w:eastAsia="es-ES"/>
        </w:rPr>
        <w:t>de</w:t>
      </w:r>
      <w:r w:rsidRPr="005F4572">
        <w:rPr>
          <w:rFonts w:cstheme="minorHAnsi"/>
          <w:i w:val="0"/>
          <w:iCs w:val="0"/>
          <w:sz w:val="22"/>
          <w:szCs w:val="22"/>
          <w:lang w:eastAsia="es-ES"/>
        </w:rPr>
        <w:t xml:space="preserve"> activos físicos como oro, plata o petróleo</w:t>
      </w:r>
      <w:r>
        <w:rPr>
          <w:rFonts w:cstheme="minorHAnsi"/>
          <w:i w:val="0"/>
          <w:iCs w:val="0"/>
          <w:sz w:val="22"/>
          <w:szCs w:val="22"/>
          <w:lang w:eastAsia="es-ES"/>
        </w:rPr>
        <w:t>, a</w:t>
      </w:r>
      <w:r w:rsidRPr="005F4572">
        <w:rPr>
          <w:rFonts w:cstheme="minorHAnsi"/>
          <w:i w:val="0"/>
          <w:iCs w:val="0"/>
          <w:sz w:val="22"/>
          <w:szCs w:val="22"/>
          <w:lang w:eastAsia="es-ES"/>
        </w:rPr>
        <w:t xml:space="preserve"> índices de materias primas o </w:t>
      </w:r>
      <w:r w:rsidR="002E2D75">
        <w:rPr>
          <w:rFonts w:cstheme="minorHAnsi"/>
          <w:i w:val="0"/>
          <w:iCs w:val="0"/>
          <w:sz w:val="22"/>
          <w:szCs w:val="22"/>
          <w:lang w:eastAsia="es-ES"/>
        </w:rPr>
        <w:t xml:space="preserve">del </w:t>
      </w:r>
      <w:r w:rsidRPr="005F4572">
        <w:rPr>
          <w:rFonts w:cstheme="minorHAnsi"/>
          <w:i w:val="0"/>
          <w:iCs w:val="0"/>
          <w:sz w:val="22"/>
          <w:szCs w:val="22"/>
          <w:lang w:eastAsia="es-ES"/>
        </w:rPr>
        <w:t xml:space="preserve">sector inmobiliario. Estos activos suelen comportarse de forma diferente a las acciones y los bonos, especialmente en </w:t>
      </w:r>
      <w:r w:rsidR="002E2D75">
        <w:rPr>
          <w:rFonts w:cstheme="minorHAnsi"/>
          <w:i w:val="0"/>
          <w:iCs w:val="0"/>
          <w:sz w:val="22"/>
          <w:szCs w:val="22"/>
          <w:lang w:eastAsia="es-ES"/>
        </w:rPr>
        <w:t>momentos</w:t>
      </w:r>
      <w:r w:rsidRPr="005F4572">
        <w:rPr>
          <w:rFonts w:cstheme="minorHAnsi"/>
          <w:i w:val="0"/>
          <w:iCs w:val="0"/>
          <w:sz w:val="22"/>
          <w:szCs w:val="22"/>
          <w:lang w:eastAsia="es-ES"/>
        </w:rPr>
        <w:t xml:space="preserve"> de inflación o incertidumbre económica</w:t>
      </w:r>
      <w:r>
        <w:rPr>
          <w:rFonts w:cstheme="minorHAnsi"/>
          <w:i w:val="0"/>
          <w:iCs w:val="0"/>
          <w:sz w:val="22"/>
          <w:szCs w:val="22"/>
          <w:lang w:eastAsia="es-ES"/>
        </w:rPr>
        <w:t>.</w:t>
      </w:r>
    </w:p>
    <w:tbl>
      <w:tblPr>
        <w:tblStyle w:val="Tablaconcuadrcula"/>
        <w:tblW w:w="0" w:type="auto"/>
        <w:jc w:val="center"/>
        <w:tblLook w:val="04A0" w:firstRow="1" w:lastRow="0" w:firstColumn="1" w:lastColumn="0" w:noHBand="0" w:noVBand="1"/>
      </w:tblPr>
      <w:tblGrid>
        <w:gridCol w:w="556"/>
        <w:gridCol w:w="2353"/>
        <w:gridCol w:w="1692"/>
      </w:tblGrid>
      <w:tr w:rsidR="004977AB" w:rsidRPr="004977AB" w14:paraId="424DEDE7" w14:textId="77777777" w:rsidTr="00672B35">
        <w:trPr>
          <w:jc w:val="center"/>
        </w:trPr>
        <w:tc>
          <w:tcPr>
            <w:tcW w:w="0" w:type="auto"/>
            <w:shd w:val="clear" w:color="auto" w:fill="F2F2F2" w:themeFill="background1" w:themeFillShade="F2"/>
            <w:vAlign w:val="center"/>
            <w:hideMark/>
          </w:tcPr>
          <w:p w14:paraId="05E56016" w14:textId="77777777" w:rsidR="004977AB" w:rsidRPr="004977AB" w:rsidRDefault="004977AB" w:rsidP="00C83CEC">
            <w:pPr>
              <w:ind w:firstLine="0"/>
              <w:jc w:val="center"/>
              <w:rPr>
                <w:rFonts w:cstheme="minorHAnsi"/>
                <w:b/>
                <w:bCs/>
                <w:sz w:val="18"/>
                <w:szCs w:val="18"/>
                <w:lang w:val="es-ES" w:eastAsia="es-ES"/>
              </w:rPr>
            </w:pPr>
            <w:r w:rsidRPr="004977AB">
              <w:rPr>
                <w:rFonts w:cstheme="minorHAnsi"/>
                <w:b/>
                <w:bCs/>
                <w:sz w:val="18"/>
                <w:szCs w:val="18"/>
                <w:lang w:val="es-ES" w:eastAsia="es-ES"/>
              </w:rPr>
              <w:t>ETF</w:t>
            </w:r>
          </w:p>
        </w:tc>
        <w:tc>
          <w:tcPr>
            <w:tcW w:w="0" w:type="auto"/>
            <w:shd w:val="clear" w:color="auto" w:fill="F2F2F2" w:themeFill="background1" w:themeFillShade="F2"/>
            <w:vAlign w:val="center"/>
            <w:hideMark/>
          </w:tcPr>
          <w:p w14:paraId="4BA3D760" w14:textId="77777777" w:rsidR="004977AB" w:rsidRPr="004977AB" w:rsidRDefault="004977AB" w:rsidP="00C83CEC">
            <w:pPr>
              <w:ind w:firstLine="0"/>
              <w:jc w:val="center"/>
              <w:rPr>
                <w:rFonts w:cstheme="minorHAnsi"/>
                <w:b/>
                <w:bCs/>
                <w:sz w:val="18"/>
                <w:szCs w:val="18"/>
                <w:lang w:val="es-ES" w:eastAsia="es-ES"/>
              </w:rPr>
            </w:pPr>
            <w:r w:rsidRPr="004977AB">
              <w:rPr>
                <w:rFonts w:cstheme="minorHAnsi"/>
                <w:b/>
                <w:bCs/>
                <w:sz w:val="18"/>
                <w:szCs w:val="18"/>
                <w:lang w:val="es-ES" w:eastAsia="es-ES"/>
              </w:rPr>
              <w:t>Nombre comercial</w:t>
            </w:r>
          </w:p>
        </w:tc>
        <w:tc>
          <w:tcPr>
            <w:tcW w:w="0" w:type="auto"/>
            <w:shd w:val="clear" w:color="auto" w:fill="F2F2F2" w:themeFill="background1" w:themeFillShade="F2"/>
            <w:vAlign w:val="center"/>
            <w:hideMark/>
          </w:tcPr>
          <w:p w14:paraId="678A5E3B" w14:textId="77777777" w:rsidR="004977AB" w:rsidRPr="004977AB" w:rsidRDefault="004977AB" w:rsidP="00C83CEC">
            <w:pPr>
              <w:ind w:firstLine="0"/>
              <w:jc w:val="center"/>
              <w:rPr>
                <w:rFonts w:cstheme="minorHAnsi"/>
                <w:b/>
                <w:bCs/>
                <w:sz w:val="18"/>
                <w:szCs w:val="18"/>
                <w:lang w:val="es-ES" w:eastAsia="es-ES"/>
              </w:rPr>
            </w:pPr>
            <w:r w:rsidRPr="004977AB">
              <w:rPr>
                <w:rFonts w:cstheme="minorHAnsi"/>
                <w:b/>
                <w:bCs/>
                <w:sz w:val="18"/>
                <w:szCs w:val="18"/>
                <w:lang w:val="es-ES" w:eastAsia="es-ES"/>
              </w:rPr>
              <w:t>Qué representa</w:t>
            </w:r>
          </w:p>
        </w:tc>
      </w:tr>
      <w:tr w:rsidR="004977AB" w:rsidRPr="004977AB" w14:paraId="00FC4A70" w14:textId="77777777" w:rsidTr="00672B35">
        <w:trPr>
          <w:jc w:val="center"/>
        </w:trPr>
        <w:tc>
          <w:tcPr>
            <w:tcW w:w="0" w:type="auto"/>
            <w:vAlign w:val="center"/>
            <w:hideMark/>
          </w:tcPr>
          <w:p w14:paraId="42AC830C"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GLD</w:t>
            </w:r>
          </w:p>
        </w:tc>
        <w:tc>
          <w:tcPr>
            <w:tcW w:w="0" w:type="auto"/>
            <w:vAlign w:val="center"/>
            <w:hideMark/>
          </w:tcPr>
          <w:p w14:paraId="6F2C2BD0"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SPDR Gold Shares</w:t>
            </w:r>
          </w:p>
        </w:tc>
        <w:tc>
          <w:tcPr>
            <w:tcW w:w="0" w:type="auto"/>
            <w:vMerge w:val="restart"/>
            <w:vAlign w:val="center"/>
            <w:hideMark/>
          </w:tcPr>
          <w:p w14:paraId="0C99BD35"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Oro</w:t>
            </w:r>
          </w:p>
        </w:tc>
      </w:tr>
      <w:tr w:rsidR="004977AB" w:rsidRPr="004977AB" w14:paraId="6C88C957" w14:textId="77777777" w:rsidTr="00672B35">
        <w:trPr>
          <w:jc w:val="center"/>
        </w:trPr>
        <w:tc>
          <w:tcPr>
            <w:tcW w:w="0" w:type="auto"/>
            <w:vAlign w:val="center"/>
            <w:hideMark/>
          </w:tcPr>
          <w:p w14:paraId="69C0564B"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IAU</w:t>
            </w:r>
          </w:p>
        </w:tc>
        <w:tc>
          <w:tcPr>
            <w:tcW w:w="0" w:type="auto"/>
            <w:vAlign w:val="center"/>
            <w:hideMark/>
          </w:tcPr>
          <w:p w14:paraId="12BB7083" w14:textId="77777777" w:rsidR="004977AB" w:rsidRPr="004977AB" w:rsidRDefault="004977AB" w:rsidP="00C83CEC">
            <w:pPr>
              <w:ind w:firstLine="0"/>
              <w:jc w:val="center"/>
              <w:rPr>
                <w:rFonts w:cstheme="minorHAnsi"/>
                <w:sz w:val="18"/>
                <w:szCs w:val="18"/>
                <w:lang w:val="es-ES" w:eastAsia="es-ES"/>
              </w:rPr>
            </w:pPr>
            <w:proofErr w:type="spellStart"/>
            <w:r w:rsidRPr="004977AB">
              <w:rPr>
                <w:rFonts w:cstheme="minorHAnsi"/>
                <w:sz w:val="18"/>
                <w:szCs w:val="18"/>
                <w:lang w:val="es-ES" w:eastAsia="es-ES"/>
              </w:rPr>
              <w:t>iShares</w:t>
            </w:r>
            <w:proofErr w:type="spellEnd"/>
            <w:r w:rsidRPr="004977AB">
              <w:rPr>
                <w:rFonts w:cstheme="minorHAnsi"/>
                <w:sz w:val="18"/>
                <w:szCs w:val="18"/>
                <w:lang w:val="es-ES" w:eastAsia="es-ES"/>
              </w:rPr>
              <w:t xml:space="preserve"> Gold Trust</w:t>
            </w:r>
          </w:p>
        </w:tc>
        <w:tc>
          <w:tcPr>
            <w:tcW w:w="0" w:type="auto"/>
            <w:vMerge/>
            <w:vAlign w:val="center"/>
            <w:hideMark/>
          </w:tcPr>
          <w:p w14:paraId="3BD81ACC" w14:textId="3C27DB53" w:rsidR="004977AB" w:rsidRPr="004977AB" w:rsidRDefault="004977AB" w:rsidP="00C83CEC">
            <w:pPr>
              <w:ind w:firstLine="0"/>
              <w:jc w:val="center"/>
              <w:rPr>
                <w:rFonts w:cstheme="minorHAnsi"/>
                <w:sz w:val="18"/>
                <w:szCs w:val="18"/>
                <w:lang w:val="es-ES" w:eastAsia="es-ES"/>
              </w:rPr>
            </w:pPr>
          </w:p>
        </w:tc>
      </w:tr>
      <w:tr w:rsidR="004977AB" w:rsidRPr="004977AB" w14:paraId="1CBD56A7" w14:textId="77777777" w:rsidTr="00672B35">
        <w:trPr>
          <w:jc w:val="center"/>
        </w:trPr>
        <w:tc>
          <w:tcPr>
            <w:tcW w:w="0" w:type="auto"/>
            <w:vAlign w:val="center"/>
            <w:hideMark/>
          </w:tcPr>
          <w:p w14:paraId="56A10883"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SLV</w:t>
            </w:r>
          </w:p>
        </w:tc>
        <w:tc>
          <w:tcPr>
            <w:tcW w:w="0" w:type="auto"/>
            <w:vAlign w:val="center"/>
            <w:hideMark/>
          </w:tcPr>
          <w:p w14:paraId="7AD077CE" w14:textId="77777777" w:rsidR="004977AB" w:rsidRPr="004977AB" w:rsidRDefault="004977AB" w:rsidP="00C83CEC">
            <w:pPr>
              <w:ind w:firstLine="0"/>
              <w:jc w:val="center"/>
              <w:rPr>
                <w:rFonts w:cstheme="minorHAnsi"/>
                <w:sz w:val="18"/>
                <w:szCs w:val="18"/>
                <w:lang w:val="es-ES" w:eastAsia="es-ES"/>
              </w:rPr>
            </w:pPr>
            <w:proofErr w:type="spellStart"/>
            <w:r w:rsidRPr="004977AB">
              <w:rPr>
                <w:rFonts w:cstheme="minorHAnsi"/>
                <w:sz w:val="18"/>
                <w:szCs w:val="18"/>
                <w:lang w:val="es-ES" w:eastAsia="es-ES"/>
              </w:rPr>
              <w:t>iShares</w:t>
            </w:r>
            <w:proofErr w:type="spellEnd"/>
            <w:r w:rsidRPr="004977AB">
              <w:rPr>
                <w:rFonts w:cstheme="minorHAnsi"/>
                <w:sz w:val="18"/>
                <w:szCs w:val="18"/>
                <w:lang w:val="es-ES" w:eastAsia="es-ES"/>
              </w:rPr>
              <w:t xml:space="preserve"> Silver Trust</w:t>
            </w:r>
          </w:p>
        </w:tc>
        <w:tc>
          <w:tcPr>
            <w:tcW w:w="0" w:type="auto"/>
            <w:vAlign w:val="center"/>
            <w:hideMark/>
          </w:tcPr>
          <w:p w14:paraId="2A912175"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Plata</w:t>
            </w:r>
          </w:p>
        </w:tc>
      </w:tr>
      <w:tr w:rsidR="004977AB" w:rsidRPr="004977AB" w14:paraId="1E69F6BE" w14:textId="77777777" w:rsidTr="00672B35">
        <w:trPr>
          <w:jc w:val="center"/>
        </w:trPr>
        <w:tc>
          <w:tcPr>
            <w:tcW w:w="0" w:type="auto"/>
            <w:vAlign w:val="center"/>
            <w:hideMark/>
          </w:tcPr>
          <w:p w14:paraId="26B213A5"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USO</w:t>
            </w:r>
          </w:p>
        </w:tc>
        <w:tc>
          <w:tcPr>
            <w:tcW w:w="0" w:type="auto"/>
            <w:vAlign w:val="center"/>
            <w:hideMark/>
          </w:tcPr>
          <w:p w14:paraId="18A865A7" w14:textId="77777777" w:rsidR="004977AB" w:rsidRPr="004977AB" w:rsidRDefault="004977AB" w:rsidP="00C83CEC">
            <w:pPr>
              <w:ind w:firstLine="0"/>
              <w:jc w:val="center"/>
              <w:rPr>
                <w:rFonts w:cstheme="minorHAnsi"/>
                <w:sz w:val="18"/>
                <w:szCs w:val="18"/>
                <w:lang w:val="es-ES" w:eastAsia="es-ES"/>
              </w:rPr>
            </w:pPr>
            <w:proofErr w:type="spellStart"/>
            <w:r w:rsidRPr="004977AB">
              <w:rPr>
                <w:rFonts w:cstheme="minorHAnsi"/>
                <w:sz w:val="18"/>
                <w:szCs w:val="18"/>
                <w:lang w:val="es-ES" w:eastAsia="es-ES"/>
              </w:rPr>
              <w:t>United</w:t>
            </w:r>
            <w:proofErr w:type="spellEnd"/>
            <w:r w:rsidRPr="004977AB">
              <w:rPr>
                <w:rFonts w:cstheme="minorHAnsi"/>
                <w:sz w:val="18"/>
                <w:szCs w:val="18"/>
                <w:lang w:val="es-ES" w:eastAsia="es-ES"/>
              </w:rPr>
              <w:t xml:space="preserve"> States </w:t>
            </w:r>
            <w:proofErr w:type="spellStart"/>
            <w:r w:rsidRPr="004977AB">
              <w:rPr>
                <w:rFonts w:cstheme="minorHAnsi"/>
                <w:sz w:val="18"/>
                <w:szCs w:val="18"/>
                <w:lang w:val="es-ES" w:eastAsia="es-ES"/>
              </w:rPr>
              <w:t>Oil</w:t>
            </w:r>
            <w:proofErr w:type="spellEnd"/>
            <w:r w:rsidRPr="004977AB">
              <w:rPr>
                <w:rFonts w:cstheme="minorHAnsi"/>
                <w:sz w:val="18"/>
                <w:szCs w:val="18"/>
                <w:lang w:val="es-ES" w:eastAsia="es-ES"/>
              </w:rPr>
              <w:t xml:space="preserve"> Fund</w:t>
            </w:r>
          </w:p>
        </w:tc>
        <w:tc>
          <w:tcPr>
            <w:tcW w:w="0" w:type="auto"/>
            <w:vAlign w:val="center"/>
            <w:hideMark/>
          </w:tcPr>
          <w:p w14:paraId="0F5080CD"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Petróleo</w:t>
            </w:r>
          </w:p>
        </w:tc>
      </w:tr>
      <w:tr w:rsidR="004977AB" w:rsidRPr="004977AB" w14:paraId="0D15DA39" w14:textId="77777777" w:rsidTr="00672B35">
        <w:trPr>
          <w:jc w:val="center"/>
        </w:trPr>
        <w:tc>
          <w:tcPr>
            <w:tcW w:w="0" w:type="auto"/>
            <w:vAlign w:val="center"/>
            <w:hideMark/>
          </w:tcPr>
          <w:p w14:paraId="622B8853"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DBC</w:t>
            </w:r>
          </w:p>
        </w:tc>
        <w:tc>
          <w:tcPr>
            <w:tcW w:w="0" w:type="auto"/>
            <w:vAlign w:val="center"/>
            <w:hideMark/>
          </w:tcPr>
          <w:p w14:paraId="3B19C5EC" w14:textId="77777777" w:rsidR="004977AB" w:rsidRPr="004977AB" w:rsidRDefault="004977AB" w:rsidP="00C83CEC">
            <w:pPr>
              <w:ind w:firstLine="0"/>
              <w:jc w:val="center"/>
              <w:rPr>
                <w:rFonts w:cstheme="minorHAnsi"/>
                <w:sz w:val="18"/>
                <w:szCs w:val="18"/>
                <w:lang w:val="es-ES" w:eastAsia="es-ES"/>
              </w:rPr>
            </w:pPr>
            <w:proofErr w:type="spellStart"/>
            <w:r w:rsidRPr="004977AB">
              <w:rPr>
                <w:rFonts w:cstheme="minorHAnsi"/>
                <w:sz w:val="18"/>
                <w:szCs w:val="18"/>
                <w:lang w:val="es-ES" w:eastAsia="es-ES"/>
              </w:rPr>
              <w:t>Invesco</w:t>
            </w:r>
            <w:proofErr w:type="spellEnd"/>
            <w:r w:rsidRPr="004977AB">
              <w:rPr>
                <w:rFonts w:cstheme="minorHAnsi"/>
                <w:sz w:val="18"/>
                <w:szCs w:val="18"/>
                <w:lang w:val="es-ES" w:eastAsia="es-ES"/>
              </w:rPr>
              <w:t xml:space="preserve"> DB </w:t>
            </w:r>
            <w:proofErr w:type="spellStart"/>
            <w:r w:rsidRPr="004977AB">
              <w:rPr>
                <w:rFonts w:cstheme="minorHAnsi"/>
                <w:sz w:val="18"/>
                <w:szCs w:val="18"/>
                <w:lang w:val="es-ES" w:eastAsia="es-ES"/>
              </w:rPr>
              <w:t>Commodity</w:t>
            </w:r>
            <w:proofErr w:type="spellEnd"/>
            <w:r w:rsidRPr="004977AB">
              <w:rPr>
                <w:rFonts w:cstheme="minorHAnsi"/>
                <w:sz w:val="18"/>
                <w:szCs w:val="18"/>
                <w:lang w:val="es-ES" w:eastAsia="es-ES"/>
              </w:rPr>
              <w:t xml:space="preserve"> </w:t>
            </w:r>
            <w:proofErr w:type="spellStart"/>
            <w:r w:rsidRPr="004977AB">
              <w:rPr>
                <w:rFonts w:cstheme="minorHAnsi"/>
                <w:sz w:val="18"/>
                <w:szCs w:val="18"/>
                <w:lang w:val="es-ES" w:eastAsia="es-ES"/>
              </w:rPr>
              <w:t>Index</w:t>
            </w:r>
            <w:proofErr w:type="spellEnd"/>
          </w:p>
        </w:tc>
        <w:tc>
          <w:tcPr>
            <w:tcW w:w="0" w:type="auto"/>
            <w:vAlign w:val="center"/>
            <w:hideMark/>
          </w:tcPr>
          <w:p w14:paraId="66CACC8B" w14:textId="36803137" w:rsidR="004977AB" w:rsidRPr="004977AB" w:rsidRDefault="00FC022F" w:rsidP="00C83CEC">
            <w:pPr>
              <w:ind w:firstLine="0"/>
              <w:jc w:val="center"/>
              <w:rPr>
                <w:rFonts w:cstheme="minorHAnsi"/>
                <w:sz w:val="18"/>
                <w:szCs w:val="18"/>
                <w:lang w:val="es-ES" w:eastAsia="es-ES"/>
              </w:rPr>
            </w:pPr>
            <w:r w:rsidRPr="00FC022F">
              <w:rPr>
                <w:rFonts w:cstheme="minorHAnsi"/>
                <w:sz w:val="18"/>
                <w:szCs w:val="18"/>
                <w:lang w:eastAsia="es-ES"/>
              </w:rPr>
              <w:t>Materias primas</w:t>
            </w:r>
          </w:p>
        </w:tc>
      </w:tr>
      <w:tr w:rsidR="004977AB" w:rsidRPr="004977AB" w14:paraId="16797324" w14:textId="77777777" w:rsidTr="00672B35">
        <w:trPr>
          <w:jc w:val="center"/>
        </w:trPr>
        <w:tc>
          <w:tcPr>
            <w:tcW w:w="0" w:type="auto"/>
            <w:vAlign w:val="center"/>
            <w:hideMark/>
          </w:tcPr>
          <w:p w14:paraId="1A617B80"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VNQ</w:t>
            </w:r>
          </w:p>
        </w:tc>
        <w:tc>
          <w:tcPr>
            <w:tcW w:w="0" w:type="auto"/>
            <w:vAlign w:val="center"/>
            <w:hideMark/>
          </w:tcPr>
          <w:p w14:paraId="28CB9938" w14:textId="77777777" w:rsidR="004977AB" w:rsidRPr="004977AB" w:rsidRDefault="004977AB" w:rsidP="00C83CEC">
            <w:pPr>
              <w:ind w:firstLine="0"/>
              <w:jc w:val="center"/>
              <w:rPr>
                <w:rFonts w:cstheme="minorHAnsi"/>
                <w:sz w:val="18"/>
                <w:szCs w:val="18"/>
                <w:lang w:val="es-ES" w:eastAsia="es-ES"/>
              </w:rPr>
            </w:pPr>
            <w:r w:rsidRPr="004977AB">
              <w:rPr>
                <w:rFonts w:cstheme="minorHAnsi"/>
                <w:sz w:val="18"/>
                <w:szCs w:val="18"/>
                <w:lang w:val="es-ES" w:eastAsia="es-ES"/>
              </w:rPr>
              <w:t>Vanguard Real Estate ETF</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022F" w:rsidRPr="00FC022F" w14:paraId="60ABA6A9" w14:textId="77777777">
              <w:trPr>
                <w:tblCellSpacing w:w="15" w:type="dxa"/>
              </w:trPr>
              <w:tc>
                <w:tcPr>
                  <w:tcW w:w="0" w:type="auto"/>
                  <w:vAlign w:val="center"/>
                  <w:hideMark/>
                </w:tcPr>
                <w:p w14:paraId="22458929" w14:textId="77777777" w:rsidR="00FC022F" w:rsidRPr="00FC022F" w:rsidRDefault="00FC022F" w:rsidP="00FC022F">
                  <w:pPr>
                    <w:ind w:firstLine="0"/>
                    <w:jc w:val="center"/>
                    <w:rPr>
                      <w:rFonts w:cstheme="minorHAnsi"/>
                      <w:sz w:val="18"/>
                      <w:szCs w:val="18"/>
                      <w:lang w:val="es-ES" w:eastAsia="es-ES"/>
                    </w:rPr>
                  </w:pPr>
                </w:p>
              </w:tc>
            </w:tr>
          </w:tbl>
          <w:p w14:paraId="34258726" w14:textId="77777777" w:rsidR="00FC022F" w:rsidRPr="00FC022F" w:rsidRDefault="00FC022F" w:rsidP="00FC022F">
            <w:pPr>
              <w:ind w:firstLine="0"/>
              <w:jc w:val="center"/>
              <w:rPr>
                <w:rFonts w:cstheme="minorHAnsi"/>
                <w:vanish/>
                <w:sz w:val="18"/>
                <w:szCs w:val="18"/>
                <w:lang w:val="es-ES"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tblGrid>
            <w:tr w:rsidR="00FC022F" w:rsidRPr="00FC022F" w14:paraId="0EBD5F9A" w14:textId="77777777">
              <w:trPr>
                <w:tblCellSpacing w:w="15" w:type="dxa"/>
              </w:trPr>
              <w:tc>
                <w:tcPr>
                  <w:tcW w:w="0" w:type="auto"/>
                  <w:vAlign w:val="center"/>
                  <w:hideMark/>
                </w:tcPr>
                <w:p w14:paraId="1EBE89E9" w14:textId="77777777" w:rsidR="00FC022F" w:rsidRPr="00FC022F" w:rsidRDefault="00FC022F" w:rsidP="00FC022F">
                  <w:pPr>
                    <w:ind w:firstLine="0"/>
                    <w:jc w:val="center"/>
                    <w:rPr>
                      <w:rFonts w:cstheme="minorHAnsi"/>
                      <w:sz w:val="18"/>
                      <w:szCs w:val="18"/>
                      <w:lang w:val="es-ES" w:eastAsia="es-ES"/>
                    </w:rPr>
                  </w:pPr>
                  <w:r w:rsidRPr="00FC022F">
                    <w:rPr>
                      <w:rFonts w:cstheme="minorHAnsi"/>
                      <w:sz w:val="18"/>
                      <w:szCs w:val="18"/>
                      <w:lang w:val="es-ES" w:eastAsia="es-ES"/>
                    </w:rPr>
                    <w:t>Sector inmobiliario</w:t>
                  </w:r>
                </w:p>
              </w:tc>
            </w:tr>
          </w:tbl>
          <w:p w14:paraId="25C1CA45" w14:textId="6CA21D28" w:rsidR="004977AB" w:rsidRPr="004977AB" w:rsidRDefault="004977AB" w:rsidP="00803E5C">
            <w:pPr>
              <w:keepNext/>
              <w:ind w:firstLine="0"/>
              <w:jc w:val="center"/>
              <w:rPr>
                <w:rFonts w:cstheme="minorHAnsi"/>
                <w:sz w:val="18"/>
                <w:szCs w:val="18"/>
                <w:lang w:val="es-ES" w:eastAsia="es-ES"/>
              </w:rPr>
            </w:pPr>
          </w:p>
        </w:tc>
      </w:tr>
    </w:tbl>
    <w:p w14:paraId="745C0183" w14:textId="05E45DB5" w:rsidR="002E2D75" w:rsidRPr="00803E5C" w:rsidRDefault="00803E5C" w:rsidP="00FE3E3F">
      <w:pPr>
        <w:pStyle w:val="Descripcin"/>
        <w:spacing w:before="120"/>
        <w:rPr>
          <w:rFonts w:cstheme="minorHAnsi"/>
          <w:color w:val="7F7F7F" w:themeColor="text1" w:themeTint="80"/>
          <w:lang w:eastAsia="es-ES"/>
        </w:rPr>
      </w:pPr>
      <w:bookmarkStart w:id="40" w:name="_Toc232734766"/>
      <w:r w:rsidRPr="00803E5C">
        <w:rPr>
          <w:color w:val="7F7F7F" w:themeColor="text1" w:themeTint="80"/>
        </w:rPr>
        <w:t xml:space="preserve">Tabla </w:t>
      </w:r>
      <w:r w:rsidRPr="00803E5C">
        <w:rPr>
          <w:color w:val="7F7F7F" w:themeColor="text1" w:themeTint="80"/>
        </w:rPr>
        <w:fldChar w:fldCharType="begin"/>
      </w:r>
      <w:r w:rsidRPr="00803E5C">
        <w:rPr>
          <w:color w:val="7F7F7F" w:themeColor="text1" w:themeTint="80"/>
        </w:rPr>
        <w:instrText xml:space="preserve"> SEQ Tabla \* ARABIC </w:instrText>
      </w:r>
      <w:r w:rsidRPr="00803E5C">
        <w:rPr>
          <w:color w:val="7F7F7F" w:themeColor="text1" w:themeTint="80"/>
        </w:rPr>
        <w:fldChar w:fldCharType="separate"/>
      </w:r>
      <w:r w:rsidR="00D2335A">
        <w:rPr>
          <w:noProof/>
          <w:color w:val="7F7F7F" w:themeColor="text1" w:themeTint="80"/>
        </w:rPr>
        <w:t>6</w:t>
      </w:r>
      <w:r w:rsidRPr="00803E5C">
        <w:rPr>
          <w:color w:val="7F7F7F" w:themeColor="text1" w:themeTint="80"/>
        </w:rPr>
        <w:fldChar w:fldCharType="end"/>
      </w:r>
      <w:r w:rsidRPr="00803E5C">
        <w:rPr>
          <w:color w:val="7F7F7F" w:themeColor="text1" w:themeTint="80"/>
        </w:rPr>
        <w:t xml:space="preserve">. </w:t>
      </w:r>
      <w:proofErr w:type="spellStart"/>
      <w:r w:rsidRPr="00803E5C">
        <w:rPr>
          <w:color w:val="7F7F7F" w:themeColor="text1" w:themeTint="80"/>
        </w:rPr>
        <w:t>ETFs</w:t>
      </w:r>
      <w:proofErr w:type="spellEnd"/>
      <w:r w:rsidRPr="00803E5C">
        <w:rPr>
          <w:color w:val="7F7F7F" w:themeColor="text1" w:themeTint="80"/>
        </w:rPr>
        <w:t xml:space="preserve"> seleccionados para representar materias primas y sector inmobiliario</w:t>
      </w:r>
      <w:bookmarkEnd w:id="40"/>
    </w:p>
    <w:p w14:paraId="6D57D7F4" w14:textId="2B184F1C" w:rsidR="0073220F" w:rsidRDefault="00EF4AA3" w:rsidP="00C83CEC">
      <w:pPr>
        <w:pStyle w:val="Ttulo2"/>
        <w:rPr>
          <w:rFonts w:cstheme="minorHAnsi"/>
        </w:rPr>
      </w:pPr>
      <w:bookmarkStart w:id="41" w:name="_Toc232735950"/>
      <w:r>
        <w:rPr>
          <w:rFonts w:cstheme="minorHAnsi"/>
        </w:rPr>
        <w:t>Variables principales</w:t>
      </w:r>
      <w:bookmarkEnd w:id="41"/>
    </w:p>
    <w:p w14:paraId="75E2637A" w14:textId="2C452588" w:rsidR="00584426" w:rsidRDefault="00584426" w:rsidP="00C83CEC">
      <w:pPr>
        <w:ind w:firstLine="0"/>
        <w:rPr>
          <w:rFonts w:cstheme="minorHAnsi"/>
          <w:lang w:val="es-ES" w:eastAsia="es-ES"/>
        </w:rPr>
      </w:pPr>
      <w:r w:rsidRPr="002E2D75">
        <w:rPr>
          <w:rFonts w:cstheme="minorHAnsi"/>
          <w:lang w:val="es-ES" w:eastAsia="es-ES"/>
        </w:rPr>
        <w:t>Para cada ETF se recogieron dos variables principales: el precio ajustado de cierre y el volumen negociado.</w:t>
      </w:r>
      <w:r>
        <w:rPr>
          <w:rFonts w:cstheme="minorHAnsi"/>
          <w:lang w:val="es-ES" w:eastAsia="es-ES"/>
        </w:rPr>
        <w:t xml:space="preserve"> </w:t>
      </w:r>
    </w:p>
    <w:p w14:paraId="37F3E7EC" w14:textId="2B8A66EF" w:rsidR="00584426" w:rsidRPr="00EF4AA3" w:rsidRDefault="00584426">
      <w:pPr>
        <w:pStyle w:val="Prrafodelista"/>
        <w:numPr>
          <w:ilvl w:val="0"/>
          <w:numId w:val="13"/>
        </w:numPr>
        <w:rPr>
          <w:rFonts w:cstheme="minorHAnsi"/>
          <w:lang w:val="es-ES" w:eastAsia="es-ES"/>
        </w:rPr>
      </w:pPr>
      <w:r w:rsidRPr="00584426">
        <w:rPr>
          <w:rFonts w:cstheme="minorHAnsi"/>
          <w:lang w:val="es-ES" w:eastAsia="es-ES"/>
        </w:rPr>
        <w:t xml:space="preserve">El </w:t>
      </w:r>
      <w:r w:rsidRPr="00E446F0">
        <w:rPr>
          <w:rFonts w:cstheme="minorHAnsi"/>
          <w:b/>
          <w:bCs/>
          <w:lang w:val="es-ES" w:eastAsia="es-ES"/>
        </w:rPr>
        <w:t>precio ajustado</w:t>
      </w:r>
      <w:r w:rsidRPr="00584426">
        <w:rPr>
          <w:rFonts w:cstheme="minorHAnsi"/>
          <w:lang w:val="es-ES" w:eastAsia="es-ES"/>
        </w:rPr>
        <w:t xml:space="preserve"> </w:t>
      </w:r>
      <w:r w:rsidRPr="002A07BC">
        <w:rPr>
          <w:rFonts w:cstheme="minorHAnsi"/>
          <w:b/>
          <w:bCs/>
          <w:lang w:val="es-ES" w:eastAsia="es-ES"/>
        </w:rPr>
        <w:t>de cierre</w:t>
      </w:r>
      <w:r w:rsidRPr="00584426">
        <w:rPr>
          <w:rFonts w:cstheme="minorHAnsi"/>
          <w:lang w:val="es-ES" w:eastAsia="es-ES"/>
        </w:rPr>
        <w:t xml:space="preserve"> </w:t>
      </w:r>
      <w:r w:rsidR="00EF4AA3">
        <w:rPr>
          <w:rFonts w:cstheme="minorHAnsi"/>
          <w:lang w:eastAsia="es-ES"/>
        </w:rPr>
        <w:t xml:space="preserve">es </w:t>
      </w:r>
      <w:r w:rsidR="00EF4AA3" w:rsidRPr="00EF4AA3">
        <w:rPr>
          <w:rFonts w:cstheme="minorHAnsi"/>
          <w:lang w:eastAsia="es-ES"/>
        </w:rPr>
        <w:t xml:space="preserve">el precio del ETF al final de cada día, teniendo en cuenta dividendos y otros ajustes. Esta variable </w:t>
      </w:r>
      <w:r w:rsidR="00EF4AA3">
        <w:rPr>
          <w:rFonts w:cstheme="minorHAnsi"/>
          <w:lang w:eastAsia="es-ES"/>
        </w:rPr>
        <w:t>se</w:t>
      </w:r>
      <w:r w:rsidR="00EF4AA3" w:rsidRPr="00EF4AA3">
        <w:rPr>
          <w:rFonts w:cstheme="minorHAnsi"/>
          <w:lang w:eastAsia="es-ES"/>
        </w:rPr>
        <w:t xml:space="preserve"> utiliza porque permite analizar mejor cómo ha evolucionado el ETF en el tiempo</w:t>
      </w:r>
      <w:r w:rsidRPr="00584426">
        <w:rPr>
          <w:rFonts w:cstheme="minorHAnsi"/>
          <w:lang w:val="es-ES" w:eastAsia="es-ES"/>
        </w:rPr>
        <w:t>.</w:t>
      </w:r>
      <w:r>
        <w:rPr>
          <w:rFonts w:cstheme="minorHAnsi"/>
          <w:lang w:val="es-ES" w:eastAsia="es-ES"/>
        </w:rPr>
        <w:t xml:space="preserve"> </w:t>
      </w:r>
      <w:r w:rsidR="00EF4AA3">
        <w:rPr>
          <w:rFonts w:cstheme="minorHAnsi"/>
          <w:lang w:eastAsia="es-ES"/>
        </w:rPr>
        <w:t>Llamaremos</w:t>
      </w:r>
      <w:r w:rsidRPr="00584426">
        <w:rPr>
          <w:rFonts w:cstheme="minorHAnsi"/>
          <w:lang w:eastAsia="es-ES"/>
        </w:rPr>
        <w:t xml:space="preserve"> precio ajustado del activo </w:t>
      </w:r>
      <w:r>
        <w:rPr>
          <w:rFonts w:cstheme="minorHAnsi"/>
          <w:lang w:eastAsia="es-ES"/>
        </w:rPr>
        <w:t>i</w:t>
      </w:r>
      <w:r w:rsidRPr="00584426">
        <w:rPr>
          <w:rFonts w:cstheme="minorHAnsi"/>
          <w:lang w:eastAsia="es-ES"/>
        </w:rPr>
        <w:t xml:space="preserve"> en el día </w:t>
      </w:r>
      <w:r>
        <w:rPr>
          <w:rFonts w:cstheme="minorHAnsi"/>
          <w:lang w:eastAsia="es-ES"/>
        </w:rPr>
        <w:t>t</w:t>
      </w:r>
      <w:r w:rsidRPr="00584426">
        <w:rPr>
          <w:rFonts w:cstheme="minorHAnsi"/>
          <w:lang w:eastAsia="es-ES"/>
        </w:rPr>
        <w:t xml:space="preserve"> como:</w:t>
      </w:r>
      <w:r>
        <w:rPr>
          <w:rFonts w:cstheme="minorHAnsi"/>
          <w:lang w:eastAsia="es-ES"/>
        </w:rPr>
        <w:t xml:space="preserve">    </w:t>
      </w:r>
      <m:oMath>
        <m:sSub>
          <m:sSubPr>
            <m:ctrlPr>
              <w:rPr>
                <w:rFonts w:ascii="Cambria Math" w:hAnsi="Cambria Math" w:cstheme="minorHAnsi"/>
                <w:i/>
                <w:lang w:eastAsia="es-ES"/>
              </w:rPr>
            </m:ctrlPr>
          </m:sSubPr>
          <m:e>
            <m:r>
              <w:rPr>
                <w:rFonts w:ascii="Cambria Math" w:hAnsi="Cambria Math" w:cstheme="minorHAnsi"/>
                <w:lang w:eastAsia="es-ES"/>
              </w:rPr>
              <m:t>P</m:t>
            </m:r>
          </m:e>
          <m:sub>
            <m:d>
              <m:dPr>
                <m:begChr m:val="{"/>
                <m:endChr m:val="}"/>
                <m:ctrlPr>
                  <w:rPr>
                    <w:rFonts w:ascii="Cambria Math" w:hAnsi="Cambria Math" w:cstheme="minorHAnsi"/>
                    <w:i/>
                    <w:lang w:eastAsia="es-ES"/>
                  </w:rPr>
                </m:ctrlPr>
              </m:dPr>
              <m:e>
                <m:r>
                  <w:rPr>
                    <w:rFonts w:ascii="Cambria Math" w:hAnsi="Cambria Math" w:cstheme="minorHAnsi"/>
                    <w:lang w:eastAsia="es-ES"/>
                  </w:rPr>
                  <m:t>i,t</m:t>
                </m:r>
              </m:e>
            </m:d>
          </m:sub>
        </m:sSub>
      </m:oMath>
    </w:p>
    <w:p w14:paraId="30444B01" w14:textId="77777777" w:rsidR="00EF4AA3" w:rsidRPr="00EF4AA3" w:rsidRDefault="00EF4AA3" w:rsidP="00EF4AA3">
      <w:pPr>
        <w:pStyle w:val="Prrafodelista"/>
        <w:ind w:firstLine="0"/>
        <w:rPr>
          <w:rFonts w:cstheme="minorHAnsi"/>
          <w:lang w:val="es-ES" w:eastAsia="es-ES"/>
        </w:rPr>
      </w:pPr>
    </w:p>
    <w:p w14:paraId="3FEFE09E" w14:textId="1C01C9FF" w:rsidR="00584426" w:rsidRPr="00EF4AA3" w:rsidRDefault="00584426">
      <w:pPr>
        <w:pStyle w:val="Prrafodelista"/>
        <w:numPr>
          <w:ilvl w:val="0"/>
          <w:numId w:val="13"/>
        </w:numPr>
        <w:rPr>
          <w:rFonts w:cstheme="minorHAnsi"/>
          <w:lang w:eastAsia="es-ES"/>
        </w:rPr>
      </w:pPr>
      <w:r w:rsidRPr="00584426">
        <w:rPr>
          <w:rFonts w:cstheme="minorHAnsi"/>
          <w:lang w:val="es-ES" w:eastAsia="es-ES"/>
        </w:rPr>
        <w:t xml:space="preserve">El </w:t>
      </w:r>
      <w:r w:rsidRPr="00E446F0">
        <w:rPr>
          <w:rFonts w:cstheme="minorHAnsi"/>
          <w:b/>
          <w:bCs/>
          <w:lang w:val="es-ES" w:eastAsia="es-ES"/>
        </w:rPr>
        <w:t>volumen diario</w:t>
      </w:r>
      <w:r w:rsidRPr="00584426">
        <w:rPr>
          <w:rFonts w:cstheme="minorHAnsi"/>
          <w:lang w:val="es-ES" w:eastAsia="es-ES"/>
        </w:rPr>
        <w:t xml:space="preserve"> indica cuántas participaciones del ETF se compraron y vendieron en un día. </w:t>
      </w:r>
      <w:r w:rsidR="00EF4AA3" w:rsidRPr="00EF4AA3">
        <w:rPr>
          <w:rFonts w:cstheme="minorHAnsi"/>
          <w:lang w:eastAsia="es-ES"/>
        </w:rPr>
        <w:t>Un volumen alto significa que hubo mucha actividad en el mercado y que muchos inversores compraron o vendieron ese ETF</w:t>
      </w:r>
      <w:r>
        <w:rPr>
          <w:rFonts w:cstheme="minorHAnsi"/>
          <w:lang w:val="es-ES" w:eastAsia="es-ES"/>
        </w:rPr>
        <w:t xml:space="preserve">. Se expresa como: </w:t>
      </w:r>
      <m:oMath>
        <m:r>
          <w:rPr>
            <w:rFonts w:ascii="Cambria Math" w:hAnsi="Cambria Math" w:cstheme="minorHAnsi"/>
            <w:lang w:val="es-ES" w:eastAsia="es-ES"/>
          </w:rPr>
          <m:t xml:space="preserve"> </m:t>
        </m:r>
        <m:sSub>
          <m:sSubPr>
            <m:ctrlPr>
              <w:rPr>
                <w:rFonts w:ascii="Cambria Math" w:hAnsi="Cambria Math" w:cstheme="minorHAnsi"/>
                <w:i/>
                <w:lang w:val="es-ES" w:eastAsia="es-ES"/>
              </w:rPr>
            </m:ctrlPr>
          </m:sSubPr>
          <m:e>
            <m:r>
              <w:rPr>
                <w:rFonts w:ascii="Cambria Math" w:hAnsi="Cambria Math" w:cstheme="minorHAnsi"/>
                <w:lang w:val="es-ES" w:eastAsia="es-ES"/>
              </w:rPr>
              <m:t>V</m:t>
            </m:r>
          </m:e>
          <m:sub>
            <m:d>
              <m:dPr>
                <m:begChr m:val="{"/>
                <m:endChr m:val="}"/>
                <m:ctrlPr>
                  <w:rPr>
                    <w:rFonts w:ascii="Cambria Math" w:hAnsi="Cambria Math" w:cstheme="minorHAnsi"/>
                    <w:i/>
                    <w:lang w:val="es-ES" w:eastAsia="es-ES"/>
                  </w:rPr>
                </m:ctrlPr>
              </m:dPr>
              <m:e>
                <m:r>
                  <w:rPr>
                    <w:rFonts w:ascii="Cambria Math" w:hAnsi="Cambria Math" w:cstheme="minorHAnsi"/>
                    <w:lang w:val="es-ES" w:eastAsia="es-ES"/>
                  </w:rPr>
                  <m:t>i,t</m:t>
                </m:r>
              </m:e>
            </m:d>
          </m:sub>
        </m:sSub>
      </m:oMath>
    </w:p>
    <w:p w14:paraId="383E8817" w14:textId="3C92C1B5" w:rsidR="00584426" w:rsidRPr="0010643B" w:rsidRDefault="00584426">
      <w:pPr>
        <w:pStyle w:val="FirstParagraph"/>
        <w:numPr>
          <w:ilvl w:val="0"/>
          <w:numId w:val="13"/>
        </w:numPr>
        <w:spacing w:line="360" w:lineRule="auto"/>
        <w:rPr>
          <w:rFonts w:ascii="Cambria Math" w:eastAsiaTheme="minorEastAsia" w:hAnsi="Cambria Math"/>
        </w:rPr>
      </w:pPr>
      <w:r w:rsidRPr="00800533">
        <w:rPr>
          <w:rFonts w:cstheme="minorHAnsi"/>
          <w:sz w:val="22"/>
          <w:szCs w:val="22"/>
          <w:lang w:val="es-ES" w:eastAsia="es-ES"/>
        </w:rPr>
        <w:t xml:space="preserve">El </w:t>
      </w:r>
      <w:r w:rsidRPr="00800533">
        <w:rPr>
          <w:rFonts w:cstheme="minorHAnsi"/>
          <w:b/>
          <w:bCs/>
          <w:sz w:val="22"/>
          <w:szCs w:val="22"/>
          <w:lang w:val="es-ES" w:eastAsia="es-ES"/>
        </w:rPr>
        <w:t>retorno simple</w:t>
      </w:r>
      <w:r w:rsidRPr="00800533">
        <w:rPr>
          <w:rFonts w:cstheme="minorHAnsi"/>
          <w:sz w:val="22"/>
          <w:szCs w:val="22"/>
          <w:lang w:val="es-ES" w:eastAsia="es-ES"/>
        </w:rPr>
        <w:t xml:space="preserve"> mide la variación porcentual entre el precio </w:t>
      </w:r>
      <w:r w:rsidR="002A07BC" w:rsidRPr="00800533">
        <w:rPr>
          <w:rFonts w:cstheme="minorHAnsi"/>
          <w:sz w:val="22"/>
          <w:szCs w:val="22"/>
          <w:lang w:val="es-ES" w:eastAsia="es-ES"/>
        </w:rPr>
        <w:t xml:space="preserve">ajustado de cierre </w:t>
      </w:r>
      <w:r w:rsidRPr="00800533">
        <w:rPr>
          <w:rFonts w:cstheme="minorHAnsi"/>
          <w:sz w:val="22"/>
          <w:szCs w:val="22"/>
          <w:lang w:val="es-ES" w:eastAsia="es-ES"/>
        </w:rPr>
        <w:t>de un día y el del día anterior. Se calcula como:</w:t>
      </w:r>
      <w:r w:rsidRPr="00800533">
        <w:rPr>
          <w:rFonts w:ascii="Cambria Math" w:hAnsi="Cambria Math"/>
          <w:sz w:val="22"/>
          <w:szCs w:val="22"/>
          <w:lang w:val="es-ES"/>
        </w:rPr>
        <w:br/>
      </w:r>
      <m:oMathPara>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lang w:val="es-ES"/>
                </w:rPr>
                <m:t>,</m:t>
              </m:r>
              <m:r>
                <w:rPr>
                  <w:rFonts w:ascii="Cambria Math" w:hAnsi="Cambria Math"/>
                </w:rPr>
                <m:t>t</m:t>
              </m:r>
            </m:sub>
          </m:sSub>
          <m:r>
            <m:rPr>
              <m:sty m:val="p"/>
            </m:rPr>
            <w:rPr>
              <w:rFonts w:ascii="Cambria Math" w:hAnsi="Cambria Math"/>
              <w:lang w:val="es-ES"/>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lang w:val="es-ES"/>
                    </w:rPr>
                    <m:t>,</m:t>
                  </m:r>
                  <m:r>
                    <w:rPr>
                      <w:rFonts w:ascii="Cambria Math" w:hAnsi="Cambria Math"/>
                    </w:rPr>
                    <m:t>t</m:t>
                  </m:r>
                </m:sub>
              </m:sSub>
              <m:r>
                <m:rPr>
                  <m:sty m:val="p"/>
                </m:rPr>
                <w:rPr>
                  <w:rFonts w:ascii="Cambria Math" w:hAnsi="Cambria Math"/>
                  <w:lang w:val="es-ES"/>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lang w:val="es-ES"/>
                    </w:rPr>
                    <m:t>,</m:t>
                  </m:r>
                  <m:r>
                    <w:rPr>
                      <w:rFonts w:ascii="Cambria Math" w:hAnsi="Cambria Math"/>
                    </w:rPr>
                    <m:t>t</m:t>
                  </m:r>
                  <m:r>
                    <m:rPr>
                      <m:sty m:val="p"/>
                    </m:rPr>
                    <w:rPr>
                      <w:rFonts w:ascii="Cambria Math" w:hAnsi="Cambria Math"/>
                      <w:lang w:val="es-ES"/>
                    </w:rPr>
                    <m:t>-</m:t>
                  </m:r>
                  <m:r>
                    <w:rPr>
                      <w:rFonts w:ascii="Cambria Math" w:hAnsi="Cambria Math"/>
                      <w:lang w:val="es-ES"/>
                    </w:rPr>
                    <m:t>1</m:t>
                  </m:r>
                </m:sub>
              </m:sSub>
            </m:num>
            <m:den>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lang w:val="es-ES"/>
                    </w:rPr>
                    <m:t>,</m:t>
                  </m:r>
                  <m:r>
                    <w:rPr>
                      <w:rFonts w:ascii="Cambria Math" w:hAnsi="Cambria Math"/>
                    </w:rPr>
                    <m:t>t</m:t>
                  </m:r>
                  <m:r>
                    <m:rPr>
                      <m:sty m:val="p"/>
                    </m:rPr>
                    <w:rPr>
                      <w:rFonts w:ascii="Cambria Math" w:hAnsi="Cambria Math"/>
                      <w:lang w:val="es-ES"/>
                    </w:rPr>
                    <m:t>-</m:t>
                  </m:r>
                  <m:r>
                    <w:rPr>
                      <w:rFonts w:ascii="Cambria Math" w:hAnsi="Cambria Math"/>
                      <w:lang w:val="es-ES"/>
                    </w:rPr>
                    <m:t>1</m:t>
                  </m:r>
                </m:sub>
              </m:sSub>
            </m:den>
          </m:f>
        </m:oMath>
      </m:oMathPara>
    </w:p>
    <w:p w14:paraId="05E7674D" w14:textId="53637845" w:rsidR="0010643B" w:rsidRPr="0010643B" w:rsidRDefault="0010643B" w:rsidP="0010643B">
      <w:pPr>
        <w:pStyle w:val="Textoindependiente"/>
        <w:ind w:left="720" w:firstLine="0"/>
        <w:rPr>
          <w:lang w:val="en-US"/>
        </w:rPr>
      </w:pPr>
      <w:r w:rsidRPr="0010643B">
        <w:lastRenderedPageBreak/>
        <w:t xml:space="preserve">donde </w:t>
      </w:r>
      <m:oMath>
        <m:sSub>
          <m:sSubPr>
            <m:ctrlPr>
              <w:rPr>
                <w:rFonts w:ascii="Cambria Math" w:hAnsi="Cambria Math"/>
              </w:rPr>
            </m:ctrlPr>
          </m:sSubPr>
          <m:e>
            <m:r>
              <w:rPr>
                <w:rFonts w:ascii="Cambria Math" w:hAnsi="Cambria Math"/>
              </w:rPr>
              <m:t>P</m:t>
            </m:r>
          </m:e>
          <m:sub>
            <m:r>
              <w:rPr>
                <w:rFonts w:ascii="Cambria Math" w:hAnsi="Cambria Math"/>
              </w:rPr>
              <m:t>i,t</m:t>
            </m:r>
          </m:sub>
        </m:sSub>
        <m:r>
          <w:rPr>
            <w:rFonts w:ascii="Cambria Math" w:hAnsi="Cambria Math"/>
          </w:rPr>
          <m:t xml:space="preserve"> </m:t>
        </m:r>
      </m:oMath>
      <w:r>
        <w:t xml:space="preserve"> </w:t>
      </w:r>
      <w:r w:rsidRPr="0010643B">
        <w:t xml:space="preserve">es el precio ajustado de cierre del ETF </w:t>
      </w:r>
      <m:oMath>
        <m:r>
          <w:rPr>
            <w:rFonts w:ascii="Cambria Math" w:hAnsi="Cambria Math"/>
          </w:rPr>
          <m:t xml:space="preserve">i </m:t>
        </m:r>
      </m:oMath>
      <w:r w:rsidRPr="0010643B">
        <w:t xml:space="preserve">en el día </w:t>
      </w:r>
      <m:oMath>
        <m:r>
          <w:rPr>
            <w:rFonts w:ascii="Cambria Math" w:hAnsi="Cambria Math"/>
          </w:rPr>
          <m:t xml:space="preserve">t </m:t>
        </m:r>
      </m:oMath>
      <w:r w:rsidRPr="0010643B">
        <w:t xml:space="preserve">, y </w:t>
      </w:r>
      <m:oMath>
        <m:sSub>
          <m:sSubPr>
            <m:ctrlPr>
              <w:rPr>
                <w:rFonts w:ascii="Cambria Math" w:hAnsi="Cambria Math"/>
              </w:rPr>
            </m:ctrlPr>
          </m:sSubPr>
          <m:e>
            <m:r>
              <w:rPr>
                <w:rFonts w:ascii="Cambria Math" w:hAnsi="Cambria Math"/>
              </w:rPr>
              <m:t>P</m:t>
            </m:r>
          </m:e>
          <m:sub>
            <m:r>
              <w:rPr>
                <w:rFonts w:ascii="Cambria Math" w:hAnsi="Cambria Math"/>
              </w:rPr>
              <m:t xml:space="preserve">i,t-1 </m:t>
            </m:r>
          </m:sub>
        </m:sSub>
      </m:oMath>
      <w:r>
        <w:t xml:space="preserve"> </w:t>
      </w:r>
      <w:r w:rsidRPr="0010643B">
        <w:t>es el precio ajustado de cierre del día anterior.</w:t>
      </w:r>
      <w:r>
        <w:t xml:space="preserve"> Este es más intuitivo </w:t>
      </w:r>
      <w:r w:rsidRPr="0010643B">
        <w:t>porque indica directamente el porcentaje de subida o bajada entre un día y el anterior. Por ejemplo, si un ETF pasa de 100 a 102 euros, el retorno simple es del 2 %.</w:t>
      </w:r>
    </w:p>
    <w:p w14:paraId="0ED4743B" w14:textId="08A7CE81" w:rsidR="00E446F0" w:rsidRDefault="00584426">
      <w:pPr>
        <w:pStyle w:val="Prrafodelista"/>
        <w:numPr>
          <w:ilvl w:val="0"/>
          <w:numId w:val="13"/>
        </w:numPr>
        <w:rPr>
          <w:rFonts w:cstheme="minorHAnsi"/>
          <w:lang w:eastAsia="es-ES"/>
        </w:rPr>
      </w:pPr>
      <w:r w:rsidRPr="00584426">
        <w:rPr>
          <w:rFonts w:cstheme="minorHAnsi"/>
          <w:lang w:eastAsia="es-ES"/>
        </w:rPr>
        <w:t>E</w:t>
      </w:r>
      <w:r>
        <w:rPr>
          <w:rFonts w:cstheme="minorHAnsi"/>
          <w:lang w:eastAsia="es-ES"/>
        </w:rPr>
        <w:t xml:space="preserve">l </w:t>
      </w:r>
      <w:r w:rsidRPr="00AD27FB">
        <w:rPr>
          <w:rFonts w:cstheme="minorHAnsi"/>
          <w:b/>
          <w:bCs/>
          <w:lang w:eastAsia="es-ES"/>
        </w:rPr>
        <w:t>retorno logarítmico</w:t>
      </w:r>
      <w:r w:rsidRPr="00AD27FB">
        <w:rPr>
          <w:rFonts w:cstheme="minorHAnsi"/>
          <w:lang w:eastAsia="es-ES"/>
        </w:rPr>
        <w:t xml:space="preserve"> </w:t>
      </w:r>
      <w:r w:rsidR="0010643B" w:rsidRPr="0010643B">
        <w:rPr>
          <w:rFonts w:cstheme="minorHAnsi"/>
          <w:lang w:eastAsia="es-ES"/>
        </w:rPr>
        <w:t>mide también la variación entre dos precios,</w:t>
      </w:r>
      <w:r w:rsidR="0010643B">
        <w:rPr>
          <w:rFonts w:cstheme="minorHAnsi"/>
          <w:lang w:eastAsia="es-ES"/>
        </w:rPr>
        <w:t xml:space="preserve"> pero </w:t>
      </w:r>
      <w:r w:rsidRPr="00AD27FB">
        <w:rPr>
          <w:rFonts w:cstheme="minorHAnsi"/>
          <w:lang w:eastAsia="es-ES"/>
        </w:rPr>
        <w:t>transforma</w:t>
      </w:r>
      <w:r w:rsidRPr="00584426">
        <w:rPr>
          <w:rFonts w:cstheme="minorHAnsi"/>
          <w:lang w:eastAsia="es-ES"/>
        </w:rPr>
        <w:t xml:space="preserve"> el</w:t>
      </w:r>
      <w:r>
        <w:rPr>
          <w:rFonts w:cstheme="minorHAnsi"/>
          <w:lang w:eastAsia="es-ES"/>
        </w:rPr>
        <w:t xml:space="preserve"> retorno simple a logaritmo </w:t>
      </w:r>
      <w:r w:rsidRPr="00584426">
        <w:rPr>
          <w:rFonts w:cstheme="minorHAnsi"/>
          <w:lang w:eastAsia="es-ES"/>
        </w:rPr>
        <w:t>utilizando el logaritmo natural</w:t>
      </w:r>
      <w:r w:rsidR="00EF1E8F" w:rsidRPr="00EF1E8F">
        <w:rPr>
          <w:rFonts w:cstheme="minorHAnsi"/>
          <w:lang w:eastAsia="es-ES"/>
        </w:rPr>
        <w:t>.</w:t>
      </w:r>
      <w:r w:rsidR="00E446F0">
        <w:rPr>
          <w:rFonts w:cstheme="minorHAnsi"/>
          <w:lang w:eastAsia="es-ES"/>
        </w:rPr>
        <w:t xml:space="preserve">  </w:t>
      </w:r>
    </w:p>
    <w:p w14:paraId="41D226D9" w14:textId="29CBB5EB" w:rsidR="004B48C4" w:rsidRPr="0010643B" w:rsidRDefault="00000000" w:rsidP="004B48C4">
      <w:pPr>
        <w:pStyle w:val="FirstParagraph"/>
        <w:spacing w:line="360" w:lineRule="auto"/>
        <w:ind w:left="720"/>
        <w:jc w:val="center"/>
        <w:rPr>
          <w:rFonts w:ascii="Cambria Math" w:eastAsiaTheme="minorEastAsia"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lang w:val="es-ES"/>
                </w:rPr>
                <m:t>,</m:t>
              </m:r>
              <m:r>
                <w:rPr>
                  <w:rFonts w:ascii="Cambria Math" w:hAnsi="Cambria Math"/>
                </w:rPr>
                <m:t>t</m:t>
              </m:r>
            </m:sub>
          </m:sSub>
          <m:r>
            <m:rPr>
              <m:sty m:val="p"/>
            </m:rPr>
            <w:rPr>
              <w:rFonts w:ascii="Cambria Math" w:hAnsi="Cambria Math"/>
              <w:lang w:val="es-ES"/>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lang w:val="es-ES"/>
                    </w:rPr>
                    <m:t>,</m:t>
                  </m:r>
                  <m:r>
                    <w:rPr>
                      <w:rFonts w:ascii="Cambria Math" w:hAnsi="Cambria Math"/>
                    </w:rPr>
                    <m:t>t</m:t>
                  </m:r>
                </m:sub>
              </m:sSub>
              <m:r>
                <m:rPr>
                  <m:sty m:val="p"/>
                </m:rPr>
                <w:rPr>
                  <w:rFonts w:ascii="Cambria Math" w:hAnsi="Cambria Math"/>
                  <w:lang w:val="es-ES"/>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lang w:val="es-ES"/>
                    </w:rPr>
                    <m:t>,</m:t>
                  </m:r>
                  <m:r>
                    <w:rPr>
                      <w:rFonts w:ascii="Cambria Math" w:hAnsi="Cambria Math"/>
                    </w:rPr>
                    <m:t>t</m:t>
                  </m:r>
                  <m:r>
                    <m:rPr>
                      <m:sty m:val="p"/>
                    </m:rPr>
                    <w:rPr>
                      <w:rFonts w:ascii="Cambria Math" w:hAnsi="Cambria Math"/>
                      <w:lang w:val="es-ES"/>
                    </w:rPr>
                    <m:t>-</m:t>
                  </m:r>
                  <m:r>
                    <w:rPr>
                      <w:rFonts w:ascii="Cambria Math" w:hAnsi="Cambria Math"/>
                      <w:lang w:val="es-ES"/>
                    </w:rPr>
                    <m:t>1</m:t>
                  </m:r>
                </m:sub>
              </m:sSub>
            </m:num>
            <m:den>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lang w:val="es-ES"/>
                    </w:rPr>
                    <m:t>,</m:t>
                  </m:r>
                  <m:r>
                    <w:rPr>
                      <w:rFonts w:ascii="Cambria Math" w:hAnsi="Cambria Math"/>
                    </w:rPr>
                    <m:t>t</m:t>
                  </m:r>
                  <m:r>
                    <m:rPr>
                      <m:sty m:val="p"/>
                    </m:rPr>
                    <w:rPr>
                      <w:rFonts w:ascii="Cambria Math" w:hAnsi="Cambria Math"/>
                      <w:lang w:val="es-ES"/>
                    </w:rPr>
                    <m:t>-</m:t>
                  </m:r>
                  <m:r>
                    <w:rPr>
                      <w:rFonts w:ascii="Cambria Math" w:hAnsi="Cambria Math"/>
                      <w:lang w:val="es-ES"/>
                    </w:rPr>
                    <m:t>1</m:t>
                  </m:r>
                </m:sub>
              </m:sSub>
            </m:den>
          </m:f>
          <m:r>
            <w:rPr>
              <w:rFonts w:ascii="Cambria Math" w:hAnsi="Cambria Math"/>
            </w:rPr>
            <m:t xml:space="preserve">        →         1+</m:t>
          </m:r>
          <m:sSub>
            <m:sSubPr>
              <m:ctrlPr>
                <w:rPr>
                  <w:rFonts w:ascii="Cambria Math" w:hAnsi="Cambria Math"/>
                </w:rPr>
              </m:ctrlPr>
            </m:sSubPr>
            <m:e>
              <m:r>
                <w:rPr>
                  <w:rFonts w:ascii="Cambria Math" w:hAnsi="Cambria Math"/>
                </w:rPr>
                <m:t>R</m:t>
              </m:r>
            </m:e>
            <m:sub>
              <m:r>
                <w:rPr>
                  <w:rFonts w:ascii="Cambria Math" w:hAnsi="Cambria Math"/>
                </w:rPr>
                <m:t>i,t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i,t</m:t>
                  </m:r>
                </m:sub>
              </m:sSub>
            </m:num>
            <m:den>
              <m:sSub>
                <m:sSubPr>
                  <m:ctrlPr>
                    <w:rPr>
                      <w:rFonts w:ascii="Cambria Math" w:hAnsi="Cambria Math"/>
                    </w:rPr>
                  </m:ctrlPr>
                </m:sSubPr>
                <m:e>
                  <m:r>
                    <w:rPr>
                      <w:rFonts w:ascii="Cambria Math" w:hAnsi="Cambria Math"/>
                    </w:rPr>
                    <m:t>P</m:t>
                  </m:r>
                </m:e>
                <m:sub>
                  <m:r>
                    <w:rPr>
                      <w:rFonts w:ascii="Cambria Math" w:hAnsi="Cambria Math"/>
                    </w:rPr>
                    <m:t>i,t-1</m:t>
                  </m:r>
                </m:sub>
              </m:sSub>
            </m:den>
          </m:f>
          <m:r>
            <w:rPr>
              <w:rFonts w:ascii="Cambria Math" w:hAnsi="Cambria Math"/>
            </w:rPr>
            <m:t xml:space="preserve">        →       </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i,t</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i,t</m:t>
                          </m:r>
                        </m:sub>
                      </m:sSub>
                    </m:num>
                    <m:den>
                      <m:sSub>
                        <m:sSubPr>
                          <m:ctrlPr>
                            <w:rPr>
                              <w:rFonts w:ascii="Cambria Math" w:hAnsi="Cambria Math"/>
                              <w:i/>
                            </w:rPr>
                          </m:ctrlPr>
                        </m:sSubPr>
                        <m:e>
                          <m:r>
                            <w:rPr>
                              <w:rFonts w:ascii="Cambria Math" w:hAnsi="Cambria Math"/>
                            </w:rPr>
                            <m:t>P</m:t>
                          </m:r>
                        </m:e>
                        <m:sub>
                          <m:r>
                            <w:rPr>
                              <w:rFonts w:ascii="Cambria Math" w:hAnsi="Cambria Math"/>
                            </w:rPr>
                            <m:t>i,t-1</m:t>
                          </m:r>
                        </m:sub>
                      </m:sSub>
                    </m:den>
                  </m:f>
                </m:e>
              </m:d>
            </m:e>
          </m:func>
        </m:oMath>
      </m:oMathPara>
    </w:p>
    <w:p w14:paraId="150C2DA9" w14:textId="55C8E9B9" w:rsidR="004B48C4" w:rsidRPr="004B48C4" w:rsidRDefault="004B48C4" w:rsidP="004B48C4">
      <w:pPr>
        <w:rPr>
          <w:rFonts w:cstheme="minorHAnsi"/>
          <w:lang w:eastAsia="es-ES"/>
        </w:rPr>
      </w:pPr>
      <w:r>
        <w:rPr>
          <w:rFonts w:cstheme="minorHAnsi"/>
          <w:lang w:eastAsia="es-ES"/>
        </w:rPr>
        <w:t>Por lo tanto</w:t>
      </w:r>
      <w:r w:rsidR="0075748D">
        <w:rPr>
          <w:rFonts w:cstheme="minorHAnsi"/>
          <w:lang w:eastAsia="es-ES"/>
        </w:rPr>
        <w:t xml:space="preserve">, </w:t>
      </w:r>
      <w:r>
        <w:rPr>
          <w:rFonts w:cstheme="minorHAnsi"/>
          <w:lang w:eastAsia="es-ES"/>
        </w:rPr>
        <w:t xml:space="preserve">el retorno </w:t>
      </w:r>
      <w:r w:rsidR="0075748D">
        <w:rPr>
          <w:rFonts w:cstheme="minorHAnsi"/>
          <w:lang w:eastAsia="es-ES"/>
        </w:rPr>
        <w:t>logarítmico</w:t>
      </w:r>
      <w:r>
        <w:rPr>
          <w:rFonts w:cstheme="minorHAnsi"/>
          <w:lang w:eastAsia="es-ES"/>
        </w:rPr>
        <w:t xml:space="preserve"> es:</w:t>
      </w:r>
    </w:p>
    <w:p w14:paraId="4747ED3B" w14:textId="0B2A6CE0" w:rsidR="004B48C4" w:rsidRPr="0075748D" w:rsidRDefault="00000000" w:rsidP="0075748D">
      <w:pPr>
        <w:pStyle w:val="Prrafodelista"/>
        <w:ind w:firstLine="0"/>
        <w:rPr>
          <w:rFonts w:cstheme="minorHAnsi"/>
          <w:lang w:eastAsia="es-ES"/>
        </w:rPr>
      </w:pPr>
      <m:oMathPara>
        <m:oMath>
          <m:sSub>
            <m:sSubPr>
              <m:ctrlPr>
                <w:rPr>
                  <w:rFonts w:ascii="Cambria Math" w:hAnsi="Cambria Math" w:cstheme="minorHAnsi"/>
                  <w:lang w:eastAsia="es-ES"/>
                </w:rPr>
              </m:ctrlPr>
            </m:sSubPr>
            <m:e>
              <m:r>
                <w:rPr>
                  <w:rFonts w:ascii="Cambria Math" w:hAnsi="Cambria Math" w:cstheme="minorHAnsi"/>
                  <w:lang w:eastAsia="es-ES"/>
                </w:rPr>
                <m:t>r</m:t>
              </m:r>
            </m:e>
            <m:sub>
              <m:r>
                <w:rPr>
                  <w:rFonts w:ascii="Cambria Math" w:hAnsi="Cambria Math" w:cstheme="minorHAnsi"/>
                  <w:lang w:eastAsia="es-ES"/>
                </w:rPr>
                <m:t>i,t</m:t>
              </m:r>
            </m:sub>
          </m:sSub>
          <m:r>
            <w:rPr>
              <w:rFonts w:ascii="Cambria Math" w:hAnsi="Cambria Math" w:cstheme="minorHAnsi"/>
              <w:lang w:eastAsia="es-ES"/>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i,t</m:t>
                      </m:r>
                    </m:sub>
                  </m:sSub>
                </m:e>
              </m:d>
            </m:e>
          </m:func>
          <m:r>
            <w:rPr>
              <w:rFonts w:ascii="Cambria Math" w:hAnsi="Cambria Math"/>
            </w:rPr>
            <m:t>=</m:t>
          </m:r>
          <m:func>
            <m:funcPr>
              <m:ctrlPr>
                <w:rPr>
                  <w:rFonts w:ascii="Cambria Math" w:hAnsi="Cambria Math" w:cstheme="minorHAnsi"/>
                  <w:i/>
                  <w:lang w:eastAsia="es-ES"/>
                </w:rPr>
              </m:ctrlPr>
            </m:funcPr>
            <m:fName>
              <m:r>
                <m:rPr>
                  <m:sty m:val="p"/>
                </m:rPr>
                <w:rPr>
                  <w:rFonts w:ascii="Cambria Math" w:hAnsi="Cambria Math" w:cstheme="minorHAnsi"/>
                  <w:lang w:eastAsia="es-ES"/>
                </w:rPr>
                <m:t>ln</m:t>
              </m:r>
            </m:fName>
            <m:e>
              <m:d>
                <m:dPr>
                  <m:ctrlPr>
                    <w:rPr>
                      <w:rFonts w:ascii="Cambria Math" w:hAnsi="Cambria Math" w:cstheme="minorHAnsi"/>
                      <w:lang w:eastAsia="es-ES"/>
                    </w:rPr>
                  </m:ctrlPr>
                </m:dPr>
                <m:e>
                  <m:f>
                    <m:fPr>
                      <m:ctrlPr>
                        <w:rPr>
                          <w:rFonts w:ascii="Cambria Math" w:hAnsi="Cambria Math" w:cstheme="minorHAnsi"/>
                          <w:lang w:eastAsia="es-ES"/>
                        </w:rPr>
                      </m:ctrlPr>
                    </m:fPr>
                    <m:num>
                      <m:sSub>
                        <m:sSubPr>
                          <m:ctrlPr>
                            <w:rPr>
                              <w:rFonts w:ascii="Cambria Math" w:hAnsi="Cambria Math" w:cstheme="minorHAnsi"/>
                              <w:lang w:eastAsia="es-ES"/>
                            </w:rPr>
                          </m:ctrlPr>
                        </m:sSubPr>
                        <m:e>
                          <m:r>
                            <w:rPr>
                              <w:rFonts w:ascii="Cambria Math" w:hAnsi="Cambria Math" w:cstheme="minorHAnsi"/>
                              <w:lang w:eastAsia="es-ES"/>
                            </w:rPr>
                            <m:t>P</m:t>
                          </m:r>
                        </m:e>
                        <m:sub>
                          <m:r>
                            <w:rPr>
                              <w:rFonts w:ascii="Cambria Math" w:hAnsi="Cambria Math" w:cstheme="minorHAnsi"/>
                              <w:lang w:eastAsia="es-ES"/>
                            </w:rPr>
                            <m:t>i,t</m:t>
                          </m:r>
                        </m:sub>
                      </m:sSub>
                    </m:num>
                    <m:den>
                      <m:sSub>
                        <m:sSubPr>
                          <m:ctrlPr>
                            <w:rPr>
                              <w:rFonts w:ascii="Cambria Math" w:hAnsi="Cambria Math" w:cstheme="minorHAnsi"/>
                              <w:lang w:eastAsia="es-ES"/>
                            </w:rPr>
                          </m:ctrlPr>
                        </m:sSubPr>
                        <m:e>
                          <m:r>
                            <w:rPr>
                              <w:rFonts w:ascii="Cambria Math" w:hAnsi="Cambria Math" w:cstheme="minorHAnsi"/>
                              <w:lang w:eastAsia="es-ES"/>
                            </w:rPr>
                            <m:t>P</m:t>
                          </m:r>
                        </m:e>
                        <m:sub>
                          <m:r>
                            <w:rPr>
                              <w:rFonts w:ascii="Cambria Math" w:hAnsi="Cambria Math" w:cstheme="minorHAnsi"/>
                              <w:lang w:eastAsia="es-ES"/>
                            </w:rPr>
                            <m:t>i,t-1</m:t>
                          </m:r>
                        </m:sub>
                      </m:sSub>
                    </m:den>
                  </m:f>
                </m:e>
              </m:d>
            </m:e>
          </m:func>
          <m:r>
            <w:rPr>
              <w:rFonts w:ascii="Cambria Math" w:hAnsi="Cambria Math" w:cstheme="minorHAnsi"/>
              <w:lang w:eastAsia="es-ES"/>
            </w:rPr>
            <m:t>=</m:t>
          </m:r>
          <m:func>
            <m:funcPr>
              <m:ctrlPr>
                <w:rPr>
                  <w:rFonts w:ascii="Cambria Math" w:hAnsi="Cambria Math" w:cstheme="minorHAnsi"/>
                  <w:i/>
                  <w:lang w:eastAsia="es-ES"/>
                </w:rPr>
              </m:ctrlPr>
            </m:funcPr>
            <m:fName>
              <m:r>
                <m:rPr>
                  <m:sty m:val="p"/>
                </m:rPr>
                <w:rPr>
                  <w:rFonts w:ascii="Cambria Math" w:hAnsi="Cambria Math" w:cstheme="minorHAnsi"/>
                  <w:lang w:eastAsia="es-ES"/>
                </w:rPr>
                <m:t>ln</m:t>
              </m:r>
            </m:fName>
            <m:e>
              <m:d>
                <m:dPr>
                  <m:ctrlPr>
                    <w:rPr>
                      <w:rFonts w:ascii="Cambria Math" w:hAnsi="Cambria Math" w:cstheme="minorHAnsi"/>
                      <w:i/>
                      <w:lang w:eastAsia="es-ES"/>
                    </w:rPr>
                  </m:ctrlPr>
                </m:dPr>
                <m:e>
                  <m:sSub>
                    <m:sSubPr>
                      <m:ctrlPr>
                        <w:rPr>
                          <w:rFonts w:ascii="Cambria Math" w:hAnsi="Cambria Math" w:cstheme="minorHAnsi"/>
                          <w:lang w:eastAsia="es-ES"/>
                        </w:rPr>
                      </m:ctrlPr>
                    </m:sSubPr>
                    <m:e>
                      <m:r>
                        <w:rPr>
                          <w:rFonts w:ascii="Cambria Math" w:hAnsi="Cambria Math" w:cstheme="minorHAnsi"/>
                          <w:lang w:eastAsia="es-ES"/>
                        </w:rPr>
                        <m:t>P</m:t>
                      </m:r>
                    </m:e>
                    <m:sub>
                      <m:r>
                        <w:rPr>
                          <w:rFonts w:ascii="Cambria Math" w:hAnsi="Cambria Math" w:cstheme="minorHAnsi"/>
                          <w:lang w:eastAsia="es-ES"/>
                        </w:rPr>
                        <m:t>i,t</m:t>
                      </m:r>
                    </m:sub>
                  </m:sSub>
                </m:e>
              </m:d>
            </m:e>
          </m:func>
          <m:r>
            <w:rPr>
              <w:rFonts w:ascii="Cambria Math" w:hAnsi="Cambria Math" w:cstheme="minorHAnsi"/>
              <w:lang w:eastAsia="es-ES"/>
            </w:rPr>
            <m:t>-</m:t>
          </m:r>
          <m:func>
            <m:funcPr>
              <m:ctrlPr>
                <w:rPr>
                  <w:rFonts w:ascii="Cambria Math" w:hAnsi="Cambria Math" w:cstheme="minorHAnsi"/>
                  <w:i/>
                  <w:lang w:eastAsia="es-ES"/>
                </w:rPr>
              </m:ctrlPr>
            </m:funcPr>
            <m:fName>
              <m:r>
                <m:rPr>
                  <m:sty m:val="p"/>
                </m:rPr>
                <w:rPr>
                  <w:rFonts w:ascii="Cambria Math" w:hAnsi="Cambria Math" w:cstheme="minorHAnsi"/>
                  <w:lang w:eastAsia="es-ES"/>
                </w:rPr>
                <m:t>ln</m:t>
              </m:r>
            </m:fName>
            <m:e>
              <m:d>
                <m:dPr>
                  <m:ctrlPr>
                    <w:rPr>
                      <w:rFonts w:ascii="Cambria Math" w:hAnsi="Cambria Math" w:cstheme="minorHAnsi"/>
                      <w:i/>
                      <w:lang w:eastAsia="es-ES"/>
                    </w:rPr>
                  </m:ctrlPr>
                </m:dPr>
                <m:e>
                  <m:sSub>
                    <m:sSubPr>
                      <m:ctrlPr>
                        <w:rPr>
                          <w:rFonts w:ascii="Cambria Math" w:hAnsi="Cambria Math" w:cstheme="minorHAnsi"/>
                          <w:lang w:eastAsia="es-ES"/>
                        </w:rPr>
                      </m:ctrlPr>
                    </m:sSubPr>
                    <m:e>
                      <m:r>
                        <w:rPr>
                          <w:rFonts w:ascii="Cambria Math" w:hAnsi="Cambria Math" w:cstheme="minorHAnsi"/>
                          <w:lang w:eastAsia="es-ES"/>
                        </w:rPr>
                        <m:t>P</m:t>
                      </m:r>
                    </m:e>
                    <m:sub>
                      <m:r>
                        <w:rPr>
                          <w:rFonts w:ascii="Cambria Math" w:hAnsi="Cambria Math" w:cstheme="minorHAnsi"/>
                          <w:lang w:eastAsia="es-ES"/>
                        </w:rPr>
                        <m:t>i,t-1</m:t>
                      </m:r>
                    </m:sub>
                  </m:sSub>
                </m:e>
              </m:d>
            </m:e>
          </m:func>
        </m:oMath>
      </m:oMathPara>
    </w:p>
    <w:p w14:paraId="59728A79" w14:textId="77777777" w:rsidR="0075748D" w:rsidRDefault="0075748D" w:rsidP="00C83CEC">
      <w:pPr>
        <w:pStyle w:val="Prrafodelista"/>
        <w:ind w:firstLine="0"/>
        <w:rPr>
          <w:rFonts w:cstheme="minorHAnsi"/>
          <w:lang w:eastAsia="es-ES"/>
        </w:rPr>
      </w:pPr>
    </w:p>
    <w:p w14:paraId="610836DF" w14:textId="2B6B9652" w:rsidR="00E446F0" w:rsidRDefault="004B48C4" w:rsidP="00C83CEC">
      <w:pPr>
        <w:pStyle w:val="Prrafodelista"/>
        <w:ind w:firstLine="0"/>
        <w:rPr>
          <w:rFonts w:cstheme="minorHAnsi"/>
          <w:lang w:eastAsia="es-ES"/>
        </w:rPr>
      </w:pPr>
      <w:r>
        <w:rPr>
          <w:rFonts w:cstheme="minorHAnsi"/>
          <w:lang w:eastAsia="es-ES"/>
        </w:rPr>
        <w:t>Y su transformación para volver al retorno simple:</w:t>
      </w:r>
    </w:p>
    <w:p w14:paraId="03B75604" w14:textId="77777777" w:rsidR="0075748D" w:rsidRDefault="0075748D" w:rsidP="00C83CEC">
      <w:pPr>
        <w:pStyle w:val="Prrafodelista"/>
        <w:ind w:firstLine="0"/>
        <w:rPr>
          <w:rFonts w:cstheme="minorHAnsi"/>
          <w:lang w:eastAsia="es-ES"/>
        </w:rPr>
      </w:pPr>
    </w:p>
    <w:p w14:paraId="04DD9079" w14:textId="5F52D07C" w:rsidR="0075748D" w:rsidRPr="00E446F0" w:rsidRDefault="00000000" w:rsidP="00C83CEC">
      <w:pPr>
        <w:pStyle w:val="Prrafodelista"/>
        <w:ind w:firstLine="0"/>
        <w:rPr>
          <w:rFonts w:cstheme="minorHAnsi"/>
          <w:lang w:eastAsia="es-ES"/>
        </w:rPr>
      </w:pPr>
      <m:oMathPara>
        <m:oMath>
          <m:sSub>
            <m:sSubPr>
              <m:ctrlPr>
                <w:rPr>
                  <w:rFonts w:ascii="Cambria Math" w:hAnsi="Cambria Math" w:cstheme="minorHAnsi"/>
                  <w:lang w:eastAsia="es-ES"/>
                </w:rPr>
              </m:ctrlPr>
            </m:sSubPr>
            <m:e>
              <m:r>
                <w:rPr>
                  <w:rFonts w:ascii="Cambria Math" w:hAnsi="Cambria Math" w:cstheme="minorHAnsi"/>
                  <w:lang w:eastAsia="es-ES"/>
                </w:rPr>
                <m:t>r</m:t>
              </m:r>
            </m:e>
            <m:sub>
              <m:r>
                <w:rPr>
                  <w:rFonts w:ascii="Cambria Math" w:hAnsi="Cambria Math" w:cstheme="minorHAnsi"/>
                  <w:lang w:eastAsia="es-ES"/>
                </w:rPr>
                <m:t>i,t</m:t>
              </m:r>
            </m:sub>
          </m:sSub>
          <m:r>
            <w:rPr>
              <w:rFonts w:ascii="Cambria Math" w:hAnsi="Cambria Math" w:cstheme="minorHAnsi"/>
              <w:lang w:eastAsia="es-ES"/>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i,t</m:t>
                      </m:r>
                    </m:sub>
                  </m:sSub>
                </m:e>
              </m:d>
            </m:e>
          </m:func>
          <m:r>
            <w:rPr>
              <w:rFonts w:ascii="Cambria Math" w:hAnsi="Cambria Math"/>
            </w:rPr>
            <m:t xml:space="preserve">      →      </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r</m:t>
                  </m:r>
                </m:e>
                <m:sub>
                  <m:r>
                    <w:rPr>
                      <w:rFonts w:ascii="Cambria Math" w:hAnsi="Cambria Math"/>
                    </w:rPr>
                    <m:t>i,t</m:t>
                  </m:r>
                </m:sub>
              </m:sSub>
            </m:sup>
          </m:sSup>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 xml:space="preserve">i,t  </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i,t</m:t>
              </m:r>
            </m:sub>
          </m:sSub>
          <m: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r</m:t>
                  </m:r>
                </m:e>
                <m:sub>
                  <m:r>
                    <w:rPr>
                      <w:rFonts w:ascii="Cambria Math" w:hAnsi="Cambria Math"/>
                    </w:rPr>
                    <m:t>i,t</m:t>
                  </m:r>
                </m:sub>
              </m:sSub>
            </m:sup>
          </m:sSup>
          <m:r>
            <w:rPr>
              <w:rFonts w:ascii="Cambria Math" w:hAnsi="Cambria Math"/>
            </w:rPr>
            <m:t>-1</m:t>
          </m:r>
        </m:oMath>
      </m:oMathPara>
    </w:p>
    <w:p w14:paraId="50BF7467" w14:textId="325B3DA8" w:rsidR="004B48C4" w:rsidRPr="004B48C4" w:rsidRDefault="004B48C4" w:rsidP="004B48C4">
      <w:pPr>
        <w:ind w:left="720" w:firstLine="0"/>
        <w:rPr>
          <w:rFonts w:cstheme="minorHAnsi"/>
          <w:lang w:val="es-ES" w:eastAsia="es-ES"/>
        </w:rPr>
      </w:pPr>
      <w:r w:rsidRPr="004B48C4">
        <w:rPr>
          <w:rFonts w:cstheme="minorHAnsi"/>
          <w:lang w:val="es-ES" w:eastAsia="es-ES"/>
        </w:rPr>
        <w:t>En este trabajo se utiliza el retorno logarítmico porque facilita el análisis cuando se estudian</w:t>
      </w:r>
      <w:r w:rsidR="0075748D">
        <w:rPr>
          <w:rFonts w:cstheme="minorHAnsi"/>
          <w:lang w:val="es-ES" w:eastAsia="es-ES"/>
        </w:rPr>
        <w:t xml:space="preserve"> retornos de</w:t>
      </w:r>
      <w:r w:rsidRPr="004B48C4">
        <w:rPr>
          <w:rFonts w:cstheme="minorHAnsi"/>
          <w:lang w:val="es-ES" w:eastAsia="es-ES"/>
        </w:rPr>
        <w:t xml:space="preserve"> varios días seguidos. La ventaja principal es que los retornos logarítmicos se pueden sumar. Es decir, si se quiere calcular el retorno de una semana, se pueden sumar los retornos diarios de esa semana</w:t>
      </w:r>
      <w:r>
        <w:rPr>
          <w:rFonts w:cstheme="minorHAnsi"/>
          <w:lang w:val="es-ES" w:eastAsia="es-ES"/>
        </w:rPr>
        <w:t xml:space="preserve"> y </w:t>
      </w:r>
      <w:r w:rsidR="0075748D">
        <w:rPr>
          <w:rFonts w:cstheme="minorHAnsi"/>
          <w:lang w:val="es-ES" w:eastAsia="es-ES"/>
        </w:rPr>
        <w:t xml:space="preserve">así </w:t>
      </w:r>
      <w:r w:rsidRPr="004B48C4">
        <w:rPr>
          <w:rFonts w:cstheme="minorHAnsi"/>
          <w:lang w:val="es-ES" w:eastAsia="es-ES"/>
        </w:rPr>
        <w:t xml:space="preserve">analizar la evolución de los </w:t>
      </w:r>
      <w:proofErr w:type="spellStart"/>
      <w:r w:rsidRPr="004B48C4">
        <w:rPr>
          <w:rFonts w:cstheme="minorHAnsi"/>
          <w:lang w:val="es-ES" w:eastAsia="es-ES"/>
        </w:rPr>
        <w:t>ETFs</w:t>
      </w:r>
      <w:proofErr w:type="spellEnd"/>
      <w:r w:rsidRPr="004B48C4">
        <w:rPr>
          <w:rFonts w:cstheme="minorHAnsi"/>
          <w:lang w:val="es-ES" w:eastAsia="es-ES"/>
        </w:rPr>
        <w:t xml:space="preserve"> en distintos periodos.</w:t>
      </w:r>
    </w:p>
    <w:p w14:paraId="146E2EF8" w14:textId="0A4CF766" w:rsidR="0075748D" w:rsidRDefault="004B48C4" w:rsidP="00577FFB">
      <w:pPr>
        <w:ind w:left="720" w:firstLine="0"/>
        <w:rPr>
          <w:rFonts w:cstheme="minorHAnsi"/>
          <w:lang w:val="es-ES" w:eastAsia="es-ES"/>
        </w:rPr>
      </w:pPr>
      <w:r w:rsidRPr="004B48C4">
        <w:rPr>
          <w:rFonts w:cstheme="minorHAnsi"/>
          <w:lang w:val="es-ES" w:eastAsia="es-ES"/>
        </w:rPr>
        <w:t xml:space="preserve">Además, cuando los cambios de precio </w:t>
      </w:r>
      <w:r>
        <w:rPr>
          <w:rFonts w:cstheme="minorHAnsi"/>
          <w:lang w:val="es-ES" w:eastAsia="es-ES"/>
        </w:rPr>
        <w:t xml:space="preserve">entre días </w:t>
      </w:r>
      <w:r w:rsidRPr="004B48C4">
        <w:rPr>
          <w:rFonts w:cstheme="minorHAnsi"/>
          <w:lang w:val="es-ES" w:eastAsia="es-ES"/>
        </w:rPr>
        <w:t xml:space="preserve">son pequeños, como suele </w:t>
      </w:r>
      <w:r>
        <w:rPr>
          <w:rFonts w:cstheme="minorHAnsi"/>
          <w:lang w:val="es-ES" w:eastAsia="es-ES"/>
        </w:rPr>
        <w:t>ocurrir</w:t>
      </w:r>
      <w:r w:rsidRPr="004B48C4">
        <w:rPr>
          <w:rFonts w:cstheme="minorHAnsi"/>
          <w:lang w:val="es-ES" w:eastAsia="es-ES"/>
        </w:rPr>
        <w:t xml:space="preserve"> en muchos retornos diarios, el retorno simple y el retorno logarítmico son muy parecidos. Por eso, el retorno logarítmico </w:t>
      </w:r>
      <w:r>
        <w:rPr>
          <w:rFonts w:cstheme="minorHAnsi"/>
          <w:lang w:val="es-ES" w:eastAsia="es-ES"/>
        </w:rPr>
        <w:t>sigue teniendo</w:t>
      </w:r>
      <w:r w:rsidRPr="004B48C4">
        <w:rPr>
          <w:rFonts w:cstheme="minorHAnsi"/>
          <w:lang w:val="es-ES" w:eastAsia="es-ES"/>
        </w:rPr>
        <w:t xml:space="preserve"> una </w:t>
      </w:r>
      <w:r w:rsidR="0075748D">
        <w:rPr>
          <w:rFonts w:cstheme="minorHAnsi"/>
          <w:lang w:val="es-ES" w:eastAsia="es-ES"/>
        </w:rPr>
        <w:t>magnitud muy</w:t>
      </w:r>
      <w:r w:rsidRPr="004B48C4">
        <w:rPr>
          <w:rFonts w:cstheme="minorHAnsi"/>
          <w:lang w:val="es-ES" w:eastAsia="es-ES"/>
        </w:rPr>
        <w:t xml:space="preserve"> cercana al </w:t>
      </w:r>
      <w:r>
        <w:rPr>
          <w:rFonts w:cstheme="minorHAnsi"/>
          <w:lang w:val="es-ES" w:eastAsia="es-ES"/>
        </w:rPr>
        <w:t>retorno simple</w:t>
      </w:r>
      <w:r w:rsidRPr="004B48C4">
        <w:rPr>
          <w:rFonts w:cstheme="minorHAnsi"/>
          <w:lang w:val="es-ES" w:eastAsia="es-ES"/>
        </w:rPr>
        <w:t>, pero ofrece una forma más práctica de trabajar con series temporales financieras</w:t>
      </w:r>
      <w:r>
        <w:rPr>
          <w:rFonts w:cstheme="minorHAnsi"/>
          <w:lang w:val="es-ES" w:eastAsia="es-ES"/>
        </w:rPr>
        <w:t>.</w:t>
      </w:r>
    </w:p>
    <w:p w14:paraId="4B0FCA03" w14:textId="77777777" w:rsidR="00577FFB" w:rsidRPr="0075748D" w:rsidRDefault="00577FFB" w:rsidP="00577FFB">
      <w:pPr>
        <w:ind w:left="720" w:firstLine="0"/>
        <w:rPr>
          <w:rFonts w:cstheme="minorHAnsi"/>
          <w:lang w:val="es-ES" w:eastAsia="es-ES"/>
        </w:rPr>
      </w:pPr>
    </w:p>
    <w:p w14:paraId="44D5D307" w14:textId="77777777" w:rsidR="0073220F" w:rsidRDefault="0073220F" w:rsidP="00C83CEC">
      <w:pPr>
        <w:pStyle w:val="Ttulo2"/>
        <w:rPr>
          <w:rFonts w:cstheme="minorHAnsi"/>
        </w:rPr>
      </w:pPr>
      <w:bookmarkStart w:id="42" w:name="_Toc232735951"/>
      <w:r w:rsidRPr="0073220F">
        <w:rPr>
          <w:rFonts w:cstheme="minorHAnsi"/>
        </w:rPr>
        <w:t>Análisis descriptivo inicial</w:t>
      </w:r>
      <w:bookmarkEnd w:id="42"/>
    </w:p>
    <w:p w14:paraId="0F2CB9EB" w14:textId="326A3AA8" w:rsidR="002A601C" w:rsidRDefault="002A601C" w:rsidP="00C83CEC">
      <w:pPr>
        <w:pStyle w:val="Textoindependiente"/>
        <w:ind w:firstLine="0"/>
        <w:rPr>
          <w:rFonts w:cstheme="minorHAnsi"/>
        </w:rPr>
      </w:pPr>
      <w:r w:rsidRPr="002A601C">
        <w:rPr>
          <w:rFonts w:cstheme="minorHAnsi"/>
        </w:rPr>
        <w:t xml:space="preserve">Antes de aplicar modelos de predicción y construir carteras, </w:t>
      </w:r>
      <w:r w:rsidR="002E0E38">
        <w:rPr>
          <w:rFonts w:cstheme="minorHAnsi"/>
        </w:rPr>
        <w:t>se analizan</w:t>
      </w:r>
      <w:r w:rsidRPr="002A601C">
        <w:rPr>
          <w:rFonts w:cstheme="minorHAnsi"/>
        </w:rPr>
        <w:t xml:space="preserve"> las propiedades estadísticas básicas de los</w:t>
      </w:r>
      <w:r>
        <w:rPr>
          <w:rFonts w:cstheme="minorHAnsi"/>
        </w:rPr>
        <w:t xml:space="preserve"> </w:t>
      </w:r>
      <w:proofErr w:type="spellStart"/>
      <w:r>
        <w:rPr>
          <w:rFonts w:cstheme="minorHAnsi"/>
        </w:rPr>
        <w:t>ETFs</w:t>
      </w:r>
      <w:proofErr w:type="spellEnd"/>
      <w:r w:rsidRPr="002A601C">
        <w:rPr>
          <w:rFonts w:cstheme="minorHAnsi"/>
        </w:rPr>
        <w:t>. Para poder entender cómo se comportan los retornos.</w:t>
      </w:r>
    </w:p>
    <w:p w14:paraId="714A8B93" w14:textId="1687A17D" w:rsidR="00F37D93" w:rsidRDefault="00F37D93" w:rsidP="00C83CEC">
      <w:pPr>
        <w:pStyle w:val="Ttulo3"/>
        <w:rPr>
          <w:rFonts w:cstheme="minorHAnsi"/>
          <w:iCs/>
          <w:sz w:val="24"/>
          <w:szCs w:val="24"/>
        </w:rPr>
      </w:pPr>
      <w:r w:rsidRPr="00F37D93">
        <w:rPr>
          <w:rFonts w:cstheme="minorHAnsi"/>
          <w:iCs/>
          <w:sz w:val="24"/>
          <w:szCs w:val="24"/>
        </w:rPr>
        <w:lastRenderedPageBreak/>
        <w:t xml:space="preserve"> </w:t>
      </w:r>
      <w:bookmarkStart w:id="43" w:name="_Toc232735952"/>
      <w:r w:rsidRPr="00F37D93">
        <w:rPr>
          <w:rFonts w:cstheme="minorHAnsi"/>
          <w:iCs/>
          <w:sz w:val="24"/>
          <w:szCs w:val="24"/>
        </w:rPr>
        <w:t>Estadística descriptiva</w:t>
      </w:r>
      <w:bookmarkEnd w:id="43"/>
    </w:p>
    <w:p w14:paraId="39F78811" w14:textId="77777777" w:rsidR="0035349F" w:rsidRDefault="00EC3C44" w:rsidP="0035349F">
      <w:pPr>
        <w:pStyle w:val="Textoindependiente"/>
        <w:keepNext/>
        <w:ind w:firstLine="0"/>
      </w:pPr>
      <w:r w:rsidRPr="002E0E38">
        <w:rPr>
          <w:rFonts w:cstheme="minorHAnsi"/>
          <w:noProof/>
          <w:lang w:val="es-ES"/>
        </w:rPr>
        <w:drawing>
          <wp:inline distT="0" distB="0" distL="0" distR="0" wp14:anchorId="3D2504FB" wp14:editId="503CF2AA">
            <wp:extent cx="6248038" cy="1898015"/>
            <wp:effectExtent l="0" t="0" r="635" b="6985"/>
            <wp:docPr id="1333957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57630" name=""/>
                    <pic:cNvPicPr/>
                  </pic:nvPicPr>
                  <pic:blipFill>
                    <a:blip r:embed="rId15"/>
                    <a:stretch>
                      <a:fillRect/>
                    </a:stretch>
                  </pic:blipFill>
                  <pic:spPr>
                    <a:xfrm>
                      <a:off x="0" y="0"/>
                      <a:ext cx="6318068" cy="1919289"/>
                    </a:xfrm>
                    <a:prstGeom prst="rect">
                      <a:avLst/>
                    </a:prstGeom>
                  </pic:spPr>
                </pic:pic>
              </a:graphicData>
            </a:graphic>
          </wp:inline>
        </w:drawing>
      </w:r>
    </w:p>
    <w:p w14:paraId="39AB18CC" w14:textId="7F0B4D5C" w:rsidR="00EC3C44" w:rsidRPr="0035349F" w:rsidRDefault="0035349F" w:rsidP="0035349F">
      <w:pPr>
        <w:pStyle w:val="Descripcin"/>
        <w:rPr>
          <w:color w:val="7F7F7F" w:themeColor="text1" w:themeTint="80"/>
        </w:rPr>
      </w:pPr>
      <w:bookmarkStart w:id="44" w:name="_Toc232734767"/>
      <w:r w:rsidRPr="0035349F">
        <w:rPr>
          <w:color w:val="7F7F7F" w:themeColor="text1" w:themeTint="80"/>
        </w:rPr>
        <w:t xml:space="preserve">Tabla </w:t>
      </w:r>
      <w:r w:rsidRPr="0035349F">
        <w:rPr>
          <w:color w:val="7F7F7F" w:themeColor="text1" w:themeTint="80"/>
        </w:rPr>
        <w:fldChar w:fldCharType="begin"/>
      </w:r>
      <w:r w:rsidRPr="0035349F">
        <w:rPr>
          <w:color w:val="7F7F7F" w:themeColor="text1" w:themeTint="80"/>
        </w:rPr>
        <w:instrText xml:space="preserve"> SEQ Tabla \* ARABIC </w:instrText>
      </w:r>
      <w:r w:rsidRPr="0035349F">
        <w:rPr>
          <w:color w:val="7F7F7F" w:themeColor="text1" w:themeTint="80"/>
        </w:rPr>
        <w:fldChar w:fldCharType="separate"/>
      </w:r>
      <w:r w:rsidR="00D2335A">
        <w:rPr>
          <w:noProof/>
          <w:color w:val="7F7F7F" w:themeColor="text1" w:themeTint="80"/>
        </w:rPr>
        <w:t>7</w:t>
      </w:r>
      <w:r w:rsidRPr="0035349F">
        <w:rPr>
          <w:color w:val="7F7F7F" w:themeColor="text1" w:themeTint="80"/>
        </w:rPr>
        <w:fldChar w:fldCharType="end"/>
      </w:r>
      <w:r w:rsidRPr="0035349F">
        <w:rPr>
          <w:color w:val="7F7F7F" w:themeColor="text1" w:themeTint="80"/>
        </w:rPr>
        <w:t>. Estadísticas descriptivas de retornos logarítmicos diarios por ETF</w:t>
      </w:r>
      <w:bookmarkEnd w:id="44"/>
    </w:p>
    <w:p w14:paraId="794BB5B8" w14:textId="3135FC35" w:rsidR="002E0E38" w:rsidRPr="002E0E38" w:rsidRDefault="002E0E38" w:rsidP="002E0E38">
      <w:pPr>
        <w:pStyle w:val="Textoindependiente"/>
        <w:ind w:firstLine="0"/>
        <w:rPr>
          <w:rFonts w:cstheme="minorHAnsi"/>
          <w:lang w:val="es-ES"/>
        </w:rPr>
      </w:pPr>
      <w:r w:rsidRPr="002E0E38">
        <w:rPr>
          <w:rFonts w:cstheme="minorHAnsi"/>
          <w:lang w:val="es-ES"/>
        </w:rPr>
        <w:t>En primer lugar, se analiza la estadística descriptiva de los retornos</w:t>
      </w:r>
      <w:r>
        <w:rPr>
          <w:rFonts w:cstheme="minorHAnsi"/>
          <w:lang w:val="es-ES"/>
        </w:rPr>
        <w:t xml:space="preserve"> logarítmicos</w:t>
      </w:r>
      <w:r w:rsidRPr="002E0E38">
        <w:rPr>
          <w:rFonts w:cstheme="minorHAnsi"/>
          <w:lang w:val="es-ES"/>
        </w:rPr>
        <w:t xml:space="preserve"> diarios de los </w:t>
      </w:r>
      <w:proofErr w:type="spellStart"/>
      <w:r w:rsidRPr="002E0E38">
        <w:rPr>
          <w:rFonts w:cstheme="minorHAnsi"/>
          <w:lang w:val="es-ES"/>
        </w:rPr>
        <w:t>ETFs</w:t>
      </w:r>
      <w:proofErr w:type="spellEnd"/>
      <w:r w:rsidRPr="002E0E38">
        <w:rPr>
          <w:rFonts w:cstheme="minorHAnsi"/>
          <w:lang w:val="es-ES"/>
        </w:rPr>
        <w:t xml:space="preserve">. La media diaria es muy cercana a cero en </w:t>
      </w:r>
      <w:r>
        <w:rPr>
          <w:rFonts w:cstheme="minorHAnsi"/>
          <w:lang w:val="es-ES"/>
        </w:rPr>
        <w:t xml:space="preserve">todos </w:t>
      </w:r>
      <w:r w:rsidRPr="002E0E38">
        <w:rPr>
          <w:rFonts w:cstheme="minorHAnsi"/>
          <w:lang w:val="es-ES"/>
        </w:rPr>
        <w:t xml:space="preserve">los </w:t>
      </w:r>
      <w:r>
        <w:rPr>
          <w:rFonts w:cstheme="minorHAnsi"/>
          <w:lang w:val="es-ES"/>
        </w:rPr>
        <w:t>casos</w:t>
      </w:r>
      <w:r w:rsidRPr="002E0E38">
        <w:rPr>
          <w:rFonts w:cstheme="minorHAnsi"/>
          <w:lang w:val="es-ES"/>
        </w:rPr>
        <w:t>. Esto indica que, en periodos cortos, las subidas y bajadas tienden a compensarse y que los retornos diarios suelen tener valores muy pequeños.</w:t>
      </w:r>
    </w:p>
    <w:p w14:paraId="2A0C498E" w14:textId="6BFB2E7F" w:rsidR="002E0E38" w:rsidRPr="002E0E38" w:rsidRDefault="002E0E38" w:rsidP="002E0E38">
      <w:pPr>
        <w:pStyle w:val="Textoindependiente"/>
        <w:ind w:firstLine="0"/>
        <w:rPr>
          <w:rFonts w:cstheme="minorHAnsi"/>
          <w:lang w:val="es-ES"/>
        </w:rPr>
      </w:pPr>
      <w:r w:rsidRPr="002E0E38">
        <w:rPr>
          <w:rFonts w:cstheme="minorHAnsi"/>
          <w:lang w:val="es-ES"/>
        </w:rPr>
        <w:t xml:space="preserve">La desviación típica permite observar la volatilidad de cada ETF. Los activos relacionados con renta variable, materias primas o mercados más específicos presentan una mayor variabilidad, mientras que los </w:t>
      </w:r>
      <w:proofErr w:type="spellStart"/>
      <w:r w:rsidRPr="002E0E38">
        <w:rPr>
          <w:rFonts w:cstheme="minorHAnsi"/>
          <w:lang w:val="es-ES"/>
        </w:rPr>
        <w:t>ETFs</w:t>
      </w:r>
      <w:proofErr w:type="spellEnd"/>
      <w:r w:rsidRPr="002E0E38">
        <w:rPr>
          <w:rFonts w:cstheme="minorHAnsi"/>
          <w:lang w:val="es-ES"/>
        </w:rPr>
        <w:t xml:space="preserve"> de renta fija muestran valores más bajos. Esto confirma que no todos los activos tienen el mismo nivel de riesgo y que existen diferencias entre categorías.</w:t>
      </w:r>
    </w:p>
    <w:p w14:paraId="52819BD6" w14:textId="77777777" w:rsidR="00EC3C44" w:rsidRDefault="00EC3C44" w:rsidP="002E0E38">
      <w:pPr>
        <w:pStyle w:val="Textoindependiente"/>
        <w:ind w:firstLine="0"/>
        <w:rPr>
          <w:rFonts w:cstheme="minorHAnsi"/>
        </w:rPr>
      </w:pPr>
      <w:r w:rsidRPr="00EC3C44">
        <w:rPr>
          <w:rFonts w:cstheme="minorHAnsi"/>
        </w:rPr>
        <w:t xml:space="preserve">También se analizan los valores mínimos, máximos y percentiles para detectar movimientos extremos en algunos </w:t>
      </w:r>
      <w:proofErr w:type="spellStart"/>
      <w:r w:rsidRPr="00EC3C44">
        <w:rPr>
          <w:rFonts w:cstheme="minorHAnsi"/>
        </w:rPr>
        <w:t>ETFs</w:t>
      </w:r>
      <w:proofErr w:type="spellEnd"/>
      <w:r w:rsidRPr="00EC3C44">
        <w:rPr>
          <w:rFonts w:cstheme="minorHAnsi"/>
        </w:rPr>
        <w:t xml:space="preserve">. Por ejemplo, los activos de materias primas o de mercados concretos pueden presentar caídas o subidas más fuertes, como ocurre con </w:t>
      </w:r>
      <w:r w:rsidRPr="0098201D">
        <w:rPr>
          <w:rFonts w:cstheme="minorHAnsi"/>
        </w:rPr>
        <w:t>SLV</w:t>
      </w:r>
      <w:r w:rsidRPr="00EC3C44">
        <w:rPr>
          <w:rFonts w:cstheme="minorHAnsi"/>
        </w:rPr>
        <w:t xml:space="preserve">, que alcanza un retorno mínimo de -0,3360. En cambio, los fondos de renta fija tienden a mostrar movimientos más estables, como </w:t>
      </w:r>
      <w:r w:rsidRPr="0098201D">
        <w:rPr>
          <w:rFonts w:cstheme="minorHAnsi"/>
        </w:rPr>
        <w:t>BIL</w:t>
      </w:r>
      <w:r w:rsidRPr="00EC3C44">
        <w:rPr>
          <w:rFonts w:cstheme="minorHAnsi"/>
        </w:rPr>
        <w:t>, cuyo retorno mínimo es de -0,0028.</w:t>
      </w:r>
    </w:p>
    <w:p w14:paraId="0E7D9AA3" w14:textId="003CA296" w:rsidR="00F37D93" w:rsidRDefault="00EC3C44" w:rsidP="00C83CEC">
      <w:pPr>
        <w:pStyle w:val="Textoindependiente"/>
        <w:ind w:firstLine="0"/>
        <w:rPr>
          <w:lang w:val="es-ES"/>
        </w:rPr>
      </w:pPr>
      <w:r w:rsidRPr="00EC3C44">
        <w:rPr>
          <w:rFonts w:cstheme="minorHAnsi"/>
        </w:rPr>
        <w:t xml:space="preserve">En conjunto, esta tabla muestra que los retornos diarios suelen ser pequeños y cercanos a cero, aunque la volatilidad cambia según el tipo de activo. Por </w:t>
      </w:r>
      <w:r>
        <w:rPr>
          <w:rFonts w:cstheme="minorHAnsi"/>
        </w:rPr>
        <w:t>esta razón</w:t>
      </w:r>
      <w:r w:rsidRPr="00EC3C44">
        <w:rPr>
          <w:rFonts w:cstheme="minorHAnsi"/>
        </w:rPr>
        <w:t xml:space="preserve">, en </w:t>
      </w:r>
      <w:r w:rsidR="00205375">
        <w:rPr>
          <w:rFonts w:cstheme="minorHAnsi"/>
        </w:rPr>
        <w:t xml:space="preserve">el apartado </w:t>
      </w:r>
      <w:r w:rsidRPr="00EC3C44">
        <w:rPr>
          <w:rFonts w:cstheme="minorHAnsi"/>
        </w:rPr>
        <w:t>de modelización</w:t>
      </w:r>
      <w:r w:rsidR="00205375">
        <w:rPr>
          <w:rFonts w:cstheme="minorHAnsi"/>
        </w:rPr>
        <w:t xml:space="preserve"> de a continuación,</w:t>
      </w:r>
      <w:r w:rsidRPr="00EC3C44">
        <w:rPr>
          <w:rFonts w:cstheme="minorHAnsi"/>
        </w:rPr>
        <w:t xml:space="preserve"> se compara cada modelo con una referencia simple: predecir siempre un retorno igual a cero</w:t>
      </w:r>
      <w:r w:rsidR="00205375">
        <w:rPr>
          <w:rFonts w:cstheme="minorHAnsi"/>
        </w:rPr>
        <w:t>.</w:t>
      </w:r>
    </w:p>
    <w:p w14:paraId="556EABAD" w14:textId="2AAA7DC8" w:rsidR="0034634D" w:rsidRDefault="00F37D93" w:rsidP="00C83CEC">
      <w:pPr>
        <w:pStyle w:val="Ttulo3"/>
        <w:rPr>
          <w:rFonts w:cstheme="minorHAnsi"/>
          <w:i/>
          <w:iCs/>
          <w:sz w:val="24"/>
          <w:szCs w:val="24"/>
        </w:rPr>
      </w:pPr>
      <w:bookmarkStart w:id="45" w:name="_Toc232735953"/>
      <w:r>
        <w:rPr>
          <w:rFonts w:cstheme="minorHAnsi"/>
          <w:iCs/>
          <w:sz w:val="24"/>
          <w:szCs w:val="24"/>
        </w:rPr>
        <w:t>Histogramas</w:t>
      </w:r>
      <w:bookmarkEnd w:id="45"/>
    </w:p>
    <w:p w14:paraId="721415F1" w14:textId="5667B12B" w:rsidR="00F37D93" w:rsidRPr="00F37D93" w:rsidRDefault="00F37D93" w:rsidP="00C83CEC">
      <w:pPr>
        <w:pStyle w:val="Textoindependiente"/>
        <w:ind w:firstLine="0"/>
        <w:rPr>
          <w:rFonts w:cstheme="minorHAnsi"/>
        </w:rPr>
      </w:pPr>
      <w:r w:rsidRPr="00F37D93">
        <w:rPr>
          <w:rFonts w:cstheme="minorHAnsi"/>
        </w:rPr>
        <w:t xml:space="preserve">Los histogramas permiten visualizar la forma de la distribución de los retornos </w:t>
      </w:r>
      <w:r w:rsidR="00205375">
        <w:rPr>
          <w:rFonts w:cstheme="minorHAnsi"/>
        </w:rPr>
        <w:t xml:space="preserve">logarítmicos </w:t>
      </w:r>
      <w:r w:rsidRPr="00F37D93">
        <w:rPr>
          <w:rFonts w:cstheme="minorHAnsi"/>
        </w:rPr>
        <w:t>diarios.</w:t>
      </w:r>
    </w:p>
    <w:p w14:paraId="150B6B3C" w14:textId="3B56409A" w:rsidR="0035349F" w:rsidRDefault="00F37D93" w:rsidP="0035349F">
      <w:pPr>
        <w:pStyle w:val="Textoindependiente"/>
        <w:keepNext/>
        <w:ind w:firstLine="0"/>
      </w:pPr>
      <w:r w:rsidRPr="00F37D93">
        <w:rPr>
          <w:noProof/>
          <w:lang w:val="es-ES"/>
        </w:rPr>
        <w:lastRenderedPageBreak/>
        <w:drawing>
          <wp:inline distT="0" distB="0" distL="0" distR="0" wp14:anchorId="035068CA" wp14:editId="115CB51C">
            <wp:extent cx="1930304" cy="1124612"/>
            <wp:effectExtent l="0" t="0" r="0" b="0"/>
            <wp:docPr id="1583302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02676" name=""/>
                    <pic:cNvPicPr/>
                  </pic:nvPicPr>
                  <pic:blipFill>
                    <a:blip r:embed="rId16"/>
                    <a:stretch>
                      <a:fillRect/>
                    </a:stretch>
                  </pic:blipFill>
                  <pic:spPr>
                    <a:xfrm>
                      <a:off x="0" y="0"/>
                      <a:ext cx="1982283" cy="1154895"/>
                    </a:xfrm>
                    <a:prstGeom prst="rect">
                      <a:avLst/>
                    </a:prstGeom>
                  </pic:spPr>
                </pic:pic>
              </a:graphicData>
            </a:graphic>
          </wp:inline>
        </w:drawing>
      </w:r>
      <w:r>
        <w:rPr>
          <w:lang w:val="es-ES"/>
        </w:rPr>
        <w:t xml:space="preserve">  </w:t>
      </w:r>
      <w:r w:rsidR="00205375" w:rsidRPr="00F37D93">
        <w:rPr>
          <w:noProof/>
          <w:lang w:val="es-ES"/>
        </w:rPr>
        <w:drawing>
          <wp:inline distT="0" distB="0" distL="0" distR="0" wp14:anchorId="45BF2F3A" wp14:editId="5283AA0C">
            <wp:extent cx="1994769" cy="1165260"/>
            <wp:effectExtent l="0" t="0" r="5715" b="0"/>
            <wp:docPr id="440064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64035" name=""/>
                    <pic:cNvPicPr/>
                  </pic:nvPicPr>
                  <pic:blipFill>
                    <a:blip r:embed="rId17"/>
                    <a:stretch>
                      <a:fillRect/>
                    </a:stretch>
                  </pic:blipFill>
                  <pic:spPr>
                    <a:xfrm>
                      <a:off x="0" y="0"/>
                      <a:ext cx="2065274" cy="1206446"/>
                    </a:xfrm>
                    <a:prstGeom prst="rect">
                      <a:avLst/>
                    </a:prstGeom>
                  </pic:spPr>
                </pic:pic>
              </a:graphicData>
            </a:graphic>
          </wp:inline>
        </w:drawing>
      </w:r>
      <w:r w:rsidR="0035349F" w:rsidRPr="00352FE0">
        <w:rPr>
          <w:noProof/>
          <w:lang w:val="es-ES"/>
        </w:rPr>
        <w:drawing>
          <wp:inline distT="0" distB="0" distL="0" distR="0" wp14:anchorId="76F923AA" wp14:editId="4EDA3B26">
            <wp:extent cx="1952435" cy="1147780"/>
            <wp:effectExtent l="0" t="0" r="0" b="0"/>
            <wp:docPr id="1061086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86801" name=""/>
                    <pic:cNvPicPr/>
                  </pic:nvPicPr>
                  <pic:blipFill>
                    <a:blip r:embed="rId18"/>
                    <a:stretch>
                      <a:fillRect/>
                    </a:stretch>
                  </pic:blipFill>
                  <pic:spPr>
                    <a:xfrm>
                      <a:off x="0" y="0"/>
                      <a:ext cx="2006993" cy="1179853"/>
                    </a:xfrm>
                    <a:prstGeom prst="rect">
                      <a:avLst/>
                    </a:prstGeom>
                  </pic:spPr>
                </pic:pic>
              </a:graphicData>
            </a:graphic>
          </wp:inline>
        </w:drawing>
      </w:r>
    </w:p>
    <w:p w14:paraId="5847485D" w14:textId="7DAC8D58" w:rsidR="0035349F" w:rsidRPr="00030390" w:rsidRDefault="0035349F" w:rsidP="00030390">
      <w:pPr>
        <w:pStyle w:val="Descripcin"/>
        <w:rPr>
          <w:color w:val="7F7F7F" w:themeColor="text1" w:themeTint="80"/>
        </w:rPr>
      </w:pPr>
      <w:bookmarkStart w:id="46" w:name="_Toc232698449"/>
      <w:r w:rsidRPr="0035349F">
        <w:rPr>
          <w:color w:val="7F7F7F" w:themeColor="text1" w:themeTint="80"/>
        </w:rPr>
        <w:t xml:space="preserve">Figura </w:t>
      </w:r>
      <w:r w:rsidRPr="0035349F">
        <w:rPr>
          <w:color w:val="7F7F7F" w:themeColor="text1" w:themeTint="80"/>
        </w:rPr>
        <w:fldChar w:fldCharType="begin"/>
      </w:r>
      <w:r w:rsidRPr="0035349F">
        <w:rPr>
          <w:color w:val="7F7F7F" w:themeColor="text1" w:themeTint="80"/>
        </w:rPr>
        <w:instrText xml:space="preserve"> SEQ Figura \* ARABIC </w:instrText>
      </w:r>
      <w:r w:rsidRPr="0035349F">
        <w:rPr>
          <w:color w:val="7F7F7F" w:themeColor="text1" w:themeTint="80"/>
        </w:rPr>
        <w:fldChar w:fldCharType="separate"/>
      </w:r>
      <w:r w:rsidR="002F73B5">
        <w:rPr>
          <w:noProof/>
          <w:color w:val="7F7F7F" w:themeColor="text1" w:themeTint="80"/>
        </w:rPr>
        <w:t>2</w:t>
      </w:r>
      <w:r w:rsidRPr="0035349F">
        <w:rPr>
          <w:color w:val="7F7F7F" w:themeColor="text1" w:themeTint="80"/>
        </w:rPr>
        <w:fldChar w:fldCharType="end"/>
      </w:r>
      <w:r w:rsidRPr="0035349F">
        <w:rPr>
          <w:color w:val="7F7F7F" w:themeColor="text1" w:themeTint="80"/>
        </w:rPr>
        <w:t>. Histogramas de retornos logarítmicos diarios</w:t>
      </w:r>
      <w:r w:rsidR="00EF1AA8">
        <w:rPr>
          <w:color w:val="7F7F7F" w:themeColor="text1" w:themeTint="80"/>
        </w:rPr>
        <w:t xml:space="preserve"> de los </w:t>
      </w:r>
      <w:proofErr w:type="spellStart"/>
      <w:r w:rsidR="00EF1AA8">
        <w:rPr>
          <w:color w:val="7F7F7F" w:themeColor="text1" w:themeTint="80"/>
        </w:rPr>
        <w:t>ETFs</w:t>
      </w:r>
      <w:proofErr w:type="spellEnd"/>
      <w:r w:rsidR="00EF1AA8">
        <w:rPr>
          <w:color w:val="7F7F7F" w:themeColor="text1" w:themeTint="80"/>
        </w:rPr>
        <w:t>: SPY, EWG e IAU</w:t>
      </w:r>
      <w:bookmarkEnd w:id="46"/>
    </w:p>
    <w:p w14:paraId="10254ECD" w14:textId="022A23E9" w:rsidR="00207860" w:rsidRPr="00207860" w:rsidRDefault="0098201D" w:rsidP="00207860">
      <w:pPr>
        <w:pStyle w:val="Textoindependiente"/>
        <w:ind w:firstLine="0"/>
        <w:rPr>
          <w:rFonts w:cstheme="minorHAnsi"/>
        </w:rPr>
      </w:pPr>
      <w:r>
        <w:rPr>
          <w:rFonts w:cstheme="minorHAnsi"/>
          <w:lang w:val="es-ES"/>
        </w:rPr>
        <w:t>En la Figura 2 observamos</w:t>
      </w:r>
      <w:r w:rsidR="00F37D93">
        <w:rPr>
          <w:rFonts w:cstheme="minorHAnsi"/>
          <w:lang w:val="es-ES"/>
        </w:rPr>
        <w:t xml:space="preserve"> </w:t>
      </w:r>
      <w:r w:rsidR="00205375">
        <w:rPr>
          <w:rFonts w:cstheme="minorHAnsi"/>
          <w:lang w:val="es-ES"/>
        </w:rPr>
        <w:t xml:space="preserve">de nuevo </w:t>
      </w:r>
      <w:r w:rsidR="00F37D93">
        <w:rPr>
          <w:rFonts w:cstheme="minorHAnsi"/>
          <w:lang w:val="es-ES"/>
        </w:rPr>
        <w:t>que l</w:t>
      </w:r>
      <w:r w:rsidR="00F37D93" w:rsidRPr="00F37D93">
        <w:rPr>
          <w:rFonts w:cstheme="minorHAnsi"/>
          <w:lang w:val="es-ES"/>
        </w:rPr>
        <w:t>a mayoría de los retornos se concentran alrededor de cero.</w:t>
      </w:r>
      <w:r w:rsidR="00F37D93">
        <w:rPr>
          <w:rFonts w:cstheme="minorHAnsi"/>
          <w:lang w:val="es-ES"/>
        </w:rPr>
        <w:t xml:space="preserve"> Además, l</w:t>
      </w:r>
      <w:r w:rsidR="00F37D93" w:rsidRPr="00F37D93">
        <w:rPr>
          <w:rFonts w:cstheme="minorHAnsi"/>
          <w:lang w:val="es-ES"/>
        </w:rPr>
        <w:t>as distribuciones tienen forma aproximadamente acampanada</w:t>
      </w:r>
      <w:r w:rsidR="00207860">
        <w:rPr>
          <w:rFonts w:cstheme="minorHAnsi"/>
          <w:lang w:val="es-ES"/>
        </w:rPr>
        <w:t xml:space="preserve">, </w:t>
      </w:r>
      <w:r w:rsidR="00207860" w:rsidRPr="00207860">
        <w:rPr>
          <w:rFonts w:cstheme="minorHAnsi"/>
        </w:rPr>
        <w:t xml:space="preserve">aunque algunos </w:t>
      </w:r>
      <w:proofErr w:type="spellStart"/>
      <w:r w:rsidR="00207860" w:rsidRPr="00207860">
        <w:rPr>
          <w:rFonts w:cstheme="minorHAnsi"/>
        </w:rPr>
        <w:t>ETFs</w:t>
      </w:r>
      <w:proofErr w:type="spellEnd"/>
      <w:r w:rsidR="00207860" w:rsidRPr="00207860">
        <w:rPr>
          <w:rFonts w:cstheme="minorHAnsi"/>
        </w:rPr>
        <w:t xml:space="preserve"> presentan valores más repartidos que otros</w:t>
      </w:r>
      <w:r w:rsidR="00207860">
        <w:rPr>
          <w:rFonts w:ascii="Times New Roman" w:hAnsi="Times New Roman"/>
          <w:sz w:val="24"/>
        </w:rPr>
        <w:t xml:space="preserve">. </w:t>
      </w:r>
      <w:r w:rsidR="00207860" w:rsidRPr="00207860">
        <w:rPr>
          <w:rFonts w:cstheme="minorHAnsi"/>
        </w:rPr>
        <w:t xml:space="preserve">Los </w:t>
      </w:r>
      <w:proofErr w:type="spellStart"/>
      <w:r w:rsidR="00207860" w:rsidRPr="00207860">
        <w:rPr>
          <w:rFonts w:cstheme="minorHAnsi"/>
        </w:rPr>
        <w:t>ETFs</w:t>
      </w:r>
      <w:proofErr w:type="spellEnd"/>
      <w:r w:rsidR="00207860" w:rsidRPr="00207860">
        <w:rPr>
          <w:rFonts w:cstheme="minorHAnsi"/>
        </w:rPr>
        <w:t xml:space="preserve"> </w:t>
      </w:r>
      <w:r w:rsidR="00207860">
        <w:rPr>
          <w:rFonts w:cstheme="minorHAnsi"/>
        </w:rPr>
        <w:t>amplios de mercado</w:t>
      </w:r>
      <w:r w:rsidR="00207860" w:rsidRPr="00207860">
        <w:rPr>
          <w:rFonts w:cstheme="minorHAnsi"/>
        </w:rPr>
        <w:t xml:space="preserve">, como SPY, muestran retornos más concentrados alrededor de cero, por lo que sus cambios diarios suelen ser más moderados. En cambio, algunos </w:t>
      </w:r>
      <w:proofErr w:type="spellStart"/>
      <w:r w:rsidR="00207860" w:rsidRPr="00207860">
        <w:rPr>
          <w:rFonts w:cstheme="minorHAnsi"/>
        </w:rPr>
        <w:t>ETFs</w:t>
      </w:r>
      <w:proofErr w:type="spellEnd"/>
      <w:r w:rsidR="00207860" w:rsidRPr="00207860">
        <w:rPr>
          <w:rFonts w:cstheme="minorHAnsi"/>
        </w:rPr>
        <w:t xml:space="preserve"> de mercados internacionales o sectores </w:t>
      </w:r>
      <w:r w:rsidR="00207860">
        <w:rPr>
          <w:rFonts w:cstheme="minorHAnsi"/>
        </w:rPr>
        <w:t xml:space="preserve">más </w:t>
      </w:r>
      <w:r w:rsidR="00207860" w:rsidRPr="00207860">
        <w:rPr>
          <w:rFonts w:cstheme="minorHAnsi"/>
        </w:rPr>
        <w:t xml:space="preserve">concretos, como EWG, </w:t>
      </w:r>
      <w:r w:rsidR="00207860">
        <w:rPr>
          <w:rFonts w:cstheme="minorHAnsi"/>
        </w:rPr>
        <w:t>tienen</w:t>
      </w:r>
      <w:r w:rsidR="00207860" w:rsidRPr="00207860">
        <w:rPr>
          <w:rFonts w:cstheme="minorHAnsi"/>
        </w:rPr>
        <w:t xml:space="preserve"> colas más largas, con más días de subidas </w:t>
      </w:r>
      <w:r w:rsidR="00207860">
        <w:rPr>
          <w:rFonts w:cstheme="minorHAnsi"/>
        </w:rPr>
        <w:t>y</w:t>
      </w:r>
      <w:r w:rsidR="00207860" w:rsidRPr="00207860">
        <w:rPr>
          <w:rFonts w:cstheme="minorHAnsi"/>
        </w:rPr>
        <w:t xml:space="preserve"> bajadas. </w:t>
      </w:r>
      <w:r w:rsidR="00207860" w:rsidRPr="00207860">
        <w:rPr>
          <w:rFonts w:cstheme="minorHAnsi"/>
          <w:lang w:val="es-ES"/>
        </w:rPr>
        <w:t xml:space="preserve">Por otro lado, los </w:t>
      </w:r>
      <w:proofErr w:type="spellStart"/>
      <w:r w:rsidR="00207860" w:rsidRPr="00207860">
        <w:rPr>
          <w:rFonts w:cstheme="minorHAnsi"/>
          <w:lang w:val="es-ES"/>
        </w:rPr>
        <w:t>ETFs</w:t>
      </w:r>
      <w:proofErr w:type="spellEnd"/>
      <w:r w:rsidR="00207860" w:rsidRPr="00207860">
        <w:rPr>
          <w:rFonts w:cstheme="minorHAnsi"/>
          <w:lang w:val="es-ES"/>
        </w:rPr>
        <w:t xml:space="preserve"> de materias primas, como IAU, muestran una mayor dispersión y más valores extremos. Sus retornos pueden variar más de un día a otro, lo que </w:t>
      </w:r>
      <w:r w:rsidR="00207860">
        <w:rPr>
          <w:rFonts w:cstheme="minorHAnsi"/>
          <w:lang w:val="es-ES"/>
        </w:rPr>
        <w:t>muestra</w:t>
      </w:r>
      <w:r w:rsidR="00207860" w:rsidRPr="00207860">
        <w:rPr>
          <w:rFonts w:cstheme="minorHAnsi"/>
          <w:lang w:val="es-ES"/>
        </w:rPr>
        <w:t xml:space="preserve"> un comportamiento menos estable que el de los </w:t>
      </w:r>
      <w:proofErr w:type="spellStart"/>
      <w:r w:rsidR="00207860" w:rsidRPr="00207860">
        <w:rPr>
          <w:rFonts w:cstheme="minorHAnsi"/>
          <w:lang w:val="es-ES"/>
        </w:rPr>
        <w:t>ETFs</w:t>
      </w:r>
      <w:proofErr w:type="spellEnd"/>
      <w:r w:rsidR="00207860" w:rsidRPr="00207860">
        <w:rPr>
          <w:rFonts w:cstheme="minorHAnsi"/>
          <w:lang w:val="es-ES"/>
        </w:rPr>
        <w:t xml:space="preserve"> más amplios.</w:t>
      </w:r>
    </w:p>
    <w:p w14:paraId="62BDE000" w14:textId="77777777" w:rsidR="000F6073" w:rsidRDefault="000F6073" w:rsidP="00C83CEC">
      <w:pPr>
        <w:pStyle w:val="Textoindependiente"/>
        <w:ind w:firstLine="0"/>
        <w:rPr>
          <w:rFonts w:cstheme="minorHAnsi"/>
          <w:lang w:val="es-ES"/>
        </w:rPr>
      </w:pPr>
    </w:p>
    <w:p w14:paraId="2CD8FAE6" w14:textId="63542739" w:rsidR="000F6073" w:rsidRPr="0098201D" w:rsidRDefault="000F6073" w:rsidP="00C83CEC">
      <w:pPr>
        <w:pStyle w:val="Ttulo3"/>
        <w:rPr>
          <w:rFonts w:cstheme="minorHAnsi"/>
          <w:i/>
          <w:sz w:val="24"/>
          <w:szCs w:val="24"/>
        </w:rPr>
      </w:pPr>
      <w:bookmarkStart w:id="47" w:name="_Toc232735954"/>
      <w:proofErr w:type="spellStart"/>
      <w:r w:rsidRPr="0098201D">
        <w:rPr>
          <w:rFonts w:cstheme="minorHAnsi"/>
          <w:i/>
          <w:sz w:val="24"/>
          <w:szCs w:val="24"/>
        </w:rPr>
        <w:t>Boxplot</w:t>
      </w:r>
      <w:bookmarkEnd w:id="47"/>
      <w:proofErr w:type="spellEnd"/>
    </w:p>
    <w:p w14:paraId="33341C67" w14:textId="01BE5008" w:rsidR="002430FC" w:rsidRDefault="000F6073" w:rsidP="00C83CEC">
      <w:pPr>
        <w:pStyle w:val="Textoindependiente"/>
        <w:ind w:firstLine="0"/>
        <w:rPr>
          <w:rFonts w:cstheme="minorHAnsi"/>
          <w:lang w:val="es-ES"/>
        </w:rPr>
      </w:pPr>
      <w:r w:rsidRPr="000F6073">
        <w:rPr>
          <w:rFonts w:cstheme="minorHAnsi"/>
          <w:lang w:val="es-ES"/>
        </w:rPr>
        <w:t xml:space="preserve">Los </w:t>
      </w:r>
      <w:proofErr w:type="spellStart"/>
      <w:r w:rsidRPr="0098201D">
        <w:rPr>
          <w:rFonts w:cstheme="minorHAnsi"/>
          <w:i/>
          <w:iCs/>
          <w:lang w:val="es-ES"/>
        </w:rPr>
        <w:t>boxplots</w:t>
      </w:r>
      <w:proofErr w:type="spellEnd"/>
      <w:r w:rsidRPr="000F6073">
        <w:rPr>
          <w:rFonts w:cstheme="minorHAnsi"/>
          <w:lang w:val="es-ES"/>
        </w:rPr>
        <w:t xml:space="preserve"> permiten complementar el análisis anterior mostrando:</w:t>
      </w:r>
      <w:r>
        <w:rPr>
          <w:rFonts w:cstheme="minorHAnsi"/>
          <w:lang w:val="es-ES"/>
        </w:rPr>
        <w:t xml:space="preserve"> l</w:t>
      </w:r>
      <w:r w:rsidRPr="000F6073">
        <w:rPr>
          <w:rFonts w:cstheme="minorHAnsi"/>
          <w:lang w:val="es-ES"/>
        </w:rPr>
        <w:t>a mediana</w:t>
      </w:r>
      <w:r>
        <w:rPr>
          <w:rFonts w:cstheme="minorHAnsi"/>
          <w:lang w:val="es-ES"/>
        </w:rPr>
        <w:t>, e</w:t>
      </w:r>
      <w:r w:rsidRPr="000F6073">
        <w:rPr>
          <w:rFonts w:cstheme="minorHAnsi"/>
          <w:lang w:val="es-ES"/>
        </w:rPr>
        <w:t>l rango intercuartílico</w:t>
      </w:r>
      <w:r>
        <w:rPr>
          <w:rFonts w:cstheme="minorHAnsi"/>
          <w:lang w:val="es-ES"/>
        </w:rPr>
        <w:t xml:space="preserve"> y </w:t>
      </w:r>
      <w:proofErr w:type="spellStart"/>
      <w:r w:rsidRPr="0098201D">
        <w:rPr>
          <w:rFonts w:cstheme="minorHAnsi"/>
          <w:i/>
          <w:iCs/>
          <w:lang w:val="es-ES"/>
        </w:rPr>
        <w:t>outliers</w:t>
      </w:r>
      <w:proofErr w:type="spellEnd"/>
      <w:r w:rsidRPr="000F6073">
        <w:rPr>
          <w:rFonts w:cstheme="minorHAnsi"/>
          <w:lang w:val="es-ES"/>
        </w:rPr>
        <w:t>.</w:t>
      </w:r>
    </w:p>
    <w:p w14:paraId="04FE845C" w14:textId="77777777" w:rsidR="002430FC" w:rsidRDefault="000F6073" w:rsidP="002430FC">
      <w:pPr>
        <w:pStyle w:val="Textoindependiente"/>
        <w:keepNext/>
        <w:ind w:firstLine="0"/>
        <w:jc w:val="center"/>
      </w:pPr>
      <w:r w:rsidRPr="0034634D">
        <w:rPr>
          <w:rFonts w:cstheme="minorHAnsi"/>
          <w:noProof/>
          <w:lang w:val="es-ES"/>
        </w:rPr>
        <w:drawing>
          <wp:inline distT="0" distB="0" distL="0" distR="0" wp14:anchorId="1A070D39" wp14:editId="7B8B787D">
            <wp:extent cx="2531533" cy="1706466"/>
            <wp:effectExtent l="0" t="0" r="2540" b="8255"/>
            <wp:docPr id="934999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99131" name=""/>
                    <pic:cNvPicPr/>
                  </pic:nvPicPr>
                  <pic:blipFill rotWithShape="1">
                    <a:blip r:embed="rId19"/>
                    <a:srcRect l="1278"/>
                    <a:stretch>
                      <a:fillRect/>
                    </a:stretch>
                  </pic:blipFill>
                  <pic:spPr bwMode="auto">
                    <a:xfrm>
                      <a:off x="0" y="0"/>
                      <a:ext cx="2542669" cy="1713973"/>
                    </a:xfrm>
                    <a:prstGeom prst="rect">
                      <a:avLst/>
                    </a:prstGeom>
                    <a:ln>
                      <a:noFill/>
                    </a:ln>
                    <a:extLst>
                      <a:ext uri="{53640926-AAD7-44D8-BBD7-CCE9431645EC}">
                        <a14:shadowObscured xmlns:a14="http://schemas.microsoft.com/office/drawing/2010/main"/>
                      </a:ext>
                    </a:extLst>
                  </pic:spPr>
                </pic:pic>
              </a:graphicData>
            </a:graphic>
          </wp:inline>
        </w:drawing>
      </w:r>
    </w:p>
    <w:p w14:paraId="2B23C049" w14:textId="56DACC05" w:rsidR="00207860" w:rsidRDefault="002430FC" w:rsidP="002430FC">
      <w:pPr>
        <w:pStyle w:val="Descripcin"/>
      </w:pPr>
      <w:bookmarkStart w:id="48" w:name="_Toc232698450"/>
      <w:r w:rsidRPr="002430FC">
        <w:rPr>
          <w:color w:val="7F7F7F" w:themeColor="text1" w:themeTint="80"/>
        </w:rPr>
        <w:t xml:space="preserve">Figura </w:t>
      </w:r>
      <w:r w:rsidRPr="002430FC">
        <w:rPr>
          <w:color w:val="7F7F7F" w:themeColor="text1" w:themeTint="80"/>
        </w:rPr>
        <w:fldChar w:fldCharType="begin"/>
      </w:r>
      <w:r w:rsidRPr="002430FC">
        <w:rPr>
          <w:color w:val="7F7F7F" w:themeColor="text1" w:themeTint="80"/>
        </w:rPr>
        <w:instrText xml:space="preserve"> SEQ Figura \* ARABIC </w:instrText>
      </w:r>
      <w:r w:rsidRPr="002430FC">
        <w:rPr>
          <w:color w:val="7F7F7F" w:themeColor="text1" w:themeTint="80"/>
        </w:rPr>
        <w:fldChar w:fldCharType="separate"/>
      </w:r>
      <w:r w:rsidR="002F73B5">
        <w:rPr>
          <w:noProof/>
          <w:color w:val="7F7F7F" w:themeColor="text1" w:themeTint="80"/>
        </w:rPr>
        <w:t>3</w:t>
      </w:r>
      <w:r w:rsidRPr="002430FC">
        <w:rPr>
          <w:color w:val="7F7F7F" w:themeColor="text1" w:themeTint="80"/>
        </w:rPr>
        <w:fldChar w:fldCharType="end"/>
      </w:r>
      <w:r w:rsidRPr="002430FC">
        <w:rPr>
          <w:color w:val="7F7F7F" w:themeColor="text1" w:themeTint="80"/>
        </w:rPr>
        <w:t xml:space="preserve">. Diagrama de caja de los retornos logarítmicos diarios del ETF SPY. La línea discontinua marca el retorno cero y los puntos representan </w:t>
      </w:r>
      <w:r>
        <w:rPr>
          <w:color w:val="7F7F7F" w:themeColor="text1" w:themeTint="80"/>
        </w:rPr>
        <w:t>valores atípicos</w:t>
      </w:r>
      <w:bookmarkEnd w:id="48"/>
    </w:p>
    <w:p w14:paraId="096BCB61" w14:textId="0FAF10A9" w:rsidR="0034634D" w:rsidRDefault="000F6073" w:rsidP="00C83CEC">
      <w:pPr>
        <w:pStyle w:val="Textoindependiente"/>
        <w:ind w:firstLine="0"/>
        <w:rPr>
          <w:rFonts w:cstheme="minorHAnsi"/>
          <w:lang w:val="es-ES"/>
        </w:rPr>
      </w:pPr>
      <w:r w:rsidRPr="000F6073">
        <w:rPr>
          <w:rFonts w:cstheme="minorHAnsi"/>
          <w:lang w:val="es-ES"/>
        </w:rPr>
        <w:t>En el caso</w:t>
      </w:r>
      <w:r w:rsidR="0098201D">
        <w:rPr>
          <w:rFonts w:cstheme="minorHAnsi"/>
          <w:lang w:val="es-ES"/>
        </w:rPr>
        <w:t xml:space="preserve"> por ejemplo</w:t>
      </w:r>
      <w:r w:rsidRPr="000F6073">
        <w:rPr>
          <w:rFonts w:cstheme="minorHAnsi"/>
          <w:lang w:val="es-ES"/>
        </w:rPr>
        <w:t xml:space="preserve"> del SPY</w:t>
      </w:r>
      <w:r w:rsidR="0098201D">
        <w:rPr>
          <w:rFonts w:cstheme="minorHAnsi"/>
          <w:lang w:val="es-ES"/>
        </w:rPr>
        <w:t>500</w:t>
      </w:r>
      <w:r w:rsidRPr="000F6073">
        <w:rPr>
          <w:rFonts w:cstheme="minorHAnsi"/>
          <w:lang w:val="es-ES"/>
        </w:rPr>
        <w:t xml:space="preserve">, </w:t>
      </w:r>
      <w:r w:rsidR="0098201D">
        <w:rPr>
          <w:rFonts w:cstheme="minorHAnsi"/>
          <w:lang w:val="es-ES"/>
        </w:rPr>
        <w:t>Figura 3</w:t>
      </w:r>
      <w:r w:rsidRPr="000F6073">
        <w:rPr>
          <w:rFonts w:cstheme="minorHAnsi"/>
          <w:lang w:val="es-ES"/>
        </w:rPr>
        <w:t>, se observa</w:t>
      </w:r>
      <w:r>
        <w:rPr>
          <w:rFonts w:cstheme="minorHAnsi"/>
          <w:lang w:val="es-ES"/>
        </w:rPr>
        <w:t xml:space="preserve"> u</w:t>
      </w:r>
      <w:r w:rsidRPr="000F6073">
        <w:rPr>
          <w:rFonts w:cstheme="minorHAnsi"/>
          <w:lang w:val="es-ES"/>
        </w:rPr>
        <w:t>na mediana cercana a cero</w:t>
      </w:r>
      <w:r w:rsidR="00352FE0">
        <w:rPr>
          <w:rFonts w:cstheme="minorHAnsi"/>
          <w:lang w:val="es-ES"/>
        </w:rPr>
        <w:t xml:space="preserve"> y</w:t>
      </w:r>
      <w:r>
        <w:rPr>
          <w:rFonts w:cstheme="minorHAnsi"/>
          <w:lang w:val="es-ES"/>
        </w:rPr>
        <w:t xml:space="preserve"> u</w:t>
      </w:r>
      <w:r w:rsidRPr="000F6073">
        <w:rPr>
          <w:rFonts w:cstheme="minorHAnsi"/>
          <w:lang w:val="es-ES"/>
        </w:rPr>
        <w:t xml:space="preserve">n rango intercuartílico </w:t>
      </w:r>
      <w:r>
        <w:rPr>
          <w:rFonts w:cstheme="minorHAnsi"/>
          <w:lang w:val="es-ES"/>
        </w:rPr>
        <w:t>muy</w:t>
      </w:r>
      <w:r w:rsidRPr="000F6073">
        <w:rPr>
          <w:rFonts w:cstheme="minorHAnsi"/>
          <w:lang w:val="es-ES"/>
        </w:rPr>
        <w:t xml:space="preserve"> reducido.</w:t>
      </w:r>
      <w:r>
        <w:rPr>
          <w:rFonts w:cstheme="minorHAnsi"/>
          <w:lang w:val="es-ES"/>
        </w:rPr>
        <w:t xml:space="preserve"> Además, encontramos algunos</w:t>
      </w:r>
      <w:r w:rsidRPr="000F6073">
        <w:rPr>
          <w:rFonts w:cstheme="minorHAnsi"/>
          <w:lang w:val="es-ES"/>
        </w:rPr>
        <w:t xml:space="preserve"> valores extremos tanto positivos como negativos</w:t>
      </w:r>
      <w:r>
        <w:rPr>
          <w:rFonts w:cstheme="minorHAnsi"/>
          <w:lang w:val="es-ES"/>
        </w:rPr>
        <w:t xml:space="preserve">, estos </w:t>
      </w:r>
      <w:r w:rsidRPr="000F6073">
        <w:rPr>
          <w:rFonts w:cstheme="minorHAnsi"/>
          <w:lang w:val="es-ES"/>
        </w:rPr>
        <w:t xml:space="preserve">reflejan días con movimientos anormalmente altos, generalmente asociados a eventos </w:t>
      </w:r>
      <w:r w:rsidRPr="000F6073">
        <w:rPr>
          <w:rFonts w:cstheme="minorHAnsi"/>
          <w:lang w:val="es-ES"/>
        </w:rPr>
        <w:lastRenderedPageBreak/>
        <w:t xml:space="preserve">macroeconómicos, crisis, </w:t>
      </w:r>
      <w:r w:rsidRPr="0098201D">
        <w:rPr>
          <w:rFonts w:cstheme="minorHAnsi"/>
          <w:i/>
          <w:iCs/>
          <w:lang w:val="es-ES"/>
        </w:rPr>
        <w:t>shocks</w:t>
      </w:r>
      <w:r w:rsidRPr="000F6073">
        <w:rPr>
          <w:rFonts w:cstheme="minorHAnsi"/>
          <w:lang w:val="es-ES"/>
        </w:rPr>
        <w:t xml:space="preserve"> de mercado</w:t>
      </w:r>
      <w:r>
        <w:rPr>
          <w:rFonts w:cstheme="minorHAnsi"/>
          <w:lang w:val="es-ES"/>
        </w:rPr>
        <w:t>..</w:t>
      </w:r>
      <w:r w:rsidRPr="000F6073">
        <w:rPr>
          <w:rFonts w:cstheme="minorHAnsi"/>
          <w:lang w:val="es-ES"/>
        </w:rPr>
        <w:t>.</w:t>
      </w:r>
      <w:r>
        <w:rPr>
          <w:rFonts w:cstheme="minorHAnsi"/>
          <w:lang w:val="es-ES"/>
        </w:rPr>
        <w:t xml:space="preserve"> </w:t>
      </w:r>
      <w:r w:rsidRPr="000F6073">
        <w:rPr>
          <w:rFonts w:cstheme="minorHAnsi"/>
          <w:lang w:val="es-ES"/>
        </w:rPr>
        <w:t xml:space="preserve">La presencia de estos valores extremos confirma que la volatilidad no es constante y que los mercados </w:t>
      </w:r>
      <w:r w:rsidR="00207860">
        <w:rPr>
          <w:rFonts w:cstheme="minorHAnsi"/>
          <w:lang w:val="es-ES"/>
        </w:rPr>
        <w:t>tienen</w:t>
      </w:r>
      <w:r w:rsidRPr="000F6073">
        <w:rPr>
          <w:rFonts w:cstheme="minorHAnsi"/>
          <w:lang w:val="es-ES"/>
        </w:rPr>
        <w:t xml:space="preserve"> </w:t>
      </w:r>
      <w:r w:rsidR="00207860">
        <w:rPr>
          <w:rFonts w:cstheme="minorHAnsi"/>
          <w:lang w:val="es-ES"/>
        </w:rPr>
        <w:t>momentos</w:t>
      </w:r>
      <w:r w:rsidRPr="000F6073">
        <w:rPr>
          <w:rFonts w:cstheme="minorHAnsi"/>
          <w:lang w:val="es-ES"/>
        </w:rPr>
        <w:t xml:space="preserve"> de alta incertidumbre</w:t>
      </w:r>
      <w:r w:rsidR="00207860">
        <w:rPr>
          <w:rFonts w:cstheme="minorHAnsi"/>
          <w:lang w:val="es-ES"/>
        </w:rPr>
        <w:t>, lo que afecta en la precisión de sus predicciones</w:t>
      </w:r>
      <w:r w:rsidRPr="000F6073">
        <w:rPr>
          <w:rFonts w:cstheme="minorHAnsi"/>
          <w:lang w:val="es-ES"/>
        </w:rPr>
        <w:t>.</w:t>
      </w:r>
    </w:p>
    <w:p w14:paraId="0548BEBD" w14:textId="77777777" w:rsidR="002430FC" w:rsidRDefault="0034634D" w:rsidP="002430FC">
      <w:pPr>
        <w:pStyle w:val="Textoindependiente"/>
        <w:keepNext/>
        <w:ind w:firstLine="0"/>
      </w:pPr>
      <w:r w:rsidRPr="0034634D">
        <w:rPr>
          <w:rFonts w:cstheme="minorHAnsi"/>
          <w:noProof/>
          <w:lang w:val="es-ES"/>
        </w:rPr>
        <w:drawing>
          <wp:inline distT="0" distB="0" distL="0" distR="0" wp14:anchorId="42013AD6" wp14:editId="517F2431">
            <wp:extent cx="5943600" cy="2179320"/>
            <wp:effectExtent l="0" t="0" r="0" b="0"/>
            <wp:docPr id="1042316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16640" name=""/>
                    <pic:cNvPicPr/>
                  </pic:nvPicPr>
                  <pic:blipFill>
                    <a:blip r:embed="rId20"/>
                    <a:stretch>
                      <a:fillRect/>
                    </a:stretch>
                  </pic:blipFill>
                  <pic:spPr>
                    <a:xfrm>
                      <a:off x="0" y="0"/>
                      <a:ext cx="5943600" cy="2179320"/>
                    </a:xfrm>
                    <a:prstGeom prst="rect">
                      <a:avLst/>
                    </a:prstGeom>
                  </pic:spPr>
                </pic:pic>
              </a:graphicData>
            </a:graphic>
          </wp:inline>
        </w:drawing>
      </w:r>
    </w:p>
    <w:p w14:paraId="3084DC80" w14:textId="4F6195A6" w:rsidR="00207860" w:rsidRPr="002430FC" w:rsidRDefault="002430FC" w:rsidP="002430FC">
      <w:pPr>
        <w:pStyle w:val="Descripcin"/>
        <w:rPr>
          <w:color w:val="7F7F7F" w:themeColor="text1" w:themeTint="80"/>
        </w:rPr>
      </w:pPr>
      <w:bookmarkStart w:id="49" w:name="_Toc232698451"/>
      <w:r w:rsidRPr="002430FC">
        <w:rPr>
          <w:color w:val="7F7F7F" w:themeColor="text1" w:themeTint="80"/>
        </w:rPr>
        <w:t xml:space="preserve">Figura </w:t>
      </w:r>
      <w:r w:rsidRPr="002430FC">
        <w:rPr>
          <w:color w:val="7F7F7F" w:themeColor="text1" w:themeTint="80"/>
        </w:rPr>
        <w:fldChar w:fldCharType="begin"/>
      </w:r>
      <w:r w:rsidRPr="002430FC">
        <w:rPr>
          <w:color w:val="7F7F7F" w:themeColor="text1" w:themeTint="80"/>
        </w:rPr>
        <w:instrText xml:space="preserve"> SEQ Figura \* ARABIC </w:instrText>
      </w:r>
      <w:r w:rsidRPr="002430FC">
        <w:rPr>
          <w:color w:val="7F7F7F" w:themeColor="text1" w:themeTint="80"/>
        </w:rPr>
        <w:fldChar w:fldCharType="separate"/>
      </w:r>
      <w:r w:rsidR="002F73B5">
        <w:rPr>
          <w:noProof/>
          <w:color w:val="7F7F7F" w:themeColor="text1" w:themeTint="80"/>
        </w:rPr>
        <w:t>4</w:t>
      </w:r>
      <w:r w:rsidRPr="002430FC">
        <w:rPr>
          <w:color w:val="7F7F7F" w:themeColor="text1" w:themeTint="80"/>
        </w:rPr>
        <w:fldChar w:fldCharType="end"/>
      </w:r>
      <w:r w:rsidRPr="002430FC">
        <w:rPr>
          <w:color w:val="7F7F7F" w:themeColor="text1" w:themeTint="80"/>
        </w:rPr>
        <w:t xml:space="preserve">. Diagramas de caja de los retornos logarítmicos diarios de los </w:t>
      </w:r>
      <w:proofErr w:type="spellStart"/>
      <w:r w:rsidRPr="002430FC">
        <w:rPr>
          <w:color w:val="7F7F7F" w:themeColor="text1" w:themeTint="80"/>
        </w:rPr>
        <w:t>ETFs</w:t>
      </w:r>
      <w:proofErr w:type="spellEnd"/>
      <w:r w:rsidRPr="002430FC">
        <w:rPr>
          <w:color w:val="7F7F7F" w:themeColor="text1" w:themeTint="80"/>
        </w:rPr>
        <w:t xml:space="preserve"> analizados. La línea discontinua marca el retorno cero y los puntos fuera de los bigotes representan posibles valores atípicos</w:t>
      </w:r>
      <w:bookmarkEnd w:id="49"/>
    </w:p>
    <w:p w14:paraId="003FF2FF" w14:textId="7288B25B" w:rsidR="000F6073" w:rsidRPr="000F6073" w:rsidRDefault="000F6073" w:rsidP="00C83CEC">
      <w:pPr>
        <w:pStyle w:val="Textoindependiente"/>
        <w:ind w:firstLine="0"/>
        <w:rPr>
          <w:rFonts w:cstheme="minorHAnsi"/>
          <w:lang w:val="es-ES"/>
        </w:rPr>
      </w:pPr>
      <w:r w:rsidRPr="000F6073">
        <w:rPr>
          <w:rFonts w:cstheme="minorHAnsi"/>
          <w:lang w:val="es-ES"/>
        </w:rPr>
        <w:t xml:space="preserve">El </w:t>
      </w:r>
      <w:proofErr w:type="spellStart"/>
      <w:r w:rsidRPr="000F6073">
        <w:rPr>
          <w:rFonts w:cstheme="minorHAnsi"/>
          <w:lang w:val="es-ES"/>
        </w:rPr>
        <w:t>boxplot</w:t>
      </w:r>
      <w:proofErr w:type="spellEnd"/>
      <w:r w:rsidRPr="000F6073">
        <w:rPr>
          <w:rFonts w:cstheme="minorHAnsi"/>
          <w:lang w:val="es-ES"/>
        </w:rPr>
        <w:t xml:space="preserve"> conjunto permite comparar visualmente la volatilidad entre activos.</w:t>
      </w:r>
      <w:r>
        <w:rPr>
          <w:rFonts w:cstheme="minorHAnsi"/>
          <w:lang w:val="es-ES"/>
        </w:rPr>
        <w:t xml:space="preserve"> Podemos observar</w:t>
      </w:r>
      <w:r w:rsidR="0098201D">
        <w:rPr>
          <w:rFonts w:cstheme="minorHAnsi"/>
          <w:lang w:val="es-ES"/>
        </w:rPr>
        <w:t xml:space="preserve"> en la Figura 4</w:t>
      </w:r>
      <w:r>
        <w:rPr>
          <w:rFonts w:cstheme="minorHAnsi"/>
          <w:lang w:val="es-ES"/>
        </w:rPr>
        <w:t>:</w:t>
      </w:r>
    </w:p>
    <w:p w14:paraId="7DFDB2CE" w14:textId="4EC94291" w:rsidR="000F6073" w:rsidRPr="000F6073" w:rsidRDefault="000F6073">
      <w:pPr>
        <w:pStyle w:val="Textoindependiente"/>
        <w:numPr>
          <w:ilvl w:val="0"/>
          <w:numId w:val="14"/>
        </w:numPr>
        <w:rPr>
          <w:rFonts w:cstheme="minorHAnsi"/>
          <w:lang w:val="es-ES"/>
        </w:rPr>
      </w:pPr>
      <w:r w:rsidRPr="000F6073">
        <w:rPr>
          <w:rFonts w:cstheme="minorHAnsi"/>
          <w:lang w:val="es-ES"/>
        </w:rPr>
        <w:t xml:space="preserve">Los </w:t>
      </w:r>
      <w:proofErr w:type="spellStart"/>
      <w:r w:rsidRPr="000F6073">
        <w:rPr>
          <w:rFonts w:cstheme="minorHAnsi"/>
          <w:lang w:val="es-ES"/>
        </w:rPr>
        <w:t>ETFs</w:t>
      </w:r>
      <w:proofErr w:type="spellEnd"/>
      <w:r w:rsidRPr="000F6073">
        <w:rPr>
          <w:rFonts w:cstheme="minorHAnsi"/>
          <w:lang w:val="es-ES"/>
        </w:rPr>
        <w:t xml:space="preserve"> de renta variable</w:t>
      </w:r>
      <w:r w:rsidR="00352FE0">
        <w:rPr>
          <w:rFonts w:cstheme="minorHAnsi"/>
          <w:lang w:val="es-ES"/>
        </w:rPr>
        <w:t xml:space="preserve"> (</w:t>
      </w:r>
      <w:r w:rsidR="00352FE0" w:rsidRPr="00352FE0">
        <w:rPr>
          <w:rFonts w:cstheme="minorHAnsi"/>
        </w:rPr>
        <w:t>SPY, QQQ, VTI o IWM</w:t>
      </w:r>
      <w:r w:rsidR="00352FE0">
        <w:rPr>
          <w:rFonts w:cstheme="minorHAnsi"/>
        </w:rPr>
        <w:t>)</w:t>
      </w:r>
      <w:r w:rsidRPr="000F6073">
        <w:rPr>
          <w:rFonts w:cstheme="minorHAnsi"/>
          <w:lang w:val="es-ES"/>
        </w:rPr>
        <w:t xml:space="preserve"> presentan mayor dispersión que los de renta fija</w:t>
      </w:r>
      <w:r w:rsidR="00352FE0">
        <w:rPr>
          <w:rFonts w:cstheme="minorHAnsi"/>
          <w:lang w:val="es-ES"/>
        </w:rPr>
        <w:t xml:space="preserve"> (</w:t>
      </w:r>
      <w:r w:rsidR="00352FE0" w:rsidRPr="00352FE0">
        <w:rPr>
          <w:rFonts w:cstheme="minorHAnsi"/>
        </w:rPr>
        <w:t>BND, AGG, SHY o BIL</w:t>
      </w:r>
      <w:r w:rsidR="00352FE0">
        <w:rPr>
          <w:rFonts w:cstheme="minorHAnsi"/>
        </w:rPr>
        <w:t>)</w:t>
      </w:r>
      <w:r w:rsidRPr="000F6073">
        <w:rPr>
          <w:rFonts w:cstheme="minorHAnsi"/>
          <w:lang w:val="es-ES"/>
        </w:rPr>
        <w:t>.</w:t>
      </w:r>
      <w:r w:rsidR="00564368">
        <w:rPr>
          <w:rFonts w:cstheme="minorHAnsi"/>
          <w:lang w:val="es-ES"/>
        </w:rPr>
        <w:t xml:space="preserve"> </w:t>
      </w:r>
      <w:r w:rsidR="00564368" w:rsidRPr="00564368">
        <w:rPr>
          <w:rFonts w:cstheme="minorHAnsi"/>
        </w:rPr>
        <w:t>Esto es lógico</w:t>
      </w:r>
      <w:r w:rsidR="00564368">
        <w:rPr>
          <w:rFonts w:cstheme="minorHAnsi"/>
        </w:rPr>
        <w:t xml:space="preserve"> ya que </w:t>
      </w:r>
      <w:r w:rsidR="00564368" w:rsidRPr="00564368">
        <w:rPr>
          <w:rFonts w:cstheme="minorHAnsi"/>
        </w:rPr>
        <w:t xml:space="preserve">las acciones suelen moverse más que los bonos. Por eso, los </w:t>
      </w:r>
      <w:proofErr w:type="spellStart"/>
      <w:r w:rsidR="00564368" w:rsidRPr="00564368">
        <w:rPr>
          <w:rFonts w:cstheme="minorHAnsi"/>
        </w:rPr>
        <w:t>ETFs</w:t>
      </w:r>
      <w:proofErr w:type="spellEnd"/>
      <w:r w:rsidR="00564368" w:rsidRPr="00564368">
        <w:rPr>
          <w:rFonts w:cstheme="minorHAnsi"/>
        </w:rPr>
        <w:t xml:space="preserve"> de renta variable presentan cambios más fuertes, mientras que los de renta fija suelen tener movimientos más pequeños.</w:t>
      </w:r>
    </w:p>
    <w:p w14:paraId="0257461B" w14:textId="4F23A1C9" w:rsidR="000F6073" w:rsidRPr="000F6073" w:rsidRDefault="000F6073">
      <w:pPr>
        <w:pStyle w:val="Textoindependiente"/>
        <w:numPr>
          <w:ilvl w:val="0"/>
          <w:numId w:val="14"/>
        </w:numPr>
        <w:rPr>
          <w:rFonts w:cstheme="minorHAnsi"/>
          <w:lang w:val="es-ES"/>
        </w:rPr>
      </w:pPr>
      <w:r w:rsidRPr="000F6073">
        <w:rPr>
          <w:rFonts w:cstheme="minorHAnsi"/>
          <w:lang w:val="es-ES"/>
        </w:rPr>
        <w:t>Materias primas</w:t>
      </w:r>
      <w:r w:rsidR="00352FE0">
        <w:rPr>
          <w:rFonts w:cstheme="minorHAnsi"/>
          <w:lang w:val="es-ES"/>
        </w:rPr>
        <w:t xml:space="preserve"> (</w:t>
      </w:r>
      <w:r w:rsidR="00352FE0" w:rsidRPr="00352FE0">
        <w:rPr>
          <w:rFonts w:cstheme="minorHAnsi"/>
        </w:rPr>
        <w:t>GLD, SLV o USO</w:t>
      </w:r>
      <w:r w:rsidR="00352FE0">
        <w:rPr>
          <w:rFonts w:cstheme="minorHAnsi"/>
        </w:rPr>
        <w:t>)</w:t>
      </w:r>
      <w:r w:rsidRPr="000F6073">
        <w:rPr>
          <w:rFonts w:cstheme="minorHAnsi"/>
          <w:lang w:val="es-ES"/>
        </w:rPr>
        <w:t xml:space="preserve"> y algunos mercados emergentes </w:t>
      </w:r>
      <w:r w:rsidR="00352FE0">
        <w:rPr>
          <w:rFonts w:cstheme="minorHAnsi"/>
          <w:lang w:val="es-ES"/>
        </w:rPr>
        <w:t>(</w:t>
      </w:r>
      <w:r w:rsidR="00352FE0" w:rsidRPr="00352FE0">
        <w:rPr>
          <w:rFonts w:cstheme="minorHAnsi"/>
        </w:rPr>
        <w:t>EEM, EWZ o FXI</w:t>
      </w:r>
      <w:r w:rsidR="00352FE0">
        <w:rPr>
          <w:rFonts w:cstheme="minorHAnsi"/>
        </w:rPr>
        <w:t xml:space="preserve">) </w:t>
      </w:r>
      <w:r w:rsidRPr="000F6073">
        <w:rPr>
          <w:rFonts w:cstheme="minorHAnsi"/>
          <w:lang w:val="es-ES"/>
        </w:rPr>
        <w:t xml:space="preserve">presentan </w:t>
      </w:r>
      <w:r w:rsidR="00352FE0" w:rsidRPr="00352FE0">
        <w:rPr>
          <w:rFonts w:cstheme="minorHAnsi"/>
        </w:rPr>
        <w:t xml:space="preserve">un mayor rango de variación y una mayor cantidad de </w:t>
      </w:r>
      <w:proofErr w:type="spellStart"/>
      <w:r w:rsidR="00352FE0" w:rsidRPr="0098201D">
        <w:rPr>
          <w:rFonts w:cstheme="minorHAnsi"/>
          <w:i/>
          <w:iCs/>
        </w:rPr>
        <w:t>outliers</w:t>
      </w:r>
      <w:proofErr w:type="spellEnd"/>
      <w:r w:rsidR="00352FE0" w:rsidRPr="00352FE0">
        <w:rPr>
          <w:rFonts w:cstheme="minorHAnsi"/>
        </w:rPr>
        <w:t>, reflejando episodios de mayor inestabilidad</w:t>
      </w:r>
      <w:r w:rsidRPr="000F6073">
        <w:rPr>
          <w:rFonts w:cstheme="minorHAnsi"/>
          <w:lang w:val="es-ES"/>
        </w:rPr>
        <w:t>.</w:t>
      </w:r>
    </w:p>
    <w:p w14:paraId="69293AB2" w14:textId="77777777" w:rsidR="000F6073" w:rsidRPr="000F6073" w:rsidRDefault="000F6073">
      <w:pPr>
        <w:pStyle w:val="Textoindependiente"/>
        <w:numPr>
          <w:ilvl w:val="0"/>
          <w:numId w:val="14"/>
        </w:numPr>
        <w:rPr>
          <w:rFonts w:cstheme="minorHAnsi"/>
          <w:lang w:val="es-ES"/>
        </w:rPr>
      </w:pPr>
      <w:r w:rsidRPr="000F6073">
        <w:rPr>
          <w:rFonts w:cstheme="minorHAnsi"/>
          <w:lang w:val="es-ES"/>
        </w:rPr>
        <w:t>Los activos del mismo tipo tienden a mostrar comportamientos similares.</w:t>
      </w:r>
    </w:p>
    <w:p w14:paraId="6BC7AD9E" w14:textId="1A0B8873" w:rsidR="000F6073" w:rsidRDefault="000F6073" w:rsidP="00C83CEC">
      <w:pPr>
        <w:pStyle w:val="Textoindependiente"/>
        <w:ind w:firstLine="0"/>
        <w:rPr>
          <w:rFonts w:cstheme="minorHAnsi"/>
          <w:lang w:val="es-ES"/>
        </w:rPr>
      </w:pPr>
      <w:r w:rsidRPr="000F6073">
        <w:rPr>
          <w:rFonts w:cstheme="minorHAnsi"/>
          <w:lang w:val="es-ES"/>
        </w:rPr>
        <w:t>Este resultado es coherente con la teoría financiera: activos con mayor riesgo presentan mayor variabilidad de retornos.</w:t>
      </w:r>
    </w:p>
    <w:p w14:paraId="5553655F" w14:textId="77777777" w:rsidR="00564368" w:rsidRDefault="00564368" w:rsidP="00C83CEC">
      <w:pPr>
        <w:pStyle w:val="Textoindependiente"/>
        <w:ind w:firstLine="0"/>
        <w:rPr>
          <w:rFonts w:cstheme="minorHAnsi"/>
          <w:lang w:val="es-ES"/>
        </w:rPr>
      </w:pPr>
    </w:p>
    <w:p w14:paraId="63B69F93" w14:textId="77777777" w:rsidR="00564368" w:rsidRDefault="00564368" w:rsidP="00C83CEC">
      <w:pPr>
        <w:pStyle w:val="Textoindependiente"/>
        <w:ind w:firstLine="0"/>
        <w:rPr>
          <w:rFonts w:cstheme="minorHAnsi"/>
          <w:lang w:val="es-ES"/>
        </w:rPr>
      </w:pPr>
    </w:p>
    <w:p w14:paraId="22E6185D" w14:textId="77777777" w:rsidR="00564368" w:rsidRDefault="00564368" w:rsidP="00C83CEC">
      <w:pPr>
        <w:pStyle w:val="Textoindependiente"/>
        <w:ind w:firstLine="0"/>
        <w:rPr>
          <w:rFonts w:cstheme="minorHAnsi"/>
          <w:lang w:val="es-ES"/>
        </w:rPr>
      </w:pPr>
    </w:p>
    <w:p w14:paraId="08E5BD6F" w14:textId="54EC3FE7" w:rsidR="000F6073" w:rsidRPr="000F6073" w:rsidRDefault="000F6073" w:rsidP="00C83CEC">
      <w:pPr>
        <w:pStyle w:val="Ttulo3"/>
        <w:rPr>
          <w:rFonts w:cstheme="minorHAnsi"/>
          <w:i/>
          <w:iCs/>
          <w:sz w:val="24"/>
          <w:szCs w:val="24"/>
        </w:rPr>
      </w:pPr>
      <w:bookmarkStart w:id="50" w:name="_Toc232735955"/>
      <w:r>
        <w:rPr>
          <w:rFonts w:cstheme="minorHAnsi"/>
          <w:iCs/>
          <w:sz w:val="24"/>
          <w:szCs w:val="24"/>
        </w:rPr>
        <w:lastRenderedPageBreak/>
        <w:t>Matriz de correlaciones</w:t>
      </w:r>
      <w:bookmarkEnd w:id="50"/>
    </w:p>
    <w:p w14:paraId="7CEC47F7" w14:textId="77777777" w:rsidR="000F6073" w:rsidRDefault="000F6073" w:rsidP="00C83CEC">
      <w:pPr>
        <w:pStyle w:val="Textoindependiente"/>
        <w:ind w:firstLine="0"/>
        <w:rPr>
          <w:rFonts w:cstheme="minorHAnsi"/>
          <w:lang w:val="es-ES"/>
        </w:rPr>
      </w:pPr>
      <w:r w:rsidRPr="000F6073">
        <w:rPr>
          <w:rFonts w:cstheme="minorHAnsi"/>
          <w:lang w:val="es-ES"/>
        </w:rPr>
        <w:t>La matriz de correlación permite analizar cómo se mueven conjuntamente los activos.</w:t>
      </w:r>
    </w:p>
    <w:p w14:paraId="6E89BB48" w14:textId="77777777" w:rsidR="00AD24E1" w:rsidRDefault="000F6073" w:rsidP="00AD24E1">
      <w:pPr>
        <w:pStyle w:val="Textoindependiente"/>
        <w:keepNext/>
        <w:ind w:firstLine="0"/>
        <w:jc w:val="center"/>
      </w:pPr>
      <w:r w:rsidRPr="002A601C">
        <w:rPr>
          <w:rFonts w:cstheme="minorHAnsi"/>
          <w:noProof/>
          <w:lang w:val="es-ES"/>
        </w:rPr>
        <w:drawing>
          <wp:inline distT="0" distB="0" distL="0" distR="0" wp14:anchorId="1B61589B" wp14:editId="14AF15F5">
            <wp:extent cx="3624943" cy="3129999"/>
            <wp:effectExtent l="0" t="0" r="0" b="0"/>
            <wp:docPr id="73738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8609" name=""/>
                    <pic:cNvPicPr/>
                  </pic:nvPicPr>
                  <pic:blipFill>
                    <a:blip r:embed="rId21"/>
                    <a:stretch>
                      <a:fillRect/>
                    </a:stretch>
                  </pic:blipFill>
                  <pic:spPr>
                    <a:xfrm>
                      <a:off x="0" y="0"/>
                      <a:ext cx="3631430" cy="3135600"/>
                    </a:xfrm>
                    <a:prstGeom prst="rect">
                      <a:avLst/>
                    </a:prstGeom>
                  </pic:spPr>
                </pic:pic>
              </a:graphicData>
            </a:graphic>
          </wp:inline>
        </w:drawing>
      </w:r>
    </w:p>
    <w:p w14:paraId="44CB90D6" w14:textId="6E895DE7" w:rsidR="008422E1" w:rsidRPr="00FE3E3F" w:rsidRDefault="00AD24E1" w:rsidP="00AD24E1">
      <w:pPr>
        <w:pStyle w:val="Descripcin"/>
        <w:rPr>
          <w:color w:val="7F7F7F" w:themeColor="text1" w:themeTint="80"/>
        </w:rPr>
      </w:pPr>
      <w:bookmarkStart w:id="51" w:name="_Toc232698452"/>
      <w:r w:rsidRPr="00FE3E3F">
        <w:rPr>
          <w:color w:val="7F7F7F" w:themeColor="text1" w:themeTint="80"/>
        </w:rPr>
        <w:t xml:space="preserve">Figura </w:t>
      </w:r>
      <w:r w:rsidRPr="00FE3E3F">
        <w:rPr>
          <w:color w:val="7F7F7F" w:themeColor="text1" w:themeTint="80"/>
        </w:rPr>
        <w:fldChar w:fldCharType="begin"/>
      </w:r>
      <w:r w:rsidRPr="00FE3E3F">
        <w:rPr>
          <w:color w:val="7F7F7F" w:themeColor="text1" w:themeTint="80"/>
        </w:rPr>
        <w:instrText xml:space="preserve"> SEQ Figura \* ARABIC </w:instrText>
      </w:r>
      <w:r w:rsidRPr="00FE3E3F">
        <w:rPr>
          <w:color w:val="7F7F7F" w:themeColor="text1" w:themeTint="80"/>
        </w:rPr>
        <w:fldChar w:fldCharType="separate"/>
      </w:r>
      <w:r w:rsidR="002F73B5">
        <w:rPr>
          <w:noProof/>
          <w:color w:val="7F7F7F" w:themeColor="text1" w:themeTint="80"/>
        </w:rPr>
        <w:t>5</w:t>
      </w:r>
      <w:r w:rsidRPr="00FE3E3F">
        <w:rPr>
          <w:color w:val="7F7F7F" w:themeColor="text1" w:themeTint="80"/>
        </w:rPr>
        <w:fldChar w:fldCharType="end"/>
      </w:r>
      <w:r w:rsidRPr="00FE3E3F">
        <w:rPr>
          <w:color w:val="7F7F7F" w:themeColor="text1" w:themeTint="80"/>
        </w:rPr>
        <w:t xml:space="preserve">. Matriz de correlación de los retornos logarítmicos diarios de los </w:t>
      </w:r>
      <w:proofErr w:type="spellStart"/>
      <w:r w:rsidRPr="00FE3E3F">
        <w:rPr>
          <w:color w:val="7F7F7F" w:themeColor="text1" w:themeTint="80"/>
        </w:rPr>
        <w:t>ETFs</w:t>
      </w:r>
      <w:proofErr w:type="spellEnd"/>
      <w:r w:rsidRPr="00FE3E3F">
        <w:rPr>
          <w:color w:val="7F7F7F" w:themeColor="text1" w:themeTint="80"/>
        </w:rPr>
        <w:t xml:space="preserve"> analizados. Los tonos rojos indican correlaciones positivas más altas, mientras que los tonos más claros indican correlaciones más bajas o cercanas a cero.</w:t>
      </w:r>
      <w:bookmarkEnd w:id="51"/>
    </w:p>
    <w:p w14:paraId="6D23ABC3" w14:textId="02648910" w:rsidR="005C1799" w:rsidRPr="005C1799" w:rsidRDefault="005C1799" w:rsidP="005C1799">
      <w:pPr>
        <w:pStyle w:val="Textoindependiente"/>
        <w:ind w:firstLine="0"/>
        <w:rPr>
          <w:rFonts w:cstheme="minorHAnsi"/>
          <w:lang w:val="es-ES"/>
        </w:rPr>
      </w:pPr>
      <w:r w:rsidRPr="005C1799">
        <w:rPr>
          <w:rFonts w:cstheme="minorHAnsi"/>
          <w:lang w:val="es-ES"/>
        </w:rPr>
        <w:t xml:space="preserve">En la matriz de correlaciones </w:t>
      </w:r>
      <w:r w:rsidR="00AD24E1">
        <w:rPr>
          <w:rFonts w:cstheme="minorHAnsi"/>
          <w:lang w:val="es-ES"/>
        </w:rPr>
        <w:t xml:space="preserve">de la Figura 5, </w:t>
      </w:r>
      <w:r w:rsidRPr="005C1799">
        <w:rPr>
          <w:rFonts w:cstheme="minorHAnsi"/>
          <w:lang w:val="es-ES"/>
        </w:rPr>
        <w:t xml:space="preserve">se observa cómo se relacionan los retornos de los distintos </w:t>
      </w:r>
      <w:proofErr w:type="spellStart"/>
      <w:r w:rsidRPr="005C1799">
        <w:rPr>
          <w:rFonts w:cstheme="minorHAnsi"/>
          <w:lang w:val="es-ES"/>
        </w:rPr>
        <w:t>ETFs</w:t>
      </w:r>
      <w:proofErr w:type="spellEnd"/>
      <w:r w:rsidRPr="005C1799">
        <w:rPr>
          <w:rFonts w:cstheme="minorHAnsi"/>
          <w:lang w:val="es-ES"/>
        </w:rPr>
        <w:t>. Los tonos más rojos indican una correlación más alta, es decir, activos que tienden a moverse en la misma dirección.</w:t>
      </w:r>
    </w:p>
    <w:p w14:paraId="0C813C79" w14:textId="14422B94" w:rsidR="005C1799" w:rsidRPr="005C1799" w:rsidRDefault="005C1799" w:rsidP="005C1799">
      <w:pPr>
        <w:pStyle w:val="Textoindependiente"/>
        <w:ind w:firstLine="0"/>
        <w:rPr>
          <w:rFonts w:cstheme="minorHAnsi"/>
          <w:lang w:val="es-ES"/>
        </w:rPr>
      </w:pPr>
      <w:r w:rsidRPr="005C1799">
        <w:rPr>
          <w:rFonts w:cstheme="minorHAnsi"/>
          <w:lang w:val="es-ES"/>
        </w:rPr>
        <w:t xml:space="preserve">El gráfico muestra varios bloques de color más intenso. Esto significa que existen grupos de </w:t>
      </w:r>
      <w:proofErr w:type="spellStart"/>
      <w:r w:rsidRPr="005C1799">
        <w:rPr>
          <w:rFonts w:cstheme="minorHAnsi"/>
          <w:lang w:val="es-ES"/>
        </w:rPr>
        <w:t>ETFs</w:t>
      </w:r>
      <w:proofErr w:type="spellEnd"/>
      <w:r w:rsidRPr="005C1799">
        <w:rPr>
          <w:rFonts w:cstheme="minorHAnsi"/>
          <w:lang w:val="es-ES"/>
        </w:rPr>
        <w:t xml:space="preserve"> con comportamientos parecidos. Por ejemplo, muchos </w:t>
      </w:r>
      <w:proofErr w:type="spellStart"/>
      <w:r w:rsidRPr="005C1799">
        <w:rPr>
          <w:rFonts w:cstheme="minorHAnsi"/>
          <w:lang w:val="es-ES"/>
        </w:rPr>
        <w:t>ETFs</w:t>
      </w:r>
      <w:proofErr w:type="spellEnd"/>
      <w:r w:rsidRPr="005C1799">
        <w:rPr>
          <w:rFonts w:cstheme="minorHAnsi"/>
          <w:lang w:val="es-ES"/>
        </w:rPr>
        <w:t xml:space="preserve"> de renta variable estadounidense presentan correlaciones elevadas entre sí, ya que dependen en gran parte de la evolución general del mercado. En cambio, otros activos, como algunos </w:t>
      </w:r>
      <w:proofErr w:type="spellStart"/>
      <w:r w:rsidRPr="005C1799">
        <w:rPr>
          <w:rFonts w:cstheme="minorHAnsi"/>
          <w:lang w:val="es-ES"/>
        </w:rPr>
        <w:t>ETFs</w:t>
      </w:r>
      <w:proofErr w:type="spellEnd"/>
      <w:r w:rsidRPr="005C1799">
        <w:rPr>
          <w:rFonts w:cstheme="minorHAnsi"/>
          <w:lang w:val="es-ES"/>
        </w:rPr>
        <w:t xml:space="preserve"> de renta fija o materias primas, muestran una relación menor con el resto.</w:t>
      </w:r>
    </w:p>
    <w:p w14:paraId="2351094A" w14:textId="2B5C77A5" w:rsidR="000F6073" w:rsidRDefault="005C1799" w:rsidP="00C83CEC">
      <w:pPr>
        <w:pStyle w:val="Textoindependiente"/>
        <w:ind w:firstLine="0"/>
        <w:rPr>
          <w:rFonts w:cstheme="minorHAnsi"/>
          <w:lang w:val="es-ES"/>
        </w:rPr>
      </w:pPr>
      <w:r w:rsidRPr="005C1799">
        <w:rPr>
          <w:rFonts w:cstheme="minorHAnsi"/>
        </w:rPr>
        <w:t xml:space="preserve">Este resultado es importante para el trabajo por dos razones. Por un lado, muestra que muchos </w:t>
      </w:r>
      <w:proofErr w:type="spellStart"/>
      <w:r w:rsidRPr="005C1799">
        <w:rPr>
          <w:rFonts w:cstheme="minorHAnsi"/>
        </w:rPr>
        <w:t>ETFs</w:t>
      </w:r>
      <w:proofErr w:type="spellEnd"/>
      <w:r w:rsidRPr="005C1799">
        <w:rPr>
          <w:rFonts w:cstheme="minorHAnsi"/>
        </w:rPr>
        <w:t xml:space="preserve"> están relacionados entre sí, algo que puede afectar a los modelos lineales cuando usan muchas variables parecidas. Por </w:t>
      </w:r>
      <w:r>
        <w:rPr>
          <w:rFonts w:cstheme="minorHAnsi"/>
        </w:rPr>
        <w:t>ello</w:t>
      </w:r>
      <w:r w:rsidRPr="005C1799">
        <w:rPr>
          <w:rFonts w:cstheme="minorHAnsi"/>
        </w:rPr>
        <w:t xml:space="preserve"> se incluye Ridge, que ayuda a controlar este problema mediante regularización. Por otro lado, también es importante para la optimización de carteras</w:t>
      </w:r>
      <w:r>
        <w:rPr>
          <w:rFonts w:cstheme="minorHAnsi"/>
        </w:rPr>
        <w:t xml:space="preserve">, </w:t>
      </w:r>
      <w:r w:rsidRPr="005C1799">
        <w:rPr>
          <w:rFonts w:cstheme="minorHAnsi"/>
        </w:rPr>
        <w:t xml:space="preserve">si todos los </w:t>
      </w:r>
      <w:proofErr w:type="spellStart"/>
      <w:r w:rsidRPr="005C1799">
        <w:rPr>
          <w:rFonts w:cstheme="minorHAnsi"/>
        </w:rPr>
        <w:t>ETFs</w:t>
      </w:r>
      <w:proofErr w:type="spellEnd"/>
      <w:r w:rsidRPr="005C1799">
        <w:rPr>
          <w:rFonts w:cstheme="minorHAnsi"/>
        </w:rPr>
        <w:t xml:space="preserve"> se movieran igual, no habría beneficio por combinarlos. Al existir correlaciones distintas entre grupos, Markowitz puede repartir el peso entre activos con comportamientos diferentes</w:t>
      </w:r>
      <w:r w:rsidRPr="005C1799">
        <w:rPr>
          <w:rFonts w:cstheme="minorHAnsi"/>
          <w:lang w:val="es-ES"/>
        </w:rPr>
        <w:t>.</w:t>
      </w:r>
    </w:p>
    <w:p w14:paraId="19B9EC77" w14:textId="4CACCAEE" w:rsidR="008C3DF2" w:rsidRPr="007E021F" w:rsidRDefault="007C5DD2" w:rsidP="008C3DF2">
      <w:pPr>
        <w:pStyle w:val="Ttulo3"/>
        <w:rPr>
          <w:rFonts w:cstheme="minorHAnsi"/>
          <w:iCs/>
          <w:sz w:val="24"/>
          <w:szCs w:val="24"/>
        </w:rPr>
      </w:pPr>
      <w:bookmarkStart w:id="52" w:name="_Toc232735956"/>
      <w:r>
        <w:rPr>
          <w:rFonts w:cstheme="minorHAnsi"/>
          <w:iCs/>
          <w:sz w:val="24"/>
          <w:szCs w:val="24"/>
        </w:rPr>
        <w:lastRenderedPageBreak/>
        <w:t xml:space="preserve">Periodo </w:t>
      </w:r>
      <w:r w:rsidR="0031178E" w:rsidRPr="0031178E">
        <w:rPr>
          <w:rFonts w:cstheme="minorHAnsi"/>
          <w:iCs/>
          <w:sz w:val="24"/>
          <w:szCs w:val="24"/>
        </w:rPr>
        <w:t>de estudio y división temporal</w:t>
      </w:r>
      <w:bookmarkEnd w:id="52"/>
    </w:p>
    <w:p w14:paraId="2F28CE4A" w14:textId="12638669" w:rsidR="0031178E" w:rsidRPr="0031178E" w:rsidRDefault="0031178E" w:rsidP="0031178E">
      <w:pPr>
        <w:ind w:firstLine="0"/>
        <w:rPr>
          <w:rFonts w:cstheme="minorHAnsi"/>
          <w:lang w:val="es-ES" w:eastAsia="es-ES"/>
        </w:rPr>
      </w:pPr>
      <w:r w:rsidRPr="0031178E">
        <w:rPr>
          <w:rFonts w:cstheme="minorHAnsi"/>
          <w:lang w:val="es-ES" w:eastAsia="es-ES"/>
        </w:rPr>
        <w:t>El periodo de estudio abarca desde enero de 2021 hasta febrero de 2026, con datos diarios de mercado. A partir de estos datos se calculan los retornos</w:t>
      </w:r>
      <w:r w:rsidR="007E021F">
        <w:rPr>
          <w:rFonts w:cstheme="minorHAnsi"/>
          <w:lang w:val="es-ES" w:eastAsia="es-ES"/>
        </w:rPr>
        <w:t xml:space="preserve"> logarítmicos</w:t>
      </w:r>
      <w:r w:rsidRPr="0031178E">
        <w:rPr>
          <w:rFonts w:cstheme="minorHAnsi"/>
          <w:lang w:val="es-ES" w:eastAsia="es-ES"/>
        </w:rPr>
        <w:t xml:space="preserve"> utilizados después en los modelos de predicción.</w:t>
      </w:r>
    </w:p>
    <w:p w14:paraId="4B7EAD65" w14:textId="546E6E24" w:rsidR="0031178E" w:rsidRPr="0031178E" w:rsidRDefault="0031178E" w:rsidP="0031178E">
      <w:pPr>
        <w:ind w:firstLine="0"/>
        <w:rPr>
          <w:rFonts w:cstheme="minorHAnsi"/>
          <w:lang w:val="es-ES" w:eastAsia="es-ES"/>
        </w:rPr>
      </w:pPr>
      <w:r w:rsidRPr="0031178E">
        <w:rPr>
          <w:rFonts w:cstheme="minorHAnsi"/>
          <w:lang w:val="es-ES" w:eastAsia="es-ES"/>
        </w:rPr>
        <w:t xml:space="preserve">Para evaluar los modelos de forma ordenada, el conjunto de datos se divide en dos partes: entrenamiento y </w:t>
      </w:r>
      <w:r w:rsidR="007E021F">
        <w:rPr>
          <w:rFonts w:cstheme="minorHAnsi"/>
          <w:lang w:val="es-ES" w:eastAsia="es-ES"/>
        </w:rPr>
        <w:t>test</w:t>
      </w:r>
      <w:r w:rsidRPr="0031178E">
        <w:rPr>
          <w:rFonts w:cstheme="minorHAnsi"/>
          <w:lang w:val="es-ES" w:eastAsia="es-ES"/>
        </w:rPr>
        <w:t>. El periodo de entrenamiento se utiliza para ajustar los modelos, mientras que el periodo de prueba se reserva para comprobar cómo funcionan con datos no</w:t>
      </w:r>
      <w:r w:rsidR="007E021F">
        <w:rPr>
          <w:rFonts w:cstheme="minorHAnsi"/>
          <w:lang w:val="es-ES" w:eastAsia="es-ES"/>
        </w:rPr>
        <w:t xml:space="preserve"> vistos </w:t>
      </w:r>
      <w:r w:rsidR="00545A02">
        <w:rPr>
          <w:rFonts w:cstheme="minorHAnsi"/>
          <w:lang w:val="es-ES" w:eastAsia="es-ES"/>
        </w:rPr>
        <w:t xml:space="preserve">por el modelo </w:t>
      </w:r>
      <w:r w:rsidR="007E021F">
        <w:rPr>
          <w:rFonts w:cstheme="minorHAnsi"/>
          <w:lang w:val="es-ES" w:eastAsia="es-ES"/>
        </w:rPr>
        <w:t>ante</w:t>
      </w:r>
      <w:r w:rsidR="00545A02">
        <w:rPr>
          <w:rFonts w:cstheme="minorHAnsi"/>
          <w:lang w:val="es-ES" w:eastAsia="es-ES"/>
        </w:rPr>
        <w:t>riormente</w:t>
      </w:r>
      <w:r w:rsidRPr="0031178E">
        <w:rPr>
          <w:rFonts w:cstheme="minorHAnsi"/>
          <w:lang w:val="es-ES" w:eastAsia="es-ES"/>
        </w:rPr>
        <w:t>.</w:t>
      </w:r>
    </w:p>
    <w:p w14:paraId="620B1425" w14:textId="261F2B9A" w:rsidR="006F07C5" w:rsidRPr="000F6726" w:rsidRDefault="006F07C5" w:rsidP="000F6726">
      <w:pPr>
        <w:spacing w:after="120"/>
        <w:ind w:firstLine="0"/>
      </w:pPr>
      <w:r w:rsidRPr="006F07C5">
        <w:rPr>
          <w:rFonts w:cstheme="minorHAnsi"/>
          <w:lang w:eastAsia="es-ES"/>
        </w:rPr>
        <w:t>La división temporal se mantiene fija durante todo el trabajo. E</w:t>
      </w:r>
      <w:r w:rsidR="00545A02">
        <w:rPr>
          <w:rFonts w:cstheme="minorHAnsi"/>
          <w:lang w:eastAsia="es-ES"/>
        </w:rPr>
        <w:t>n el</w:t>
      </w:r>
      <w:r w:rsidRPr="006F07C5">
        <w:rPr>
          <w:rFonts w:cstheme="minorHAnsi"/>
          <w:lang w:eastAsia="es-ES"/>
        </w:rPr>
        <w:t xml:space="preserve"> periodo de entrenamiento </w:t>
      </w:r>
      <w:r w:rsidR="00545A02">
        <w:rPr>
          <w:rFonts w:cstheme="minorHAnsi"/>
          <w:lang w:eastAsia="es-ES"/>
        </w:rPr>
        <w:t>se utilizan los datos comprendidos</w:t>
      </w:r>
      <w:r w:rsidRPr="006F07C5">
        <w:rPr>
          <w:rFonts w:cstheme="minorHAnsi"/>
          <w:lang w:eastAsia="es-ES"/>
        </w:rPr>
        <w:t xml:space="preserve"> desde la semana 2021-W01, </w:t>
      </w:r>
      <w:r w:rsidR="00545A02">
        <w:rPr>
          <w:rFonts w:cstheme="minorHAnsi"/>
          <w:lang w:eastAsia="es-ES"/>
        </w:rPr>
        <w:t>que comienza e</w:t>
      </w:r>
      <w:r w:rsidRPr="006F07C5">
        <w:rPr>
          <w:rFonts w:cstheme="minorHAnsi"/>
          <w:lang w:eastAsia="es-ES"/>
        </w:rPr>
        <w:t xml:space="preserve">l 4 de enero de 2021, hasta la semana 2024-W29, </w:t>
      </w:r>
      <w:r w:rsidR="00545A02">
        <w:rPr>
          <w:rFonts w:cstheme="minorHAnsi"/>
          <w:lang w:eastAsia="es-ES"/>
        </w:rPr>
        <w:t>que finaliza</w:t>
      </w:r>
      <w:r w:rsidRPr="006F07C5">
        <w:rPr>
          <w:rFonts w:cstheme="minorHAnsi"/>
          <w:lang w:eastAsia="es-ES"/>
        </w:rPr>
        <w:t xml:space="preserve"> </w:t>
      </w:r>
      <w:r w:rsidR="00545A02">
        <w:rPr>
          <w:rFonts w:cstheme="minorHAnsi"/>
          <w:lang w:eastAsia="es-ES"/>
        </w:rPr>
        <w:t>e</w:t>
      </w:r>
      <w:r w:rsidRPr="006F07C5">
        <w:rPr>
          <w:rFonts w:cstheme="minorHAnsi"/>
          <w:lang w:eastAsia="es-ES"/>
        </w:rPr>
        <w:t>l 21 de julio de 2024. El periodo de prueba comienza en la semana 2024-W30,</w:t>
      </w:r>
      <w:r w:rsidR="00545A02">
        <w:rPr>
          <w:rFonts w:cstheme="minorHAnsi"/>
          <w:lang w:eastAsia="es-ES"/>
        </w:rPr>
        <w:t xml:space="preserve"> </w:t>
      </w:r>
      <w:r w:rsidRPr="006F07C5">
        <w:rPr>
          <w:rFonts w:cstheme="minorHAnsi"/>
          <w:lang w:eastAsia="es-ES"/>
        </w:rPr>
        <w:t>22 de julio de 2024, y finaliza en la semana 2026-W06, el 8 de febrero de 2026.</w:t>
      </w:r>
      <w:r w:rsidR="000F6726">
        <w:rPr>
          <w:rFonts w:cstheme="minorHAnsi"/>
          <w:lang w:eastAsia="es-ES"/>
        </w:rPr>
        <w:t xml:space="preserve"> </w:t>
      </w:r>
      <w:r w:rsidR="000F6726">
        <w:t>Esto supone aproximadamente un 70 % de datos para entrenamiento y un 30 % para test.</w:t>
      </w:r>
      <w:r w:rsidRPr="006F07C5">
        <w:rPr>
          <w:rFonts w:cstheme="minorHAnsi"/>
          <w:lang w:eastAsia="es-ES"/>
        </w:rPr>
        <w:t xml:space="preserve"> Esta separación permite comparar los resultados de los distintos modelos bajo las mismas condiciones.</w:t>
      </w:r>
      <w:r w:rsidR="000F6726">
        <w:rPr>
          <w:rFonts w:cstheme="minorHAnsi"/>
          <w:lang w:eastAsia="es-ES"/>
        </w:rPr>
        <w:t xml:space="preserve"> </w:t>
      </w:r>
    </w:p>
    <w:p w14:paraId="7D245A15" w14:textId="08A8E833" w:rsidR="0031178E" w:rsidRDefault="006F07C5" w:rsidP="0031178E">
      <w:pPr>
        <w:ind w:firstLine="0"/>
        <w:rPr>
          <w:rFonts w:cstheme="minorHAnsi"/>
          <w:lang w:val="es-ES" w:eastAsia="es-ES"/>
        </w:rPr>
      </w:pPr>
      <w:r w:rsidRPr="006F07C5">
        <w:rPr>
          <w:rFonts w:cstheme="minorHAnsi"/>
          <w:lang w:eastAsia="es-ES"/>
        </w:rPr>
        <w:t xml:space="preserve">Esta forma de dividir los datos es importante porque en series temporales </w:t>
      </w:r>
      <w:r w:rsidR="00545A02">
        <w:rPr>
          <w:rFonts w:cstheme="minorHAnsi"/>
          <w:lang w:eastAsia="es-ES"/>
        </w:rPr>
        <w:t>tiene que</w:t>
      </w:r>
      <w:r w:rsidR="00545A02" w:rsidRPr="00545A02">
        <w:rPr>
          <w:rFonts w:cstheme="minorHAnsi"/>
          <w:lang w:eastAsia="es-ES"/>
        </w:rPr>
        <w:t xml:space="preserve"> respetarse el orden de los datos</w:t>
      </w:r>
      <w:r w:rsidRPr="006F07C5">
        <w:rPr>
          <w:rFonts w:cstheme="minorHAnsi"/>
          <w:lang w:eastAsia="es-ES"/>
        </w:rPr>
        <w:t xml:space="preserve">. En cada predicción, el modelo solo debe utilizar información disponible hasta ese momento. Por ello, </w:t>
      </w:r>
      <w:r>
        <w:rPr>
          <w:rFonts w:cstheme="minorHAnsi"/>
          <w:lang w:eastAsia="es-ES"/>
        </w:rPr>
        <w:t xml:space="preserve">en series temporales </w:t>
      </w:r>
      <w:r w:rsidRPr="006F07C5">
        <w:rPr>
          <w:rFonts w:cstheme="minorHAnsi"/>
          <w:lang w:eastAsia="es-ES"/>
        </w:rPr>
        <w:t>no se utiliza una división clásica en entrenamiento, validación y test, ya que una validación aleatoria podría romper el orden temporal de los datos</w:t>
      </w:r>
      <w:r w:rsidR="0031178E" w:rsidRPr="0031178E">
        <w:rPr>
          <w:rFonts w:cstheme="minorHAnsi"/>
          <w:lang w:val="es-ES" w:eastAsia="es-ES"/>
        </w:rPr>
        <w:t>.</w:t>
      </w:r>
    </w:p>
    <w:p w14:paraId="2BC3F1B9" w14:textId="7E628C7D" w:rsidR="006F07C5" w:rsidRPr="006F07C5" w:rsidRDefault="006F07C5" w:rsidP="0031178E">
      <w:pPr>
        <w:ind w:firstLine="0"/>
        <w:rPr>
          <w:rFonts w:cstheme="minorHAnsi"/>
          <w:lang w:eastAsia="es-ES"/>
        </w:rPr>
      </w:pPr>
      <w:r w:rsidRPr="006F07C5">
        <w:rPr>
          <w:rFonts w:cstheme="minorHAnsi"/>
          <w:lang w:eastAsia="es-ES"/>
        </w:rPr>
        <w:t xml:space="preserve">En los modelos de aprendizaje automático sí se realiza una validación para elegir los mejores hiperparámetros, pero </w:t>
      </w:r>
      <w:r w:rsidR="00545A02">
        <w:rPr>
          <w:rFonts w:cstheme="minorHAnsi"/>
          <w:lang w:eastAsia="es-ES"/>
        </w:rPr>
        <w:t xml:space="preserve">también </w:t>
      </w:r>
      <w:r w:rsidRPr="006F07C5">
        <w:rPr>
          <w:rFonts w:cstheme="minorHAnsi"/>
          <w:lang w:eastAsia="es-ES"/>
        </w:rPr>
        <w:t>siempre respetando el orden temporal. Este proceso se detalla</w:t>
      </w:r>
      <w:r>
        <w:rPr>
          <w:rFonts w:cstheme="minorHAnsi"/>
          <w:lang w:eastAsia="es-ES"/>
        </w:rPr>
        <w:t xml:space="preserve"> de forma más desarrollada </w:t>
      </w:r>
      <w:r w:rsidRPr="006F07C5">
        <w:rPr>
          <w:rFonts w:cstheme="minorHAnsi"/>
          <w:lang w:eastAsia="es-ES"/>
        </w:rPr>
        <w:t xml:space="preserve">en el apartado </w:t>
      </w:r>
      <w:r>
        <w:rPr>
          <w:rFonts w:cstheme="minorHAnsi"/>
          <w:lang w:eastAsia="es-ES"/>
        </w:rPr>
        <w:t>siguiente</w:t>
      </w:r>
      <w:r w:rsidRPr="006F07C5">
        <w:rPr>
          <w:rFonts w:cstheme="minorHAnsi"/>
          <w:lang w:eastAsia="es-ES"/>
        </w:rPr>
        <w:t>.</w:t>
      </w:r>
    </w:p>
    <w:p w14:paraId="7B0F6D4B" w14:textId="77777777" w:rsidR="0031178E" w:rsidRPr="002E2D75" w:rsidRDefault="0031178E" w:rsidP="008C3DF2">
      <w:pPr>
        <w:ind w:firstLine="0"/>
        <w:rPr>
          <w:rFonts w:cstheme="minorHAnsi"/>
          <w:lang w:eastAsia="es-ES"/>
        </w:rPr>
      </w:pPr>
    </w:p>
    <w:p w14:paraId="03C71652" w14:textId="0CB15A84" w:rsidR="008C3DF2" w:rsidRPr="008C3DF2" w:rsidRDefault="008C3DF2" w:rsidP="008C3DF2">
      <w:pPr>
        <w:ind w:firstLine="0"/>
        <w:rPr>
          <w:lang w:val="es-ES"/>
        </w:rPr>
      </w:pPr>
    </w:p>
    <w:p w14:paraId="07B009A8" w14:textId="37CED3EB" w:rsidR="008C3DF2" w:rsidRDefault="008C3DF2" w:rsidP="008C3DF2">
      <w:pPr>
        <w:ind w:firstLine="0"/>
      </w:pPr>
    </w:p>
    <w:p w14:paraId="0C1999DD" w14:textId="77777777" w:rsidR="0031178E" w:rsidRDefault="0031178E" w:rsidP="008C3DF2">
      <w:pPr>
        <w:ind w:firstLine="0"/>
      </w:pPr>
    </w:p>
    <w:p w14:paraId="572D7E21" w14:textId="77777777" w:rsidR="0031178E" w:rsidRDefault="0031178E" w:rsidP="008C3DF2">
      <w:pPr>
        <w:ind w:firstLine="0"/>
      </w:pPr>
    </w:p>
    <w:p w14:paraId="1FF07EC6" w14:textId="77777777" w:rsidR="0031178E" w:rsidRDefault="0031178E" w:rsidP="008C3DF2">
      <w:pPr>
        <w:ind w:firstLine="0"/>
      </w:pPr>
    </w:p>
    <w:p w14:paraId="2FF5DA84" w14:textId="77777777" w:rsidR="0073220F" w:rsidRDefault="0073220F" w:rsidP="00C83CEC">
      <w:pPr>
        <w:pStyle w:val="Textoindependiente"/>
        <w:ind w:firstLine="0"/>
        <w:rPr>
          <w:rFonts w:cstheme="minorHAnsi"/>
          <w:lang w:val="es-ES"/>
        </w:rPr>
      </w:pPr>
    </w:p>
    <w:p w14:paraId="6E5C2472" w14:textId="77777777" w:rsidR="0031178E" w:rsidRDefault="0031178E" w:rsidP="00C83CEC">
      <w:pPr>
        <w:pStyle w:val="Textoindependiente"/>
        <w:ind w:firstLine="0"/>
        <w:rPr>
          <w:rFonts w:cstheme="minorHAnsi"/>
          <w:lang w:val="es-ES"/>
        </w:rPr>
      </w:pPr>
    </w:p>
    <w:p w14:paraId="1321F040" w14:textId="249AFD77" w:rsidR="00C07D5E" w:rsidRDefault="00C71049" w:rsidP="00C71049">
      <w:pPr>
        <w:pStyle w:val="Ttulo1"/>
        <w:rPr>
          <w:rFonts w:cstheme="minorHAnsi"/>
          <w:lang w:val="es-ES"/>
        </w:rPr>
      </w:pPr>
      <w:bookmarkStart w:id="53" w:name="_Toc232735957"/>
      <w:r>
        <w:rPr>
          <w:rFonts w:cstheme="minorHAnsi"/>
          <w:lang w:val="es-ES"/>
        </w:rPr>
        <w:lastRenderedPageBreak/>
        <w:t>METODO</w:t>
      </w:r>
      <w:r w:rsidR="0031262D">
        <w:rPr>
          <w:rFonts w:cstheme="minorHAnsi"/>
          <w:lang w:val="es-ES"/>
        </w:rPr>
        <w:t>S DE MODELIZACIÓN</w:t>
      </w:r>
      <w:bookmarkEnd w:id="53"/>
    </w:p>
    <w:p w14:paraId="3783B9E1" w14:textId="211D64D3" w:rsidR="00C71049" w:rsidRDefault="0031178E" w:rsidP="00C71049">
      <w:pPr>
        <w:pStyle w:val="Ttulo2"/>
        <w:rPr>
          <w:rFonts w:cstheme="minorHAnsi"/>
          <w:sz w:val="32"/>
          <w:szCs w:val="36"/>
        </w:rPr>
      </w:pPr>
      <w:bookmarkStart w:id="54" w:name="_Toc232735958"/>
      <w:r>
        <w:rPr>
          <w:rFonts w:cstheme="minorHAnsi"/>
          <w:sz w:val="32"/>
          <w:szCs w:val="36"/>
        </w:rPr>
        <w:t>Modelización mediante series temporales</w:t>
      </w:r>
      <w:bookmarkEnd w:id="54"/>
    </w:p>
    <w:p w14:paraId="451705F3" w14:textId="29BB4006" w:rsidR="00906F77" w:rsidRPr="00906F77" w:rsidRDefault="00482958" w:rsidP="00482958">
      <w:pPr>
        <w:ind w:firstLine="0"/>
        <w:rPr>
          <w:lang w:val="es-ES"/>
        </w:rPr>
      </w:pPr>
      <w:r w:rsidRPr="00482958">
        <w:rPr>
          <w:lang w:val="es-ES"/>
        </w:rPr>
        <w:t xml:space="preserve">Una vez explicados los fundamentos de los modelos ARIMA en </w:t>
      </w:r>
      <w:r>
        <w:rPr>
          <w:lang w:val="es-ES"/>
        </w:rPr>
        <w:t>los preliminares</w:t>
      </w:r>
      <w:r w:rsidRPr="00482958">
        <w:rPr>
          <w:lang w:val="es-ES"/>
        </w:rPr>
        <w:t xml:space="preserve">, este apartado describe su aplicación a la predicción de retornos de </w:t>
      </w:r>
      <w:proofErr w:type="spellStart"/>
      <w:r w:rsidRPr="00482958">
        <w:rPr>
          <w:lang w:val="es-ES"/>
        </w:rPr>
        <w:t>ETFs</w:t>
      </w:r>
      <w:proofErr w:type="spellEnd"/>
      <w:r w:rsidRPr="00482958">
        <w:rPr>
          <w:lang w:val="es-ES"/>
        </w:rPr>
        <w:t>. A continuación, se explica la preparación de los datos, la selección de los parámetros p, d y q, el proceso de predicción y los criterios utilizados para evaluar los resultados.</w:t>
      </w:r>
    </w:p>
    <w:p w14:paraId="0849E342" w14:textId="4C17E563" w:rsidR="00C65BE7" w:rsidRDefault="009A6C61" w:rsidP="00C65BE7">
      <w:pPr>
        <w:pStyle w:val="Ttulo3"/>
      </w:pPr>
      <w:bookmarkStart w:id="55" w:name="_Toc232735959"/>
      <w:r>
        <w:t>Preprocesamiento de los datos</w:t>
      </w:r>
      <w:bookmarkEnd w:id="55"/>
    </w:p>
    <w:p w14:paraId="15A00A42" w14:textId="35819ACB" w:rsidR="00C65BE7" w:rsidRPr="00C65BE7" w:rsidRDefault="00F62AC3" w:rsidP="00C65BE7">
      <w:pPr>
        <w:pStyle w:val="Ttulo4"/>
        <w:numPr>
          <w:ilvl w:val="0"/>
          <w:numId w:val="0"/>
        </w:numPr>
      </w:pPr>
      <w:r>
        <w:t>Construcción de la serie de retornos</w:t>
      </w:r>
    </w:p>
    <w:p w14:paraId="5BD68A6C" w14:textId="0E93F2F4" w:rsidR="00F62AC3" w:rsidRDefault="00F62AC3" w:rsidP="00F62AC3">
      <w:pPr>
        <w:spacing w:after="120"/>
        <w:ind w:firstLine="0"/>
      </w:pPr>
      <w:r>
        <w:t xml:space="preserve">El punto de partida es el archivo </w:t>
      </w:r>
      <w:r w:rsidRPr="00FA5C24">
        <w:rPr>
          <w:i/>
          <w:iCs/>
        </w:rPr>
        <w:t>adj_close.csv</w:t>
      </w:r>
      <w:r>
        <w:t xml:space="preserve">, que contiene los precios de cierre ajustados de los 63 </w:t>
      </w:r>
      <w:proofErr w:type="spellStart"/>
      <w:r>
        <w:t>ETFs</w:t>
      </w:r>
      <w:proofErr w:type="spellEnd"/>
      <w:r>
        <w:t xml:space="preserve"> para el periodo comprendido entre el 4 de enero de 2021 y el 2 de febrero de 2026, con un total de 1.276 días de cotización. A partir de estos precios se calculan, como hemos visto previamente, los retornos logarítmicos diarios:</w:t>
      </w:r>
    </w:p>
    <w:p w14:paraId="0A5CA77D" w14:textId="17500137" w:rsidR="00F62AC3" w:rsidRPr="0075748D" w:rsidRDefault="00000000" w:rsidP="00F62AC3">
      <w:pPr>
        <w:pStyle w:val="Prrafodelista"/>
        <w:ind w:firstLine="0"/>
        <w:rPr>
          <w:rFonts w:cstheme="minorHAnsi"/>
          <w:lang w:eastAsia="es-ES"/>
        </w:rPr>
      </w:pPr>
      <m:oMathPara>
        <m:oMath>
          <m:sSub>
            <m:sSubPr>
              <m:ctrlPr>
                <w:rPr>
                  <w:rFonts w:ascii="Cambria Math" w:hAnsi="Cambria Math" w:cstheme="minorHAnsi"/>
                  <w:lang w:eastAsia="es-ES"/>
                </w:rPr>
              </m:ctrlPr>
            </m:sSubPr>
            <m:e>
              <m:r>
                <w:rPr>
                  <w:rFonts w:ascii="Cambria Math" w:hAnsi="Cambria Math" w:cstheme="minorHAnsi"/>
                  <w:lang w:eastAsia="es-ES"/>
                </w:rPr>
                <m:t>r</m:t>
              </m:r>
            </m:e>
            <m:sub>
              <m:r>
                <w:rPr>
                  <w:rFonts w:ascii="Cambria Math" w:hAnsi="Cambria Math" w:cstheme="minorHAnsi"/>
                  <w:lang w:eastAsia="es-ES"/>
                </w:rPr>
                <m:t>i,t</m:t>
              </m:r>
            </m:sub>
          </m:sSub>
          <m:r>
            <w:rPr>
              <w:rFonts w:ascii="Cambria Math" w:hAnsi="Cambria Math" w:cstheme="minorHAnsi"/>
              <w:lang w:eastAsia="es-ES"/>
            </w:rPr>
            <m:t>=</m:t>
          </m:r>
          <m:func>
            <m:funcPr>
              <m:ctrlPr>
                <w:rPr>
                  <w:rFonts w:ascii="Cambria Math" w:hAnsi="Cambria Math" w:cstheme="minorHAnsi"/>
                  <w:i/>
                  <w:lang w:eastAsia="es-ES"/>
                </w:rPr>
              </m:ctrlPr>
            </m:funcPr>
            <m:fName>
              <m:r>
                <m:rPr>
                  <m:sty m:val="p"/>
                </m:rPr>
                <w:rPr>
                  <w:rFonts w:ascii="Cambria Math" w:hAnsi="Cambria Math" w:cstheme="minorHAnsi"/>
                  <w:lang w:eastAsia="es-ES"/>
                </w:rPr>
                <m:t>ln</m:t>
              </m:r>
            </m:fName>
            <m:e>
              <m:d>
                <m:dPr>
                  <m:ctrlPr>
                    <w:rPr>
                      <w:rFonts w:ascii="Cambria Math" w:hAnsi="Cambria Math" w:cstheme="minorHAnsi"/>
                      <w:i/>
                      <w:lang w:eastAsia="es-ES"/>
                    </w:rPr>
                  </m:ctrlPr>
                </m:dPr>
                <m:e>
                  <m:sSub>
                    <m:sSubPr>
                      <m:ctrlPr>
                        <w:rPr>
                          <w:rFonts w:ascii="Cambria Math" w:hAnsi="Cambria Math" w:cstheme="minorHAnsi"/>
                          <w:lang w:eastAsia="es-ES"/>
                        </w:rPr>
                      </m:ctrlPr>
                    </m:sSubPr>
                    <m:e>
                      <m:r>
                        <w:rPr>
                          <w:rFonts w:ascii="Cambria Math" w:hAnsi="Cambria Math" w:cstheme="minorHAnsi"/>
                          <w:lang w:eastAsia="es-ES"/>
                        </w:rPr>
                        <m:t>P</m:t>
                      </m:r>
                    </m:e>
                    <m:sub>
                      <m:r>
                        <w:rPr>
                          <w:rFonts w:ascii="Cambria Math" w:hAnsi="Cambria Math" w:cstheme="minorHAnsi"/>
                          <w:lang w:eastAsia="es-ES"/>
                        </w:rPr>
                        <m:t>i,t</m:t>
                      </m:r>
                    </m:sub>
                  </m:sSub>
                </m:e>
              </m:d>
            </m:e>
          </m:func>
          <m:r>
            <w:rPr>
              <w:rFonts w:ascii="Cambria Math" w:hAnsi="Cambria Math" w:cstheme="minorHAnsi"/>
              <w:lang w:eastAsia="es-ES"/>
            </w:rPr>
            <m:t>-</m:t>
          </m:r>
          <m:func>
            <m:funcPr>
              <m:ctrlPr>
                <w:rPr>
                  <w:rFonts w:ascii="Cambria Math" w:hAnsi="Cambria Math" w:cstheme="minorHAnsi"/>
                  <w:i/>
                  <w:lang w:eastAsia="es-ES"/>
                </w:rPr>
              </m:ctrlPr>
            </m:funcPr>
            <m:fName>
              <m:r>
                <m:rPr>
                  <m:sty m:val="p"/>
                </m:rPr>
                <w:rPr>
                  <w:rFonts w:ascii="Cambria Math" w:hAnsi="Cambria Math" w:cstheme="minorHAnsi"/>
                  <w:lang w:eastAsia="es-ES"/>
                </w:rPr>
                <m:t>ln</m:t>
              </m:r>
            </m:fName>
            <m:e>
              <m:d>
                <m:dPr>
                  <m:ctrlPr>
                    <w:rPr>
                      <w:rFonts w:ascii="Cambria Math" w:hAnsi="Cambria Math" w:cstheme="minorHAnsi"/>
                      <w:i/>
                      <w:lang w:eastAsia="es-ES"/>
                    </w:rPr>
                  </m:ctrlPr>
                </m:dPr>
                <m:e>
                  <m:sSub>
                    <m:sSubPr>
                      <m:ctrlPr>
                        <w:rPr>
                          <w:rFonts w:ascii="Cambria Math" w:hAnsi="Cambria Math" w:cstheme="minorHAnsi"/>
                          <w:lang w:eastAsia="es-ES"/>
                        </w:rPr>
                      </m:ctrlPr>
                    </m:sSubPr>
                    <m:e>
                      <m:r>
                        <w:rPr>
                          <w:rFonts w:ascii="Cambria Math" w:hAnsi="Cambria Math" w:cstheme="minorHAnsi"/>
                          <w:lang w:eastAsia="es-ES"/>
                        </w:rPr>
                        <m:t>P</m:t>
                      </m:r>
                    </m:e>
                    <m:sub>
                      <m:r>
                        <w:rPr>
                          <w:rFonts w:ascii="Cambria Math" w:hAnsi="Cambria Math" w:cstheme="minorHAnsi"/>
                          <w:lang w:eastAsia="es-ES"/>
                        </w:rPr>
                        <m:t>i,t-1</m:t>
                      </m:r>
                    </m:sub>
                  </m:sSub>
                </m:e>
              </m:d>
            </m:e>
          </m:func>
        </m:oMath>
      </m:oMathPara>
    </w:p>
    <w:p w14:paraId="1B46980A" w14:textId="7A52111B" w:rsidR="00D65C05" w:rsidRDefault="00FA5C24" w:rsidP="00D65C05">
      <w:pPr>
        <w:spacing w:after="120"/>
        <w:ind w:firstLine="0"/>
      </w:pPr>
      <w:r w:rsidRPr="00FA5C24">
        <w:t>La variable objetivo que se modela con ARIMA son los retornos logarítmicos, no los precios. Esta decisión se debe a que los precios de los activos suelen presentar tendencia y, por tanto, no suelen ser estacionarios. En cambio, los retornos logarítmicos miden cambios relativos entre periodos, suelen mostrar un comportamiento más estable y son adecuados para el análisis con modelos de series temporales. Además, tienen la ventaja de ser aditivos en el tiempo, lo que facilita trabajar con distintas frecuencias, como la diaria y la semanal</w:t>
      </w:r>
      <w:r w:rsidR="00D65C05" w:rsidRPr="00D65C05">
        <w:t>.</w:t>
      </w:r>
    </w:p>
    <w:p w14:paraId="6332C4B0" w14:textId="6392909D" w:rsidR="00D65C05" w:rsidRPr="00D65C05" w:rsidRDefault="00D65C05" w:rsidP="00F62AC3">
      <w:pPr>
        <w:spacing w:after="120"/>
        <w:ind w:firstLine="0"/>
        <w:rPr>
          <w:lang w:val="es-ES"/>
        </w:rPr>
      </w:pPr>
      <w:r w:rsidRPr="00D65C05">
        <w:rPr>
          <w:lang w:val="es-ES"/>
        </w:rPr>
        <w:t xml:space="preserve">El estudio se realiza con frecuencia diaria y semanal para analizar cómo afecta la agrupación temporal al rendimiento del modelo ARIMA. Los datos diarios </w:t>
      </w:r>
      <w:r>
        <w:rPr>
          <w:lang w:val="es-ES"/>
        </w:rPr>
        <w:t>parten de</w:t>
      </w:r>
      <w:r w:rsidRPr="00D65C05">
        <w:rPr>
          <w:lang w:val="es-ES"/>
        </w:rPr>
        <w:t xml:space="preserve"> más observaciones y reflejan cambios más inmediatos, aunque también presentan más ruido. En cambio, los datos semanales reducen parte de esa variación, pero cuentan con menos observaciones.</w:t>
      </w:r>
    </w:p>
    <w:p w14:paraId="5063E335" w14:textId="08C2C628" w:rsidR="00F62AC3" w:rsidRDefault="00F62AC3">
      <w:pPr>
        <w:pStyle w:val="Prrafodelista"/>
        <w:numPr>
          <w:ilvl w:val="0"/>
          <w:numId w:val="15"/>
        </w:numPr>
      </w:pPr>
      <w:r w:rsidRPr="00F62AC3">
        <w:rPr>
          <w:b/>
        </w:rPr>
        <w:t xml:space="preserve">Serie diaria. </w:t>
      </w:r>
      <w:r>
        <w:t>Para el modelo ARIMA diario se trabaja directamente con esta serie: cada observación es el retorno logarítmico de un día de trading. El modelo se ajusta ETF a ETF y se evalúa sobre el periodo de test con datos de frecuencia diaria.</w:t>
      </w:r>
    </w:p>
    <w:p w14:paraId="208445B3" w14:textId="7F0C1323" w:rsidR="00D65C05" w:rsidRDefault="00F62AC3">
      <w:pPr>
        <w:pStyle w:val="Prrafodelista"/>
        <w:numPr>
          <w:ilvl w:val="0"/>
          <w:numId w:val="15"/>
        </w:numPr>
      </w:pPr>
      <w:r w:rsidRPr="00F62AC3">
        <w:rPr>
          <w:b/>
        </w:rPr>
        <w:lastRenderedPageBreak/>
        <w:t xml:space="preserve">Serie semanal.  </w:t>
      </w:r>
      <w:r>
        <w:t>Para el modelo ARIMA semanal, los retornos</w:t>
      </w:r>
      <w:r w:rsidR="00542CCB">
        <w:t xml:space="preserve"> logarítmicos</w:t>
      </w:r>
      <w:r>
        <w:t xml:space="preserve"> diarios se agrupan por semana del calendario ISO (YYYY-Www</w:t>
      </w:r>
      <w:r w:rsidR="00225393">
        <w:t>)</w:t>
      </w:r>
      <w:r w:rsidR="00D65C05" w:rsidRPr="00D65C05">
        <w:t>.</w:t>
      </w:r>
      <w:r w:rsidR="00D65C05">
        <w:t xml:space="preserve"> </w:t>
      </w:r>
      <w:r w:rsidR="00542CCB" w:rsidRPr="00542CCB">
        <w:t>En esta fase, cada semana se representa mediante la media de los retornos logarítmicos diarios de cada ETF durante esa semana. Esta misma agregación se utiliza en el preprocesado de los modelos de aprendizaje automático, lo que permite comparar ambos enfoques bajo las mismas condiciones.</w:t>
      </w:r>
    </w:p>
    <w:p w14:paraId="7A4BA340" w14:textId="77777777" w:rsidR="00225393" w:rsidRDefault="00225393" w:rsidP="00225393">
      <w:pPr>
        <w:pStyle w:val="Prrafodelista"/>
        <w:ind w:firstLine="0"/>
      </w:pPr>
    </w:p>
    <w:p w14:paraId="68506013" w14:textId="77777777" w:rsidR="00C65BE7" w:rsidRDefault="00C65BE7" w:rsidP="00C65BE7">
      <w:pPr>
        <w:pStyle w:val="Ttulo4"/>
        <w:numPr>
          <w:ilvl w:val="0"/>
          <w:numId w:val="0"/>
        </w:numPr>
      </w:pPr>
      <w:r>
        <w:t>Estacionariedad</w:t>
      </w:r>
    </w:p>
    <w:p w14:paraId="2321AABD" w14:textId="57F3FA86" w:rsidR="00C65BE7" w:rsidRDefault="00A30552" w:rsidP="00E075F1">
      <w:pPr>
        <w:pStyle w:val="Textoindependiente"/>
        <w:ind w:firstLine="0"/>
      </w:pPr>
      <w:r w:rsidRPr="00A30552">
        <w:t>Como se ha explicado anteriormente</w:t>
      </w:r>
      <w:r w:rsidR="00937FBC">
        <w:t>, u</w:t>
      </w:r>
      <w:r w:rsidR="00C65BE7">
        <w:t xml:space="preserve">na serie temporal es estacionaria cuando sus propiedades estadísticas </w:t>
      </w:r>
      <w:r w:rsidR="00E075F1">
        <w:t xml:space="preserve">como </w:t>
      </w:r>
      <w:r w:rsidR="00C65BE7">
        <w:t>media</w:t>
      </w:r>
      <w:r w:rsidR="00E075F1">
        <w:t xml:space="preserve"> y</w:t>
      </w:r>
      <w:r w:rsidR="00C65BE7">
        <w:t xml:space="preserve"> varianza no cambian a lo largo del tiempo</w:t>
      </w:r>
      <w:r w:rsidR="000028AD">
        <w:t>.</w:t>
      </w:r>
      <w:r w:rsidRPr="00A30552">
        <w:t xml:space="preserve"> Es</w:t>
      </w:r>
      <w:r w:rsidR="0032589C">
        <w:t xml:space="preserve"> importante que se cumpla esta</w:t>
      </w:r>
      <w:r w:rsidRPr="00A30552">
        <w:t xml:space="preserve"> propiedad </w:t>
      </w:r>
      <w:r w:rsidR="000028AD">
        <w:t xml:space="preserve">para poder aplicar </w:t>
      </w:r>
      <w:r w:rsidRPr="00A30552">
        <w:t>los modelos ARIMA</w:t>
      </w:r>
      <w:r w:rsidR="00C65BE7">
        <w:t xml:space="preserve">. Una serie no estacionaria </w:t>
      </w:r>
      <w:r w:rsidR="000028AD">
        <w:t>tiene</w:t>
      </w:r>
      <w:r w:rsidR="00C65BE7">
        <w:t xml:space="preserve"> una tendencia o varianza </w:t>
      </w:r>
      <w:r w:rsidR="000028AD">
        <w:t>cambiante</w:t>
      </w:r>
      <w:r w:rsidR="00C65BE7">
        <w:t xml:space="preserve"> que el modelo no podría capturar correctamente.</w:t>
      </w:r>
      <w:r w:rsidR="00E075F1">
        <w:t xml:space="preserve"> </w:t>
      </w:r>
      <w:r w:rsidR="00C65BE7">
        <w:t xml:space="preserve">Para evaluar la estacionariedad se aplican dos </w:t>
      </w:r>
      <w:proofErr w:type="spellStart"/>
      <w:r w:rsidR="00F74CB7">
        <w:t>test</w:t>
      </w:r>
      <w:r w:rsidR="008D75AC">
        <w:t>s</w:t>
      </w:r>
      <w:proofErr w:type="spellEnd"/>
      <w:r w:rsidR="00C65BE7">
        <w:t xml:space="preserve"> complementarios sobre los retornos logarítmicos de cada ETF:</w:t>
      </w:r>
    </w:p>
    <w:p w14:paraId="3F6C66F6" w14:textId="740707CD" w:rsidR="00FD6742" w:rsidRDefault="00C65BE7" w:rsidP="0032589C">
      <w:pPr>
        <w:pStyle w:val="Listaconvietas"/>
      </w:pPr>
      <w:r>
        <w:t>ADF (</w:t>
      </w:r>
      <w:proofErr w:type="spellStart"/>
      <w:r>
        <w:t>Augmented</w:t>
      </w:r>
      <w:proofErr w:type="spellEnd"/>
      <w:r>
        <w:t xml:space="preserve"> Dickey-Fuller): </w:t>
      </w:r>
      <w:r w:rsidR="00A30552" w:rsidRPr="00A30552">
        <w:t>su hipótesis nula establece que la serie no es estacionaria.</w:t>
      </w:r>
      <w:r w:rsidR="0032589C">
        <w:t xml:space="preserve"> </w:t>
      </w:r>
      <w:r w:rsidR="00A30552" w:rsidRPr="00A30552">
        <w:t xml:space="preserve">Si el p-valor es menor que 0,05, se rechaza esta hipótesis y </w:t>
      </w:r>
      <w:r w:rsidR="0032589C">
        <w:t>hay evidencia estadística a favor de que</w:t>
      </w:r>
      <w:r w:rsidR="00A30552" w:rsidRPr="00A30552">
        <w:t xml:space="preserve"> la serie es estacionaria.</w:t>
      </w:r>
    </w:p>
    <w:p w14:paraId="623FD528" w14:textId="64B08331" w:rsidR="00FD6742" w:rsidRDefault="00C65BE7" w:rsidP="0032589C">
      <w:pPr>
        <w:pStyle w:val="Listaconvietas"/>
      </w:pPr>
      <w:r>
        <w:t xml:space="preserve">KPSS (Kwiatkowski-Phillips-Schmidt-Shin): </w:t>
      </w:r>
      <w:r w:rsidR="00937FBC" w:rsidRPr="00937FBC">
        <w:t xml:space="preserve">este test parte de la </w:t>
      </w:r>
      <w:r w:rsidR="00937FBC">
        <w:t>hipótesis</w:t>
      </w:r>
      <w:r w:rsidR="00937FBC" w:rsidRPr="00937FBC">
        <w:t xml:space="preserve"> contraria, es decir, que la serie sí es estacionaria. </w:t>
      </w:r>
      <w:r w:rsidR="00FD6742" w:rsidRPr="00937FBC">
        <w:t xml:space="preserve">Si el p-valor es menor que 0,05, se rechaza la hipótesis y </w:t>
      </w:r>
      <w:r w:rsidR="0032589C">
        <w:t>hay evidencia estadística a favor de que</w:t>
      </w:r>
      <w:r w:rsidR="0032589C" w:rsidRPr="00A30552">
        <w:t xml:space="preserve"> </w:t>
      </w:r>
      <w:r w:rsidR="00FD6742" w:rsidRPr="00937FBC">
        <w:t xml:space="preserve">la serie </w:t>
      </w:r>
      <w:r w:rsidR="00FD6742">
        <w:t>sea</w:t>
      </w:r>
      <w:r w:rsidR="00FD6742" w:rsidRPr="00937FBC">
        <w:t xml:space="preserve"> no ser estacionaria.</w:t>
      </w:r>
    </w:p>
    <w:p w14:paraId="4C4D7582" w14:textId="66ECE120" w:rsidR="00E075F1" w:rsidRDefault="000028AD" w:rsidP="00E075F1">
      <w:pPr>
        <w:spacing w:after="120"/>
        <w:ind w:firstLine="0"/>
      </w:pPr>
      <w:r w:rsidRPr="000028AD">
        <w:t>Como ambas pruebas parten de hipótesis contrarias, sus resultados se analizan de forma conjunta</w:t>
      </w:r>
      <w:r>
        <w:t>:</w:t>
      </w:r>
    </w:p>
    <w:tbl>
      <w:tblPr>
        <w:tblStyle w:val="Tablaconcuadrcula"/>
        <w:tblW w:w="0" w:type="auto"/>
        <w:jc w:val="center"/>
        <w:tblLook w:val="04A0" w:firstRow="1" w:lastRow="0" w:firstColumn="1" w:lastColumn="0" w:noHBand="0" w:noVBand="1"/>
      </w:tblPr>
      <w:tblGrid>
        <w:gridCol w:w="2337"/>
        <w:gridCol w:w="2338"/>
        <w:gridCol w:w="2338"/>
      </w:tblGrid>
      <w:tr w:rsidR="00A30552" w14:paraId="07CEDF81" w14:textId="77777777" w:rsidTr="004F2A6A">
        <w:trPr>
          <w:jc w:val="center"/>
        </w:trPr>
        <w:tc>
          <w:tcPr>
            <w:tcW w:w="2337" w:type="dxa"/>
            <w:shd w:val="clear" w:color="auto" w:fill="E7E6E6" w:themeFill="background2"/>
          </w:tcPr>
          <w:p w14:paraId="063E1635" w14:textId="7BA69B04" w:rsidR="00A30552" w:rsidRPr="00527086" w:rsidRDefault="00A30552" w:rsidP="000028AD">
            <w:pPr>
              <w:ind w:firstLine="0"/>
              <w:jc w:val="center"/>
              <w:rPr>
                <w:sz w:val="18"/>
                <w:szCs w:val="20"/>
              </w:rPr>
            </w:pPr>
            <w:r w:rsidRPr="00527086">
              <w:rPr>
                <w:b/>
                <w:sz w:val="18"/>
                <w:szCs w:val="20"/>
              </w:rPr>
              <w:t>ADF</w:t>
            </w:r>
          </w:p>
        </w:tc>
        <w:tc>
          <w:tcPr>
            <w:tcW w:w="2338" w:type="dxa"/>
            <w:shd w:val="clear" w:color="auto" w:fill="E7E6E6" w:themeFill="background2"/>
          </w:tcPr>
          <w:p w14:paraId="16E6AD26" w14:textId="4195D540" w:rsidR="00A30552" w:rsidRPr="00527086" w:rsidRDefault="00A30552" w:rsidP="000028AD">
            <w:pPr>
              <w:ind w:firstLine="0"/>
              <w:jc w:val="center"/>
              <w:rPr>
                <w:sz w:val="18"/>
                <w:szCs w:val="20"/>
              </w:rPr>
            </w:pPr>
            <w:r w:rsidRPr="00527086">
              <w:rPr>
                <w:b/>
                <w:sz w:val="18"/>
                <w:szCs w:val="20"/>
              </w:rPr>
              <w:t>KPSS</w:t>
            </w:r>
          </w:p>
        </w:tc>
        <w:tc>
          <w:tcPr>
            <w:tcW w:w="2338" w:type="dxa"/>
            <w:shd w:val="clear" w:color="auto" w:fill="E7E6E6" w:themeFill="background2"/>
          </w:tcPr>
          <w:p w14:paraId="2A8D3FA1" w14:textId="2C22C833" w:rsidR="00A30552" w:rsidRPr="00527086" w:rsidRDefault="00A30552" w:rsidP="000028AD">
            <w:pPr>
              <w:ind w:firstLine="0"/>
              <w:jc w:val="center"/>
              <w:rPr>
                <w:sz w:val="18"/>
                <w:szCs w:val="20"/>
              </w:rPr>
            </w:pPr>
            <w:r w:rsidRPr="00527086">
              <w:rPr>
                <w:b/>
                <w:sz w:val="18"/>
                <w:szCs w:val="20"/>
              </w:rPr>
              <w:t>Conclusión</w:t>
            </w:r>
          </w:p>
        </w:tc>
      </w:tr>
      <w:tr w:rsidR="00A30552" w14:paraId="7918FFED" w14:textId="77777777" w:rsidTr="004F2A6A">
        <w:trPr>
          <w:jc w:val="center"/>
        </w:trPr>
        <w:tc>
          <w:tcPr>
            <w:tcW w:w="2337" w:type="dxa"/>
          </w:tcPr>
          <w:p w14:paraId="744D56A7" w14:textId="5CB5890C" w:rsidR="00A30552" w:rsidRPr="00527086" w:rsidRDefault="00A30552" w:rsidP="000028AD">
            <w:pPr>
              <w:ind w:firstLine="0"/>
              <w:jc w:val="center"/>
              <w:rPr>
                <w:sz w:val="18"/>
                <w:szCs w:val="20"/>
              </w:rPr>
            </w:pPr>
            <w:r w:rsidRPr="00527086">
              <w:rPr>
                <w:sz w:val="18"/>
                <w:szCs w:val="20"/>
              </w:rPr>
              <w:t>p &lt; 0,05</w:t>
            </w:r>
          </w:p>
        </w:tc>
        <w:tc>
          <w:tcPr>
            <w:tcW w:w="2338" w:type="dxa"/>
          </w:tcPr>
          <w:p w14:paraId="5602441F" w14:textId="7098F348" w:rsidR="00A30552" w:rsidRPr="00527086" w:rsidRDefault="00A30552" w:rsidP="000028AD">
            <w:pPr>
              <w:ind w:firstLine="0"/>
              <w:jc w:val="center"/>
              <w:rPr>
                <w:sz w:val="18"/>
                <w:szCs w:val="20"/>
              </w:rPr>
            </w:pPr>
            <w:r w:rsidRPr="00527086">
              <w:rPr>
                <w:sz w:val="18"/>
                <w:szCs w:val="20"/>
              </w:rPr>
              <w:t>p &gt; 0,05</w:t>
            </w:r>
          </w:p>
        </w:tc>
        <w:tc>
          <w:tcPr>
            <w:tcW w:w="2338" w:type="dxa"/>
          </w:tcPr>
          <w:p w14:paraId="2FFC320E" w14:textId="36BA07C5" w:rsidR="00A30552" w:rsidRPr="00527086" w:rsidRDefault="00A30552" w:rsidP="000028AD">
            <w:pPr>
              <w:ind w:firstLine="0"/>
              <w:jc w:val="center"/>
              <w:rPr>
                <w:sz w:val="18"/>
                <w:szCs w:val="20"/>
              </w:rPr>
            </w:pPr>
            <w:r w:rsidRPr="00527086">
              <w:rPr>
                <w:sz w:val="18"/>
                <w:szCs w:val="20"/>
              </w:rPr>
              <w:t>Estacionaria</w:t>
            </w:r>
          </w:p>
        </w:tc>
      </w:tr>
      <w:tr w:rsidR="00A30552" w14:paraId="51AAB391" w14:textId="77777777" w:rsidTr="004F2A6A">
        <w:trPr>
          <w:jc w:val="center"/>
        </w:trPr>
        <w:tc>
          <w:tcPr>
            <w:tcW w:w="2337" w:type="dxa"/>
          </w:tcPr>
          <w:p w14:paraId="76482857" w14:textId="492F07F9" w:rsidR="00A30552" w:rsidRPr="00527086" w:rsidRDefault="00A30552" w:rsidP="000028AD">
            <w:pPr>
              <w:ind w:firstLine="0"/>
              <w:jc w:val="center"/>
              <w:rPr>
                <w:sz w:val="18"/>
                <w:szCs w:val="20"/>
              </w:rPr>
            </w:pPr>
            <w:r w:rsidRPr="00527086">
              <w:rPr>
                <w:sz w:val="18"/>
                <w:szCs w:val="20"/>
              </w:rPr>
              <w:t>p &gt; 0,05</w:t>
            </w:r>
          </w:p>
        </w:tc>
        <w:tc>
          <w:tcPr>
            <w:tcW w:w="2338" w:type="dxa"/>
          </w:tcPr>
          <w:p w14:paraId="494095A1" w14:textId="2C51C256" w:rsidR="00A30552" w:rsidRPr="00527086" w:rsidRDefault="00A30552" w:rsidP="000028AD">
            <w:pPr>
              <w:ind w:firstLine="0"/>
              <w:jc w:val="center"/>
              <w:rPr>
                <w:sz w:val="18"/>
                <w:szCs w:val="20"/>
              </w:rPr>
            </w:pPr>
            <w:r w:rsidRPr="00527086">
              <w:rPr>
                <w:sz w:val="18"/>
                <w:szCs w:val="20"/>
              </w:rPr>
              <w:t>p &lt; 0,05</w:t>
            </w:r>
          </w:p>
        </w:tc>
        <w:tc>
          <w:tcPr>
            <w:tcW w:w="2338" w:type="dxa"/>
          </w:tcPr>
          <w:p w14:paraId="4DB91D6D" w14:textId="57991FC7" w:rsidR="00A30552" w:rsidRPr="00527086" w:rsidRDefault="00A30552" w:rsidP="000028AD">
            <w:pPr>
              <w:ind w:firstLine="0"/>
              <w:jc w:val="center"/>
              <w:rPr>
                <w:sz w:val="18"/>
                <w:szCs w:val="20"/>
              </w:rPr>
            </w:pPr>
            <w:r w:rsidRPr="00527086">
              <w:rPr>
                <w:sz w:val="18"/>
                <w:szCs w:val="20"/>
              </w:rPr>
              <w:t>No estacionaria</w:t>
            </w:r>
          </w:p>
        </w:tc>
      </w:tr>
      <w:tr w:rsidR="00A30552" w14:paraId="4203F7C6" w14:textId="77777777" w:rsidTr="004F2A6A">
        <w:trPr>
          <w:jc w:val="center"/>
        </w:trPr>
        <w:tc>
          <w:tcPr>
            <w:tcW w:w="2337" w:type="dxa"/>
          </w:tcPr>
          <w:p w14:paraId="4AB929EB" w14:textId="44EBA95E" w:rsidR="00A30552" w:rsidRPr="00527086" w:rsidRDefault="00A30552" w:rsidP="000028AD">
            <w:pPr>
              <w:ind w:firstLine="0"/>
              <w:jc w:val="center"/>
              <w:rPr>
                <w:sz w:val="18"/>
                <w:szCs w:val="20"/>
              </w:rPr>
            </w:pPr>
            <w:r w:rsidRPr="00527086">
              <w:rPr>
                <w:sz w:val="18"/>
                <w:szCs w:val="20"/>
              </w:rPr>
              <w:t>p &gt; 0,05</w:t>
            </w:r>
          </w:p>
        </w:tc>
        <w:tc>
          <w:tcPr>
            <w:tcW w:w="2338" w:type="dxa"/>
          </w:tcPr>
          <w:p w14:paraId="3C89F89C" w14:textId="1FCD47F4" w:rsidR="00A30552" w:rsidRPr="00527086" w:rsidRDefault="00A30552" w:rsidP="000028AD">
            <w:pPr>
              <w:ind w:firstLine="0"/>
              <w:jc w:val="center"/>
              <w:rPr>
                <w:sz w:val="18"/>
                <w:szCs w:val="20"/>
              </w:rPr>
            </w:pPr>
            <w:r w:rsidRPr="00527086">
              <w:rPr>
                <w:sz w:val="18"/>
                <w:szCs w:val="20"/>
              </w:rPr>
              <w:t>p &gt; 0,05</w:t>
            </w:r>
          </w:p>
        </w:tc>
        <w:tc>
          <w:tcPr>
            <w:tcW w:w="2338" w:type="dxa"/>
          </w:tcPr>
          <w:p w14:paraId="14134327" w14:textId="214E1616" w:rsidR="00A30552" w:rsidRPr="00527086" w:rsidRDefault="00A30552" w:rsidP="000028AD">
            <w:pPr>
              <w:ind w:firstLine="0"/>
              <w:jc w:val="center"/>
              <w:rPr>
                <w:sz w:val="18"/>
                <w:szCs w:val="20"/>
              </w:rPr>
            </w:pPr>
            <w:r w:rsidRPr="00527086">
              <w:rPr>
                <w:sz w:val="18"/>
                <w:szCs w:val="20"/>
              </w:rPr>
              <w:t>No concluyente</w:t>
            </w:r>
          </w:p>
        </w:tc>
      </w:tr>
      <w:tr w:rsidR="00A30552" w14:paraId="0731A761" w14:textId="77777777" w:rsidTr="004F2A6A">
        <w:trPr>
          <w:jc w:val="center"/>
        </w:trPr>
        <w:tc>
          <w:tcPr>
            <w:tcW w:w="2337" w:type="dxa"/>
          </w:tcPr>
          <w:p w14:paraId="54E0F697" w14:textId="0A3E0944" w:rsidR="00A30552" w:rsidRPr="00527086" w:rsidRDefault="00A30552" w:rsidP="000028AD">
            <w:pPr>
              <w:ind w:firstLine="0"/>
              <w:jc w:val="center"/>
              <w:rPr>
                <w:sz w:val="18"/>
                <w:szCs w:val="20"/>
              </w:rPr>
            </w:pPr>
            <w:r w:rsidRPr="00527086">
              <w:rPr>
                <w:sz w:val="18"/>
                <w:szCs w:val="20"/>
              </w:rPr>
              <w:t>p &lt; 0,05</w:t>
            </w:r>
          </w:p>
        </w:tc>
        <w:tc>
          <w:tcPr>
            <w:tcW w:w="2338" w:type="dxa"/>
          </w:tcPr>
          <w:p w14:paraId="5560EA00" w14:textId="08F61A0C" w:rsidR="00A30552" w:rsidRPr="00527086" w:rsidRDefault="00A30552" w:rsidP="000028AD">
            <w:pPr>
              <w:ind w:firstLine="0"/>
              <w:jc w:val="center"/>
              <w:rPr>
                <w:sz w:val="18"/>
                <w:szCs w:val="20"/>
              </w:rPr>
            </w:pPr>
            <w:r w:rsidRPr="00527086">
              <w:rPr>
                <w:sz w:val="18"/>
                <w:szCs w:val="20"/>
              </w:rPr>
              <w:t>p &lt; 0,05</w:t>
            </w:r>
          </w:p>
        </w:tc>
        <w:tc>
          <w:tcPr>
            <w:tcW w:w="2338" w:type="dxa"/>
          </w:tcPr>
          <w:p w14:paraId="01FDF877" w14:textId="76520E95" w:rsidR="00A30552" w:rsidRPr="00527086" w:rsidRDefault="00A30552" w:rsidP="00FE3E3F">
            <w:pPr>
              <w:keepNext/>
              <w:ind w:firstLine="0"/>
              <w:jc w:val="center"/>
              <w:rPr>
                <w:sz w:val="18"/>
                <w:szCs w:val="20"/>
              </w:rPr>
            </w:pPr>
            <w:r w:rsidRPr="00527086">
              <w:rPr>
                <w:sz w:val="18"/>
                <w:szCs w:val="20"/>
              </w:rPr>
              <w:t>Inconsistente</w:t>
            </w:r>
          </w:p>
        </w:tc>
      </w:tr>
    </w:tbl>
    <w:p w14:paraId="2A076B9D" w14:textId="0FF83F19" w:rsidR="00A30552" w:rsidRPr="00FE3E3F" w:rsidRDefault="00FE3E3F" w:rsidP="00FE3E3F">
      <w:pPr>
        <w:pStyle w:val="Descripcin"/>
        <w:spacing w:before="120"/>
        <w:rPr>
          <w:color w:val="7F7F7F" w:themeColor="text1" w:themeTint="80"/>
        </w:rPr>
      </w:pPr>
      <w:bookmarkStart w:id="56" w:name="_Toc232734768"/>
      <w:r w:rsidRPr="00FE3E3F">
        <w:rPr>
          <w:color w:val="7F7F7F" w:themeColor="text1" w:themeTint="80"/>
        </w:rPr>
        <w:t xml:space="preserve">Tabla </w:t>
      </w:r>
      <w:r w:rsidRPr="00FE3E3F">
        <w:rPr>
          <w:color w:val="7F7F7F" w:themeColor="text1" w:themeTint="80"/>
        </w:rPr>
        <w:fldChar w:fldCharType="begin"/>
      </w:r>
      <w:r w:rsidRPr="00FE3E3F">
        <w:rPr>
          <w:color w:val="7F7F7F" w:themeColor="text1" w:themeTint="80"/>
        </w:rPr>
        <w:instrText xml:space="preserve"> SEQ Tabla \* ARABIC </w:instrText>
      </w:r>
      <w:r w:rsidRPr="00FE3E3F">
        <w:rPr>
          <w:color w:val="7F7F7F" w:themeColor="text1" w:themeTint="80"/>
        </w:rPr>
        <w:fldChar w:fldCharType="separate"/>
      </w:r>
      <w:r w:rsidR="00D2335A">
        <w:rPr>
          <w:noProof/>
          <w:color w:val="7F7F7F" w:themeColor="text1" w:themeTint="80"/>
        </w:rPr>
        <w:t>8</w:t>
      </w:r>
      <w:r w:rsidRPr="00FE3E3F">
        <w:rPr>
          <w:color w:val="7F7F7F" w:themeColor="text1" w:themeTint="80"/>
        </w:rPr>
        <w:fldChar w:fldCharType="end"/>
      </w:r>
      <w:r w:rsidRPr="00FE3E3F">
        <w:rPr>
          <w:color w:val="7F7F7F" w:themeColor="text1" w:themeTint="80"/>
        </w:rPr>
        <w:t xml:space="preserve">. Interpretación conjunta de los </w:t>
      </w:r>
      <w:proofErr w:type="spellStart"/>
      <w:r w:rsidRPr="00FE3E3F">
        <w:rPr>
          <w:color w:val="7F7F7F" w:themeColor="text1" w:themeTint="80"/>
        </w:rPr>
        <w:t>tests</w:t>
      </w:r>
      <w:proofErr w:type="spellEnd"/>
      <w:r w:rsidRPr="00FE3E3F">
        <w:rPr>
          <w:color w:val="7F7F7F" w:themeColor="text1" w:themeTint="80"/>
        </w:rPr>
        <w:t xml:space="preserve"> ADF y KPSS para evaluar la estacionariedad</w:t>
      </w:r>
      <w:bookmarkEnd w:id="56"/>
    </w:p>
    <w:p w14:paraId="59600E87" w14:textId="699DC036" w:rsidR="00E075F1" w:rsidRDefault="000028AD" w:rsidP="00E075F1">
      <w:pPr>
        <w:spacing w:after="120"/>
        <w:ind w:firstLine="0"/>
      </w:pPr>
      <w:r w:rsidRPr="000028AD">
        <w:t>La tabla</w:t>
      </w:r>
      <w:r w:rsidR="008D75AC">
        <w:t xml:space="preserve"> x</w:t>
      </w:r>
      <w:r w:rsidRPr="000028AD">
        <w:t xml:space="preserve"> muestra los resultados obtenidos para el ETF AGG como ejemplo</w:t>
      </w:r>
      <w:r>
        <w:t xml:space="preserve"> para entender por qué trabajamos con retornos</w:t>
      </w:r>
      <w:r w:rsidRPr="000028AD">
        <w:t>:</w:t>
      </w:r>
    </w:p>
    <w:tbl>
      <w:tblPr>
        <w:tblStyle w:val="Tablaconcuadrcula"/>
        <w:tblW w:w="0" w:type="auto"/>
        <w:jc w:val="center"/>
        <w:tblLook w:val="04A0" w:firstRow="1" w:lastRow="0" w:firstColumn="1" w:lastColumn="0" w:noHBand="0" w:noVBand="1"/>
      </w:tblPr>
      <w:tblGrid>
        <w:gridCol w:w="704"/>
        <w:gridCol w:w="3827"/>
        <w:gridCol w:w="2552"/>
      </w:tblGrid>
      <w:tr w:rsidR="00E075F1" w14:paraId="49F8BCCF" w14:textId="77777777" w:rsidTr="004F2A6A">
        <w:trPr>
          <w:jc w:val="center"/>
        </w:trPr>
        <w:tc>
          <w:tcPr>
            <w:tcW w:w="704" w:type="dxa"/>
            <w:shd w:val="clear" w:color="auto" w:fill="E7E6E6" w:themeFill="background2"/>
          </w:tcPr>
          <w:p w14:paraId="3CC636AF" w14:textId="7D0AB9C8" w:rsidR="00E075F1" w:rsidRPr="00527086" w:rsidRDefault="00E075F1" w:rsidP="000028AD">
            <w:pPr>
              <w:spacing w:after="120"/>
              <w:ind w:firstLine="0"/>
              <w:jc w:val="center"/>
              <w:rPr>
                <w:sz w:val="18"/>
                <w:szCs w:val="20"/>
              </w:rPr>
            </w:pPr>
            <w:r w:rsidRPr="00527086">
              <w:rPr>
                <w:b/>
                <w:sz w:val="18"/>
                <w:szCs w:val="20"/>
              </w:rPr>
              <w:t>ETF</w:t>
            </w:r>
          </w:p>
        </w:tc>
        <w:tc>
          <w:tcPr>
            <w:tcW w:w="3827" w:type="dxa"/>
            <w:shd w:val="clear" w:color="auto" w:fill="E7E6E6" w:themeFill="background2"/>
          </w:tcPr>
          <w:p w14:paraId="1B2CBC95" w14:textId="74E9AA88" w:rsidR="00E075F1" w:rsidRPr="00527086" w:rsidRDefault="00A30552" w:rsidP="000028AD">
            <w:pPr>
              <w:spacing w:after="120"/>
              <w:ind w:firstLine="0"/>
              <w:jc w:val="center"/>
              <w:rPr>
                <w:sz w:val="18"/>
                <w:szCs w:val="20"/>
              </w:rPr>
            </w:pPr>
            <w:r w:rsidRPr="00527086">
              <w:rPr>
                <w:b/>
                <w:sz w:val="18"/>
                <w:szCs w:val="20"/>
              </w:rPr>
              <w:t>Formato de los datos</w:t>
            </w:r>
          </w:p>
        </w:tc>
        <w:tc>
          <w:tcPr>
            <w:tcW w:w="2552" w:type="dxa"/>
            <w:shd w:val="clear" w:color="auto" w:fill="E7E6E6" w:themeFill="background2"/>
          </w:tcPr>
          <w:p w14:paraId="1E4B4DEA" w14:textId="22C3CCAF" w:rsidR="00E075F1" w:rsidRPr="00527086" w:rsidRDefault="00E075F1" w:rsidP="000028AD">
            <w:pPr>
              <w:spacing w:after="120"/>
              <w:ind w:firstLine="0"/>
              <w:jc w:val="center"/>
              <w:rPr>
                <w:sz w:val="18"/>
                <w:szCs w:val="20"/>
              </w:rPr>
            </w:pPr>
            <w:r w:rsidRPr="00527086">
              <w:rPr>
                <w:b/>
                <w:sz w:val="18"/>
                <w:szCs w:val="20"/>
              </w:rPr>
              <w:t>Conclusión</w:t>
            </w:r>
            <w:r w:rsidR="00A30552" w:rsidRPr="00527086">
              <w:rPr>
                <w:b/>
                <w:sz w:val="18"/>
                <w:szCs w:val="20"/>
              </w:rPr>
              <w:t xml:space="preserve"> Estacionariedad</w:t>
            </w:r>
          </w:p>
        </w:tc>
      </w:tr>
      <w:tr w:rsidR="00E075F1" w14:paraId="6A7C52AF" w14:textId="77777777" w:rsidTr="004F2A6A">
        <w:trPr>
          <w:jc w:val="center"/>
        </w:trPr>
        <w:tc>
          <w:tcPr>
            <w:tcW w:w="704" w:type="dxa"/>
          </w:tcPr>
          <w:p w14:paraId="667030E1" w14:textId="12E0F5FC" w:rsidR="00E075F1" w:rsidRPr="00527086" w:rsidRDefault="00E075F1" w:rsidP="000028AD">
            <w:pPr>
              <w:spacing w:after="120"/>
              <w:ind w:firstLine="0"/>
              <w:jc w:val="center"/>
              <w:rPr>
                <w:sz w:val="18"/>
                <w:szCs w:val="20"/>
              </w:rPr>
            </w:pPr>
            <w:r w:rsidRPr="00527086">
              <w:rPr>
                <w:sz w:val="18"/>
                <w:szCs w:val="20"/>
              </w:rPr>
              <w:lastRenderedPageBreak/>
              <w:t>AGG</w:t>
            </w:r>
          </w:p>
        </w:tc>
        <w:tc>
          <w:tcPr>
            <w:tcW w:w="3827" w:type="dxa"/>
          </w:tcPr>
          <w:p w14:paraId="79102637" w14:textId="5B497A45" w:rsidR="00E075F1" w:rsidRPr="00527086" w:rsidRDefault="00E075F1" w:rsidP="000028AD">
            <w:pPr>
              <w:spacing w:after="120"/>
              <w:ind w:firstLine="0"/>
              <w:jc w:val="center"/>
              <w:rPr>
                <w:sz w:val="18"/>
                <w:szCs w:val="20"/>
              </w:rPr>
            </w:pPr>
            <w:proofErr w:type="spellStart"/>
            <w:r w:rsidRPr="00527086">
              <w:rPr>
                <w:sz w:val="18"/>
                <w:szCs w:val="20"/>
              </w:rPr>
              <w:t>Adj_close</w:t>
            </w:r>
            <w:proofErr w:type="spellEnd"/>
          </w:p>
        </w:tc>
        <w:tc>
          <w:tcPr>
            <w:tcW w:w="2552" w:type="dxa"/>
          </w:tcPr>
          <w:p w14:paraId="7B96FD32" w14:textId="3960BF74" w:rsidR="00E075F1" w:rsidRPr="00527086" w:rsidRDefault="00A30552" w:rsidP="000028AD">
            <w:pPr>
              <w:spacing w:after="120"/>
              <w:ind w:firstLine="0"/>
              <w:jc w:val="center"/>
              <w:rPr>
                <w:sz w:val="18"/>
                <w:szCs w:val="20"/>
              </w:rPr>
            </w:pPr>
            <w:r w:rsidRPr="00527086">
              <w:rPr>
                <w:sz w:val="18"/>
                <w:szCs w:val="20"/>
              </w:rPr>
              <w:t>N</w:t>
            </w:r>
            <w:r w:rsidR="00E075F1" w:rsidRPr="00527086">
              <w:rPr>
                <w:sz w:val="18"/>
                <w:szCs w:val="20"/>
              </w:rPr>
              <w:t>o estacionari</w:t>
            </w:r>
            <w:r w:rsidRPr="00527086">
              <w:rPr>
                <w:sz w:val="18"/>
                <w:szCs w:val="20"/>
              </w:rPr>
              <w:t>o</w:t>
            </w:r>
          </w:p>
        </w:tc>
      </w:tr>
      <w:tr w:rsidR="00E075F1" w14:paraId="661FA2CC" w14:textId="77777777" w:rsidTr="004F2A6A">
        <w:trPr>
          <w:jc w:val="center"/>
        </w:trPr>
        <w:tc>
          <w:tcPr>
            <w:tcW w:w="704" w:type="dxa"/>
          </w:tcPr>
          <w:p w14:paraId="3E7CF697" w14:textId="2CE48BF9" w:rsidR="00E075F1" w:rsidRPr="00527086" w:rsidRDefault="00E075F1" w:rsidP="000028AD">
            <w:pPr>
              <w:spacing w:after="120"/>
              <w:ind w:firstLine="0"/>
              <w:jc w:val="center"/>
              <w:rPr>
                <w:sz w:val="18"/>
                <w:szCs w:val="20"/>
              </w:rPr>
            </w:pPr>
            <w:r w:rsidRPr="00527086">
              <w:rPr>
                <w:sz w:val="18"/>
                <w:szCs w:val="20"/>
              </w:rPr>
              <w:t>AGG</w:t>
            </w:r>
          </w:p>
        </w:tc>
        <w:tc>
          <w:tcPr>
            <w:tcW w:w="3827" w:type="dxa"/>
          </w:tcPr>
          <w:p w14:paraId="5B0CD1BA" w14:textId="56DAA04E" w:rsidR="00E075F1" w:rsidRPr="00527086" w:rsidRDefault="00E075F1" w:rsidP="000028AD">
            <w:pPr>
              <w:spacing w:after="120"/>
              <w:ind w:firstLine="0"/>
              <w:jc w:val="center"/>
              <w:rPr>
                <w:sz w:val="18"/>
                <w:szCs w:val="20"/>
              </w:rPr>
            </w:pPr>
            <w:proofErr w:type="gramStart"/>
            <w:r w:rsidRPr="00527086">
              <w:rPr>
                <w:sz w:val="18"/>
                <w:szCs w:val="20"/>
              </w:rPr>
              <w:t>log(</w:t>
            </w:r>
            <w:proofErr w:type="spellStart"/>
            <w:proofErr w:type="gramEnd"/>
            <w:r w:rsidRPr="00527086">
              <w:rPr>
                <w:sz w:val="18"/>
                <w:szCs w:val="20"/>
              </w:rPr>
              <w:t>Adj_close</w:t>
            </w:r>
            <w:proofErr w:type="spellEnd"/>
            <w:r w:rsidRPr="00527086">
              <w:rPr>
                <w:sz w:val="18"/>
                <w:szCs w:val="20"/>
              </w:rPr>
              <w:t>)</w:t>
            </w:r>
          </w:p>
        </w:tc>
        <w:tc>
          <w:tcPr>
            <w:tcW w:w="2552" w:type="dxa"/>
          </w:tcPr>
          <w:p w14:paraId="15D6A25E" w14:textId="6D840DDF" w:rsidR="00E075F1" w:rsidRPr="00527086" w:rsidRDefault="00A30552" w:rsidP="000028AD">
            <w:pPr>
              <w:spacing w:after="120"/>
              <w:ind w:firstLine="0"/>
              <w:jc w:val="center"/>
              <w:rPr>
                <w:sz w:val="18"/>
                <w:szCs w:val="20"/>
              </w:rPr>
            </w:pPr>
            <w:r w:rsidRPr="00527086">
              <w:rPr>
                <w:sz w:val="18"/>
                <w:szCs w:val="20"/>
              </w:rPr>
              <w:t>N</w:t>
            </w:r>
            <w:r w:rsidR="00E075F1" w:rsidRPr="00527086">
              <w:rPr>
                <w:sz w:val="18"/>
                <w:szCs w:val="20"/>
              </w:rPr>
              <w:t>o estacionario</w:t>
            </w:r>
          </w:p>
        </w:tc>
      </w:tr>
      <w:tr w:rsidR="00E075F1" w14:paraId="36150344" w14:textId="77777777" w:rsidTr="004F2A6A">
        <w:trPr>
          <w:jc w:val="center"/>
        </w:trPr>
        <w:tc>
          <w:tcPr>
            <w:tcW w:w="704" w:type="dxa"/>
          </w:tcPr>
          <w:p w14:paraId="66B56438" w14:textId="1C44A9CE" w:rsidR="00E075F1" w:rsidRPr="00527086" w:rsidRDefault="00E075F1" w:rsidP="000028AD">
            <w:pPr>
              <w:spacing w:after="120"/>
              <w:ind w:firstLine="0"/>
              <w:jc w:val="center"/>
              <w:rPr>
                <w:sz w:val="18"/>
                <w:szCs w:val="20"/>
              </w:rPr>
            </w:pPr>
            <w:r w:rsidRPr="00527086">
              <w:rPr>
                <w:sz w:val="18"/>
                <w:szCs w:val="20"/>
              </w:rPr>
              <w:t>AGG</w:t>
            </w:r>
          </w:p>
        </w:tc>
        <w:tc>
          <w:tcPr>
            <w:tcW w:w="3827" w:type="dxa"/>
          </w:tcPr>
          <w:p w14:paraId="57D298B3" w14:textId="1132F2AB" w:rsidR="00E075F1" w:rsidRPr="00527086" w:rsidRDefault="00E075F1" w:rsidP="000028AD">
            <w:pPr>
              <w:spacing w:after="120"/>
              <w:ind w:firstLine="0"/>
              <w:jc w:val="center"/>
              <w:rPr>
                <w:sz w:val="18"/>
                <w:szCs w:val="20"/>
              </w:rPr>
            </w:pPr>
            <w:proofErr w:type="spellStart"/>
            <w:r w:rsidRPr="00527086">
              <w:rPr>
                <w:sz w:val="18"/>
                <w:szCs w:val="20"/>
              </w:rPr>
              <w:t>retorno_simple</w:t>
            </w:r>
            <w:proofErr w:type="spellEnd"/>
          </w:p>
        </w:tc>
        <w:tc>
          <w:tcPr>
            <w:tcW w:w="2552" w:type="dxa"/>
          </w:tcPr>
          <w:p w14:paraId="4538FB7F" w14:textId="076F5988" w:rsidR="00E075F1" w:rsidRPr="00527086" w:rsidRDefault="00A30552" w:rsidP="000028AD">
            <w:pPr>
              <w:spacing w:after="120"/>
              <w:ind w:firstLine="0"/>
              <w:jc w:val="center"/>
              <w:rPr>
                <w:sz w:val="18"/>
                <w:szCs w:val="20"/>
              </w:rPr>
            </w:pPr>
            <w:r w:rsidRPr="00527086">
              <w:rPr>
                <w:sz w:val="18"/>
                <w:szCs w:val="20"/>
              </w:rPr>
              <w:t>E</w:t>
            </w:r>
            <w:r w:rsidR="00E075F1" w:rsidRPr="00527086">
              <w:rPr>
                <w:sz w:val="18"/>
                <w:szCs w:val="20"/>
              </w:rPr>
              <w:t>stacionario</w:t>
            </w:r>
          </w:p>
        </w:tc>
      </w:tr>
      <w:tr w:rsidR="00E075F1" w14:paraId="10A1CC47" w14:textId="77777777" w:rsidTr="004F2A6A">
        <w:trPr>
          <w:jc w:val="center"/>
        </w:trPr>
        <w:tc>
          <w:tcPr>
            <w:tcW w:w="704" w:type="dxa"/>
          </w:tcPr>
          <w:p w14:paraId="5F2B1028" w14:textId="6A9451C0" w:rsidR="00E075F1" w:rsidRPr="00527086" w:rsidRDefault="00E075F1" w:rsidP="000028AD">
            <w:pPr>
              <w:spacing w:after="120"/>
              <w:ind w:firstLine="0"/>
              <w:jc w:val="center"/>
              <w:rPr>
                <w:sz w:val="18"/>
                <w:szCs w:val="20"/>
              </w:rPr>
            </w:pPr>
            <w:r w:rsidRPr="00527086">
              <w:rPr>
                <w:sz w:val="18"/>
                <w:szCs w:val="20"/>
              </w:rPr>
              <w:t>AGG</w:t>
            </w:r>
          </w:p>
        </w:tc>
        <w:tc>
          <w:tcPr>
            <w:tcW w:w="3827" w:type="dxa"/>
          </w:tcPr>
          <w:p w14:paraId="1217C12D" w14:textId="26822A64" w:rsidR="00E075F1" w:rsidRPr="00527086" w:rsidRDefault="00E075F1" w:rsidP="000028AD">
            <w:pPr>
              <w:spacing w:after="120"/>
              <w:ind w:firstLine="0"/>
              <w:jc w:val="center"/>
              <w:rPr>
                <w:sz w:val="18"/>
                <w:szCs w:val="20"/>
              </w:rPr>
            </w:pPr>
            <w:proofErr w:type="spellStart"/>
            <w:r w:rsidRPr="00527086">
              <w:rPr>
                <w:sz w:val="18"/>
                <w:szCs w:val="20"/>
              </w:rPr>
              <w:t>retorno_logarítmico</w:t>
            </w:r>
            <w:proofErr w:type="spellEnd"/>
          </w:p>
        </w:tc>
        <w:tc>
          <w:tcPr>
            <w:tcW w:w="2552" w:type="dxa"/>
          </w:tcPr>
          <w:p w14:paraId="345A8B61" w14:textId="507DDE16" w:rsidR="00E075F1" w:rsidRPr="00527086" w:rsidRDefault="00A30552" w:rsidP="00FE3E3F">
            <w:pPr>
              <w:keepNext/>
              <w:spacing w:after="120"/>
              <w:ind w:firstLine="0"/>
              <w:jc w:val="center"/>
              <w:rPr>
                <w:sz w:val="18"/>
                <w:szCs w:val="20"/>
              </w:rPr>
            </w:pPr>
            <w:r w:rsidRPr="00527086">
              <w:rPr>
                <w:sz w:val="18"/>
                <w:szCs w:val="20"/>
              </w:rPr>
              <w:t>E</w:t>
            </w:r>
            <w:r w:rsidR="00E075F1" w:rsidRPr="00527086">
              <w:rPr>
                <w:sz w:val="18"/>
                <w:szCs w:val="20"/>
              </w:rPr>
              <w:t>stacionario</w:t>
            </w:r>
          </w:p>
        </w:tc>
      </w:tr>
    </w:tbl>
    <w:p w14:paraId="2079A686" w14:textId="1FA98658" w:rsidR="00A30552" w:rsidRDefault="00FE3E3F" w:rsidP="00FE3E3F">
      <w:pPr>
        <w:pStyle w:val="Descripcin"/>
        <w:spacing w:before="120"/>
      </w:pPr>
      <w:bookmarkStart w:id="57" w:name="_Toc232734769"/>
      <w:r w:rsidRPr="00FE3E3F">
        <w:rPr>
          <w:color w:val="7F7F7F" w:themeColor="text1" w:themeTint="80"/>
        </w:rPr>
        <w:t xml:space="preserve">Tabla </w:t>
      </w:r>
      <w:r w:rsidRPr="00FE3E3F">
        <w:rPr>
          <w:color w:val="7F7F7F" w:themeColor="text1" w:themeTint="80"/>
        </w:rPr>
        <w:fldChar w:fldCharType="begin"/>
      </w:r>
      <w:r w:rsidRPr="00FE3E3F">
        <w:rPr>
          <w:color w:val="7F7F7F" w:themeColor="text1" w:themeTint="80"/>
        </w:rPr>
        <w:instrText xml:space="preserve"> SEQ Tabla \* ARABIC </w:instrText>
      </w:r>
      <w:r w:rsidRPr="00FE3E3F">
        <w:rPr>
          <w:color w:val="7F7F7F" w:themeColor="text1" w:themeTint="80"/>
        </w:rPr>
        <w:fldChar w:fldCharType="separate"/>
      </w:r>
      <w:r w:rsidR="00D2335A">
        <w:rPr>
          <w:noProof/>
          <w:color w:val="7F7F7F" w:themeColor="text1" w:themeTint="80"/>
        </w:rPr>
        <w:t>9</w:t>
      </w:r>
      <w:r w:rsidRPr="00FE3E3F">
        <w:rPr>
          <w:color w:val="7F7F7F" w:themeColor="text1" w:themeTint="80"/>
        </w:rPr>
        <w:fldChar w:fldCharType="end"/>
      </w:r>
      <w:r w:rsidRPr="00FE3E3F">
        <w:rPr>
          <w:color w:val="7F7F7F" w:themeColor="text1" w:themeTint="80"/>
        </w:rPr>
        <w:t xml:space="preserve">. Resultados de estacionariedad del ETF AGG </w:t>
      </w:r>
      <w:r>
        <w:rPr>
          <w:color w:val="7F7F7F" w:themeColor="text1" w:themeTint="80"/>
        </w:rPr>
        <w:t>en</w:t>
      </w:r>
      <w:r w:rsidRPr="00FE3E3F">
        <w:rPr>
          <w:color w:val="7F7F7F" w:themeColor="text1" w:themeTint="80"/>
        </w:rPr>
        <w:t xml:space="preserve"> las variables: precio, logaritmo del precio, retorno simple y retorno logarítmico</w:t>
      </w:r>
      <w:r w:rsidRPr="00537D25">
        <w:t>.</w:t>
      </w:r>
      <w:bookmarkEnd w:id="57"/>
    </w:p>
    <w:p w14:paraId="20624334" w14:textId="79589E73" w:rsidR="00906F77" w:rsidRDefault="00E075F1" w:rsidP="00AA10CB">
      <w:pPr>
        <w:spacing w:after="120"/>
        <w:ind w:firstLine="0"/>
      </w:pPr>
      <w:r>
        <w:t>El resultado para AGG es el esperado: el precio y su logaritmo no son estacionarios</w:t>
      </w:r>
      <w:r w:rsidR="000028AD">
        <w:t xml:space="preserve">, </w:t>
      </w:r>
      <w:r>
        <w:t>mientras que los retornos</w:t>
      </w:r>
      <w:r w:rsidR="0037269A">
        <w:t xml:space="preserve"> y los logaritmos de los retornos</w:t>
      </w:r>
      <w:r>
        <w:t xml:space="preserve"> sí lo son. Este patrón se repite en la mayoría de </w:t>
      </w:r>
      <w:proofErr w:type="spellStart"/>
      <w:r>
        <w:t>ETFs</w:t>
      </w:r>
      <w:proofErr w:type="spellEnd"/>
      <w:r>
        <w:t>.</w:t>
      </w:r>
      <w:r w:rsidR="00A30552">
        <w:t xml:space="preserve"> Sin embargo, </w:t>
      </w:r>
      <w:r>
        <w:t xml:space="preserve">cinco </w:t>
      </w:r>
      <w:proofErr w:type="spellStart"/>
      <w:r>
        <w:t>ETFs</w:t>
      </w:r>
      <w:proofErr w:type="spellEnd"/>
      <w:r w:rsidR="000028AD">
        <w:t xml:space="preserve"> (BIL, EWY, GLD, IAU y SHY)</w:t>
      </w:r>
      <w:r>
        <w:t xml:space="preserve"> presenta</w:t>
      </w:r>
      <w:r w:rsidR="00A30552">
        <w:t>n</w:t>
      </w:r>
      <w:r>
        <w:t xml:space="preserve"> retornos</w:t>
      </w:r>
      <w:r w:rsidR="00A30552">
        <w:t xml:space="preserve"> </w:t>
      </w:r>
      <w:r>
        <w:t>no estacionarios o con resultados inconsistente.</w:t>
      </w:r>
      <w:r w:rsidR="000028AD">
        <w:t xml:space="preserve"> </w:t>
      </w:r>
      <w:r w:rsidR="000028AD" w:rsidRPr="000028AD">
        <w:t xml:space="preserve">Estos activos se eliminaron para trabajar con series que cumplieran las mismas condiciones y aplicar el mismo procedimiento a todos los </w:t>
      </w:r>
      <w:proofErr w:type="spellStart"/>
      <w:r w:rsidR="000028AD" w:rsidRPr="000028AD">
        <w:t>ETFs</w:t>
      </w:r>
      <w:proofErr w:type="spellEnd"/>
      <w:r w:rsidR="000028AD" w:rsidRPr="000028AD">
        <w:t>.</w:t>
      </w:r>
      <w:r>
        <w:t xml:space="preserve"> El conjunto final consta de 58 </w:t>
      </w:r>
      <w:proofErr w:type="spellStart"/>
      <w:r>
        <w:t>ETFs</w:t>
      </w:r>
      <w:proofErr w:type="spellEnd"/>
      <w:r>
        <w:t>, que son los que se usan en todos los modelos del trabajo.</w:t>
      </w:r>
    </w:p>
    <w:p w14:paraId="669A3E35" w14:textId="77777777" w:rsidR="009C289B" w:rsidRDefault="009C289B" w:rsidP="00AA10CB">
      <w:pPr>
        <w:spacing w:after="120"/>
        <w:ind w:firstLine="0"/>
      </w:pPr>
    </w:p>
    <w:p w14:paraId="7630F707" w14:textId="1CD37149" w:rsidR="00906F77" w:rsidRDefault="000028AD" w:rsidP="00906F77">
      <w:pPr>
        <w:pStyle w:val="Ttulo3"/>
      </w:pPr>
      <w:bookmarkStart w:id="58" w:name="_Toc232735960"/>
      <w:r>
        <w:t xml:space="preserve">Modelo </w:t>
      </w:r>
      <w:r w:rsidR="00906F77" w:rsidRPr="00A83E56">
        <w:t>ARIMA</w:t>
      </w:r>
      <w:bookmarkEnd w:id="58"/>
    </w:p>
    <w:p w14:paraId="052EC17A" w14:textId="6F24D646" w:rsidR="000028AD" w:rsidRDefault="000028AD" w:rsidP="000028AD">
      <w:pPr>
        <w:pStyle w:val="Ttulo4"/>
        <w:numPr>
          <w:ilvl w:val="0"/>
          <w:numId w:val="0"/>
        </w:numPr>
      </w:pPr>
      <w:r>
        <w:t>Estructura del modelo ARIMA</w:t>
      </w:r>
    </w:p>
    <w:p w14:paraId="27BA456D" w14:textId="0FE2CF16" w:rsidR="009C289B" w:rsidRDefault="009C289B" w:rsidP="009C289B">
      <w:pPr>
        <w:pStyle w:val="Textoindependiente"/>
        <w:ind w:firstLine="0"/>
        <w:rPr>
          <w:lang w:val="es-ES"/>
        </w:rPr>
      </w:pPr>
      <w:r w:rsidRPr="009C289B">
        <w:rPr>
          <w:lang w:val="es-ES"/>
        </w:rPr>
        <w:t xml:space="preserve">Como se explicó en el apartado 2.3, </w:t>
      </w:r>
      <w:r>
        <w:t xml:space="preserve">un modelo </w:t>
      </w:r>
      <w:proofErr w:type="gramStart"/>
      <w:r>
        <w:t>ARIMA</w:t>
      </w:r>
      <w:r w:rsidR="00C06C63">
        <w:rPr>
          <w:lang w:val="es-ES"/>
        </w:rPr>
        <w:t>(</w:t>
      </w:r>
      <w:proofErr w:type="gramEnd"/>
      <m:oMath>
        <m:r>
          <w:rPr>
            <w:rFonts w:ascii="Cambria Math" w:hAnsi="Cambria Math"/>
            <w:lang w:val="es-ES"/>
          </w:rPr>
          <m:t>p</m:t>
        </m:r>
      </m:oMath>
      <w:r w:rsidR="00C06C63">
        <w:rPr>
          <w:lang w:val="es-ES"/>
        </w:rPr>
        <w:t>,</w:t>
      </w:r>
      <m:oMath>
        <m:r>
          <w:rPr>
            <w:rFonts w:ascii="Cambria Math" w:hAnsi="Cambria Math"/>
            <w:lang w:val="es-ES"/>
          </w:rPr>
          <m:t>d</m:t>
        </m:r>
      </m:oMath>
      <w:r w:rsidR="00C06C63">
        <w:rPr>
          <w:lang w:val="es-ES"/>
        </w:rPr>
        <w:t>,</w:t>
      </w:r>
      <m:oMath>
        <m:r>
          <w:rPr>
            <w:rFonts w:ascii="Cambria Math" w:hAnsi="Cambria Math"/>
            <w:lang w:val="es-ES"/>
          </w:rPr>
          <m:t>q</m:t>
        </m:r>
      </m:oMath>
      <w:r w:rsidR="00C06C63">
        <w:rPr>
          <w:lang w:val="es-ES"/>
        </w:rPr>
        <w:t xml:space="preserve">) </w:t>
      </w:r>
      <w:r>
        <w:t xml:space="preserve">combina tres componentes. </w:t>
      </w:r>
      <w:r w:rsidR="00C06C63" w:rsidRPr="00C06C63">
        <w:t>La parte autorregresiva, AR</w:t>
      </w:r>
      <m:oMath>
        <m:d>
          <m:dPr>
            <m:ctrlPr>
              <w:rPr>
                <w:rFonts w:ascii="Cambria Math" w:hAnsi="Cambria Math"/>
              </w:rPr>
            </m:ctrlPr>
          </m:dPr>
          <m:e>
            <m:r>
              <w:rPr>
                <w:rFonts w:ascii="Cambria Math" w:hAnsi="Cambria Math"/>
              </w:rPr>
              <m:t>p</m:t>
            </m:r>
          </m:e>
        </m:d>
      </m:oMath>
      <w:r w:rsidR="00C06C63" w:rsidRPr="00C06C63">
        <w:t xml:space="preserve">, utiliza los </w:t>
      </w:r>
      <m:oMath>
        <m:r>
          <w:rPr>
            <w:rFonts w:ascii="Cambria Math" w:hAnsi="Cambria Math"/>
          </w:rPr>
          <m:t>p</m:t>
        </m:r>
      </m:oMath>
      <w:r w:rsidR="00C06C63">
        <w:t xml:space="preserve"> </w:t>
      </w:r>
      <w:r w:rsidR="00C06C63" w:rsidRPr="00C06C63">
        <w:t>valores anteriores de la serie para estimar el valor actual. La parte de integración, I</w:t>
      </w:r>
      <m:oMath>
        <m:d>
          <m:dPr>
            <m:ctrlPr>
              <w:rPr>
                <w:rFonts w:ascii="Cambria Math" w:hAnsi="Cambria Math"/>
              </w:rPr>
            </m:ctrlPr>
          </m:dPr>
          <m:e>
            <m:r>
              <w:rPr>
                <w:rFonts w:ascii="Cambria Math" w:hAnsi="Cambria Math"/>
              </w:rPr>
              <m:t>d</m:t>
            </m:r>
          </m:e>
        </m:d>
      </m:oMath>
      <w:r w:rsidR="00C06C63" w:rsidRPr="00C06C63">
        <w:t>, aplica diferencias cuando la serie no es estacionaria. Por último, la parte de media móvil, MA</w:t>
      </w:r>
      <m:oMath>
        <m:d>
          <m:dPr>
            <m:ctrlPr>
              <w:rPr>
                <w:rFonts w:ascii="Cambria Math" w:hAnsi="Cambria Math"/>
              </w:rPr>
            </m:ctrlPr>
          </m:dPr>
          <m:e>
            <m:r>
              <w:rPr>
                <w:rFonts w:ascii="Cambria Math" w:hAnsi="Cambria Math"/>
              </w:rPr>
              <m:t>q</m:t>
            </m:r>
          </m:e>
        </m:d>
      </m:oMath>
      <w:r w:rsidR="00C06C63" w:rsidRPr="00C06C63">
        <w:t xml:space="preserve">, utiliza los </w:t>
      </w:r>
      <m:oMath>
        <m:r>
          <w:rPr>
            <w:rFonts w:ascii="Cambria Math" w:hAnsi="Cambria Math"/>
          </w:rPr>
          <m:t xml:space="preserve">q </m:t>
        </m:r>
      </m:oMath>
      <w:r w:rsidR="00C06C63" w:rsidRPr="00C06C63">
        <w:t xml:space="preserve">errores de predicción anteriores para ajustar la nueva </w:t>
      </w:r>
      <w:r w:rsidR="00C06C63">
        <w:t>predicción</w:t>
      </w:r>
      <w:r w:rsidR="00C06C63" w:rsidRPr="00C06C63">
        <w:t>.</w:t>
      </w:r>
    </w:p>
    <w:p w14:paraId="30062BFC" w14:textId="77777777" w:rsidR="009C289B" w:rsidRPr="009C289B" w:rsidRDefault="009C289B" w:rsidP="009C289B">
      <w:pPr>
        <w:pStyle w:val="Textoindependiente"/>
        <w:ind w:firstLine="0"/>
        <w:rPr>
          <w:lang w:val="es-ES"/>
        </w:rPr>
      </w:pPr>
      <w:r w:rsidRPr="009C289B">
        <w:rPr>
          <w:lang w:val="es-ES"/>
        </w:rPr>
        <w:t>La forma general utilizada es:</w:t>
      </w:r>
    </w:p>
    <w:p w14:paraId="77D234AA" w14:textId="62645000" w:rsidR="009C289B" w:rsidRPr="00C06C63" w:rsidRDefault="00000000" w:rsidP="009C289B">
      <w:pPr>
        <w:pStyle w:val="Textoindependiente"/>
        <w:rPr>
          <w:lang w:val="es-ES"/>
        </w:rPr>
      </w:pPr>
      <m:oMathPara>
        <m:oMath>
          <m:sSub>
            <m:sSubPr>
              <m:ctrlPr>
                <w:rPr>
                  <w:rFonts w:ascii="Cambria Math" w:hAnsi="Cambria Math"/>
                  <w:lang w:val="es-ES"/>
                </w:rPr>
              </m:ctrlPr>
            </m:sSubPr>
            <m:e>
              <m:r>
                <w:rPr>
                  <w:rFonts w:ascii="Cambria Math" w:hAnsi="Cambria Math"/>
                  <w:lang w:val="es-ES"/>
                </w:rPr>
                <m:t>r</m:t>
              </m:r>
            </m:e>
            <m:sub>
              <m:r>
                <w:rPr>
                  <w:rFonts w:ascii="Cambria Math" w:hAnsi="Cambria Math"/>
                  <w:lang w:val="es-ES"/>
                </w:rPr>
                <m:t>t</m:t>
              </m:r>
            </m:sub>
          </m:sSub>
          <m:r>
            <w:rPr>
              <w:rFonts w:ascii="Cambria Math" w:hAnsi="Cambria Math"/>
              <w:lang w:val="es-ES"/>
            </w:rPr>
            <m:t>=c+</m:t>
          </m:r>
          <m:nary>
            <m:naryPr>
              <m:chr m:val="∑"/>
              <m:limLoc m:val="undOvr"/>
              <m:grow m:val="1"/>
              <m:ctrlPr>
                <w:rPr>
                  <w:rFonts w:ascii="Cambria Math" w:hAnsi="Cambria Math"/>
                  <w:lang w:val="es-ES"/>
                </w:rPr>
              </m:ctrlPr>
            </m:naryPr>
            <m:sub>
              <m:r>
                <w:rPr>
                  <w:rFonts w:ascii="Cambria Math" w:hAnsi="Cambria Math"/>
                  <w:lang w:val="es-ES"/>
                </w:rPr>
                <m:t>i=1</m:t>
              </m:r>
            </m:sub>
            <m:sup>
              <m:r>
                <w:rPr>
                  <w:rFonts w:ascii="Cambria Math" w:hAnsi="Cambria Math"/>
                  <w:lang w:val="es-ES"/>
                </w:rPr>
                <m:t>p</m:t>
              </m:r>
            </m:sup>
            <m:e>
              <m:sSub>
                <m:sSubPr>
                  <m:ctrlPr>
                    <w:rPr>
                      <w:rFonts w:ascii="Cambria Math" w:hAnsi="Cambria Math"/>
                      <w:lang w:val="es-ES"/>
                    </w:rPr>
                  </m:ctrlPr>
                </m:sSubPr>
                <m:e>
                  <m:r>
                    <w:rPr>
                      <w:rFonts w:ascii="Cambria Math" w:hAnsi="Cambria Math"/>
                      <w:lang w:val="es-ES"/>
                    </w:rPr>
                    <m:t>ϕ</m:t>
                  </m:r>
                </m:e>
                <m:sub>
                  <m:r>
                    <w:rPr>
                      <w:rFonts w:ascii="Cambria Math" w:hAnsi="Cambria Math"/>
                      <w:lang w:val="es-ES"/>
                    </w:rPr>
                    <m:t>i</m:t>
                  </m:r>
                </m:sub>
              </m:sSub>
            </m:e>
          </m:nary>
          <m:sSub>
            <m:sSubPr>
              <m:ctrlPr>
                <w:rPr>
                  <w:rFonts w:ascii="Cambria Math" w:hAnsi="Cambria Math"/>
                  <w:lang w:val="es-ES"/>
                </w:rPr>
              </m:ctrlPr>
            </m:sSubPr>
            <m:e>
              <m:r>
                <w:rPr>
                  <w:rFonts w:ascii="Cambria Math" w:hAnsi="Cambria Math"/>
                  <w:lang w:val="es-ES"/>
                </w:rPr>
                <m:t>r</m:t>
              </m:r>
            </m:e>
            <m:sub>
              <m:r>
                <w:rPr>
                  <w:rFonts w:ascii="Cambria Math" w:hAnsi="Cambria Math"/>
                  <w:lang w:val="es-ES"/>
                </w:rPr>
                <m:t>t-i</m:t>
              </m:r>
            </m:sub>
          </m:sSub>
          <m:r>
            <w:rPr>
              <w:rFonts w:ascii="Cambria Math" w:hAnsi="Cambria Math"/>
              <w:lang w:val="es-ES"/>
            </w:rPr>
            <m:t>+</m:t>
          </m:r>
          <m:sSub>
            <m:sSubPr>
              <m:ctrlPr>
                <w:rPr>
                  <w:rFonts w:ascii="Cambria Math" w:hAnsi="Cambria Math"/>
                  <w:lang w:val="es-ES"/>
                </w:rPr>
              </m:ctrlPr>
            </m:sSubPr>
            <m:e>
              <m:r>
                <w:rPr>
                  <w:rFonts w:ascii="Cambria Math" w:hAnsi="Cambria Math"/>
                  <w:lang w:val="es-ES"/>
                </w:rPr>
                <m:t>ε</m:t>
              </m:r>
            </m:e>
            <m:sub>
              <m:r>
                <w:rPr>
                  <w:rFonts w:ascii="Cambria Math" w:hAnsi="Cambria Math"/>
                  <w:lang w:val="es-ES"/>
                </w:rPr>
                <m:t>t</m:t>
              </m:r>
            </m:sub>
          </m:sSub>
          <m:r>
            <w:rPr>
              <w:rFonts w:ascii="Cambria Math" w:hAnsi="Cambria Math"/>
              <w:lang w:val="es-ES"/>
            </w:rPr>
            <m:t>+</m:t>
          </m:r>
          <m:nary>
            <m:naryPr>
              <m:chr m:val="∑"/>
              <m:limLoc m:val="undOvr"/>
              <m:grow m:val="1"/>
              <m:ctrlPr>
                <w:rPr>
                  <w:rFonts w:ascii="Cambria Math" w:hAnsi="Cambria Math"/>
                  <w:lang w:val="es-ES"/>
                </w:rPr>
              </m:ctrlPr>
            </m:naryPr>
            <m:sub>
              <m:r>
                <w:rPr>
                  <w:rFonts w:ascii="Cambria Math" w:hAnsi="Cambria Math"/>
                  <w:lang w:val="es-ES"/>
                </w:rPr>
                <m:t>j=1</m:t>
              </m:r>
            </m:sub>
            <m:sup>
              <m:r>
                <w:rPr>
                  <w:rFonts w:ascii="Cambria Math" w:hAnsi="Cambria Math"/>
                  <w:lang w:val="es-ES"/>
                </w:rPr>
                <m:t>q</m:t>
              </m:r>
            </m:sup>
            <m:e>
              <m:sSub>
                <m:sSubPr>
                  <m:ctrlPr>
                    <w:rPr>
                      <w:rFonts w:ascii="Cambria Math" w:hAnsi="Cambria Math"/>
                      <w:lang w:val="es-ES"/>
                    </w:rPr>
                  </m:ctrlPr>
                </m:sSubPr>
                <m:e>
                  <m:r>
                    <w:rPr>
                      <w:rFonts w:ascii="Cambria Math" w:hAnsi="Cambria Math"/>
                      <w:lang w:val="es-ES"/>
                    </w:rPr>
                    <m:t>θ</m:t>
                  </m:r>
                </m:e>
                <m:sub>
                  <m:r>
                    <w:rPr>
                      <w:rFonts w:ascii="Cambria Math" w:hAnsi="Cambria Math"/>
                      <w:lang w:val="es-ES"/>
                    </w:rPr>
                    <m:t>j</m:t>
                  </m:r>
                </m:sub>
              </m:sSub>
            </m:e>
          </m:nary>
          <m:sSub>
            <m:sSubPr>
              <m:ctrlPr>
                <w:rPr>
                  <w:rFonts w:ascii="Cambria Math" w:hAnsi="Cambria Math"/>
                  <w:lang w:val="es-ES"/>
                </w:rPr>
              </m:ctrlPr>
            </m:sSubPr>
            <m:e>
              <m:r>
                <w:rPr>
                  <w:rFonts w:ascii="Cambria Math" w:hAnsi="Cambria Math"/>
                  <w:lang w:val="es-ES"/>
                </w:rPr>
                <m:t>ε</m:t>
              </m:r>
            </m:e>
            <m:sub>
              <m:r>
                <w:rPr>
                  <w:rFonts w:ascii="Cambria Math" w:hAnsi="Cambria Math"/>
                  <w:lang w:val="es-ES"/>
                </w:rPr>
                <m:t>t-j</m:t>
              </m:r>
            </m:sub>
          </m:sSub>
        </m:oMath>
      </m:oMathPara>
    </w:p>
    <w:p w14:paraId="7CBB6A84" w14:textId="77777777" w:rsidR="00C06C63" w:rsidRPr="009C289B" w:rsidRDefault="00C06C63" w:rsidP="009C289B">
      <w:pPr>
        <w:pStyle w:val="Textoindependiente"/>
        <w:rPr>
          <w:lang w:val="es-ES"/>
        </w:rPr>
      </w:pPr>
    </w:p>
    <w:p w14:paraId="03712C76" w14:textId="0A4EC9F9" w:rsidR="00C06C63" w:rsidRPr="00C06C63" w:rsidRDefault="00000000">
      <w:pPr>
        <w:pStyle w:val="Textoindependiente"/>
        <w:numPr>
          <w:ilvl w:val="0"/>
          <w:numId w:val="17"/>
        </w:numPr>
        <w:rPr>
          <w:lang w:val="es-ES"/>
        </w:rPr>
      </w:pPr>
      <m:oMath>
        <m:sSub>
          <m:sSubPr>
            <m:ctrlPr>
              <w:rPr>
                <w:rFonts w:ascii="Cambria Math" w:hAnsi="Cambria Math"/>
                <w:lang w:val="es-ES"/>
              </w:rPr>
            </m:ctrlPr>
          </m:sSubPr>
          <m:e>
            <m:r>
              <w:rPr>
                <w:rFonts w:ascii="Cambria Math" w:hAnsi="Cambria Math"/>
                <w:lang w:val="es-ES"/>
              </w:rPr>
              <m:t>r</m:t>
            </m:r>
          </m:e>
          <m:sub>
            <m:r>
              <w:rPr>
                <w:rFonts w:ascii="Cambria Math" w:hAnsi="Cambria Math"/>
                <w:lang w:val="es-ES"/>
              </w:rPr>
              <m:t>t</m:t>
            </m:r>
          </m:sub>
        </m:sSub>
        <m:r>
          <w:rPr>
            <w:rFonts w:ascii="Cambria Math" w:hAnsi="Cambria Math"/>
            <w:lang w:val="es-ES"/>
          </w:rPr>
          <m:t xml:space="preserve"> </m:t>
        </m:r>
      </m:oMath>
      <w:r w:rsidR="00C06C63" w:rsidRPr="00C06C63">
        <w:rPr>
          <w:lang w:val="es-ES"/>
        </w:rPr>
        <w:t xml:space="preserve">: retorno </w:t>
      </w:r>
      <w:r w:rsidR="00C06C63">
        <w:rPr>
          <w:lang w:val="es-ES"/>
        </w:rPr>
        <w:t>a</w:t>
      </w:r>
      <w:r w:rsidR="00C06C63" w:rsidRPr="00C06C63">
        <w:rPr>
          <w:lang w:val="es-ES"/>
        </w:rPr>
        <w:t xml:space="preserve"> predecir.</w:t>
      </w:r>
    </w:p>
    <w:p w14:paraId="27C35E0C" w14:textId="45DE43EF" w:rsidR="00C06C63" w:rsidRPr="00C06C63" w:rsidRDefault="00C06C63">
      <w:pPr>
        <w:pStyle w:val="Textoindependiente"/>
        <w:numPr>
          <w:ilvl w:val="0"/>
          <w:numId w:val="17"/>
        </w:numPr>
        <w:rPr>
          <w:lang w:val="es-ES"/>
        </w:rPr>
      </w:pPr>
      <m:oMath>
        <m:r>
          <w:rPr>
            <w:rFonts w:ascii="Cambria Math" w:hAnsi="Cambria Math"/>
            <w:lang w:val="es-ES"/>
          </w:rPr>
          <m:t>c</m:t>
        </m:r>
      </m:oMath>
      <w:r w:rsidRPr="00C06C63">
        <w:rPr>
          <w:lang w:val="es-ES"/>
        </w:rPr>
        <w:t>: constante del modelo.</w:t>
      </w:r>
    </w:p>
    <w:p w14:paraId="0CFBA829" w14:textId="207BC9B4" w:rsidR="00C06C63" w:rsidRPr="00C06C63" w:rsidRDefault="00000000">
      <w:pPr>
        <w:pStyle w:val="Textoindependiente"/>
        <w:numPr>
          <w:ilvl w:val="0"/>
          <w:numId w:val="17"/>
        </w:numPr>
        <w:rPr>
          <w:lang w:val="es-ES"/>
        </w:rPr>
      </w:pPr>
      <m:oMath>
        <m:sSub>
          <m:sSubPr>
            <m:ctrlPr>
              <w:rPr>
                <w:rFonts w:ascii="Cambria Math" w:hAnsi="Cambria Math"/>
                <w:lang w:val="es-ES"/>
              </w:rPr>
            </m:ctrlPr>
          </m:sSubPr>
          <m:e>
            <m:r>
              <w:rPr>
                <w:rFonts w:ascii="Cambria Math" w:hAnsi="Cambria Math"/>
                <w:lang w:val="es-ES"/>
              </w:rPr>
              <m:t>r</m:t>
            </m:r>
          </m:e>
          <m:sub>
            <m:r>
              <w:rPr>
                <w:rFonts w:ascii="Cambria Math" w:hAnsi="Cambria Math"/>
                <w:lang w:val="es-ES"/>
              </w:rPr>
              <m:t>t-i</m:t>
            </m:r>
          </m:sub>
        </m:sSub>
      </m:oMath>
      <w:r w:rsidR="00C06C63" w:rsidRPr="00C06C63">
        <w:rPr>
          <w:lang w:val="es-ES"/>
        </w:rPr>
        <w:t>: retornos de periodos anteriores.</w:t>
      </w:r>
    </w:p>
    <w:p w14:paraId="2D6EF068" w14:textId="719915E0" w:rsidR="00C06C63" w:rsidRPr="00C06C63" w:rsidRDefault="00000000">
      <w:pPr>
        <w:pStyle w:val="Textoindependiente"/>
        <w:numPr>
          <w:ilvl w:val="0"/>
          <w:numId w:val="17"/>
        </w:numPr>
        <w:rPr>
          <w:lang w:val="es-ES"/>
        </w:rPr>
      </w:pPr>
      <m:oMath>
        <m:sSub>
          <m:sSubPr>
            <m:ctrlPr>
              <w:rPr>
                <w:rFonts w:ascii="Cambria Math" w:hAnsi="Cambria Math"/>
                <w:lang w:val="es-ES"/>
              </w:rPr>
            </m:ctrlPr>
          </m:sSubPr>
          <m:e>
            <m:r>
              <w:rPr>
                <w:rFonts w:ascii="Cambria Math" w:hAnsi="Cambria Math"/>
                <w:lang w:val="es-ES"/>
              </w:rPr>
              <m:t>ϕ</m:t>
            </m:r>
          </m:e>
          <m:sub>
            <m:r>
              <w:rPr>
                <w:rFonts w:ascii="Cambria Math" w:hAnsi="Cambria Math"/>
                <w:lang w:val="es-ES"/>
              </w:rPr>
              <m:t>i</m:t>
            </m:r>
          </m:sub>
        </m:sSub>
      </m:oMath>
      <w:r w:rsidR="00C06C63" w:rsidRPr="00C06C63">
        <w:rPr>
          <w:lang w:val="es-ES"/>
        </w:rPr>
        <w:t xml:space="preserve">: coeficientes de la parte autorregresiva. Indican cuánto influye cada retorno pasado en el retorno </w:t>
      </w:r>
      <w:r w:rsidR="00C06C63">
        <w:rPr>
          <w:lang w:val="es-ES"/>
        </w:rPr>
        <w:t>a predecir</w:t>
      </w:r>
      <w:r w:rsidR="00C06C63" w:rsidRPr="00C06C63">
        <w:rPr>
          <w:lang w:val="es-ES"/>
        </w:rPr>
        <w:t>.</w:t>
      </w:r>
    </w:p>
    <w:p w14:paraId="14099283" w14:textId="6DC5E995" w:rsidR="00C06C63" w:rsidRPr="00C06C63" w:rsidRDefault="00000000">
      <w:pPr>
        <w:pStyle w:val="Textoindependiente"/>
        <w:numPr>
          <w:ilvl w:val="0"/>
          <w:numId w:val="17"/>
        </w:numPr>
        <w:rPr>
          <w:lang w:val="es-ES"/>
        </w:rPr>
      </w:pPr>
      <m:oMath>
        <m:sSub>
          <m:sSubPr>
            <m:ctrlPr>
              <w:rPr>
                <w:rFonts w:ascii="Cambria Math" w:hAnsi="Cambria Math"/>
                <w:lang w:val="es-ES"/>
              </w:rPr>
            </m:ctrlPr>
          </m:sSubPr>
          <m:e>
            <m:r>
              <w:rPr>
                <w:rFonts w:ascii="Cambria Math" w:hAnsi="Cambria Math"/>
                <w:lang w:val="es-ES"/>
              </w:rPr>
              <m:t>ε</m:t>
            </m:r>
          </m:e>
          <m:sub>
            <m:r>
              <w:rPr>
                <w:rFonts w:ascii="Cambria Math" w:hAnsi="Cambria Math"/>
                <w:lang w:val="es-ES"/>
              </w:rPr>
              <m:t>t</m:t>
            </m:r>
          </m:sub>
        </m:sSub>
      </m:oMath>
      <w:r w:rsidR="00C06C63" w:rsidRPr="00C06C63">
        <w:rPr>
          <w:lang w:val="es-ES"/>
        </w:rPr>
        <w:t xml:space="preserve">: error del </w:t>
      </w:r>
      <w:r w:rsidR="00C06C63">
        <w:rPr>
          <w:lang w:val="es-ES"/>
        </w:rPr>
        <w:t>modelo</w:t>
      </w:r>
      <w:r w:rsidR="00C06C63" w:rsidRPr="00C06C63">
        <w:rPr>
          <w:lang w:val="es-ES"/>
        </w:rPr>
        <w:t>, la parte que no consigue explicar.</w:t>
      </w:r>
    </w:p>
    <w:p w14:paraId="4E465F11" w14:textId="7AD0D49C" w:rsidR="00C06C63" w:rsidRPr="00C06C63" w:rsidRDefault="00000000">
      <w:pPr>
        <w:pStyle w:val="Textoindependiente"/>
        <w:numPr>
          <w:ilvl w:val="0"/>
          <w:numId w:val="17"/>
        </w:numPr>
        <w:rPr>
          <w:lang w:val="es-ES"/>
        </w:rPr>
      </w:pPr>
      <m:oMath>
        <m:sSub>
          <m:sSubPr>
            <m:ctrlPr>
              <w:rPr>
                <w:rFonts w:ascii="Cambria Math" w:hAnsi="Cambria Math"/>
                <w:lang w:val="es-ES"/>
              </w:rPr>
            </m:ctrlPr>
          </m:sSubPr>
          <m:e>
            <m:r>
              <w:rPr>
                <w:rFonts w:ascii="Cambria Math" w:hAnsi="Cambria Math"/>
                <w:lang w:val="es-ES"/>
              </w:rPr>
              <m:t>ε</m:t>
            </m:r>
          </m:e>
          <m:sub>
            <m:r>
              <w:rPr>
                <w:rFonts w:ascii="Cambria Math" w:hAnsi="Cambria Math"/>
                <w:lang w:val="es-ES"/>
              </w:rPr>
              <m:t>t-j</m:t>
            </m:r>
          </m:sub>
        </m:sSub>
      </m:oMath>
      <w:r w:rsidR="00C06C63" w:rsidRPr="00C06C63">
        <w:rPr>
          <w:lang w:val="es-ES"/>
        </w:rPr>
        <w:t>: errores cometidos en periodos anteriores.</w:t>
      </w:r>
    </w:p>
    <w:p w14:paraId="7CB9E0D8" w14:textId="76AB55DB" w:rsidR="00C06C63" w:rsidRPr="00C06C63" w:rsidRDefault="00000000">
      <w:pPr>
        <w:pStyle w:val="Textoindependiente"/>
        <w:numPr>
          <w:ilvl w:val="0"/>
          <w:numId w:val="17"/>
        </w:numPr>
        <w:rPr>
          <w:lang w:val="es-ES"/>
        </w:rPr>
      </w:pPr>
      <m:oMath>
        <m:sSub>
          <m:sSubPr>
            <m:ctrlPr>
              <w:rPr>
                <w:rFonts w:ascii="Cambria Math" w:hAnsi="Cambria Math"/>
                <w:lang w:val="es-ES"/>
              </w:rPr>
            </m:ctrlPr>
          </m:sSubPr>
          <m:e>
            <m:r>
              <w:rPr>
                <w:rFonts w:ascii="Cambria Math" w:hAnsi="Cambria Math"/>
                <w:lang w:val="es-ES"/>
              </w:rPr>
              <m:t>θ</m:t>
            </m:r>
          </m:e>
          <m:sub>
            <m:r>
              <w:rPr>
                <w:rFonts w:ascii="Cambria Math" w:hAnsi="Cambria Math"/>
                <w:lang w:val="es-ES"/>
              </w:rPr>
              <m:t>j</m:t>
            </m:r>
          </m:sub>
        </m:sSub>
      </m:oMath>
      <w:r w:rsidR="00C06C63" w:rsidRPr="00C06C63">
        <w:rPr>
          <w:lang w:val="es-ES"/>
        </w:rPr>
        <w:t>: coeficientes de la parte de media móvil. Indican cuánto influye cada error pasado en la predicción actual.</w:t>
      </w:r>
    </w:p>
    <w:p w14:paraId="01F3BE3A" w14:textId="59EE391C" w:rsidR="00C06C63" w:rsidRPr="00C06C63" w:rsidRDefault="00C06C63">
      <w:pPr>
        <w:pStyle w:val="Textoindependiente"/>
        <w:numPr>
          <w:ilvl w:val="0"/>
          <w:numId w:val="17"/>
        </w:numPr>
        <w:rPr>
          <w:lang w:val="es-ES"/>
        </w:rPr>
      </w:pPr>
      <m:oMath>
        <m:r>
          <w:rPr>
            <w:rFonts w:ascii="Cambria Math" w:hAnsi="Cambria Math"/>
            <w:lang w:val="es-ES"/>
          </w:rPr>
          <m:t>p</m:t>
        </m:r>
      </m:oMath>
      <w:r w:rsidRPr="00C06C63">
        <w:rPr>
          <w:lang w:val="es-ES"/>
        </w:rPr>
        <w:t>: número de retornos anteriores utilizados.</w:t>
      </w:r>
    </w:p>
    <w:p w14:paraId="7ED55F01" w14:textId="7D626806" w:rsidR="00C06C63" w:rsidRPr="00C06C63" w:rsidRDefault="00C06C63">
      <w:pPr>
        <w:pStyle w:val="Textoindependiente"/>
        <w:numPr>
          <w:ilvl w:val="0"/>
          <w:numId w:val="17"/>
        </w:numPr>
        <w:rPr>
          <w:lang w:val="es-ES"/>
        </w:rPr>
      </w:pPr>
      <m:oMath>
        <m:r>
          <w:rPr>
            <w:rFonts w:ascii="Cambria Math" w:hAnsi="Cambria Math"/>
            <w:lang w:val="es-ES"/>
          </w:rPr>
          <m:t>q</m:t>
        </m:r>
      </m:oMath>
      <w:r w:rsidRPr="00C06C63">
        <w:rPr>
          <w:lang w:val="es-ES"/>
        </w:rPr>
        <w:t>: número de errores anteriores utilizados.</w:t>
      </w:r>
    </w:p>
    <w:p w14:paraId="3FC7F580" w14:textId="4B963711" w:rsidR="009C289B" w:rsidRDefault="009C289B" w:rsidP="00C06C63">
      <w:pPr>
        <w:pStyle w:val="Textoindependiente"/>
        <w:ind w:firstLine="0"/>
        <w:rPr>
          <w:lang w:val="es-ES"/>
        </w:rPr>
      </w:pPr>
      <w:r w:rsidRPr="009C289B">
        <w:rPr>
          <w:lang w:val="es-ES"/>
        </w:rPr>
        <w:t>Como los retornos logarítmicos utilizados en el estudio son estacionarios, no es necesario aplicar nuevas diferencias y se fija</w:t>
      </w:r>
      <w:r w:rsidR="00C06C63">
        <w:rPr>
          <w:lang w:val="es-ES"/>
        </w:rPr>
        <w:t xml:space="preserve"> </w:t>
      </w:r>
      <m:oMath>
        <m:r>
          <w:rPr>
            <w:rFonts w:ascii="Cambria Math" w:hAnsi="Cambria Math"/>
            <w:lang w:val="es-ES"/>
          </w:rPr>
          <m:t>d=0</m:t>
        </m:r>
      </m:oMath>
      <w:r w:rsidR="000D6468">
        <w:rPr>
          <w:lang w:val="es-ES"/>
        </w:rPr>
        <w:t>. E</w:t>
      </w:r>
      <w:r w:rsidR="00C06C63">
        <w:rPr>
          <w:lang w:val="es-ES"/>
        </w:rPr>
        <w:t xml:space="preserve">sta </w:t>
      </w:r>
      <w:r w:rsidR="000D6468" w:rsidRPr="000D6468">
        <w:t xml:space="preserve">diferenciación </w:t>
      </w:r>
      <w:r w:rsidR="000D6468">
        <w:t>no</w:t>
      </w:r>
      <w:r w:rsidR="00C06C63" w:rsidRPr="00C06C63">
        <w:t xml:space="preserve"> aparece en la ecuación, ya que la se realiza</w:t>
      </w:r>
      <w:r w:rsidR="000D6468">
        <w:t>ría</w:t>
      </w:r>
      <w:r w:rsidR="00C06C63" w:rsidRPr="00C06C63">
        <w:t xml:space="preserve"> antes de ajustar el modelo</w:t>
      </w:r>
      <w:r w:rsidR="000D6468">
        <w:t>.</w:t>
      </w:r>
      <w:r w:rsidR="00C06C63">
        <w:rPr>
          <w:lang w:val="es-ES"/>
        </w:rPr>
        <w:t xml:space="preserve"> </w:t>
      </w:r>
      <w:r w:rsidRPr="009C289B">
        <w:rPr>
          <w:lang w:val="es-ES"/>
        </w:rPr>
        <w:t xml:space="preserve">Por tanto, todos los modelos tienen la forma </w:t>
      </w:r>
      <w:proofErr w:type="gramStart"/>
      <w:r w:rsidRPr="009C289B">
        <w:rPr>
          <w:lang w:val="es-ES"/>
        </w:rPr>
        <w:t>ARIMA</w:t>
      </w:r>
      <w:r w:rsidR="00C06C63">
        <w:rPr>
          <w:lang w:val="es-ES"/>
        </w:rPr>
        <w:t>(</w:t>
      </w:r>
      <w:proofErr w:type="gramEnd"/>
      <m:oMath>
        <m:r>
          <w:rPr>
            <w:rFonts w:ascii="Cambria Math" w:hAnsi="Cambria Math"/>
            <w:lang w:val="es-ES"/>
          </w:rPr>
          <m:t>p</m:t>
        </m:r>
      </m:oMath>
      <w:r w:rsidR="00C06C63">
        <w:rPr>
          <w:lang w:val="es-ES"/>
        </w:rPr>
        <w:t>,0,</w:t>
      </w:r>
      <m:oMath>
        <m:r>
          <w:rPr>
            <w:rFonts w:ascii="Cambria Math" w:hAnsi="Cambria Math"/>
            <w:lang w:val="es-ES"/>
          </w:rPr>
          <m:t>q</m:t>
        </m:r>
      </m:oMath>
      <w:r w:rsidR="00C06C63">
        <w:rPr>
          <w:lang w:val="es-ES"/>
        </w:rPr>
        <w:t>)</w:t>
      </w:r>
      <w:r w:rsidRPr="009C289B">
        <w:rPr>
          <w:lang w:val="es-ES"/>
        </w:rPr>
        <w:t xml:space="preserve">, equivalente a un modelo </w:t>
      </w:r>
      <w:proofErr w:type="gramStart"/>
      <w:r w:rsidRPr="009C289B">
        <w:rPr>
          <w:lang w:val="es-ES"/>
        </w:rPr>
        <w:t>ARMA</w:t>
      </w:r>
      <w:r w:rsidR="00C06C63">
        <w:rPr>
          <w:lang w:val="es-ES"/>
        </w:rPr>
        <w:t>(</w:t>
      </w:r>
      <w:proofErr w:type="gramEnd"/>
      <m:oMath>
        <m:r>
          <w:rPr>
            <w:rFonts w:ascii="Cambria Math" w:hAnsi="Cambria Math"/>
            <w:lang w:val="es-ES"/>
          </w:rPr>
          <m:t>p</m:t>
        </m:r>
      </m:oMath>
      <w:r w:rsidR="00C06C63">
        <w:rPr>
          <w:lang w:val="es-ES"/>
        </w:rPr>
        <w:t>,</w:t>
      </w:r>
      <w:r w:rsidR="00C06C63" w:rsidRPr="00C06C63">
        <w:rPr>
          <w:rFonts w:ascii="Cambria Math" w:hAnsi="Cambria Math"/>
          <w:i/>
          <w:lang w:val="es-ES"/>
        </w:rPr>
        <w:t xml:space="preserve"> </w:t>
      </w:r>
      <m:oMath>
        <m:r>
          <w:rPr>
            <w:rFonts w:ascii="Cambria Math" w:hAnsi="Cambria Math"/>
            <w:lang w:val="es-ES"/>
          </w:rPr>
          <m:t>q</m:t>
        </m:r>
      </m:oMath>
      <w:r w:rsidR="00C06C63">
        <w:rPr>
          <w:lang w:val="es-ES"/>
        </w:rPr>
        <w:t xml:space="preserve">). </w:t>
      </w:r>
      <w:r w:rsidRPr="009C289B">
        <w:rPr>
          <w:lang w:val="es-ES"/>
        </w:rPr>
        <w:t xml:space="preserve">El modelo se ajusta de forma independiente para cada ETF. De este modo, cada serie puede tener valores distintos de </w:t>
      </w:r>
      <m:oMath>
        <m:r>
          <w:rPr>
            <w:rFonts w:ascii="Cambria Math" w:hAnsi="Cambria Math"/>
            <w:lang w:val="es-ES"/>
          </w:rPr>
          <m:t xml:space="preserve">p </m:t>
        </m:r>
      </m:oMath>
      <w:r w:rsidRPr="009C289B">
        <w:rPr>
          <w:lang w:val="es-ES"/>
        </w:rPr>
        <w:t xml:space="preserve">y </w:t>
      </w:r>
      <m:oMath>
        <m:r>
          <w:rPr>
            <w:rFonts w:ascii="Cambria Math" w:hAnsi="Cambria Math"/>
            <w:lang w:val="es-ES"/>
          </w:rPr>
          <m:t>q</m:t>
        </m:r>
      </m:oMath>
      <w:r w:rsidRPr="009C289B">
        <w:rPr>
          <w:lang w:val="es-ES"/>
        </w:rPr>
        <w:t xml:space="preserve">, seleccionados mediante el procedimiento </w:t>
      </w:r>
      <w:r w:rsidR="00C06C63">
        <w:rPr>
          <w:lang w:val="es-ES"/>
        </w:rPr>
        <w:t>que se explicará</w:t>
      </w:r>
      <w:r w:rsidRPr="009C289B">
        <w:rPr>
          <w:lang w:val="es-ES"/>
        </w:rPr>
        <w:t xml:space="preserve"> en los apartados </w:t>
      </w:r>
      <w:r w:rsidR="00C06C63">
        <w:rPr>
          <w:lang w:val="es-ES"/>
        </w:rPr>
        <w:t>posteriores</w:t>
      </w:r>
      <w:r w:rsidRPr="009C289B">
        <w:rPr>
          <w:lang w:val="es-ES"/>
        </w:rPr>
        <w:t>.</w:t>
      </w:r>
    </w:p>
    <w:p w14:paraId="3EB76848" w14:textId="77777777" w:rsidR="00030390" w:rsidRPr="009C289B" w:rsidRDefault="00030390" w:rsidP="00C06C63">
      <w:pPr>
        <w:pStyle w:val="Textoindependiente"/>
        <w:ind w:firstLine="0"/>
        <w:rPr>
          <w:lang w:val="es-ES"/>
        </w:rPr>
      </w:pPr>
    </w:p>
    <w:p w14:paraId="5533C6E7" w14:textId="77777777" w:rsidR="00C65BE7" w:rsidRDefault="00C65BE7" w:rsidP="00C65BE7">
      <w:pPr>
        <w:pStyle w:val="Ttulo4"/>
        <w:numPr>
          <w:ilvl w:val="0"/>
          <w:numId w:val="0"/>
        </w:numPr>
      </w:pPr>
      <w:r>
        <w:t>Análisis de autocorrelación: ACF y PACF</w:t>
      </w:r>
    </w:p>
    <w:p w14:paraId="20980147" w14:textId="7A3C5976" w:rsidR="004F2CA1" w:rsidRPr="004F2CA1" w:rsidRDefault="004F2CA1" w:rsidP="004F2CA1">
      <w:pPr>
        <w:pStyle w:val="Textoindependiente"/>
        <w:ind w:firstLine="0"/>
        <w:rPr>
          <w:lang w:val="es-ES"/>
        </w:rPr>
      </w:pPr>
      <w:r w:rsidRPr="004F2CA1">
        <w:rPr>
          <w:lang w:val="es-ES"/>
        </w:rPr>
        <w:t xml:space="preserve">Antes de seleccionar los parámetros del modelo ARIMA, se analiza </w:t>
      </w:r>
      <w:r w:rsidR="00485FD8">
        <w:rPr>
          <w:lang w:val="es-ES"/>
        </w:rPr>
        <w:t xml:space="preserve">cualitativamente </w:t>
      </w:r>
      <w:r w:rsidRPr="004F2CA1">
        <w:rPr>
          <w:lang w:val="es-ES"/>
        </w:rPr>
        <w:t>si los retornos actuales están relacionados con los retornos de periodos anteriores. Para ello se utilizan la función de autocorrelación (ACF) y la función de autocorrelación parcial (PACF).</w:t>
      </w:r>
    </w:p>
    <w:p w14:paraId="0275CC1A" w14:textId="1D292AAC" w:rsidR="004F2CA1" w:rsidRPr="004F2CA1" w:rsidRDefault="004F2CA1" w:rsidP="004F2CA1">
      <w:pPr>
        <w:pStyle w:val="Textoindependiente"/>
        <w:ind w:firstLine="0"/>
        <w:rPr>
          <w:lang w:val="es-ES"/>
        </w:rPr>
      </w:pPr>
      <w:r w:rsidRPr="004F2CA1">
        <w:rPr>
          <w:lang w:val="es-ES"/>
        </w:rPr>
        <w:t>La ACF mide la relación entre el retorno actual y sus valores pasados para distintos retardos. Por ejemplo, el retardo 1 compara el retorno actual con el del periodo anterior, mientras que el retardo 2 lo compara con el de dos periodos ant</w:t>
      </w:r>
      <w:r w:rsidR="000C7857">
        <w:rPr>
          <w:lang w:val="es-ES"/>
        </w:rPr>
        <w:t>eriores</w:t>
      </w:r>
      <w:r w:rsidRPr="004F2CA1">
        <w:rPr>
          <w:lang w:val="es-ES"/>
        </w:rPr>
        <w:t xml:space="preserve">. Esta gráfica sirve como una orientación para elegir el parámetro </w:t>
      </w:r>
      <m:oMath>
        <m:r>
          <w:rPr>
            <w:rFonts w:ascii="Cambria Math" w:hAnsi="Cambria Math"/>
            <w:lang w:val="es-ES"/>
          </w:rPr>
          <m:t>q</m:t>
        </m:r>
      </m:oMath>
      <w:r w:rsidRPr="004F2CA1">
        <w:rPr>
          <w:lang w:val="es-ES"/>
        </w:rPr>
        <w:t>, asociado a la componente de media móvil.</w:t>
      </w:r>
    </w:p>
    <w:p w14:paraId="7C23A39C" w14:textId="3E590CBA" w:rsidR="004F2CA1" w:rsidRPr="004F2CA1" w:rsidRDefault="004F2CA1" w:rsidP="004F2CA1">
      <w:pPr>
        <w:pStyle w:val="Textoindependiente"/>
        <w:ind w:firstLine="0"/>
        <w:rPr>
          <w:lang w:val="es-ES"/>
        </w:rPr>
      </w:pPr>
      <w:r w:rsidRPr="004F2CA1">
        <w:rPr>
          <w:lang w:val="es-ES"/>
        </w:rPr>
        <w:t xml:space="preserve">La PACF mide la relación directa entre el retorno actual y un retardo concreto, eliminando el efecto de los retardos intermedios. Por ello, se utiliza como orientación inicial para elegir el parámetro autorregresivo </w:t>
      </w:r>
      <m:oMath>
        <m:r>
          <w:rPr>
            <w:rFonts w:ascii="Cambria Math" w:hAnsi="Cambria Math"/>
            <w:lang w:val="es-ES"/>
          </w:rPr>
          <m:t>p</m:t>
        </m:r>
      </m:oMath>
      <w:r w:rsidRPr="004F2CA1">
        <w:rPr>
          <w:lang w:val="es-ES"/>
        </w:rPr>
        <w:t>.</w:t>
      </w:r>
    </w:p>
    <w:p w14:paraId="7E489148" w14:textId="4DEB78BC" w:rsidR="004F2CA1" w:rsidRPr="004F2CA1" w:rsidRDefault="004F2CA1" w:rsidP="004F2CA1">
      <w:pPr>
        <w:pStyle w:val="Textoindependiente"/>
        <w:ind w:firstLine="0"/>
        <w:rPr>
          <w:lang w:val="es-ES"/>
        </w:rPr>
      </w:pPr>
      <w:r w:rsidRPr="004F2CA1">
        <w:rPr>
          <w:lang w:val="es-ES"/>
        </w:rPr>
        <w:lastRenderedPageBreak/>
        <w:t xml:space="preserve">En ambas gráficas, el valor del </w:t>
      </w:r>
      <w:r>
        <w:rPr>
          <w:lang w:val="es-ES"/>
        </w:rPr>
        <w:t xml:space="preserve">primer </w:t>
      </w:r>
      <w:r w:rsidRPr="004F2CA1">
        <w:rPr>
          <w:lang w:val="es-ES"/>
        </w:rPr>
        <w:t xml:space="preserve">retardo </w:t>
      </w:r>
      <w:r>
        <w:rPr>
          <w:lang w:val="es-ES"/>
        </w:rPr>
        <w:t>tiene un valor de</w:t>
      </w:r>
      <w:r w:rsidRPr="004F2CA1">
        <w:rPr>
          <w:lang w:val="es-ES"/>
        </w:rPr>
        <w:t xml:space="preserve"> 1, ya que representa la relación de la serie consigo misma. La zona sombreada muestra el intervalo dentro del cual la autocorrelación puede considerarse cercana a cero.</w:t>
      </w:r>
    </w:p>
    <w:p w14:paraId="40FA606E" w14:textId="01F58823" w:rsidR="004F2CA1" w:rsidRDefault="000C7857" w:rsidP="004F2CA1">
      <w:pPr>
        <w:pStyle w:val="Textoindependiente"/>
        <w:ind w:firstLine="0"/>
        <w:rPr>
          <w:lang w:val="es-ES"/>
        </w:rPr>
      </w:pPr>
      <w:r>
        <w:rPr>
          <w:lang w:val="es-ES"/>
        </w:rPr>
        <w:t>En el trabajo estudiamos</w:t>
      </w:r>
      <w:r w:rsidR="004F2CA1">
        <w:rPr>
          <w:lang w:val="es-ES"/>
        </w:rPr>
        <w:t xml:space="preserve"> los gráficos de ACF y PACF para cada ETF. </w:t>
      </w:r>
      <w:r>
        <w:rPr>
          <w:lang w:val="es-ES"/>
        </w:rPr>
        <w:t>Para simplificar,</w:t>
      </w:r>
      <w:r w:rsidR="004F2CA1">
        <w:rPr>
          <w:lang w:val="es-ES"/>
        </w:rPr>
        <w:t xml:space="preserve"> vamos a ver los gráficos de un ETF concreto, en este caso SPY500</w:t>
      </w:r>
      <w:r w:rsidR="004F2CA1" w:rsidRPr="004F2CA1">
        <w:rPr>
          <w:lang w:val="es-ES"/>
        </w:rPr>
        <w:t xml:space="preserve">. </w:t>
      </w:r>
      <w:r>
        <w:rPr>
          <w:lang w:val="es-ES"/>
        </w:rPr>
        <w:t>Como observamos en el gráfico siguiente, l</w:t>
      </w:r>
      <w:r w:rsidR="004F2CA1" w:rsidRPr="004F2CA1">
        <w:rPr>
          <w:lang w:val="es-ES"/>
        </w:rPr>
        <w:t>a mayoría de los valores están cerca de cero y dentro del intervalo sombreado. Aunque aparecen alg</w:t>
      </w:r>
      <w:r w:rsidR="004F2CA1">
        <w:rPr>
          <w:lang w:val="es-ES"/>
        </w:rPr>
        <w:t>ún</w:t>
      </w:r>
      <w:r w:rsidR="004F2CA1" w:rsidRPr="004F2CA1">
        <w:rPr>
          <w:lang w:val="es-ES"/>
        </w:rPr>
        <w:t xml:space="preserve"> retardo</w:t>
      </w:r>
      <w:r w:rsidR="004F2CA1">
        <w:rPr>
          <w:lang w:val="es-ES"/>
        </w:rPr>
        <w:t xml:space="preserve"> </w:t>
      </w:r>
      <w:r w:rsidR="004F2CA1" w:rsidRPr="004F2CA1">
        <w:rPr>
          <w:lang w:val="es-ES"/>
        </w:rPr>
        <w:t>fuera de este intervalo, no se observa una relación fuerte ni un patrón que se mantenga durante varios periodos.</w:t>
      </w:r>
    </w:p>
    <w:p w14:paraId="3DD5DA06" w14:textId="77777777" w:rsidR="00A6752C" w:rsidRDefault="004F2CA1" w:rsidP="00A6752C">
      <w:pPr>
        <w:pStyle w:val="Textoindependiente"/>
        <w:keepNext/>
        <w:ind w:firstLine="0"/>
        <w:jc w:val="center"/>
      </w:pPr>
      <w:r>
        <w:rPr>
          <w:noProof/>
        </w:rPr>
        <w:drawing>
          <wp:inline distT="0" distB="0" distL="0" distR="0" wp14:anchorId="2A176D59" wp14:editId="2F9A9E4F">
            <wp:extent cx="2656800" cy="2034697"/>
            <wp:effectExtent l="0" t="0" r="0" b="3810"/>
            <wp:docPr id="1888849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49884" name=""/>
                    <pic:cNvPicPr/>
                  </pic:nvPicPr>
                  <pic:blipFill>
                    <a:blip r:embed="rId22"/>
                    <a:stretch>
                      <a:fillRect/>
                    </a:stretch>
                  </pic:blipFill>
                  <pic:spPr>
                    <a:xfrm>
                      <a:off x="0" y="0"/>
                      <a:ext cx="2665465" cy="2041333"/>
                    </a:xfrm>
                    <a:prstGeom prst="rect">
                      <a:avLst/>
                    </a:prstGeom>
                  </pic:spPr>
                </pic:pic>
              </a:graphicData>
            </a:graphic>
          </wp:inline>
        </w:drawing>
      </w:r>
    </w:p>
    <w:p w14:paraId="7254005A" w14:textId="7B7B1B57" w:rsidR="004F2CA1" w:rsidRPr="00A6752C" w:rsidRDefault="00A6752C" w:rsidP="00A6752C">
      <w:pPr>
        <w:pStyle w:val="Descripcin"/>
        <w:rPr>
          <w:color w:val="7F7F7F" w:themeColor="text1" w:themeTint="80"/>
          <w:lang w:val="es-ES"/>
        </w:rPr>
      </w:pPr>
      <w:bookmarkStart w:id="59" w:name="_Toc232698453"/>
      <w:r w:rsidRPr="00A6752C">
        <w:rPr>
          <w:color w:val="7F7F7F" w:themeColor="text1" w:themeTint="80"/>
        </w:rPr>
        <w:t xml:space="preserve">Figura </w:t>
      </w:r>
      <w:r w:rsidRPr="00A6752C">
        <w:rPr>
          <w:color w:val="7F7F7F" w:themeColor="text1" w:themeTint="80"/>
        </w:rPr>
        <w:fldChar w:fldCharType="begin"/>
      </w:r>
      <w:r w:rsidRPr="00A6752C">
        <w:rPr>
          <w:color w:val="7F7F7F" w:themeColor="text1" w:themeTint="80"/>
        </w:rPr>
        <w:instrText xml:space="preserve"> SEQ Figura \* ARABIC </w:instrText>
      </w:r>
      <w:r w:rsidRPr="00A6752C">
        <w:rPr>
          <w:color w:val="7F7F7F" w:themeColor="text1" w:themeTint="80"/>
        </w:rPr>
        <w:fldChar w:fldCharType="separate"/>
      </w:r>
      <w:r w:rsidR="002F73B5">
        <w:rPr>
          <w:noProof/>
          <w:color w:val="7F7F7F" w:themeColor="text1" w:themeTint="80"/>
        </w:rPr>
        <w:t>6</w:t>
      </w:r>
      <w:r w:rsidRPr="00A6752C">
        <w:rPr>
          <w:color w:val="7F7F7F" w:themeColor="text1" w:themeTint="80"/>
        </w:rPr>
        <w:fldChar w:fldCharType="end"/>
      </w:r>
      <w:r w:rsidRPr="00A6752C">
        <w:rPr>
          <w:color w:val="7F7F7F" w:themeColor="text1" w:themeTint="80"/>
        </w:rPr>
        <w:t>. Función de autocorrelación (ACF) de los retornos logarítmicos diarios del ETF SPY. La zona sombreada representa el intervalo de confianza y permite identificar qué retardos presentan autocorrelaciones relevantes</w:t>
      </w:r>
      <w:bookmarkEnd w:id="59"/>
    </w:p>
    <w:p w14:paraId="5BC82ED3" w14:textId="367C85E6" w:rsidR="00F421A4" w:rsidRDefault="004F2CA1" w:rsidP="005644B0">
      <w:pPr>
        <w:pStyle w:val="Textoindependiente"/>
        <w:ind w:firstLine="0"/>
      </w:pPr>
      <w:r>
        <w:t xml:space="preserve">Si vemos el gráfico </w:t>
      </w:r>
      <w:r w:rsidRPr="004F2CA1">
        <w:t xml:space="preserve">PACF de la misma serie. De nuevo, la mayoría de los valores son pequeños y se encuentran dentro del intervalo de confianza. No aparece una caída clara después de uno o varios retardos concretos, por lo que la gráfica </w:t>
      </w:r>
      <w:r w:rsidR="000C7857">
        <w:t>tampoco</w:t>
      </w:r>
      <w:r w:rsidRPr="004F2CA1">
        <w:t xml:space="preserve"> señala un valor </w:t>
      </w:r>
      <w:r w:rsidR="000C7857">
        <w:t>claro</w:t>
      </w:r>
      <w:r w:rsidRPr="004F2CA1">
        <w:t xml:space="preserve"> para </w:t>
      </w:r>
      <m:oMath>
        <m:r>
          <w:rPr>
            <w:rFonts w:ascii="Cambria Math" w:hAnsi="Cambria Math"/>
          </w:rPr>
          <m:t>p</m:t>
        </m:r>
      </m:oMath>
      <w:r w:rsidRPr="004F2CA1">
        <w:t>.</w:t>
      </w:r>
    </w:p>
    <w:p w14:paraId="04126E25" w14:textId="77777777" w:rsidR="00A6752C" w:rsidRDefault="004F2CA1" w:rsidP="00A6752C">
      <w:pPr>
        <w:pStyle w:val="Textoindependiente"/>
        <w:keepNext/>
        <w:ind w:firstLine="0"/>
        <w:jc w:val="center"/>
      </w:pPr>
      <w:r>
        <w:rPr>
          <w:noProof/>
        </w:rPr>
        <w:drawing>
          <wp:inline distT="0" distB="0" distL="0" distR="0" wp14:anchorId="1829CD16" wp14:editId="6D53EA95">
            <wp:extent cx="2735802" cy="2095200"/>
            <wp:effectExtent l="0" t="0" r="7620" b="635"/>
            <wp:docPr id="1103835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35892" name=""/>
                    <pic:cNvPicPr/>
                  </pic:nvPicPr>
                  <pic:blipFill>
                    <a:blip r:embed="rId23"/>
                    <a:stretch>
                      <a:fillRect/>
                    </a:stretch>
                  </pic:blipFill>
                  <pic:spPr>
                    <a:xfrm>
                      <a:off x="0" y="0"/>
                      <a:ext cx="2744705" cy="2102018"/>
                    </a:xfrm>
                    <a:prstGeom prst="rect">
                      <a:avLst/>
                    </a:prstGeom>
                  </pic:spPr>
                </pic:pic>
              </a:graphicData>
            </a:graphic>
          </wp:inline>
        </w:drawing>
      </w:r>
    </w:p>
    <w:p w14:paraId="430DF46A" w14:textId="2B03968F" w:rsidR="004F2CA1" w:rsidRPr="00A6752C" w:rsidRDefault="00A6752C" w:rsidP="00A6752C">
      <w:pPr>
        <w:pStyle w:val="Descripcin"/>
        <w:rPr>
          <w:color w:val="7F7F7F" w:themeColor="text1" w:themeTint="80"/>
        </w:rPr>
      </w:pPr>
      <w:bookmarkStart w:id="60" w:name="_Toc232698454"/>
      <w:r w:rsidRPr="00A6752C">
        <w:rPr>
          <w:color w:val="7F7F7F" w:themeColor="text1" w:themeTint="80"/>
        </w:rPr>
        <w:t xml:space="preserve">Figura </w:t>
      </w:r>
      <w:r w:rsidRPr="00A6752C">
        <w:rPr>
          <w:color w:val="7F7F7F" w:themeColor="text1" w:themeTint="80"/>
        </w:rPr>
        <w:fldChar w:fldCharType="begin"/>
      </w:r>
      <w:r w:rsidRPr="00A6752C">
        <w:rPr>
          <w:color w:val="7F7F7F" w:themeColor="text1" w:themeTint="80"/>
        </w:rPr>
        <w:instrText xml:space="preserve"> SEQ Figura \* ARABIC </w:instrText>
      </w:r>
      <w:r w:rsidRPr="00A6752C">
        <w:rPr>
          <w:color w:val="7F7F7F" w:themeColor="text1" w:themeTint="80"/>
        </w:rPr>
        <w:fldChar w:fldCharType="separate"/>
      </w:r>
      <w:r w:rsidR="002F73B5">
        <w:rPr>
          <w:noProof/>
          <w:color w:val="7F7F7F" w:themeColor="text1" w:themeTint="80"/>
        </w:rPr>
        <w:t>7</w:t>
      </w:r>
      <w:r w:rsidRPr="00A6752C">
        <w:rPr>
          <w:color w:val="7F7F7F" w:themeColor="text1" w:themeTint="80"/>
        </w:rPr>
        <w:fldChar w:fldCharType="end"/>
      </w:r>
      <w:r w:rsidRPr="00A6752C">
        <w:rPr>
          <w:color w:val="7F7F7F" w:themeColor="text1" w:themeTint="80"/>
        </w:rPr>
        <w:t>. Función de autocorrelación parcial (PACF) de los retornos logarítmicos diarios del ETF SPY. La zona sombreada representa el intervalo de confianza y sirve como apoyo para analizar posibles relaciones directas con retardos anteriores</w:t>
      </w:r>
      <w:bookmarkEnd w:id="60"/>
    </w:p>
    <w:p w14:paraId="4F63C3D6" w14:textId="2D014181" w:rsidR="004F2CA1" w:rsidRDefault="00FC31DA" w:rsidP="004F2CA1">
      <w:pPr>
        <w:pStyle w:val="Textoindependiente"/>
        <w:ind w:firstLine="0"/>
      </w:pPr>
      <w:r w:rsidRPr="00FC31DA">
        <w:lastRenderedPageBreak/>
        <w:t xml:space="preserve">En conjunto, ambas figuras muestran que los retornos de SPY tienen poca relación lineal con sus valores anteriores. Tampoco se observa un patrón que se repita de forma regular, por lo que no se aprecia una estacionalidad clara en la serie. Este comportamiento se repite en todos los </w:t>
      </w:r>
      <w:proofErr w:type="spellStart"/>
      <w:r w:rsidRPr="00FC31DA">
        <w:t>ETFs</w:t>
      </w:r>
      <w:proofErr w:type="spellEnd"/>
      <w:r w:rsidRPr="00FC31DA">
        <w:t>. Como las gráficas no permiten elegir con claridad los parámetros p y q, se prueban distintas combinaciones y se comparan mediante los criterios AIC, BIC y el test de Ljung-Box. Este resultado no es extraño, ya que la predicción de retornos financieros es un problema difícil y con mucha incertidumbre. Por ello, el objetivo del trabajo no es obtener predicciones con un acierto muy elevado, sino comprobar si los modelos propuestos consiguen mejorar a modelos de referencia sencillos.</w:t>
      </w:r>
    </w:p>
    <w:p w14:paraId="04B37AD8" w14:textId="77777777" w:rsidR="008C0137" w:rsidRPr="004F2CA1" w:rsidRDefault="008C0137" w:rsidP="004F2CA1">
      <w:pPr>
        <w:pStyle w:val="Textoindependiente"/>
        <w:ind w:firstLine="0"/>
        <w:rPr>
          <w:lang w:val="es-ES"/>
        </w:rPr>
      </w:pPr>
    </w:p>
    <w:p w14:paraId="4EAEC4B7" w14:textId="46A8E78B" w:rsidR="00C65BE7" w:rsidRDefault="00C65BE7" w:rsidP="004F2CA1">
      <w:pPr>
        <w:pStyle w:val="Ttulo4"/>
        <w:numPr>
          <w:ilvl w:val="0"/>
          <w:numId w:val="0"/>
        </w:numPr>
      </w:pPr>
      <w:r>
        <w:t xml:space="preserve">Criterios de </w:t>
      </w:r>
      <w:r w:rsidR="004F2CA1">
        <w:t>s</w:t>
      </w:r>
      <w:r w:rsidR="004F2CA1" w:rsidRPr="004F2CA1">
        <w:t>elección de los parámetros del modelo ARIMA</w:t>
      </w:r>
      <w:r w:rsidR="000E28B8">
        <w:t xml:space="preserve">: </w:t>
      </w:r>
      <w:r w:rsidR="000E28B8" w:rsidRPr="000E28B8">
        <w:t>AIC, BIC y test de Ljung-Box</w:t>
      </w:r>
    </w:p>
    <w:p w14:paraId="28319E6D" w14:textId="1B06CB7D" w:rsidR="004F2CA1" w:rsidRPr="004F2CA1" w:rsidRDefault="004F2CA1" w:rsidP="00676783">
      <w:pPr>
        <w:pStyle w:val="Textoindependiente"/>
        <w:ind w:firstLine="0"/>
        <w:rPr>
          <w:lang w:val="es-ES"/>
        </w:rPr>
      </w:pPr>
      <w:r w:rsidRPr="004F2CA1">
        <w:rPr>
          <w:lang w:val="es-ES"/>
        </w:rPr>
        <w:t>Como se trabaja con retornos logarítmicos estacionarios, no es necesario aplicar una nueva diferencia. Por ello, el parámetro de integración se fija en</w:t>
      </w:r>
      <w:r w:rsidR="00676783">
        <w:rPr>
          <w:lang w:val="es-ES"/>
        </w:rPr>
        <w:t xml:space="preserve"> </w:t>
      </w:r>
      <m:oMath>
        <m:r>
          <w:rPr>
            <w:rFonts w:ascii="Cambria Math" w:hAnsi="Cambria Math"/>
            <w:lang w:val="es-ES"/>
          </w:rPr>
          <m:t>d=0</m:t>
        </m:r>
      </m:oMath>
      <w:r w:rsidR="00676783">
        <w:rPr>
          <w:lang w:val="es-ES"/>
        </w:rPr>
        <w:t>.</w:t>
      </w:r>
    </w:p>
    <w:p w14:paraId="5C3E9C96" w14:textId="20D4B730" w:rsidR="00676783" w:rsidRDefault="004F2CA1" w:rsidP="00676783">
      <w:pPr>
        <w:pStyle w:val="Textoindependiente"/>
        <w:ind w:firstLine="0"/>
        <w:rPr>
          <w:lang w:val="es-ES"/>
        </w:rPr>
      </w:pPr>
      <w:r w:rsidRPr="004F2CA1">
        <w:rPr>
          <w:lang w:val="es-ES"/>
        </w:rPr>
        <w:t xml:space="preserve">La búsqueda se centra en los parámetros </w:t>
      </w:r>
      <m:oMath>
        <m:r>
          <w:rPr>
            <w:rFonts w:ascii="Cambria Math" w:hAnsi="Cambria Math"/>
            <w:lang w:val="es-ES"/>
          </w:rPr>
          <m:t xml:space="preserve">p  </m:t>
        </m:r>
      </m:oMath>
      <w:r w:rsidRPr="004F2CA1">
        <w:rPr>
          <w:lang w:val="es-ES"/>
        </w:rPr>
        <w:t xml:space="preserve">y </w:t>
      </w:r>
      <m:oMath>
        <m:r>
          <w:rPr>
            <w:rFonts w:ascii="Cambria Math" w:hAnsi="Cambria Math"/>
            <w:lang w:val="es-ES"/>
          </w:rPr>
          <m:t>q</m:t>
        </m:r>
      </m:oMath>
      <w:r w:rsidRPr="004F2CA1">
        <w:rPr>
          <w:lang w:val="es-ES"/>
        </w:rPr>
        <w:t xml:space="preserve">. </w:t>
      </w:r>
      <w:r w:rsidR="000E28B8">
        <w:rPr>
          <w:lang w:val="es-ES"/>
        </w:rPr>
        <w:t xml:space="preserve">Tanto para </w:t>
      </w:r>
      <w:r w:rsidRPr="004F2CA1">
        <w:rPr>
          <w:lang w:val="es-ES"/>
        </w:rPr>
        <w:t>los modelos diarios</w:t>
      </w:r>
      <w:r w:rsidR="000E28B8">
        <w:rPr>
          <w:lang w:val="es-ES"/>
        </w:rPr>
        <w:t xml:space="preserve"> como semanales</w:t>
      </w:r>
      <w:r w:rsidRPr="004F2CA1">
        <w:rPr>
          <w:lang w:val="es-ES"/>
        </w:rPr>
        <w:t xml:space="preserve"> se prueban todas las combinaciones comprendidas entre 0 y 5</w:t>
      </w:r>
      <w:r w:rsidR="00433963">
        <w:rPr>
          <w:lang w:val="es-ES"/>
        </w:rPr>
        <w:t xml:space="preserve"> (36 combinaciones)</w:t>
      </w:r>
      <w:r w:rsidRPr="004F2CA1">
        <w:rPr>
          <w:lang w:val="es-ES"/>
        </w:rPr>
        <w:t>:</w:t>
      </w:r>
      <w:r w:rsidR="00676783">
        <w:rPr>
          <w:lang w:val="es-ES"/>
        </w:rPr>
        <w:t xml:space="preserve">  </w:t>
      </w:r>
    </w:p>
    <w:p w14:paraId="04F077B6" w14:textId="6F28D530" w:rsidR="004F2CA1" w:rsidRPr="004F2CA1" w:rsidRDefault="004F2CA1" w:rsidP="00676783">
      <w:pPr>
        <w:pStyle w:val="Textoindependiente"/>
        <w:ind w:firstLine="0"/>
        <w:rPr>
          <w:lang w:val="es-ES"/>
        </w:rPr>
      </w:pPr>
      <m:oMathPara>
        <m:oMath>
          <m:r>
            <w:rPr>
              <w:rFonts w:ascii="Cambria Math" w:hAnsi="Cambria Math"/>
              <w:lang w:val="es-ES"/>
            </w:rPr>
            <m:t>p,q∈{0,1,2,3,4,5}</m:t>
          </m:r>
        </m:oMath>
      </m:oMathPara>
    </w:p>
    <w:p w14:paraId="182D453B" w14:textId="2856C73C" w:rsidR="004F2CA1" w:rsidRPr="004F2CA1" w:rsidRDefault="004F2CA1" w:rsidP="000E28B8">
      <w:pPr>
        <w:pStyle w:val="Textoindependiente"/>
        <w:ind w:firstLine="0"/>
        <w:rPr>
          <w:lang w:val="es-ES"/>
        </w:rPr>
      </w:pPr>
      <w:r w:rsidRPr="004F2CA1">
        <w:rPr>
          <w:lang w:val="es-ES"/>
        </w:rPr>
        <w:t>Para cada ETF se ajusta un modelo ARIMA</w:t>
      </w:r>
      <m:oMath>
        <m:r>
          <w:rPr>
            <w:rFonts w:ascii="Cambria Math" w:hAnsi="Cambria Math"/>
            <w:lang w:val="es-ES"/>
          </w:rPr>
          <m:t xml:space="preserve"> </m:t>
        </m:r>
        <m:r>
          <w:rPr>
            <w:rFonts w:ascii="Cambria Math" w:hAnsi="Cambria Math"/>
            <w:lang w:val="es-ES"/>
          </w:rPr>
          <m:t xml:space="preserve"> (p,0,q)</m:t>
        </m:r>
      </m:oMath>
      <w:r w:rsidR="00485FD8">
        <w:rPr>
          <w:lang w:val="es-ES"/>
        </w:rPr>
        <w:t xml:space="preserve"> </w:t>
      </w:r>
      <w:r w:rsidRPr="004F2CA1">
        <w:rPr>
          <w:lang w:val="es-ES"/>
        </w:rPr>
        <w:t>por cada combinación. Después, los modelos candidatos se comparan mediante el AIC, el BIC y el test de Ljung-Box.</w:t>
      </w:r>
    </w:p>
    <w:p w14:paraId="18B958A4" w14:textId="77777777" w:rsidR="00433963" w:rsidRPr="00433963" w:rsidRDefault="004F2CA1">
      <w:pPr>
        <w:pStyle w:val="Prrafodelista"/>
        <w:numPr>
          <w:ilvl w:val="0"/>
          <w:numId w:val="13"/>
        </w:numPr>
        <w:rPr>
          <w:b/>
          <w:bCs/>
        </w:rPr>
      </w:pPr>
      <w:r w:rsidRPr="000E28B8">
        <w:rPr>
          <w:b/>
          <w:bCs/>
        </w:rPr>
        <w:t>Criterio AIC</w:t>
      </w:r>
      <w:r w:rsidR="000E28B8">
        <w:rPr>
          <w:b/>
          <w:bCs/>
        </w:rPr>
        <w:t xml:space="preserve">. </w:t>
      </w:r>
      <w:r w:rsidR="000E28B8">
        <w:rPr>
          <w:lang w:val="es-ES"/>
        </w:rPr>
        <w:t xml:space="preserve"> AIC </w:t>
      </w:r>
      <w:r w:rsidRPr="000E28B8">
        <w:rPr>
          <w:lang w:val="es-ES"/>
        </w:rPr>
        <w:t>se calcula como:</w:t>
      </w:r>
      <w:r w:rsidR="000E28B8">
        <w:rPr>
          <w:lang w:val="es-ES"/>
        </w:rPr>
        <w:t xml:space="preserve"> </w:t>
      </w:r>
    </w:p>
    <w:p w14:paraId="6A3F8F9F" w14:textId="77777777" w:rsidR="00433963" w:rsidRDefault="004F2CA1" w:rsidP="00433963">
      <w:pPr>
        <w:pStyle w:val="Prrafodelista"/>
        <w:ind w:firstLine="0"/>
        <w:rPr>
          <w:lang w:val="es-ES"/>
        </w:rPr>
      </w:pPr>
      <m:oMathPara>
        <m:oMath>
          <m:r>
            <w:rPr>
              <w:rFonts w:ascii="Cambria Math" w:hAnsi="Cambria Math"/>
              <w:lang w:val="es-ES"/>
            </w:rPr>
            <m:t>AIC=2k-2</m:t>
          </m:r>
          <m:func>
            <m:funcPr>
              <m:ctrlPr>
                <w:rPr>
                  <w:rFonts w:ascii="Cambria Math" w:hAnsi="Cambria Math"/>
                  <w:i/>
                  <w:lang w:val="es-ES"/>
                </w:rPr>
              </m:ctrlPr>
            </m:funcPr>
            <m:fName>
              <m:r>
                <m:rPr>
                  <m:sty m:val="p"/>
                </m:rPr>
                <w:rPr>
                  <w:rFonts w:ascii="Cambria Math" w:hAnsi="Cambria Math"/>
                  <w:lang w:val="es-ES"/>
                </w:rPr>
                <m:t>ln</m:t>
              </m:r>
            </m:fName>
            <m:e>
              <m:d>
                <m:dPr>
                  <m:ctrlPr>
                    <w:rPr>
                      <w:rFonts w:ascii="Cambria Math" w:hAnsi="Cambria Math"/>
                      <w:i/>
                      <w:lang w:val="es-ES"/>
                    </w:rPr>
                  </m:ctrlPr>
                </m:dPr>
                <m:e>
                  <m:r>
                    <w:rPr>
                      <w:rFonts w:ascii="Cambria Math" w:hAnsi="Cambria Math"/>
                      <w:lang w:val="es-ES"/>
                    </w:rPr>
                    <m:t>L</m:t>
                  </m:r>
                </m:e>
              </m:d>
            </m:e>
          </m:func>
          <m:r>
            <w:rPr>
              <w:rFonts w:ascii="Cambria Math" w:hAnsi="Cambria Math"/>
              <w:lang w:val="es-ES"/>
            </w:rPr>
            <m:t xml:space="preserve">  </m:t>
          </m:r>
        </m:oMath>
      </m:oMathPara>
    </w:p>
    <w:p w14:paraId="6BE02AB5" w14:textId="198A5084" w:rsidR="004F2CA1" w:rsidRPr="000E28B8" w:rsidRDefault="004F2CA1" w:rsidP="00433963">
      <w:pPr>
        <w:pStyle w:val="Prrafodelista"/>
        <w:ind w:firstLine="0"/>
        <w:rPr>
          <w:b/>
          <w:bCs/>
        </w:rPr>
      </w:pPr>
      <w:r w:rsidRPr="000E28B8">
        <w:rPr>
          <w:lang w:val="es-ES"/>
        </w:rPr>
        <w:t xml:space="preserve">donde </w:t>
      </w:r>
      <m:oMath>
        <m:r>
          <w:rPr>
            <w:rFonts w:ascii="Cambria Math" w:hAnsi="Cambria Math"/>
            <w:lang w:val="es-ES"/>
          </w:rPr>
          <m:t xml:space="preserve">k </m:t>
        </m:r>
      </m:oMath>
      <w:r w:rsidRPr="000E28B8">
        <w:rPr>
          <w:lang w:val="es-ES"/>
        </w:rPr>
        <w:t xml:space="preserve">es el número de parámetros del modelo y </w:t>
      </w:r>
      <m:oMath>
        <m:r>
          <w:rPr>
            <w:rFonts w:ascii="Cambria Math" w:hAnsi="Cambria Math"/>
            <w:lang w:val="es-ES"/>
          </w:rPr>
          <m:t>L</m:t>
        </m:r>
      </m:oMath>
      <w:r w:rsidR="000E28B8" w:rsidRPr="000E28B8">
        <w:rPr>
          <w:lang w:val="es-ES"/>
        </w:rPr>
        <w:t xml:space="preserve"> </w:t>
      </w:r>
      <w:r w:rsidR="00676783" w:rsidRPr="00676783">
        <w:t>indica lo bien que el modelo explica los datos observados</w:t>
      </w:r>
      <w:r w:rsidRPr="000E28B8">
        <w:rPr>
          <w:lang w:val="es-ES"/>
        </w:rPr>
        <w:t>.</w:t>
      </w:r>
    </w:p>
    <w:p w14:paraId="11D34B08" w14:textId="34866FA4" w:rsidR="004F2CA1" w:rsidRPr="004F2CA1" w:rsidRDefault="005124B0" w:rsidP="000E28B8">
      <w:pPr>
        <w:pStyle w:val="Textoindependiente"/>
        <w:ind w:left="720" w:firstLine="0"/>
        <w:rPr>
          <w:lang w:val="es-ES"/>
        </w:rPr>
      </w:pPr>
      <w:r w:rsidRPr="005124B0">
        <w:t>El AIC busca un equilibrio entre ajuste y complejidad. Un modelo con más parámetros puede ajustarse mejor, pero también puede aprender demasiado los datos de entrenamiento</w:t>
      </w:r>
      <w:r w:rsidR="00FC31DA">
        <w:t xml:space="preserve"> (sobreajuste)</w:t>
      </w:r>
      <w:r w:rsidRPr="005124B0">
        <w:t xml:space="preserve">. Por ello, el AIC añade una penalización por cada parámetro nuevo. Se elige el modelo con el AIC más </w:t>
      </w:r>
      <w:r>
        <w:t>negativo.</w:t>
      </w:r>
    </w:p>
    <w:p w14:paraId="7470B72A" w14:textId="3C7894D3" w:rsidR="005124B0" w:rsidRPr="005124B0" w:rsidRDefault="005124B0" w:rsidP="005124B0">
      <w:pPr>
        <w:pStyle w:val="Textoindependiente"/>
        <w:ind w:left="720" w:firstLine="0"/>
        <w:rPr>
          <w:lang w:val="es-ES"/>
        </w:rPr>
      </w:pPr>
      <w:r w:rsidRPr="005124B0">
        <w:rPr>
          <w:lang w:val="es-ES"/>
        </w:rPr>
        <w:t>En este trabajo se utiliza el AIC como criterio principal porque el objetivo es predecir retornos futuros</w:t>
      </w:r>
      <w:r>
        <w:t xml:space="preserve">. </w:t>
      </w:r>
      <w:r w:rsidRPr="005124B0">
        <w:t xml:space="preserve">Como se ha explicado, estos dependen de muchos factores que no se incluyen directamente en el modelo y que pueden </w:t>
      </w:r>
      <w:r>
        <w:t>reflejarse</w:t>
      </w:r>
      <w:r w:rsidRPr="005124B0">
        <w:t xml:space="preserve"> en los errores de predicción</w:t>
      </w:r>
      <w:r>
        <w:t xml:space="preserve">. </w:t>
      </w:r>
      <w:r w:rsidRPr="005124B0">
        <w:t xml:space="preserve">Al penalizar menos la complejidad que el BIC, el AIC puede mantener componentes de media móvil que </w:t>
      </w:r>
      <w:r w:rsidRPr="005124B0">
        <w:lastRenderedPageBreak/>
        <w:t>utilizan esos errores anteriores y que podrían aportar información adicional. Su utilidad se analizará posteriormente en los resultados</w:t>
      </w:r>
      <w:r w:rsidRPr="005124B0">
        <w:rPr>
          <w:lang w:val="es-ES"/>
        </w:rPr>
        <w:t>.</w:t>
      </w:r>
    </w:p>
    <w:p w14:paraId="72C1A490" w14:textId="552615BF" w:rsidR="004F2CA1" w:rsidRDefault="00354012" w:rsidP="00433963">
      <w:pPr>
        <w:pStyle w:val="Textoindependiente"/>
        <w:ind w:left="720" w:firstLine="0"/>
        <w:rPr>
          <w:lang w:val="es-ES"/>
        </w:rPr>
      </w:pPr>
      <w:r>
        <w:rPr>
          <w:lang w:val="es-ES"/>
        </w:rPr>
        <w:t xml:space="preserve">La Figura 8 </w:t>
      </w:r>
      <w:r w:rsidR="004F2CA1" w:rsidRPr="004F2CA1">
        <w:rPr>
          <w:lang w:val="es-ES"/>
        </w:rPr>
        <w:t>muestra los valores de AIC obtenidos para las distintas combinaciones probadas en SPY. Cada punto representa un modelo ARIMA diferente. Se observan diferencias entre los modelos, lo que muestra que algunas</w:t>
      </w:r>
      <w:r w:rsidR="00433963">
        <w:rPr>
          <w:lang w:val="es-ES"/>
        </w:rPr>
        <w:t xml:space="preserve"> de las 36</w:t>
      </w:r>
      <w:r w:rsidR="004F2CA1" w:rsidRPr="004F2CA1">
        <w:rPr>
          <w:lang w:val="es-ES"/>
        </w:rPr>
        <w:t xml:space="preserve"> combinaciones de </w:t>
      </w:r>
      <m:oMath>
        <m:r>
          <w:rPr>
            <w:rFonts w:ascii="Cambria Math" w:hAnsi="Cambria Math"/>
            <w:lang w:val="es-ES"/>
          </w:rPr>
          <m:t xml:space="preserve">p </m:t>
        </m:r>
      </m:oMath>
      <w:r w:rsidR="004F2CA1" w:rsidRPr="004F2CA1">
        <w:rPr>
          <w:lang w:val="es-ES"/>
        </w:rPr>
        <w:t xml:space="preserve">y </w:t>
      </w:r>
      <m:oMath>
        <m:r>
          <w:rPr>
            <w:rFonts w:ascii="Cambria Math" w:hAnsi="Cambria Math"/>
            <w:lang w:val="es-ES"/>
          </w:rPr>
          <m:t xml:space="preserve"> q</m:t>
        </m:r>
      </m:oMath>
      <w:r w:rsidR="00433963">
        <w:rPr>
          <w:lang w:val="es-ES"/>
        </w:rPr>
        <w:t xml:space="preserve"> </w:t>
      </w:r>
      <w:r w:rsidR="004F2CA1" w:rsidRPr="004F2CA1">
        <w:rPr>
          <w:lang w:val="es-ES"/>
        </w:rPr>
        <w:t>se ajustan mejor que otras.</w:t>
      </w:r>
    </w:p>
    <w:p w14:paraId="64D4E444" w14:textId="6F99F2E2" w:rsidR="00354012" w:rsidRDefault="009148A1" w:rsidP="00354012">
      <w:pPr>
        <w:pStyle w:val="Textoindependiente"/>
        <w:keepNext/>
        <w:ind w:left="720" w:firstLine="0"/>
        <w:jc w:val="center"/>
      </w:pPr>
      <w:r w:rsidRPr="009148A1">
        <w:drawing>
          <wp:inline distT="0" distB="0" distL="0" distR="0" wp14:anchorId="0007AE28" wp14:editId="06AAF38F">
            <wp:extent cx="2775039" cy="2110388"/>
            <wp:effectExtent l="0" t="0" r="6350" b="4445"/>
            <wp:docPr id="1187853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53363" name=""/>
                    <pic:cNvPicPr/>
                  </pic:nvPicPr>
                  <pic:blipFill>
                    <a:blip r:embed="rId24"/>
                    <a:stretch>
                      <a:fillRect/>
                    </a:stretch>
                  </pic:blipFill>
                  <pic:spPr>
                    <a:xfrm>
                      <a:off x="0" y="0"/>
                      <a:ext cx="2782849" cy="2116328"/>
                    </a:xfrm>
                    <a:prstGeom prst="rect">
                      <a:avLst/>
                    </a:prstGeom>
                  </pic:spPr>
                </pic:pic>
              </a:graphicData>
            </a:graphic>
          </wp:inline>
        </w:drawing>
      </w:r>
    </w:p>
    <w:p w14:paraId="131AB133" w14:textId="36B92BB3" w:rsidR="000E28B8" w:rsidRPr="00354012" w:rsidRDefault="00354012" w:rsidP="00367444">
      <w:pPr>
        <w:pStyle w:val="Descripcin"/>
        <w:ind w:firstLine="720"/>
        <w:rPr>
          <w:color w:val="7F7F7F" w:themeColor="text1" w:themeTint="80"/>
          <w:lang w:val="es-ES"/>
        </w:rPr>
      </w:pPr>
      <w:bookmarkStart w:id="61" w:name="_Toc232698455"/>
      <w:r w:rsidRPr="00354012">
        <w:rPr>
          <w:color w:val="7F7F7F" w:themeColor="text1" w:themeTint="80"/>
        </w:rPr>
        <w:t xml:space="preserve">Figura </w:t>
      </w:r>
      <w:r w:rsidRPr="00354012">
        <w:rPr>
          <w:color w:val="7F7F7F" w:themeColor="text1" w:themeTint="80"/>
        </w:rPr>
        <w:fldChar w:fldCharType="begin"/>
      </w:r>
      <w:r w:rsidRPr="00354012">
        <w:rPr>
          <w:color w:val="7F7F7F" w:themeColor="text1" w:themeTint="80"/>
        </w:rPr>
        <w:instrText xml:space="preserve"> SEQ Figura \* ARABIC </w:instrText>
      </w:r>
      <w:r w:rsidRPr="00354012">
        <w:rPr>
          <w:color w:val="7F7F7F" w:themeColor="text1" w:themeTint="80"/>
        </w:rPr>
        <w:fldChar w:fldCharType="separate"/>
      </w:r>
      <w:r w:rsidR="002F73B5">
        <w:rPr>
          <w:noProof/>
          <w:color w:val="7F7F7F" w:themeColor="text1" w:themeTint="80"/>
        </w:rPr>
        <w:t>8</w:t>
      </w:r>
      <w:r w:rsidRPr="00354012">
        <w:rPr>
          <w:color w:val="7F7F7F" w:themeColor="text1" w:themeTint="80"/>
        </w:rPr>
        <w:fldChar w:fldCharType="end"/>
      </w:r>
      <w:r w:rsidRPr="00354012">
        <w:rPr>
          <w:color w:val="7F7F7F" w:themeColor="text1" w:themeTint="80"/>
        </w:rPr>
        <w:t>. Valores de AIC de los modelos ARIMA candidatos para los retornos logarítmicos diarios del ETF SPY. Los valores más bajos indican un mejor equilibrio entre ajuste del modelo y complejidad</w:t>
      </w:r>
      <w:bookmarkEnd w:id="61"/>
    </w:p>
    <w:p w14:paraId="5FEB4EB0" w14:textId="4A2BED40" w:rsidR="004F2CA1" w:rsidRPr="004F2CA1" w:rsidRDefault="005124B0" w:rsidP="00433963">
      <w:pPr>
        <w:pStyle w:val="Textoindependiente"/>
        <w:ind w:left="720" w:firstLine="0"/>
        <w:rPr>
          <w:lang w:val="es-ES"/>
        </w:rPr>
      </w:pPr>
      <w:r w:rsidRPr="005124B0">
        <w:t xml:space="preserve">En la </w:t>
      </w:r>
      <w:r w:rsidR="00354012">
        <w:t xml:space="preserve">Figura 8, </w:t>
      </w:r>
      <w:r w:rsidRPr="005124B0">
        <w:t xml:space="preserve">los valores más bajos corresponden a </w:t>
      </w:r>
      <w:proofErr w:type="gramStart"/>
      <w:r w:rsidRPr="005124B0">
        <w:t>ARIMA</w:t>
      </w:r>
      <w:r>
        <w:t>(</w:t>
      </w:r>
      <w:proofErr w:type="gramEnd"/>
      <w:r>
        <w:t>0,0,0)</w:t>
      </w:r>
      <w:r w:rsidRPr="005124B0">
        <w:t xml:space="preserve"> y </w:t>
      </w:r>
      <w:proofErr w:type="gramStart"/>
      <w:r w:rsidRPr="005124B0">
        <w:t>ARIMA</w:t>
      </w:r>
      <w:r>
        <w:t>(</w:t>
      </w:r>
      <w:proofErr w:type="gramEnd"/>
      <w:r>
        <w:t>0,0,3)</w:t>
      </w:r>
      <w:r w:rsidRPr="005124B0">
        <w:t xml:space="preserve">. El modelo </w:t>
      </w:r>
      <w:r>
        <w:t>(0,0,0)</w:t>
      </w:r>
      <w:r w:rsidRPr="005124B0">
        <w:t xml:space="preserve"> se excluye porque </w:t>
      </w:r>
      <w:r w:rsidR="006A4025" w:rsidRPr="006A4025">
        <w:t xml:space="preserve">no utiliza retornos ni errores pasados, por lo que realiza siempre la misma predicción, normalmente </w:t>
      </w:r>
      <w:r w:rsidR="006A4025">
        <w:t>la</w:t>
      </w:r>
      <w:r w:rsidR="006A4025" w:rsidRPr="006A4025">
        <w:t xml:space="preserve"> media de la serie.</w:t>
      </w:r>
      <w:r w:rsidRPr="005124B0">
        <w:t xml:space="preserve"> Una vez eliminado, se selecciona ARIMA</w:t>
      </w:r>
      <m:oMath>
        <m:d>
          <m:dPr>
            <m:ctrlPr>
              <w:rPr>
                <w:rFonts w:ascii="Cambria Math" w:hAnsi="Cambria Math"/>
              </w:rPr>
            </m:ctrlPr>
          </m:dPr>
          <m:e>
            <m:r>
              <m:rPr>
                <m:sty m:val="p"/>
              </m:rPr>
              <w:rPr>
                <w:rFonts w:ascii="Cambria Math" w:hAnsi="Cambria Math"/>
              </w:rPr>
              <m:t>0,0,3</m:t>
            </m:r>
          </m:e>
        </m:d>
        <m:r>
          <m:rPr>
            <m:sty m:val="p"/>
          </m:rPr>
          <w:rPr>
            <w:rFonts w:ascii="Cambria Math" w:hAnsi="Cambria Math"/>
          </w:rPr>
          <m:t xml:space="preserve">, </m:t>
        </m:r>
      </m:oMath>
      <w:r w:rsidRPr="005124B0">
        <w:t>que utiliza los errores de los tres periodos anteriores para ajustar la predicción.</w:t>
      </w:r>
    </w:p>
    <w:p w14:paraId="08A64666" w14:textId="4817E230" w:rsidR="004F2CA1" w:rsidRPr="00433963" w:rsidRDefault="004F2CA1">
      <w:pPr>
        <w:pStyle w:val="Prrafodelista"/>
        <w:numPr>
          <w:ilvl w:val="0"/>
          <w:numId w:val="13"/>
        </w:numPr>
        <w:rPr>
          <w:b/>
          <w:bCs/>
          <w:lang w:val="es-ES"/>
        </w:rPr>
      </w:pPr>
      <w:r w:rsidRPr="000E28B8">
        <w:rPr>
          <w:b/>
          <w:bCs/>
          <w:lang w:val="es-ES"/>
        </w:rPr>
        <w:t>Criterio BIC</w:t>
      </w:r>
      <w:r w:rsidR="00433963">
        <w:rPr>
          <w:b/>
          <w:bCs/>
          <w:lang w:val="es-ES"/>
        </w:rPr>
        <w:t xml:space="preserve">. </w:t>
      </w:r>
      <w:r w:rsidRPr="00433963">
        <w:rPr>
          <w:lang w:val="es-ES"/>
        </w:rPr>
        <w:t xml:space="preserve">El Criterio </w:t>
      </w:r>
      <w:r w:rsidR="00433963">
        <w:rPr>
          <w:lang w:val="es-ES"/>
        </w:rPr>
        <w:t>BIC</w:t>
      </w:r>
      <w:r w:rsidRPr="00433963">
        <w:rPr>
          <w:lang w:val="es-ES"/>
        </w:rPr>
        <w:t xml:space="preserve"> se calcula como:</w:t>
      </w:r>
    </w:p>
    <w:p w14:paraId="6DE765F5" w14:textId="4B1C0387" w:rsidR="004F2CA1" w:rsidRPr="004F2CA1" w:rsidRDefault="004F2CA1" w:rsidP="004F2CA1">
      <w:pPr>
        <w:pStyle w:val="Textoindependiente"/>
        <w:rPr>
          <w:lang w:val="es-ES"/>
        </w:rPr>
      </w:pPr>
      <m:oMathPara>
        <m:oMath>
          <m:r>
            <w:rPr>
              <w:rFonts w:ascii="Cambria Math" w:hAnsi="Cambria Math"/>
              <w:lang w:val="es-ES"/>
            </w:rPr>
            <m:t>BIC=k</m:t>
          </m:r>
          <m:r>
            <m:rPr>
              <m:sty m:val="p"/>
            </m:rPr>
            <w:rPr>
              <w:rFonts w:ascii="Cambria Math" w:hAnsi="Cambria Math"/>
              <w:lang w:val="es-ES"/>
            </w:rPr>
            <m:t>ln</m:t>
          </m:r>
          <m:r>
            <w:rPr>
              <w:rFonts w:ascii="Cambria Math" w:hAnsi="Cambria Math"/>
              <w:lang w:val="es-ES"/>
            </w:rPr>
            <m:t>⁡(n)-2</m:t>
          </m:r>
          <m:r>
            <m:rPr>
              <m:sty m:val="p"/>
            </m:rPr>
            <w:rPr>
              <w:rFonts w:ascii="Cambria Math" w:hAnsi="Cambria Math"/>
              <w:lang w:val="es-ES"/>
            </w:rPr>
            <m:t>ln</m:t>
          </m:r>
          <m:r>
            <w:rPr>
              <w:rFonts w:ascii="Cambria Math" w:hAnsi="Cambria Math"/>
              <w:lang w:val="es-ES"/>
            </w:rPr>
            <m:t>⁡(L)</m:t>
          </m:r>
        </m:oMath>
      </m:oMathPara>
    </w:p>
    <w:p w14:paraId="613F5CF7" w14:textId="3308A928" w:rsidR="004F2CA1" w:rsidRPr="00433963" w:rsidRDefault="004F2CA1" w:rsidP="00433963">
      <w:pPr>
        <w:pStyle w:val="Prrafodelista"/>
        <w:ind w:firstLine="0"/>
        <w:rPr>
          <w:b/>
          <w:bCs/>
        </w:rPr>
      </w:pPr>
      <w:r w:rsidRPr="004F2CA1">
        <w:rPr>
          <w:lang w:val="es-ES"/>
        </w:rPr>
        <w:t xml:space="preserve">donde </w:t>
      </w:r>
      <m:oMath>
        <m:r>
          <w:rPr>
            <w:rFonts w:ascii="Cambria Math" w:hAnsi="Cambria Math"/>
            <w:lang w:val="es-ES"/>
          </w:rPr>
          <m:t xml:space="preserve">n </m:t>
        </m:r>
      </m:oMath>
      <w:r w:rsidRPr="004F2CA1">
        <w:rPr>
          <w:lang w:val="es-ES"/>
        </w:rPr>
        <w:t>es el número de observaciones utilizadas para ajustar el modelo</w:t>
      </w:r>
      <w:r w:rsidR="00433963">
        <w:rPr>
          <w:lang w:val="es-ES"/>
        </w:rPr>
        <w:t xml:space="preserve"> y de nuevo, </w:t>
      </w:r>
      <m:oMath>
        <m:r>
          <w:rPr>
            <w:rFonts w:ascii="Cambria Math" w:hAnsi="Cambria Math"/>
            <w:lang w:val="es-ES"/>
          </w:rPr>
          <m:t>L</m:t>
        </m:r>
      </m:oMath>
      <w:r w:rsidR="00433963" w:rsidRPr="000E28B8">
        <w:rPr>
          <w:lang w:val="es-ES"/>
        </w:rPr>
        <w:t xml:space="preserve"> </w:t>
      </w:r>
      <w:r w:rsidR="00433963" w:rsidRPr="00676783">
        <w:t>indica lo bien que el modelo explica los datos observados</w:t>
      </w:r>
      <w:r w:rsidR="00433963" w:rsidRPr="000E28B8">
        <w:rPr>
          <w:lang w:val="es-ES"/>
        </w:rPr>
        <w:t>.</w:t>
      </w:r>
    </w:p>
    <w:p w14:paraId="0144C5D4" w14:textId="77777777" w:rsidR="006A4025" w:rsidRDefault="006A4025" w:rsidP="00947E32">
      <w:pPr>
        <w:pStyle w:val="Textoindependiente"/>
        <w:ind w:left="720" w:firstLine="0"/>
      </w:pPr>
      <w:r w:rsidRPr="006A4025">
        <w:t>El BIC también compara el ajuste y la complejidad, pero penaliza más los modelos con muchos parámetros. Por eso, suele elegir modelos más sencillos que el AIC.</w:t>
      </w:r>
    </w:p>
    <w:p w14:paraId="2BD853C3" w14:textId="49F03E45" w:rsidR="004F2CA1" w:rsidRPr="004F2CA1" w:rsidRDefault="004F2CA1" w:rsidP="00947E32">
      <w:pPr>
        <w:pStyle w:val="Textoindependiente"/>
        <w:ind w:left="720" w:firstLine="0"/>
        <w:rPr>
          <w:lang w:val="es-ES"/>
        </w:rPr>
      </w:pPr>
      <w:r w:rsidRPr="004F2CA1">
        <w:rPr>
          <w:lang w:val="es-ES"/>
        </w:rPr>
        <w:t xml:space="preserve">En la </w:t>
      </w:r>
      <w:r w:rsidR="00354012">
        <w:rPr>
          <w:lang w:val="es-ES"/>
        </w:rPr>
        <w:t>Figura 9</w:t>
      </w:r>
      <w:r w:rsidRPr="004F2CA1">
        <w:rPr>
          <w:lang w:val="es-ES"/>
        </w:rPr>
        <w:t xml:space="preserve"> se muestran los valores de BIC </w:t>
      </w:r>
      <w:r w:rsidR="009148A1">
        <w:rPr>
          <w:lang w:val="es-ES"/>
        </w:rPr>
        <w:t xml:space="preserve">para las 36 combinaciones </w:t>
      </w:r>
      <w:r w:rsidRPr="004F2CA1">
        <w:rPr>
          <w:lang w:val="es-ES"/>
        </w:rPr>
        <w:t>de modelos candidatos para SPY. Igual que en el AIC, el modelo preferido es el que presenta el valor más bajo.</w:t>
      </w:r>
      <w:r w:rsidR="006A4025" w:rsidRPr="006A4025">
        <w:t xml:space="preserve"> En este </w:t>
      </w:r>
      <w:r w:rsidR="006A4025" w:rsidRPr="006A4025">
        <w:lastRenderedPageBreak/>
        <w:t>trabajo, el BIC se utiliza como criterio secundario. Si dos modelos presentan valores de AIC muy parecidos, se elige el que tenga el BIC más bajo</w:t>
      </w:r>
      <w:r w:rsidR="006A4025">
        <w:t>.</w:t>
      </w:r>
    </w:p>
    <w:p w14:paraId="2B0DBB56" w14:textId="21EFB1C0" w:rsidR="00354012" w:rsidRDefault="009148A1" w:rsidP="00354012">
      <w:pPr>
        <w:pStyle w:val="Textoindependiente"/>
        <w:keepNext/>
        <w:jc w:val="center"/>
      </w:pPr>
      <w:r w:rsidRPr="009148A1">
        <w:drawing>
          <wp:inline distT="0" distB="0" distL="0" distR="0" wp14:anchorId="0382E28D" wp14:editId="6DE5052F">
            <wp:extent cx="2669976" cy="2030489"/>
            <wp:effectExtent l="0" t="0" r="0" b="8255"/>
            <wp:docPr id="1909315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15649" name=""/>
                    <pic:cNvPicPr/>
                  </pic:nvPicPr>
                  <pic:blipFill>
                    <a:blip r:embed="rId25"/>
                    <a:stretch>
                      <a:fillRect/>
                    </a:stretch>
                  </pic:blipFill>
                  <pic:spPr>
                    <a:xfrm>
                      <a:off x="0" y="0"/>
                      <a:ext cx="2678195" cy="2036739"/>
                    </a:xfrm>
                    <a:prstGeom prst="rect">
                      <a:avLst/>
                    </a:prstGeom>
                  </pic:spPr>
                </pic:pic>
              </a:graphicData>
            </a:graphic>
          </wp:inline>
        </w:drawing>
      </w:r>
    </w:p>
    <w:p w14:paraId="2512181D" w14:textId="03D00B54" w:rsidR="004F2CA1" w:rsidRPr="00354012" w:rsidRDefault="00354012" w:rsidP="00367444">
      <w:pPr>
        <w:pStyle w:val="Descripcin"/>
        <w:ind w:firstLine="720"/>
        <w:rPr>
          <w:color w:val="7F7F7F" w:themeColor="text1" w:themeTint="80"/>
          <w:lang w:val="es-ES"/>
        </w:rPr>
      </w:pPr>
      <w:bookmarkStart w:id="62" w:name="_Toc232698456"/>
      <w:r w:rsidRPr="00354012">
        <w:rPr>
          <w:color w:val="7F7F7F" w:themeColor="text1" w:themeTint="80"/>
        </w:rPr>
        <w:t xml:space="preserve">Figura </w:t>
      </w:r>
      <w:r w:rsidRPr="00354012">
        <w:rPr>
          <w:color w:val="7F7F7F" w:themeColor="text1" w:themeTint="80"/>
        </w:rPr>
        <w:fldChar w:fldCharType="begin"/>
      </w:r>
      <w:r w:rsidRPr="00354012">
        <w:rPr>
          <w:color w:val="7F7F7F" w:themeColor="text1" w:themeTint="80"/>
        </w:rPr>
        <w:instrText xml:space="preserve"> SEQ Figura \* ARABIC </w:instrText>
      </w:r>
      <w:r w:rsidRPr="00354012">
        <w:rPr>
          <w:color w:val="7F7F7F" w:themeColor="text1" w:themeTint="80"/>
        </w:rPr>
        <w:fldChar w:fldCharType="separate"/>
      </w:r>
      <w:r w:rsidR="002F73B5">
        <w:rPr>
          <w:noProof/>
          <w:color w:val="7F7F7F" w:themeColor="text1" w:themeTint="80"/>
        </w:rPr>
        <w:t>9</w:t>
      </w:r>
      <w:r w:rsidRPr="00354012">
        <w:rPr>
          <w:color w:val="7F7F7F" w:themeColor="text1" w:themeTint="80"/>
        </w:rPr>
        <w:fldChar w:fldCharType="end"/>
      </w:r>
      <w:r w:rsidRPr="00354012">
        <w:rPr>
          <w:color w:val="7F7F7F" w:themeColor="text1" w:themeTint="80"/>
        </w:rPr>
        <w:t>. Valores de BIC de los modelos ARIMA candidatos para los retornos logarítmicos diarios del ETF SPY. Este criterio penaliza con mayor fuerza la complejidad, por lo que favorece modelos más sencillos</w:t>
      </w:r>
      <w:bookmarkEnd w:id="62"/>
    </w:p>
    <w:p w14:paraId="2A964486" w14:textId="592B3842" w:rsidR="006A4025" w:rsidRDefault="006A4025" w:rsidP="006A4025">
      <w:pPr>
        <w:pStyle w:val="Prrafodelista"/>
        <w:ind w:firstLine="0"/>
      </w:pPr>
      <w:r w:rsidRPr="006A4025">
        <w:t xml:space="preserve">En </w:t>
      </w:r>
      <w:r w:rsidR="00354012">
        <w:t>la Figura 8 (</w:t>
      </w:r>
      <w:r w:rsidR="00704FB6">
        <w:t>AIC</w:t>
      </w:r>
      <w:r w:rsidR="00354012">
        <w:t xml:space="preserve">), </w:t>
      </w:r>
      <w:r>
        <w:t>veíamos que</w:t>
      </w:r>
      <w:r w:rsidRPr="006A4025">
        <w:t xml:space="preserve"> los modelos </w:t>
      </w:r>
      <w:proofErr w:type="gramStart"/>
      <w:r w:rsidRPr="006A4025">
        <w:t>ARIM</w:t>
      </w:r>
      <w:r>
        <w:t>A(</w:t>
      </w:r>
      <w:proofErr w:type="gramEnd"/>
      <w:r>
        <w:t>0,0,0)</w:t>
      </w:r>
      <w:r w:rsidRPr="006A4025">
        <w:t xml:space="preserve"> y </w:t>
      </w:r>
      <w:proofErr w:type="gramStart"/>
      <w:r w:rsidRPr="006A4025">
        <w:t>ARIMA</w:t>
      </w:r>
      <w:r>
        <w:t>(</w:t>
      </w:r>
      <w:proofErr w:type="gramEnd"/>
      <w:r>
        <w:t>0,0,3)</w:t>
      </w:r>
      <w:r w:rsidRPr="006A4025">
        <w:t xml:space="preserve"> </w:t>
      </w:r>
      <w:r>
        <w:t>tenían</w:t>
      </w:r>
      <w:r w:rsidRPr="006A4025">
        <w:t xml:space="preserve"> valores muy parecidos. Esto significa que, para el AIC, la mejora obtenida al incluir </w:t>
      </w:r>
      <w:r>
        <w:t xml:space="preserve">parámetros </w:t>
      </w:r>
      <w:r w:rsidRPr="006A4025">
        <w:t xml:space="preserve">compensa el aumento de complejidad. En cambio, en la </w:t>
      </w:r>
      <w:r w:rsidR="00354012">
        <w:t>Figura 9</w:t>
      </w:r>
      <w:r w:rsidRPr="006A4025">
        <w:t xml:space="preserve"> </w:t>
      </w:r>
      <w:r w:rsidR="00354012">
        <w:t>(</w:t>
      </w:r>
      <w:r w:rsidRPr="006A4025">
        <w:t>BIC</w:t>
      </w:r>
      <w:r w:rsidR="00354012">
        <w:t>),</w:t>
      </w:r>
      <w:r w:rsidRPr="006A4025">
        <w:t xml:space="preserve"> existe una diferencia mucho mayor entre </w:t>
      </w:r>
      <w:r>
        <w:t xml:space="preserve">los primeros modelos </w:t>
      </w:r>
      <w:r w:rsidR="00DC4F57">
        <w:t>que son claramente mejores</w:t>
      </w:r>
      <w:r w:rsidRPr="006A4025">
        <w:t xml:space="preserve">, ya que el BIC penaliza con más fuerza los parámetros adicionales y favorece claramente al modelo </w:t>
      </w:r>
      <w:proofErr w:type="gramStart"/>
      <w:r w:rsidRPr="006A4025">
        <w:t>ARIMA</w:t>
      </w:r>
      <w:r>
        <w:t>(</w:t>
      </w:r>
      <w:proofErr w:type="gramEnd"/>
      <w:r>
        <w:t>0,0,0)</w:t>
      </w:r>
      <w:r w:rsidRPr="006A4025">
        <w:t>.</w:t>
      </w:r>
      <w:r w:rsidR="007437D0">
        <w:t xml:space="preserve"> S</w:t>
      </w:r>
      <w:r w:rsidR="007437D0" w:rsidRPr="007437D0">
        <w:t xml:space="preserve">e aprecia que el paso de </w:t>
      </w:r>
      <w:r w:rsidR="007437D0">
        <w:t>combinaciones de q=</w:t>
      </w:r>
      <w:r w:rsidR="007437D0" w:rsidRPr="007437D0">
        <w:t>2 a</w:t>
      </w:r>
      <w:r w:rsidR="007437D0">
        <w:t xml:space="preserve"> q=</w:t>
      </w:r>
      <w:r w:rsidR="007437D0" w:rsidRPr="007437D0">
        <w:t xml:space="preserve">3 produce una variación pequeña en el criterio BIC. Esto indica que añadir el tercer término de media móvil no supone un aumento excesivo de complejidad, por lo que </w:t>
      </w:r>
      <w:proofErr w:type="gramStart"/>
      <w:r w:rsidR="007437D0" w:rsidRPr="007437D0">
        <w:t>ARIMA(</w:t>
      </w:r>
      <w:proofErr w:type="gramEnd"/>
      <w:r w:rsidR="007437D0" w:rsidRPr="007437D0">
        <w:t xml:space="preserve">0,0,3) </w:t>
      </w:r>
      <w:r w:rsidR="004B7882">
        <w:t>continúa</w:t>
      </w:r>
      <w:r w:rsidR="007437D0" w:rsidRPr="007437D0">
        <w:t xml:space="preserve"> siendo </w:t>
      </w:r>
      <w:r w:rsidR="007437D0">
        <w:t>mejor valor</w:t>
      </w:r>
      <w:r w:rsidR="007437D0" w:rsidRPr="007437D0">
        <w:t xml:space="preserve"> </w:t>
      </w:r>
      <w:r w:rsidR="004B7882">
        <w:t>también en</w:t>
      </w:r>
      <w:r w:rsidR="007437D0">
        <w:t xml:space="preserve"> este criterio.</w:t>
      </w:r>
    </w:p>
    <w:p w14:paraId="5F6CB9B1" w14:textId="77777777" w:rsidR="00823F1D" w:rsidRPr="006A4025" w:rsidRDefault="00823F1D" w:rsidP="006A4025">
      <w:pPr>
        <w:pStyle w:val="Prrafodelista"/>
        <w:ind w:firstLine="0"/>
        <w:rPr>
          <w:b/>
          <w:bCs/>
          <w:lang w:val="es-ES"/>
        </w:rPr>
      </w:pPr>
    </w:p>
    <w:p w14:paraId="7CB18270" w14:textId="22C89527" w:rsidR="004F2CA1" w:rsidRPr="00823F1D" w:rsidRDefault="004F2CA1">
      <w:pPr>
        <w:pStyle w:val="Prrafodelista"/>
        <w:numPr>
          <w:ilvl w:val="0"/>
          <w:numId w:val="13"/>
        </w:numPr>
        <w:rPr>
          <w:b/>
          <w:bCs/>
          <w:lang w:val="es-ES"/>
        </w:rPr>
      </w:pPr>
      <w:r w:rsidRPr="00947E32">
        <w:rPr>
          <w:b/>
          <w:bCs/>
          <w:lang w:val="es-ES"/>
        </w:rPr>
        <w:t>Test de Ljung-Box</w:t>
      </w:r>
      <w:r w:rsidR="00823F1D">
        <w:rPr>
          <w:b/>
          <w:bCs/>
          <w:lang w:val="es-ES"/>
        </w:rPr>
        <w:t xml:space="preserve">. </w:t>
      </w:r>
      <w:r w:rsidRPr="00823F1D">
        <w:rPr>
          <w:lang w:val="es-ES"/>
        </w:rPr>
        <w:t>Después de ajustar cada modelo</w:t>
      </w:r>
      <w:r w:rsidR="0067798D">
        <w:rPr>
          <w:lang w:val="es-ES"/>
        </w:rPr>
        <w:t xml:space="preserve"> ARIMA</w:t>
      </w:r>
      <w:r w:rsidRPr="00823F1D">
        <w:rPr>
          <w:lang w:val="es-ES"/>
        </w:rPr>
        <w:t xml:space="preserve">, se analiza si los residuos mantienen autocorrelación. Los residuos son la diferencia entre el retorno real y el retorno </w:t>
      </w:r>
      <w:r w:rsidR="00FB172F" w:rsidRPr="00823F1D">
        <w:rPr>
          <w:lang w:val="es-ES"/>
        </w:rPr>
        <w:t>predicho</w:t>
      </w:r>
      <w:r w:rsidRPr="00823F1D">
        <w:rPr>
          <w:lang w:val="es-ES"/>
        </w:rPr>
        <w:t>:</w:t>
      </w:r>
    </w:p>
    <w:p w14:paraId="40E60D01" w14:textId="2D9C82E6" w:rsidR="004F2CA1" w:rsidRPr="004F2CA1" w:rsidRDefault="00000000" w:rsidP="004F2CA1">
      <w:pPr>
        <w:pStyle w:val="Textoindependiente"/>
        <w:rPr>
          <w:lang w:val="es-ES"/>
        </w:rPr>
      </w:pPr>
      <m:oMathPara>
        <m:oMath>
          <m:sSub>
            <m:sSubPr>
              <m:ctrlPr>
                <w:rPr>
                  <w:rFonts w:ascii="Cambria Math" w:hAnsi="Cambria Math"/>
                  <w:lang w:val="es-ES"/>
                </w:rPr>
              </m:ctrlPr>
            </m:sSubPr>
            <m:e>
              <m:r>
                <w:rPr>
                  <w:rFonts w:ascii="Cambria Math" w:hAnsi="Cambria Math"/>
                  <w:lang w:val="es-ES"/>
                </w:rPr>
                <m:t>ε</m:t>
              </m:r>
            </m:e>
            <m:sub>
              <m:r>
                <w:rPr>
                  <w:rFonts w:ascii="Cambria Math" w:hAnsi="Cambria Math"/>
                  <w:lang w:val="es-ES"/>
                </w:rPr>
                <m:t>t</m:t>
              </m:r>
            </m:sub>
          </m:sSub>
          <m:r>
            <w:rPr>
              <w:rFonts w:ascii="Cambria Math" w:hAnsi="Cambria Math"/>
              <w:lang w:val="es-ES"/>
            </w:rPr>
            <m:t>=</m:t>
          </m:r>
          <m:sSub>
            <m:sSubPr>
              <m:ctrlPr>
                <w:rPr>
                  <w:rFonts w:ascii="Cambria Math" w:hAnsi="Cambria Math"/>
                  <w:lang w:val="es-ES"/>
                </w:rPr>
              </m:ctrlPr>
            </m:sSubPr>
            <m:e>
              <m:r>
                <w:rPr>
                  <w:rFonts w:ascii="Cambria Math" w:hAnsi="Cambria Math"/>
                  <w:lang w:val="es-ES"/>
                </w:rPr>
                <m:t>r</m:t>
              </m:r>
            </m:e>
            <m:sub>
              <m:r>
                <w:rPr>
                  <w:rFonts w:ascii="Cambria Math" w:hAnsi="Cambria Math"/>
                  <w:lang w:val="es-ES"/>
                </w:rPr>
                <m:t>t</m:t>
              </m:r>
            </m:sub>
          </m:sSub>
          <m:r>
            <w:rPr>
              <w:rFonts w:ascii="Cambria Math" w:hAnsi="Cambria Math"/>
              <w:lang w:val="es-ES"/>
            </w:rPr>
            <m:t>-</m:t>
          </m:r>
          <m:sSub>
            <m:sSubPr>
              <m:ctrlPr>
                <w:rPr>
                  <w:rFonts w:ascii="Cambria Math" w:hAnsi="Cambria Math"/>
                  <w:lang w:val="es-ES"/>
                </w:rPr>
              </m:ctrlPr>
            </m:sSubPr>
            <m:e>
              <m:acc>
                <m:accPr>
                  <m:ctrlPr>
                    <w:rPr>
                      <w:rFonts w:ascii="Cambria Math" w:hAnsi="Cambria Math"/>
                      <w:lang w:val="es-ES"/>
                    </w:rPr>
                  </m:ctrlPr>
                </m:accPr>
                <m:e>
                  <m:r>
                    <w:rPr>
                      <w:rFonts w:ascii="Cambria Math" w:hAnsi="Cambria Math"/>
                      <w:lang w:val="es-ES"/>
                    </w:rPr>
                    <m:t>r</m:t>
                  </m:r>
                </m:e>
              </m:acc>
            </m:e>
            <m:sub>
              <m:r>
                <w:rPr>
                  <w:rFonts w:ascii="Cambria Math" w:hAnsi="Cambria Math"/>
                  <w:lang w:val="es-ES"/>
                </w:rPr>
                <m:t>t</m:t>
              </m:r>
            </m:sub>
          </m:sSub>
        </m:oMath>
      </m:oMathPara>
    </w:p>
    <w:p w14:paraId="15F7F90E" w14:textId="07BC847C" w:rsidR="00FB172F" w:rsidRDefault="00FB172F" w:rsidP="00FB172F">
      <w:pPr>
        <w:pStyle w:val="Textoindependiente"/>
        <w:ind w:left="720" w:firstLine="0"/>
        <w:rPr>
          <w:lang w:val="es-ES"/>
        </w:rPr>
      </w:pPr>
      <w:r w:rsidRPr="00FB172F">
        <w:rPr>
          <w:lang w:val="es-ES"/>
        </w:rPr>
        <w:t xml:space="preserve">Si los residuos </w:t>
      </w:r>
      <w:r>
        <w:rPr>
          <w:lang w:val="es-ES"/>
        </w:rPr>
        <w:t>tienen</w:t>
      </w:r>
      <w:r w:rsidRPr="00FB172F">
        <w:rPr>
          <w:lang w:val="es-ES"/>
        </w:rPr>
        <w:t xml:space="preserve"> autocorrelación, significa que todavía queda información en la serie que el modelo no ha conseguido </w:t>
      </w:r>
      <w:r>
        <w:rPr>
          <w:lang w:val="es-ES"/>
        </w:rPr>
        <w:t>entender</w:t>
      </w:r>
      <w:r w:rsidRPr="00FB172F">
        <w:rPr>
          <w:lang w:val="es-ES"/>
        </w:rPr>
        <w:t>.</w:t>
      </w:r>
      <w:r>
        <w:rPr>
          <w:lang w:val="es-ES"/>
        </w:rPr>
        <w:t xml:space="preserve"> </w:t>
      </w:r>
      <w:r w:rsidRPr="00FB172F">
        <w:rPr>
          <w:lang w:val="es-ES"/>
        </w:rPr>
        <w:t>El test de Ljung-Box permite comprobar si existe e</w:t>
      </w:r>
      <w:r>
        <w:rPr>
          <w:lang w:val="es-ES"/>
        </w:rPr>
        <w:t>sta información</w:t>
      </w:r>
      <w:r w:rsidRPr="00FB172F">
        <w:rPr>
          <w:lang w:val="es-ES"/>
        </w:rPr>
        <w:t xml:space="preserve">. </w:t>
      </w:r>
      <w:r w:rsidRPr="00FB172F">
        <w:t>Su hipótesis nula establece que los residuos obtenidos después de ajustar el modelo no presentan autocorrelación</w:t>
      </w:r>
      <w:r>
        <w:rPr>
          <w:lang w:val="es-ES"/>
        </w:rPr>
        <w:t>.</w:t>
      </w:r>
    </w:p>
    <w:p w14:paraId="70B1186E" w14:textId="4C388E3C" w:rsidR="00FB172F" w:rsidRPr="00FB172F" w:rsidRDefault="00FB172F">
      <w:pPr>
        <w:pStyle w:val="Textoindependiente"/>
        <w:numPr>
          <w:ilvl w:val="1"/>
          <w:numId w:val="25"/>
        </w:numPr>
        <w:rPr>
          <w:lang w:val="es-ES"/>
        </w:rPr>
      </w:pPr>
      <w:r w:rsidRPr="00FB172F">
        <w:rPr>
          <w:lang w:val="es-ES"/>
        </w:rPr>
        <w:t xml:space="preserve">Si el p-valor es mayor que 0,05, no se rechaza la hipótesis nula. No se encuentra una relación clara entre los residuos y </w:t>
      </w:r>
      <w:r w:rsidR="004B7882">
        <w:rPr>
          <w:lang w:val="es-ES"/>
        </w:rPr>
        <w:t>por ello</w:t>
      </w:r>
      <w:r w:rsidR="00147070">
        <w:rPr>
          <w:lang w:val="es-ES"/>
        </w:rPr>
        <w:t>,</w:t>
      </w:r>
      <w:r w:rsidR="004B7882">
        <w:rPr>
          <w:lang w:val="es-ES"/>
        </w:rPr>
        <w:t xml:space="preserve"> no tenemos razones para rechazar el modelo</w:t>
      </w:r>
      <w:r w:rsidRPr="00FB172F">
        <w:rPr>
          <w:lang w:val="es-ES"/>
        </w:rPr>
        <w:t xml:space="preserve">. </w:t>
      </w:r>
    </w:p>
    <w:p w14:paraId="2DFAC7D7" w14:textId="7E912012" w:rsidR="00FB172F" w:rsidRDefault="00FB172F">
      <w:pPr>
        <w:pStyle w:val="Textoindependiente"/>
        <w:numPr>
          <w:ilvl w:val="1"/>
          <w:numId w:val="25"/>
        </w:numPr>
        <w:rPr>
          <w:lang w:val="es-ES"/>
        </w:rPr>
      </w:pPr>
      <w:r w:rsidRPr="00FB172F">
        <w:rPr>
          <w:lang w:val="es-ES"/>
        </w:rPr>
        <w:lastRenderedPageBreak/>
        <w:t>Si el p-valor es menor o igual que 0,05, se rechaza la hipótesis nula</w:t>
      </w:r>
      <w:r>
        <w:rPr>
          <w:lang w:val="es-ES"/>
        </w:rPr>
        <w:t>, p</w:t>
      </w:r>
      <w:r w:rsidRPr="00FB172F">
        <w:rPr>
          <w:lang w:val="es-ES"/>
        </w:rPr>
        <w:t>or lo que el modelo puede haber dejado información sin explicar</w:t>
      </w:r>
    </w:p>
    <w:p w14:paraId="16F1123F" w14:textId="1F7FFAD7" w:rsidR="00354012" w:rsidRDefault="009148A1" w:rsidP="00354012">
      <w:pPr>
        <w:pStyle w:val="Textoindependiente"/>
        <w:keepNext/>
        <w:ind w:left="720" w:firstLine="0"/>
        <w:jc w:val="center"/>
      </w:pPr>
      <w:r w:rsidRPr="009148A1">
        <w:drawing>
          <wp:inline distT="0" distB="0" distL="0" distR="0" wp14:anchorId="0BC6C4ED" wp14:editId="0974D578">
            <wp:extent cx="2385832" cy="1897325"/>
            <wp:effectExtent l="0" t="0" r="0" b="8255"/>
            <wp:docPr id="1743892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92619" name=""/>
                    <pic:cNvPicPr/>
                  </pic:nvPicPr>
                  <pic:blipFill>
                    <a:blip r:embed="rId26"/>
                    <a:stretch>
                      <a:fillRect/>
                    </a:stretch>
                  </pic:blipFill>
                  <pic:spPr>
                    <a:xfrm>
                      <a:off x="0" y="0"/>
                      <a:ext cx="2393656" cy="1903547"/>
                    </a:xfrm>
                    <a:prstGeom prst="rect">
                      <a:avLst/>
                    </a:prstGeom>
                  </pic:spPr>
                </pic:pic>
              </a:graphicData>
            </a:graphic>
          </wp:inline>
        </w:drawing>
      </w:r>
    </w:p>
    <w:p w14:paraId="68E1C529" w14:textId="3545514D" w:rsidR="00947E32" w:rsidRPr="00354012" w:rsidRDefault="00354012" w:rsidP="00367444">
      <w:pPr>
        <w:pStyle w:val="Descripcin"/>
        <w:ind w:firstLine="720"/>
        <w:rPr>
          <w:color w:val="7F7F7F" w:themeColor="text1" w:themeTint="80"/>
          <w:lang w:val="es-ES"/>
        </w:rPr>
      </w:pPr>
      <w:bookmarkStart w:id="63" w:name="_Toc232698457"/>
      <w:r w:rsidRPr="00354012">
        <w:rPr>
          <w:color w:val="7F7F7F" w:themeColor="text1" w:themeTint="80"/>
        </w:rPr>
        <w:t xml:space="preserve">Figura </w:t>
      </w:r>
      <w:r w:rsidRPr="00354012">
        <w:rPr>
          <w:color w:val="7F7F7F" w:themeColor="text1" w:themeTint="80"/>
        </w:rPr>
        <w:fldChar w:fldCharType="begin"/>
      </w:r>
      <w:r w:rsidRPr="00354012">
        <w:rPr>
          <w:color w:val="7F7F7F" w:themeColor="text1" w:themeTint="80"/>
        </w:rPr>
        <w:instrText xml:space="preserve"> SEQ Figura \* ARABIC </w:instrText>
      </w:r>
      <w:r w:rsidRPr="00354012">
        <w:rPr>
          <w:color w:val="7F7F7F" w:themeColor="text1" w:themeTint="80"/>
        </w:rPr>
        <w:fldChar w:fldCharType="separate"/>
      </w:r>
      <w:r w:rsidR="002F73B5">
        <w:rPr>
          <w:noProof/>
          <w:color w:val="7F7F7F" w:themeColor="text1" w:themeTint="80"/>
        </w:rPr>
        <w:t>10</w:t>
      </w:r>
      <w:r w:rsidRPr="00354012">
        <w:rPr>
          <w:color w:val="7F7F7F" w:themeColor="text1" w:themeTint="80"/>
        </w:rPr>
        <w:fldChar w:fldCharType="end"/>
      </w:r>
      <w:r w:rsidRPr="00354012">
        <w:rPr>
          <w:color w:val="7F7F7F" w:themeColor="text1" w:themeTint="80"/>
        </w:rPr>
        <w:t>. P-valores del test de Ljung-Box aplicado a los residuos de los modelos ARIMA candidatos para el ETF SPY</w:t>
      </w:r>
      <w:bookmarkEnd w:id="63"/>
    </w:p>
    <w:p w14:paraId="5D893E1C" w14:textId="529051FE" w:rsidR="004F2CA1" w:rsidRPr="004F2CA1" w:rsidRDefault="00354012" w:rsidP="006A4025">
      <w:pPr>
        <w:pStyle w:val="Textoindependiente"/>
        <w:ind w:left="720" w:firstLine="0"/>
        <w:rPr>
          <w:lang w:val="es-ES"/>
        </w:rPr>
      </w:pPr>
      <w:r>
        <w:t>La Figura 10</w:t>
      </w:r>
      <w:r w:rsidR="00704FB6">
        <w:t xml:space="preserve"> </w:t>
      </w:r>
      <w:r w:rsidR="00FB172F" w:rsidRPr="00FB172F">
        <w:t xml:space="preserve">muestra los p-valores del test de Ljung-Box para los modelos candidatos de SPY. Todos los valores son superiores a 0,05, por lo que no </w:t>
      </w:r>
      <w:r w:rsidR="00823F1D">
        <w:t xml:space="preserve">quedaría </w:t>
      </w:r>
      <w:r w:rsidR="00FB172F" w:rsidRPr="00FB172F">
        <w:t xml:space="preserve">autocorrelación significativa en sus residuos y ninguno de los modelos queda descartado por este criterio. </w:t>
      </w:r>
    </w:p>
    <w:p w14:paraId="4663AF2F" w14:textId="77777777" w:rsidR="00823F1D" w:rsidRDefault="00823F1D" w:rsidP="00823F1D">
      <w:pPr>
        <w:pStyle w:val="Textoindependiente"/>
        <w:ind w:firstLine="0"/>
        <w:rPr>
          <w:lang w:val="es-ES"/>
        </w:rPr>
      </w:pPr>
    </w:p>
    <w:p w14:paraId="36D7BFD5" w14:textId="77777777" w:rsidR="004F2CA1" w:rsidRPr="004F2CA1" w:rsidRDefault="004F2CA1" w:rsidP="004F2CA1">
      <w:pPr>
        <w:pStyle w:val="Ttulo4"/>
        <w:numPr>
          <w:ilvl w:val="0"/>
          <w:numId w:val="0"/>
        </w:numPr>
        <w:rPr>
          <w:lang w:val="es-ES"/>
        </w:rPr>
      </w:pPr>
      <w:r w:rsidRPr="004F2CA1">
        <w:rPr>
          <w:lang w:val="es-ES"/>
        </w:rPr>
        <w:t>Relación entre la ACF, la PACF y el modelo seleccionado</w:t>
      </w:r>
    </w:p>
    <w:p w14:paraId="78E4B3AB" w14:textId="507F1939" w:rsidR="004F2CA1" w:rsidRPr="004F2CA1" w:rsidRDefault="004F2CA1" w:rsidP="00823F1D">
      <w:pPr>
        <w:pStyle w:val="Textoindependiente"/>
        <w:ind w:firstLine="0"/>
        <w:rPr>
          <w:lang w:val="es-ES"/>
        </w:rPr>
      </w:pPr>
      <w:r w:rsidRPr="004F2CA1">
        <w:rPr>
          <w:lang w:val="es-ES"/>
        </w:rPr>
        <w:t>Las gráficas ACF y PACF</w:t>
      </w:r>
      <w:r w:rsidR="00823F1D">
        <w:rPr>
          <w:lang w:val="es-ES"/>
        </w:rPr>
        <w:t xml:space="preserve"> vistas antes,</w:t>
      </w:r>
      <w:r w:rsidRPr="004F2CA1">
        <w:rPr>
          <w:lang w:val="es-ES"/>
        </w:rPr>
        <w:t xml:space="preserve"> </w:t>
      </w:r>
      <w:r w:rsidR="00823F1D">
        <w:rPr>
          <w:lang w:val="es-ES"/>
        </w:rPr>
        <w:t>mostraban</w:t>
      </w:r>
      <w:r w:rsidRPr="004F2CA1">
        <w:rPr>
          <w:lang w:val="es-ES"/>
        </w:rPr>
        <w:t xml:space="preserve"> que la autocorrelación de los retornos e</w:t>
      </w:r>
      <w:r w:rsidR="00823F1D">
        <w:rPr>
          <w:lang w:val="es-ES"/>
        </w:rPr>
        <w:t>ra</w:t>
      </w:r>
      <w:r w:rsidRPr="004F2CA1">
        <w:rPr>
          <w:lang w:val="es-ES"/>
        </w:rPr>
        <w:t xml:space="preserve"> generalmente baja</w:t>
      </w:r>
      <w:r w:rsidR="00823F1D">
        <w:rPr>
          <w:lang w:val="es-ES"/>
        </w:rPr>
        <w:t xml:space="preserve"> y ambas tenderían por el modelo (0,0,0)</w:t>
      </w:r>
      <w:r w:rsidRPr="004F2CA1">
        <w:rPr>
          <w:lang w:val="es-ES"/>
        </w:rPr>
        <w:t>.</w:t>
      </w:r>
      <w:r w:rsidR="00823F1D">
        <w:rPr>
          <w:lang w:val="es-ES"/>
        </w:rPr>
        <w:t xml:space="preserve"> </w:t>
      </w:r>
      <w:r w:rsidRPr="004F2CA1">
        <w:rPr>
          <w:lang w:val="es-ES"/>
        </w:rPr>
        <w:t xml:space="preserve"> </w:t>
      </w:r>
      <w:r w:rsidR="00823F1D">
        <w:rPr>
          <w:lang w:val="es-ES"/>
        </w:rPr>
        <w:t xml:space="preserve">En el </w:t>
      </w:r>
      <w:r w:rsidRPr="004F2CA1">
        <w:rPr>
          <w:lang w:val="es-ES"/>
        </w:rPr>
        <w:t xml:space="preserve">proceso de búsqueda </w:t>
      </w:r>
      <w:r w:rsidR="00823F1D">
        <w:rPr>
          <w:lang w:val="es-ES"/>
        </w:rPr>
        <w:t xml:space="preserve">hemos </w:t>
      </w:r>
      <w:r w:rsidRPr="004F2CA1">
        <w:rPr>
          <w:lang w:val="es-ES"/>
        </w:rPr>
        <w:t>seleccion</w:t>
      </w:r>
      <w:r w:rsidR="00823F1D">
        <w:rPr>
          <w:lang w:val="es-ES"/>
        </w:rPr>
        <w:t>ado</w:t>
      </w:r>
      <w:r w:rsidRPr="004F2CA1">
        <w:rPr>
          <w:lang w:val="es-ES"/>
        </w:rPr>
        <w:t xml:space="preserve"> modelos con </w:t>
      </w:r>
      <m:oMath>
        <m:r>
          <w:rPr>
            <w:rFonts w:ascii="Cambria Math" w:hAnsi="Cambria Math"/>
            <w:lang w:val="es-ES"/>
          </w:rPr>
          <m:t>p&gt; 0</m:t>
        </m:r>
      </m:oMath>
      <w:r w:rsidR="00823F1D">
        <w:rPr>
          <w:lang w:val="es-ES"/>
        </w:rPr>
        <w:t xml:space="preserve"> </w:t>
      </w:r>
      <w:r w:rsidRPr="004F2CA1">
        <w:rPr>
          <w:lang w:val="es-ES"/>
        </w:rPr>
        <w:t xml:space="preserve">o </w:t>
      </w:r>
      <m:oMath>
        <m:r>
          <w:rPr>
            <w:rFonts w:ascii="Cambria Math" w:hAnsi="Cambria Math"/>
            <w:lang w:val="es-ES"/>
          </w:rPr>
          <m:t>q&gt;0</m:t>
        </m:r>
      </m:oMath>
      <w:r w:rsidR="00823F1D">
        <w:rPr>
          <w:lang w:val="es-ES"/>
        </w:rPr>
        <w:t>, e</w:t>
      </w:r>
      <w:r w:rsidRPr="004F2CA1">
        <w:rPr>
          <w:lang w:val="es-ES"/>
        </w:rPr>
        <w:t>sto no supone una contradicción</w:t>
      </w:r>
      <w:r w:rsidR="00823F1D">
        <w:rPr>
          <w:lang w:val="es-ES"/>
        </w:rPr>
        <w:t xml:space="preserve"> ya que l</w:t>
      </w:r>
      <w:r w:rsidRPr="004F2CA1">
        <w:rPr>
          <w:lang w:val="es-ES"/>
        </w:rPr>
        <w:t>as gráficas muestran que no existe una dependencia fuerte, pero puede haber relaciones pequeñas que ayuden a reducir el error</w:t>
      </w:r>
      <w:r w:rsidR="00823F1D">
        <w:rPr>
          <w:lang w:val="es-ES"/>
        </w:rPr>
        <w:t xml:space="preserve"> posterior de la predicción</w:t>
      </w:r>
      <w:r w:rsidRPr="004F2CA1">
        <w:rPr>
          <w:lang w:val="es-ES"/>
        </w:rPr>
        <w:t>. El AIC permite comprobar si esa mejora compensa el aumento de complejidad del modelo.</w:t>
      </w:r>
    </w:p>
    <w:p w14:paraId="78CD9018" w14:textId="36F77307" w:rsidR="004F2CA1" w:rsidRPr="004F2CA1" w:rsidRDefault="00823F1D" w:rsidP="00823F1D">
      <w:pPr>
        <w:pStyle w:val="Textoindependiente"/>
        <w:ind w:firstLine="0"/>
        <w:rPr>
          <w:lang w:val="es-ES"/>
        </w:rPr>
      </w:pPr>
      <w:r>
        <w:rPr>
          <w:lang w:val="es-ES"/>
        </w:rPr>
        <w:t>P</w:t>
      </w:r>
      <w:r w:rsidR="004F2CA1" w:rsidRPr="004F2CA1">
        <w:rPr>
          <w:lang w:val="es-ES"/>
        </w:rPr>
        <w:t>or tanto, la ACF y la PACF se utilizan para comprender la serie y orientar la búsqueda, mientras que la elección definitiva se realiza mediante los valores de AIC, BIC y Ljung-Box.</w:t>
      </w:r>
    </w:p>
    <w:p w14:paraId="251499FC" w14:textId="4E04ACC8" w:rsidR="00C65BE7" w:rsidRDefault="00C65BE7" w:rsidP="00823F1D">
      <w:pPr>
        <w:pStyle w:val="Textoindependiente"/>
        <w:ind w:firstLine="0"/>
      </w:pPr>
    </w:p>
    <w:p w14:paraId="47129519" w14:textId="0C025742" w:rsidR="000D6468" w:rsidRPr="000D6468" w:rsidRDefault="00C65BE7" w:rsidP="000D6468">
      <w:pPr>
        <w:pStyle w:val="Ttulo4"/>
        <w:numPr>
          <w:ilvl w:val="0"/>
          <w:numId w:val="0"/>
        </w:numPr>
      </w:pPr>
      <w:r>
        <w:t xml:space="preserve">Predicción </w:t>
      </w:r>
      <w:proofErr w:type="spellStart"/>
      <w:r w:rsidRPr="00704FB6">
        <w:rPr>
          <w:i/>
          <w:iCs/>
        </w:rPr>
        <w:t>walk</w:t>
      </w:r>
      <w:proofErr w:type="spellEnd"/>
      <w:r w:rsidRPr="00704FB6">
        <w:rPr>
          <w:i/>
          <w:iCs/>
        </w:rPr>
        <w:t>-forward</w:t>
      </w:r>
      <w:r>
        <w:t xml:space="preserve"> </w:t>
      </w:r>
    </w:p>
    <w:p w14:paraId="6D51B0AF" w14:textId="634C0D4D" w:rsidR="000D6468" w:rsidRPr="000D6468" w:rsidRDefault="000D6468" w:rsidP="000D6468">
      <w:pPr>
        <w:pStyle w:val="Listaconvietas"/>
        <w:numPr>
          <w:ilvl w:val="0"/>
          <w:numId w:val="0"/>
        </w:numPr>
      </w:pPr>
      <w:r w:rsidRPr="000D6468">
        <w:t xml:space="preserve">La evaluación de los modelos diarios y semanales se realiza mediante </w:t>
      </w:r>
      <w:r w:rsidR="00CF6662">
        <w:t>el</w:t>
      </w:r>
      <w:r w:rsidRPr="000D6468">
        <w:t xml:space="preserve"> </w:t>
      </w:r>
      <w:r w:rsidR="00CF6662">
        <w:t>método</w:t>
      </w:r>
      <w:r w:rsidRPr="000D6468">
        <w:t xml:space="preserve"> </w:t>
      </w:r>
      <w:proofErr w:type="spellStart"/>
      <w:r w:rsidRPr="00704FB6">
        <w:rPr>
          <w:i/>
          <w:iCs/>
        </w:rPr>
        <w:t>walk</w:t>
      </w:r>
      <w:proofErr w:type="spellEnd"/>
      <w:r w:rsidRPr="00704FB6">
        <w:rPr>
          <w:i/>
          <w:iCs/>
        </w:rPr>
        <w:t>-forward</w:t>
      </w:r>
      <w:r w:rsidRPr="000D6468">
        <w:t>. Este procedimiento simula cómo se utilizaría el modelo en una situación real, donde solo se dispone de la información conocida hasta el momento de realizar cada predicción.</w:t>
      </w:r>
    </w:p>
    <w:p w14:paraId="581B6AFA" w14:textId="77777777" w:rsidR="000D6468" w:rsidRPr="000D6468" w:rsidRDefault="000D6468" w:rsidP="000D6468">
      <w:pPr>
        <w:pStyle w:val="Listaconvietas"/>
        <w:numPr>
          <w:ilvl w:val="0"/>
          <w:numId w:val="0"/>
        </w:numPr>
        <w:ind w:left="360" w:hanging="360"/>
        <w:rPr>
          <w:lang w:val="es-ES"/>
        </w:rPr>
      </w:pPr>
      <w:r w:rsidRPr="000D6468">
        <w:rPr>
          <w:lang w:val="es-ES"/>
        </w:rPr>
        <w:t>En cada paso se sigue el mismo proceso:</w:t>
      </w:r>
    </w:p>
    <w:p w14:paraId="2EE3D2D0" w14:textId="77777777" w:rsidR="000D6468" w:rsidRPr="000D6468" w:rsidRDefault="000D6468">
      <w:pPr>
        <w:pStyle w:val="Listaconvietas"/>
        <w:numPr>
          <w:ilvl w:val="0"/>
          <w:numId w:val="18"/>
        </w:numPr>
        <w:rPr>
          <w:lang w:val="es-ES"/>
        </w:rPr>
      </w:pPr>
      <w:r w:rsidRPr="000D6468">
        <w:rPr>
          <w:lang w:val="es-ES"/>
        </w:rPr>
        <w:lastRenderedPageBreak/>
        <w:t xml:space="preserve">El modelo se ajusta con todos los datos disponibles hasta ese momento. </w:t>
      </w:r>
    </w:p>
    <w:p w14:paraId="751B2ECE" w14:textId="77777777" w:rsidR="000D6468" w:rsidRPr="000D6468" w:rsidRDefault="000D6468">
      <w:pPr>
        <w:pStyle w:val="Listaconvietas"/>
        <w:numPr>
          <w:ilvl w:val="0"/>
          <w:numId w:val="18"/>
        </w:numPr>
        <w:rPr>
          <w:lang w:val="es-ES"/>
        </w:rPr>
      </w:pPr>
      <w:r w:rsidRPr="000D6468">
        <w:rPr>
          <w:lang w:val="es-ES"/>
        </w:rPr>
        <w:t xml:space="preserve">Se genera la predicción del periodo siguiente. </w:t>
      </w:r>
    </w:p>
    <w:p w14:paraId="2EDF8C59" w14:textId="1F2280CA" w:rsidR="000D6468" w:rsidRPr="000D6468" w:rsidRDefault="000D6468">
      <w:pPr>
        <w:pStyle w:val="Listaconvietas"/>
        <w:numPr>
          <w:ilvl w:val="0"/>
          <w:numId w:val="18"/>
        </w:numPr>
        <w:rPr>
          <w:lang w:val="es-ES"/>
        </w:rPr>
      </w:pPr>
      <w:r w:rsidRPr="000D6468">
        <w:rPr>
          <w:lang w:val="es-ES"/>
        </w:rPr>
        <w:t>La predicción se guarda para compararla después con el valor real</w:t>
      </w:r>
      <w:r w:rsidR="00CF6662">
        <w:rPr>
          <w:lang w:val="es-ES"/>
        </w:rPr>
        <w:t xml:space="preserve"> y poder calcular errores de predicción</w:t>
      </w:r>
      <w:r w:rsidRPr="000D6468">
        <w:rPr>
          <w:lang w:val="es-ES"/>
        </w:rPr>
        <w:t xml:space="preserve">. </w:t>
      </w:r>
    </w:p>
    <w:p w14:paraId="51180161" w14:textId="77777777" w:rsidR="000D6468" w:rsidRPr="000D6468" w:rsidRDefault="000D6468">
      <w:pPr>
        <w:pStyle w:val="Listaconvietas"/>
        <w:numPr>
          <w:ilvl w:val="0"/>
          <w:numId w:val="18"/>
        </w:numPr>
        <w:rPr>
          <w:lang w:val="es-ES"/>
        </w:rPr>
      </w:pPr>
      <w:r w:rsidRPr="000D6468">
        <w:rPr>
          <w:lang w:val="es-ES"/>
        </w:rPr>
        <w:t xml:space="preserve">Cuando se conoce el retorno real, este se añade al conjunto histórico. </w:t>
      </w:r>
    </w:p>
    <w:p w14:paraId="4DB6BB57" w14:textId="0C1703BB" w:rsidR="000C7857" w:rsidRDefault="000D6468">
      <w:pPr>
        <w:pStyle w:val="Listaconvietas"/>
        <w:numPr>
          <w:ilvl w:val="0"/>
          <w:numId w:val="18"/>
        </w:numPr>
        <w:rPr>
          <w:lang w:val="es-ES"/>
        </w:rPr>
      </w:pPr>
      <w:r w:rsidRPr="000D6468">
        <w:rPr>
          <w:lang w:val="es-ES"/>
        </w:rPr>
        <w:t xml:space="preserve">El modelo se vuelve a </w:t>
      </w:r>
      <w:r w:rsidR="00CF6662">
        <w:rPr>
          <w:lang w:val="es-ES"/>
        </w:rPr>
        <w:t xml:space="preserve">entrenar con todo el conjunto histórico actualizado </w:t>
      </w:r>
      <w:r w:rsidRPr="000D6468">
        <w:rPr>
          <w:lang w:val="es-ES"/>
        </w:rPr>
        <w:t xml:space="preserve">y el proceso se repite. </w:t>
      </w:r>
    </w:p>
    <w:p w14:paraId="3D0AB94A" w14:textId="77777777" w:rsidR="00CF6662" w:rsidRPr="00CF6662" w:rsidRDefault="00CF6662" w:rsidP="00CF6662">
      <w:pPr>
        <w:pStyle w:val="Listaconvietas"/>
        <w:numPr>
          <w:ilvl w:val="0"/>
          <w:numId w:val="0"/>
        </w:numPr>
        <w:ind w:left="720"/>
        <w:rPr>
          <w:lang w:val="es-ES"/>
        </w:rPr>
      </w:pPr>
    </w:p>
    <w:p w14:paraId="38DCB90D" w14:textId="040EC35A" w:rsidR="000D6468" w:rsidRPr="000D6468" w:rsidRDefault="000D6468" w:rsidP="00CF6662">
      <w:pPr>
        <w:pStyle w:val="Listaconvietas"/>
        <w:numPr>
          <w:ilvl w:val="0"/>
          <w:numId w:val="0"/>
        </w:numPr>
        <w:rPr>
          <w:lang w:val="es-ES"/>
        </w:rPr>
      </w:pPr>
      <w:r w:rsidRPr="000D6468">
        <w:t>En el análisis diario, el modelo predice el retorno del siguiente día de mercado. En el análisis semanal, predice el retorno de la semana siguiente.</w:t>
      </w:r>
      <w:r w:rsidR="00CF6662">
        <w:t xml:space="preserve"> </w:t>
      </w:r>
      <w:r w:rsidRPr="000D6468">
        <w:rPr>
          <w:lang w:val="es-ES"/>
        </w:rPr>
        <w:t xml:space="preserve">Se mantiene </w:t>
      </w:r>
      <w:r w:rsidR="00CF6662">
        <w:rPr>
          <w:lang w:val="es-ES"/>
        </w:rPr>
        <w:t xml:space="preserve">la partición </w:t>
      </w:r>
      <w:r w:rsidRPr="000D6468">
        <w:rPr>
          <w:lang w:val="es-ES"/>
        </w:rPr>
        <w:t xml:space="preserve">temporal de entrenamiento y </w:t>
      </w:r>
      <w:r w:rsidR="00CF6662">
        <w:rPr>
          <w:lang w:val="es-ES"/>
        </w:rPr>
        <w:t xml:space="preserve">test </w:t>
      </w:r>
      <w:r w:rsidR="00CF6662" w:rsidRPr="000D6468">
        <w:rPr>
          <w:lang w:val="es-ES"/>
        </w:rPr>
        <w:t>definida</w:t>
      </w:r>
      <w:r w:rsidRPr="000D6468">
        <w:rPr>
          <w:lang w:val="es-ES"/>
        </w:rPr>
        <w:t xml:space="preserve"> en el capítulo de datos. El reentrenamiento en cada paso permite que el modelo utilice toda la información disponible hasta esa fecha</w:t>
      </w:r>
      <w:r w:rsidR="00102510">
        <w:rPr>
          <w:lang w:val="es-ES"/>
        </w:rPr>
        <w:t xml:space="preserve"> </w:t>
      </w:r>
      <w:r w:rsidR="00102510" w:rsidRPr="000C5EF5">
        <w:t xml:space="preserve">y </w:t>
      </w:r>
      <w:r w:rsidR="00102510">
        <w:t>así</w:t>
      </w:r>
      <w:r w:rsidR="00102510" w:rsidRPr="000C5EF5">
        <w:t xml:space="preserve"> ajustarse a los cambios del mercado. Esto es importante en datos financieros, ya que su comportamiento puede variar</w:t>
      </w:r>
      <w:r w:rsidR="0067798D">
        <w:t xml:space="preserve"> </w:t>
      </w:r>
      <w:r w:rsidR="00102510">
        <w:t>en periodos cortos</w:t>
      </w:r>
      <w:r w:rsidR="00102510" w:rsidRPr="000C5EF5">
        <w:t xml:space="preserve"> </w:t>
      </w:r>
      <w:r w:rsidR="00102510">
        <w:t>de</w:t>
      </w:r>
      <w:r w:rsidR="00102510" w:rsidRPr="000C5EF5">
        <w:t xml:space="preserve"> tiempo.</w:t>
      </w:r>
    </w:p>
    <w:p w14:paraId="27AC1641" w14:textId="77777777" w:rsidR="000D6468" w:rsidRDefault="000D6468" w:rsidP="00CF6662">
      <w:pPr>
        <w:pStyle w:val="Listaconvietas"/>
        <w:numPr>
          <w:ilvl w:val="0"/>
          <w:numId w:val="0"/>
        </w:numPr>
      </w:pPr>
    </w:p>
    <w:p w14:paraId="763DDC2F" w14:textId="0FDE3DA4" w:rsidR="000C7857" w:rsidRDefault="000C7857" w:rsidP="000C7857">
      <w:pPr>
        <w:pStyle w:val="Ttulo4"/>
        <w:numPr>
          <w:ilvl w:val="0"/>
          <w:numId w:val="0"/>
        </w:numPr>
      </w:pPr>
      <w:r>
        <w:t>Evaluación de las predicciones</w:t>
      </w:r>
    </w:p>
    <w:p w14:paraId="41FCF654" w14:textId="336D7825" w:rsidR="000D6468" w:rsidRPr="000D6468" w:rsidRDefault="000D6468" w:rsidP="000D6468">
      <w:pPr>
        <w:ind w:firstLine="0"/>
        <w:rPr>
          <w:lang w:val="es-ES"/>
        </w:rPr>
      </w:pPr>
      <w:r w:rsidRPr="000D6468">
        <w:rPr>
          <w:lang w:val="es-ES"/>
        </w:rPr>
        <w:t xml:space="preserve">Las métricas utilizadas para evaluar los modelos </w:t>
      </w:r>
      <w:r w:rsidR="00A43A0D">
        <w:rPr>
          <w:lang w:val="es-ES"/>
        </w:rPr>
        <w:t xml:space="preserve">son el RMSE, el MAE y la </w:t>
      </w:r>
      <w:r w:rsidR="00A43A0D" w:rsidRPr="000D6468">
        <w:rPr>
          <w:lang w:val="es-ES"/>
        </w:rPr>
        <w:t>Kappa de Cohen</w:t>
      </w:r>
      <w:r w:rsidR="00A43A0D">
        <w:rPr>
          <w:lang w:val="es-ES"/>
        </w:rPr>
        <w:t xml:space="preserve">, que </w:t>
      </w:r>
      <w:r w:rsidRPr="000D6468">
        <w:rPr>
          <w:lang w:val="es-ES"/>
        </w:rPr>
        <w:t xml:space="preserve">se explicaron en el apartado 2.6. En esta fase se calculan </w:t>
      </w:r>
      <w:r w:rsidR="00A43A0D">
        <w:rPr>
          <w:lang w:val="es-ES"/>
        </w:rPr>
        <w:t xml:space="preserve">estas métricas </w:t>
      </w:r>
      <w:r w:rsidRPr="000D6468">
        <w:rPr>
          <w:lang w:val="es-ES"/>
        </w:rPr>
        <w:t xml:space="preserve">para todas las predicciones obtenidas durante el </w:t>
      </w:r>
      <w:r w:rsidR="00A43A0D">
        <w:rPr>
          <w:lang w:val="es-ES"/>
        </w:rPr>
        <w:t>test</w:t>
      </w:r>
      <w:r w:rsidRPr="000D6468">
        <w:rPr>
          <w:lang w:val="es-ES"/>
        </w:rPr>
        <w:t>.</w:t>
      </w:r>
    </w:p>
    <w:p w14:paraId="56F9764C" w14:textId="09A6EEE6" w:rsidR="000D6468" w:rsidRPr="000D6468" w:rsidRDefault="000D6468" w:rsidP="000D6468">
      <w:pPr>
        <w:ind w:firstLine="0"/>
        <w:rPr>
          <w:lang w:val="es-ES"/>
        </w:rPr>
      </w:pPr>
      <w:r w:rsidRPr="000D6468">
        <w:rPr>
          <w:lang w:val="es-ES"/>
        </w:rPr>
        <w:t>El RMSE se utiliza como métrica principal, ya que da más peso a los errores grandes. El MAE se emplea como medida complementaria para conocer cuánto se aleja, de media, la predicción del retorno real.</w:t>
      </w:r>
      <w:r w:rsidR="00A43A0D">
        <w:rPr>
          <w:lang w:val="es-ES"/>
        </w:rPr>
        <w:t xml:space="preserve"> </w:t>
      </w:r>
      <w:r w:rsidRPr="000D6468">
        <w:rPr>
          <w:lang w:val="es-ES"/>
        </w:rPr>
        <w:t>También se calcula la Kappa de Cohen para estudiar si el modelo acierta la dirección del retorno. Esta métrica permite comprobar si el modelo acierta las subidas y bajadas más de lo que podría esperarse por azar.</w:t>
      </w:r>
    </w:p>
    <w:p w14:paraId="3B3C1C0C" w14:textId="31C1E2B8" w:rsidR="000D6468" w:rsidRPr="000D6468" w:rsidRDefault="000D6468" w:rsidP="000D6468">
      <w:pPr>
        <w:ind w:firstLine="0"/>
        <w:rPr>
          <w:lang w:val="es-ES"/>
        </w:rPr>
      </w:pPr>
      <w:r w:rsidRPr="000D6468">
        <w:rPr>
          <w:lang w:val="es-ES"/>
        </w:rPr>
        <w:t xml:space="preserve">Los </w:t>
      </w:r>
      <w:r w:rsidR="00A43A0D" w:rsidRPr="000D6468">
        <w:rPr>
          <w:lang w:val="es-ES"/>
        </w:rPr>
        <w:t>resultados,</w:t>
      </w:r>
      <w:r w:rsidR="00A43A0D">
        <w:rPr>
          <w:lang w:val="es-ES"/>
        </w:rPr>
        <w:t xml:space="preserve"> además,</w:t>
      </w:r>
      <w:r w:rsidRPr="000D6468">
        <w:rPr>
          <w:lang w:val="es-ES"/>
        </w:rPr>
        <w:t xml:space="preserve"> se comparan con dos modelos de referencia:</w:t>
      </w:r>
    </w:p>
    <w:p w14:paraId="0C0CDB6B" w14:textId="77777777" w:rsidR="000D6468" w:rsidRPr="00A43A0D" w:rsidRDefault="000D6468">
      <w:pPr>
        <w:numPr>
          <w:ilvl w:val="0"/>
          <w:numId w:val="19"/>
        </w:numPr>
        <w:rPr>
          <w:lang w:val="es-ES"/>
        </w:rPr>
      </w:pPr>
      <w:r w:rsidRPr="00A43A0D">
        <w:rPr>
          <w:lang w:val="es-ES"/>
        </w:rPr>
        <w:t xml:space="preserve">Modelo </w:t>
      </w:r>
      <w:proofErr w:type="spellStart"/>
      <w:r w:rsidRPr="00A43A0D">
        <w:rPr>
          <w:lang w:val="es-ES"/>
        </w:rPr>
        <w:t>naive</w:t>
      </w:r>
      <w:proofErr w:type="spellEnd"/>
      <w:r w:rsidRPr="00A43A0D">
        <w:rPr>
          <w:lang w:val="es-ES"/>
        </w:rPr>
        <w:t xml:space="preserve">: utiliza el retorno observado en el periodo anterior como predicción del siguiente. </w:t>
      </w:r>
    </w:p>
    <w:p w14:paraId="644A504A" w14:textId="3E9892DA" w:rsidR="000D6468" w:rsidRPr="00A43A0D" w:rsidRDefault="000D6468">
      <w:pPr>
        <w:numPr>
          <w:ilvl w:val="0"/>
          <w:numId w:val="19"/>
        </w:numPr>
        <w:rPr>
          <w:lang w:val="es-ES"/>
        </w:rPr>
      </w:pPr>
      <w:r w:rsidRPr="00A43A0D">
        <w:rPr>
          <w:lang w:val="es-ES"/>
        </w:rPr>
        <w:t xml:space="preserve">Modelo </w:t>
      </w:r>
      <w:proofErr w:type="spellStart"/>
      <w:r w:rsidR="00A43A0D">
        <w:rPr>
          <w:lang w:val="es-ES"/>
        </w:rPr>
        <w:t>z</w:t>
      </w:r>
      <w:r w:rsidRPr="00A43A0D">
        <w:rPr>
          <w:lang w:val="es-ES"/>
        </w:rPr>
        <w:t>ero</w:t>
      </w:r>
      <w:proofErr w:type="spellEnd"/>
      <w:r w:rsidRPr="00A43A0D">
        <w:rPr>
          <w:lang w:val="es-ES"/>
        </w:rPr>
        <w:t xml:space="preserve">: predice siempre un retorno igual a cero. </w:t>
      </w:r>
    </w:p>
    <w:p w14:paraId="11F71E79" w14:textId="3E543E24" w:rsidR="000D6468" w:rsidRPr="000D6468" w:rsidRDefault="000D6468" w:rsidP="000D6468">
      <w:pPr>
        <w:ind w:firstLine="0"/>
        <w:rPr>
          <w:lang w:val="es-ES"/>
        </w:rPr>
      </w:pPr>
      <w:r w:rsidRPr="000D6468">
        <w:rPr>
          <w:lang w:val="es-ES"/>
        </w:rPr>
        <w:t>Para estos dos modelos también se calculan RMSE y MAE. De esta forma, no solo se comparan los distintos modelos ARIMA entre sí, sino que también se comprueba si mejoran</w:t>
      </w:r>
      <w:r w:rsidR="00A43A0D">
        <w:rPr>
          <w:lang w:val="es-ES"/>
        </w:rPr>
        <w:t xml:space="preserve"> sus</w:t>
      </w:r>
      <w:r w:rsidRPr="000D6468">
        <w:rPr>
          <w:lang w:val="es-ES"/>
        </w:rPr>
        <w:t xml:space="preserve"> </w:t>
      </w:r>
      <w:r w:rsidR="00A43A0D">
        <w:rPr>
          <w:lang w:val="es-ES"/>
        </w:rPr>
        <w:t>métricas</w:t>
      </w:r>
      <w:r w:rsidRPr="000D6468">
        <w:rPr>
          <w:lang w:val="es-ES"/>
        </w:rPr>
        <w:t xml:space="preserve"> de </w:t>
      </w:r>
      <w:r w:rsidR="00A43A0D">
        <w:rPr>
          <w:lang w:val="es-ES"/>
        </w:rPr>
        <w:t>predicción.</w:t>
      </w:r>
    </w:p>
    <w:p w14:paraId="5058B789" w14:textId="275AFA0A" w:rsidR="000D6468" w:rsidRPr="000D6468" w:rsidRDefault="000D6468" w:rsidP="000D6468">
      <w:pPr>
        <w:ind w:firstLine="0"/>
        <w:rPr>
          <w:lang w:val="es-ES"/>
        </w:rPr>
      </w:pPr>
      <w:r w:rsidRPr="000D6468">
        <w:rPr>
          <w:lang w:val="es-ES"/>
        </w:rPr>
        <w:t xml:space="preserve">La selección final </w:t>
      </w:r>
      <w:r w:rsidR="00A43A0D">
        <w:rPr>
          <w:lang w:val="es-ES"/>
        </w:rPr>
        <w:t>se hace comparando principalmente</w:t>
      </w:r>
      <w:r w:rsidRPr="000D6468">
        <w:rPr>
          <w:lang w:val="es-ES"/>
        </w:rPr>
        <w:t xml:space="preserve"> el RMSE</w:t>
      </w:r>
      <w:r w:rsidR="00A43A0D">
        <w:rPr>
          <w:lang w:val="es-ES"/>
        </w:rPr>
        <w:t xml:space="preserve"> de cada uno de los 3 modelos (ARIMA, </w:t>
      </w:r>
      <w:proofErr w:type="spellStart"/>
      <w:r w:rsidR="00A43A0D">
        <w:rPr>
          <w:lang w:val="es-ES"/>
        </w:rPr>
        <w:t>naive</w:t>
      </w:r>
      <w:proofErr w:type="spellEnd"/>
      <w:r w:rsidR="00A43A0D">
        <w:rPr>
          <w:lang w:val="es-ES"/>
        </w:rPr>
        <w:t xml:space="preserve"> y </w:t>
      </w:r>
      <w:proofErr w:type="spellStart"/>
      <w:r w:rsidR="00A43A0D">
        <w:rPr>
          <w:lang w:val="es-ES"/>
        </w:rPr>
        <w:t>zeros</w:t>
      </w:r>
      <w:proofErr w:type="spellEnd"/>
      <w:r w:rsidR="00A43A0D">
        <w:rPr>
          <w:lang w:val="es-ES"/>
        </w:rPr>
        <w:t>)</w:t>
      </w:r>
      <w:r w:rsidRPr="000D6468">
        <w:rPr>
          <w:lang w:val="es-ES"/>
        </w:rPr>
        <w:t xml:space="preserve">, pero se revisan también el MAE y la Kappa de Cohen para obtener una valoración más </w:t>
      </w:r>
      <w:r w:rsidRPr="000D6468">
        <w:rPr>
          <w:lang w:val="es-ES"/>
        </w:rPr>
        <w:lastRenderedPageBreak/>
        <w:t xml:space="preserve">completa. Un modelo puede </w:t>
      </w:r>
      <w:r w:rsidR="00A43A0D">
        <w:rPr>
          <w:lang w:val="es-ES"/>
        </w:rPr>
        <w:t>tener</w:t>
      </w:r>
      <w:r w:rsidRPr="000D6468">
        <w:rPr>
          <w:lang w:val="es-ES"/>
        </w:rPr>
        <w:t xml:space="preserve"> un error bajo y, al mismo tiempo, no acertar correctamente la dirección de los retornos, por lo que ambas formas de evaluación aportan información diferente.</w:t>
      </w:r>
    </w:p>
    <w:p w14:paraId="67D05498" w14:textId="26F329F0" w:rsidR="000C7857" w:rsidRPr="00A43A0D" w:rsidRDefault="000D6468" w:rsidP="000D6468">
      <w:pPr>
        <w:ind w:firstLine="0"/>
        <w:rPr>
          <w:lang w:val="es-ES"/>
        </w:rPr>
      </w:pPr>
      <w:r w:rsidRPr="000D6468">
        <w:rPr>
          <w:lang w:val="es-ES"/>
        </w:rPr>
        <w:t xml:space="preserve">Tras completar este proceso para todos los </w:t>
      </w:r>
      <w:proofErr w:type="spellStart"/>
      <w:r w:rsidRPr="000D6468">
        <w:rPr>
          <w:lang w:val="es-ES"/>
        </w:rPr>
        <w:t>ETFs</w:t>
      </w:r>
      <w:proofErr w:type="spellEnd"/>
      <w:r w:rsidRPr="000D6468">
        <w:rPr>
          <w:lang w:val="es-ES"/>
        </w:rPr>
        <w:t xml:space="preserve"> y para las dos frecuencias</w:t>
      </w:r>
      <w:r w:rsidR="00A43A0D">
        <w:rPr>
          <w:lang w:val="es-ES"/>
        </w:rPr>
        <w:t xml:space="preserve"> (semanal y diaria)</w:t>
      </w:r>
      <w:r w:rsidRPr="000D6468">
        <w:rPr>
          <w:lang w:val="es-ES"/>
        </w:rPr>
        <w:t>, se presentan los resultados obtenidos en el siguiente apartado</w:t>
      </w:r>
    </w:p>
    <w:p w14:paraId="3E4A3671" w14:textId="77777777" w:rsidR="000C7857" w:rsidRDefault="000C7857" w:rsidP="000C7857">
      <w:pPr>
        <w:pStyle w:val="Ttulo3"/>
        <w:numPr>
          <w:ilvl w:val="0"/>
          <w:numId w:val="0"/>
        </w:numPr>
      </w:pPr>
      <w:bookmarkStart w:id="64" w:name="_Toc232735961"/>
      <w:r>
        <w:t>4.1.7 Resultados</w:t>
      </w:r>
      <w:bookmarkEnd w:id="64"/>
    </w:p>
    <w:p w14:paraId="062E439F" w14:textId="77777777" w:rsidR="00AF0B2A" w:rsidRDefault="00AF0B2A" w:rsidP="00AF0B2A">
      <w:pPr>
        <w:pStyle w:val="Ttulo4"/>
        <w:numPr>
          <w:ilvl w:val="0"/>
          <w:numId w:val="0"/>
        </w:numPr>
      </w:pPr>
      <w:r>
        <w:t>Modelo diario</w:t>
      </w:r>
    </w:p>
    <w:p w14:paraId="62DB1412" w14:textId="4A677BC8" w:rsidR="00AF0B2A" w:rsidRDefault="004179EC" w:rsidP="00AF0B2A">
      <w:pPr>
        <w:spacing w:after="120"/>
        <w:ind w:firstLine="0"/>
      </w:pPr>
      <w:r w:rsidRPr="004179EC">
        <w:t xml:space="preserve">El modelo diario se aplica a 56 de los 58 </w:t>
      </w:r>
      <w:proofErr w:type="spellStart"/>
      <w:r w:rsidRPr="004179EC">
        <w:t>ETFs</w:t>
      </w:r>
      <w:proofErr w:type="spellEnd"/>
      <w:r w:rsidRPr="004179EC">
        <w:t xml:space="preserve"> seleccionados. En los casos de HYG y JNK, ninguna de las combinaciones ARIMA probadas supera el test de Ljung-Box, ya que sus residuos siguen presentando autocorrelación.</w:t>
      </w:r>
      <w:r>
        <w:t xml:space="preserve"> </w:t>
      </w:r>
      <w:r w:rsidR="004A4DFB" w:rsidRPr="004A4DFB">
        <w:t>La siguiente tabla</w:t>
      </w:r>
      <w:r w:rsidR="00704FB6">
        <w:t xml:space="preserve"> x</w:t>
      </w:r>
      <w:r w:rsidR="004A4DFB" w:rsidRPr="004A4DFB">
        <w:t xml:space="preserve"> resume los errores medios obtenidos por ARIMA y por los dos modelos de referencia durante el </w:t>
      </w:r>
      <w:r w:rsidR="004A4DFB">
        <w:t>test</w:t>
      </w:r>
      <w:r w:rsidR="004A4DFB" w:rsidRPr="004A4DFB">
        <w:t>.</w:t>
      </w:r>
    </w:p>
    <w:p w14:paraId="6CB1C23E" w14:textId="77777777" w:rsidR="00704FB6" w:rsidRDefault="00704FB6" w:rsidP="00AF0B2A">
      <w:pPr>
        <w:spacing w:after="120"/>
        <w:ind w:firstLine="0"/>
      </w:pPr>
    </w:p>
    <w:tbl>
      <w:tblPr>
        <w:tblStyle w:val="Tablaconcuadrcula"/>
        <w:tblW w:w="0" w:type="auto"/>
        <w:jc w:val="center"/>
        <w:tblLook w:val="04A0" w:firstRow="1" w:lastRow="0" w:firstColumn="1" w:lastColumn="0" w:noHBand="0" w:noVBand="1"/>
      </w:tblPr>
      <w:tblGrid>
        <w:gridCol w:w="2405"/>
        <w:gridCol w:w="2552"/>
        <w:gridCol w:w="2551"/>
      </w:tblGrid>
      <w:tr w:rsidR="00AF0B2A" w14:paraId="31E02DDD" w14:textId="77777777" w:rsidTr="00486E7C">
        <w:trPr>
          <w:jc w:val="center"/>
        </w:trPr>
        <w:tc>
          <w:tcPr>
            <w:tcW w:w="2405" w:type="dxa"/>
            <w:shd w:val="clear" w:color="auto" w:fill="F2F2F2" w:themeFill="background1" w:themeFillShade="F2"/>
          </w:tcPr>
          <w:p w14:paraId="099DE536" w14:textId="77777777" w:rsidR="00AF0B2A" w:rsidRPr="003B2A1B" w:rsidRDefault="00AF0B2A" w:rsidP="003D349A">
            <w:pPr>
              <w:rPr>
                <w:sz w:val="18"/>
                <w:szCs w:val="20"/>
              </w:rPr>
            </w:pPr>
            <w:r w:rsidRPr="003B2A1B">
              <w:rPr>
                <w:b/>
                <w:sz w:val="18"/>
                <w:szCs w:val="20"/>
              </w:rPr>
              <w:t>Modelo</w:t>
            </w:r>
          </w:p>
        </w:tc>
        <w:tc>
          <w:tcPr>
            <w:tcW w:w="2552" w:type="dxa"/>
            <w:shd w:val="clear" w:color="auto" w:fill="F2F2F2" w:themeFill="background1" w:themeFillShade="F2"/>
          </w:tcPr>
          <w:p w14:paraId="096F06F6" w14:textId="77777777" w:rsidR="00AF0B2A" w:rsidRPr="003B2A1B" w:rsidRDefault="00AF0B2A" w:rsidP="003D349A">
            <w:pPr>
              <w:rPr>
                <w:sz w:val="18"/>
                <w:szCs w:val="20"/>
              </w:rPr>
            </w:pPr>
            <w:r w:rsidRPr="003B2A1B">
              <w:rPr>
                <w:b/>
                <w:sz w:val="18"/>
                <w:szCs w:val="20"/>
              </w:rPr>
              <w:t>RMSE medio</w:t>
            </w:r>
          </w:p>
        </w:tc>
        <w:tc>
          <w:tcPr>
            <w:tcW w:w="2551" w:type="dxa"/>
            <w:shd w:val="clear" w:color="auto" w:fill="F2F2F2" w:themeFill="background1" w:themeFillShade="F2"/>
          </w:tcPr>
          <w:p w14:paraId="036AC3A4" w14:textId="77777777" w:rsidR="00AF0B2A" w:rsidRPr="003B2A1B" w:rsidRDefault="00AF0B2A" w:rsidP="003D349A">
            <w:pPr>
              <w:rPr>
                <w:sz w:val="18"/>
                <w:szCs w:val="20"/>
              </w:rPr>
            </w:pPr>
            <w:r w:rsidRPr="003B2A1B">
              <w:rPr>
                <w:b/>
                <w:sz w:val="18"/>
                <w:szCs w:val="20"/>
              </w:rPr>
              <w:t>MAE medio</w:t>
            </w:r>
          </w:p>
        </w:tc>
      </w:tr>
      <w:tr w:rsidR="00AF0B2A" w14:paraId="13B60B5E" w14:textId="77777777" w:rsidTr="00486E7C">
        <w:trPr>
          <w:jc w:val="center"/>
        </w:trPr>
        <w:tc>
          <w:tcPr>
            <w:tcW w:w="2405" w:type="dxa"/>
            <w:shd w:val="clear" w:color="auto" w:fill="F2F2F2" w:themeFill="background1" w:themeFillShade="F2"/>
          </w:tcPr>
          <w:p w14:paraId="004C5579" w14:textId="77777777" w:rsidR="00AF0B2A" w:rsidRPr="003B2A1B" w:rsidRDefault="00AF0B2A" w:rsidP="003D349A">
            <w:pPr>
              <w:rPr>
                <w:sz w:val="18"/>
                <w:szCs w:val="20"/>
              </w:rPr>
            </w:pPr>
            <w:r w:rsidRPr="003B2A1B">
              <w:rPr>
                <w:sz w:val="18"/>
                <w:szCs w:val="20"/>
              </w:rPr>
              <w:t>ARIMA</w:t>
            </w:r>
          </w:p>
        </w:tc>
        <w:tc>
          <w:tcPr>
            <w:tcW w:w="2552" w:type="dxa"/>
          </w:tcPr>
          <w:p w14:paraId="0B77C2CD" w14:textId="77777777" w:rsidR="00AF0B2A" w:rsidRPr="003B2A1B" w:rsidRDefault="00AF0B2A" w:rsidP="003D349A">
            <w:pPr>
              <w:rPr>
                <w:sz w:val="18"/>
                <w:szCs w:val="20"/>
              </w:rPr>
            </w:pPr>
            <w:r w:rsidRPr="003B2A1B">
              <w:rPr>
                <w:sz w:val="18"/>
                <w:szCs w:val="20"/>
              </w:rPr>
              <w:t>0,01127</w:t>
            </w:r>
          </w:p>
        </w:tc>
        <w:tc>
          <w:tcPr>
            <w:tcW w:w="2551" w:type="dxa"/>
          </w:tcPr>
          <w:p w14:paraId="0C78DCAA" w14:textId="77777777" w:rsidR="00AF0B2A" w:rsidRPr="003B2A1B" w:rsidRDefault="00AF0B2A" w:rsidP="003D349A">
            <w:pPr>
              <w:rPr>
                <w:sz w:val="18"/>
                <w:szCs w:val="20"/>
              </w:rPr>
            </w:pPr>
            <w:r w:rsidRPr="003B2A1B">
              <w:rPr>
                <w:sz w:val="18"/>
                <w:szCs w:val="20"/>
              </w:rPr>
              <w:t>0,00787</w:t>
            </w:r>
          </w:p>
        </w:tc>
      </w:tr>
      <w:tr w:rsidR="00AF0B2A" w14:paraId="445F1BBC" w14:textId="77777777" w:rsidTr="00486E7C">
        <w:trPr>
          <w:jc w:val="center"/>
        </w:trPr>
        <w:tc>
          <w:tcPr>
            <w:tcW w:w="2405" w:type="dxa"/>
            <w:shd w:val="clear" w:color="auto" w:fill="F2F2F2" w:themeFill="background1" w:themeFillShade="F2"/>
          </w:tcPr>
          <w:p w14:paraId="49DEC069" w14:textId="77777777" w:rsidR="00AF0B2A" w:rsidRPr="003B2A1B" w:rsidRDefault="00AF0B2A" w:rsidP="003D349A">
            <w:pPr>
              <w:rPr>
                <w:sz w:val="18"/>
                <w:szCs w:val="20"/>
              </w:rPr>
            </w:pPr>
            <w:proofErr w:type="spellStart"/>
            <w:r w:rsidRPr="003B2A1B">
              <w:rPr>
                <w:sz w:val="18"/>
                <w:szCs w:val="20"/>
              </w:rPr>
              <w:t>Baseline</w:t>
            </w:r>
            <w:proofErr w:type="spellEnd"/>
            <w:r w:rsidRPr="003B2A1B">
              <w:rPr>
                <w:sz w:val="18"/>
                <w:szCs w:val="20"/>
              </w:rPr>
              <w:t xml:space="preserve"> (t-1)</w:t>
            </w:r>
          </w:p>
        </w:tc>
        <w:tc>
          <w:tcPr>
            <w:tcW w:w="2552" w:type="dxa"/>
          </w:tcPr>
          <w:p w14:paraId="018855FD" w14:textId="77777777" w:rsidR="00AF0B2A" w:rsidRPr="003B2A1B" w:rsidRDefault="00AF0B2A" w:rsidP="003D349A">
            <w:pPr>
              <w:rPr>
                <w:sz w:val="18"/>
                <w:szCs w:val="20"/>
              </w:rPr>
            </w:pPr>
            <w:r w:rsidRPr="003B2A1B">
              <w:rPr>
                <w:sz w:val="18"/>
                <w:szCs w:val="20"/>
              </w:rPr>
              <w:t>0,01613</w:t>
            </w:r>
          </w:p>
        </w:tc>
        <w:tc>
          <w:tcPr>
            <w:tcW w:w="2551" w:type="dxa"/>
          </w:tcPr>
          <w:p w14:paraId="66577637" w14:textId="77777777" w:rsidR="00AF0B2A" w:rsidRPr="003B2A1B" w:rsidRDefault="00AF0B2A" w:rsidP="003D349A">
            <w:pPr>
              <w:rPr>
                <w:sz w:val="18"/>
                <w:szCs w:val="20"/>
              </w:rPr>
            </w:pPr>
            <w:r w:rsidRPr="003B2A1B">
              <w:rPr>
                <w:sz w:val="18"/>
                <w:szCs w:val="20"/>
              </w:rPr>
              <w:t>0,01149</w:t>
            </w:r>
          </w:p>
        </w:tc>
      </w:tr>
      <w:tr w:rsidR="00AF0B2A" w14:paraId="0C881CE2" w14:textId="77777777" w:rsidTr="00486E7C">
        <w:trPr>
          <w:jc w:val="center"/>
        </w:trPr>
        <w:tc>
          <w:tcPr>
            <w:tcW w:w="2405" w:type="dxa"/>
            <w:shd w:val="clear" w:color="auto" w:fill="F2F2F2" w:themeFill="background1" w:themeFillShade="F2"/>
          </w:tcPr>
          <w:p w14:paraId="0FB7D4FD" w14:textId="77777777" w:rsidR="00AF0B2A" w:rsidRPr="003B2A1B" w:rsidRDefault="00AF0B2A" w:rsidP="003D349A">
            <w:pPr>
              <w:rPr>
                <w:sz w:val="18"/>
                <w:szCs w:val="20"/>
              </w:rPr>
            </w:pPr>
            <w:proofErr w:type="spellStart"/>
            <w:r w:rsidRPr="003B2A1B">
              <w:rPr>
                <w:sz w:val="18"/>
                <w:szCs w:val="20"/>
              </w:rPr>
              <w:t>Zeros</w:t>
            </w:r>
            <w:proofErr w:type="spellEnd"/>
          </w:p>
        </w:tc>
        <w:tc>
          <w:tcPr>
            <w:tcW w:w="2552" w:type="dxa"/>
            <w:shd w:val="clear" w:color="auto" w:fill="CAEECC"/>
          </w:tcPr>
          <w:p w14:paraId="1A72B1A6" w14:textId="77777777" w:rsidR="00AF0B2A" w:rsidRPr="003B2A1B" w:rsidRDefault="00AF0B2A" w:rsidP="003D349A">
            <w:pPr>
              <w:rPr>
                <w:sz w:val="18"/>
                <w:szCs w:val="20"/>
              </w:rPr>
            </w:pPr>
            <w:r w:rsidRPr="003B2A1B">
              <w:rPr>
                <w:sz w:val="18"/>
                <w:szCs w:val="20"/>
              </w:rPr>
              <w:t>0,01124</w:t>
            </w:r>
          </w:p>
        </w:tc>
        <w:tc>
          <w:tcPr>
            <w:tcW w:w="2551" w:type="dxa"/>
            <w:shd w:val="clear" w:color="auto" w:fill="CAEECC"/>
          </w:tcPr>
          <w:p w14:paraId="3D15E893" w14:textId="77777777" w:rsidR="00AF0B2A" w:rsidRPr="003B2A1B" w:rsidRDefault="00AF0B2A" w:rsidP="003B2A1B">
            <w:pPr>
              <w:keepNext/>
              <w:rPr>
                <w:sz w:val="18"/>
                <w:szCs w:val="20"/>
              </w:rPr>
            </w:pPr>
            <w:r w:rsidRPr="003B2A1B">
              <w:rPr>
                <w:sz w:val="18"/>
                <w:szCs w:val="20"/>
              </w:rPr>
              <w:t>0,00785</w:t>
            </w:r>
          </w:p>
        </w:tc>
      </w:tr>
    </w:tbl>
    <w:p w14:paraId="072AB5BC" w14:textId="3103614C" w:rsidR="004A4DFB" w:rsidRPr="003B2A1B" w:rsidRDefault="003B2A1B" w:rsidP="003B2A1B">
      <w:pPr>
        <w:pStyle w:val="Descripcin"/>
        <w:spacing w:before="120"/>
        <w:rPr>
          <w:color w:val="7F7F7F" w:themeColor="text1" w:themeTint="80"/>
          <w:lang w:val="es-ES"/>
        </w:rPr>
      </w:pPr>
      <w:bookmarkStart w:id="65" w:name="_Toc232734770"/>
      <w:r w:rsidRPr="003B2A1B">
        <w:rPr>
          <w:color w:val="7F7F7F" w:themeColor="text1" w:themeTint="80"/>
        </w:rPr>
        <w:t xml:space="preserve">Tabla </w:t>
      </w:r>
      <w:r w:rsidRPr="003B2A1B">
        <w:rPr>
          <w:color w:val="7F7F7F" w:themeColor="text1" w:themeTint="80"/>
        </w:rPr>
        <w:fldChar w:fldCharType="begin"/>
      </w:r>
      <w:r w:rsidRPr="003B2A1B">
        <w:rPr>
          <w:color w:val="7F7F7F" w:themeColor="text1" w:themeTint="80"/>
        </w:rPr>
        <w:instrText xml:space="preserve"> SEQ Tabla \* ARABIC </w:instrText>
      </w:r>
      <w:r w:rsidRPr="003B2A1B">
        <w:rPr>
          <w:color w:val="7F7F7F" w:themeColor="text1" w:themeTint="80"/>
        </w:rPr>
        <w:fldChar w:fldCharType="separate"/>
      </w:r>
      <w:r w:rsidR="00D2335A">
        <w:rPr>
          <w:noProof/>
          <w:color w:val="7F7F7F" w:themeColor="text1" w:themeTint="80"/>
        </w:rPr>
        <w:t>10</w:t>
      </w:r>
      <w:r w:rsidRPr="003B2A1B">
        <w:rPr>
          <w:color w:val="7F7F7F" w:themeColor="text1" w:themeTint="80"/>
        </w:rPr>
        <w:fldChar w:fldCharType="end"/>
      </w:r>
      <w:r w:rsidRPr="003B2A1B">
        <w:rPr>
          <w:color w:val="7F7F7F" w:themeColor="text1" w:themeTint="80"/>
        </w:rPr>
        <w:t xml:space="preserve">. Errores medios en test del modelo ARIMA diario y de los modelos de referencia </w:t>
      </w:r>
      <w:proofErr w:type="spellStart"/>
      <w:r w:rsidRPr="003B2A1B">
        <w:rPr>
          <w:color w:val="7F7F7F" w:themeColor="text1" w:themeTint="80"/>
        </w:rPr>
        <w:t>baseline</w:t>
      </w:r>
      <w:proofErr w:type="spellEnd"/>
      <w:r w:rsidRPr="003B2A1B">
        <w:rPr>
          <w:color w:val="7F7F7F" w:themeColor="text1" w:themeTint="80"/>
        </w:rPr>
        <w:t xml:space="preserve"> y </w:t>
      </w:r>
      <w:proofErr w:type="spellStart"/>
      <w:r w:rsidRPr="003B2A1B">
        <w:rPr>
          <w:color w:val="7F7F7F" w:themeColor="text1" w:themeTint="80"/>
        </w:rPr>
        <w:t>zeros</w:t>
      </w:r>
      <w:bookmarkEnd w:id="65"/>
      <w:proofErr w:type="spellEnd"/>
    </w:p>
    <w:p w14:paraId="1D8D8D96" w14:textId="620D2C02" w:rsidR="004A4DFB" w:rsidRPr="004A4DFB" w:rsidRDefault="00DB0CD7" w:rsidP="004A4DFB">
      <w:pPr>
        <w:ind w:firstLine="0"/>
        <w:rPr>
          <w:lang w:val="es-ES"/>
        </w:rPr>
      </w:pPr>
      <w:r>
        <w:rPr>
          <w:lang w:val="es-ES"/>
        </w:rPr>
        <w:t xml:space="preserve">En la Tabla 10 se observa que </w:t>
      </w:r>
      <w:r w:rsidR="004A4DFB" w:rsidRPr="004A4DFB">
        <w:rPr>
          <w:lang w:val="es-ES"/>
        </w:rPr>
        <w:t xml:space="preserve">ARIMA mejora al modelo </w:t>
      </w:r>
      <w:proofErr w:type="spellStart"/>
      <w:r w:rsidR="004A4DFB" w:rsidRPr="004A4DFB">
        <w:rPr>
          <w:lang w:val="es-ES"/>
        </w:rPr>
        <w:t>baseline</w:t>
      </w:r>
      <w:proofErr w:type="spellEnd"/>
      <w:r w:rsidR="004A4DFB" w:rsidRPr="004A4DFB">
        <w:rPr>
          <w:lang w:val="es-ES"/>
        </w:rPr>
        <w:t xml:space="preserve">, tanto en RMSE como en MAE. Sin embargo, sus resultados son ligeramente peores </w:t>
      </w:r>
      <w:r w:rsidRPr="004A4DFB">
        <w:rPr>
          <w:lang w:val="es-ES"/>
        </w:rPr>
        <w:t xml:space="preserve">a los del modelo </w:t>
      </w:r>
      <w:proofErr w:type="spellStart"/>
      <w:r w:rsidRPr="004A4DFB">
        <w:rPr>
          <w:lang w:val="es-ES"/>
        </w:rPr>
        <w:t>zero</w:t>
      </w:r>
      <w:proofErr w:type="spellEnd"/>
      <w:r w:rsidR="004A4DFB" w:rsidRPr="004A4DFB">
        <w:rPr>
          <w:lang w:val="es-ES"/>
        </w:rPr>
        <w:t xml:space="preserve">. </w:t>
      </w:r>
      <w:r w:rsidR="000F01C4" w:rsidRPr="000F01C4">
        <w:t>Esta comparación es importante porque los retornos diarios suelen tomar valores muy cercanos a cero. Por ello, una predicción constante de cero puede obtener un error reducido sin detectar ningún patrón. Si ARIMA consigue mejorar este resultado, significa que está aprovechando información de los retornos pasados para acercarse más al valor real.</w:t>
      </w:r>
    </w:p>
    <w:p w14:paraId="56CBABC2" w14:textId="143B2E76" w:rsidR="000F01C4" w:rsidRDefault="004A4DFB" w:rsidP="004A4DFB">
      <w:pPr>
        <w:ind w:firstLine="0"/>
      </w:pPr>
      <w:r w:rsidRPr="004A4DFB">
        <w:rPr>
          <w:lang w:val="es-ES"/>
        </w:rPr>
        <w:t xml:space="preserve">La siguiente tabla presenta los resultados por grupos de activos. Las dos últimas columnas muestran cuántos </w:t>
      </w:r>
      <w:proofErr w:type="spellStart"/>
      <w:r w:rsidRPr="004A4DFB">
        <w:rPr>
          <w:lang w:val="es-ES"/>
        </w:rPr>
        <w:t>ETFs</w:t>
      </w:r>
      <w:proofErr w:type="spellEnd"/>
      <w:r w:rsidRPr="004A4DFB">
        <w:rPr>
          <w:lang w:val="es-ES"/>
        </w:rPr>
        <w:t xml:space="preserve"> de cada grupo obtienen un RMSE menor que el </w:t>
      </w:r>
      <w:proofErr w:type="spellStart"/>
      <w:r w:rsidRPr="004A4DFB">
        <w:rPr>
          <w:lang w:val="es-ES"/>
        </w:rPr>
        <w:t>baseline</w:t>
      </w:r>
      <w:proofErr w:type="spellEnd"/>
      <w:r w:rsidRPr="004A4DFB">
        <w:rPr>
          <w:lang w:val="es-ES"/>
        </w:rPr>
        <w:t xml:space="preserve"> y que el modelo </w:t>
      </w:r>
      <w:proofErr w:type="spellStart"/>
      <w:r w:rsidRPr="004A4DFB">
        <w:rPr>
          <w:lang w:val="es-ES"/>
        </w:rPr>
        <w:t>zeros</w:t>
      </w:r>
      <w:proofErr w:type="spellEnd"/>
      <w:r w:rsidR="00AF0B2A">
        <w:t>:</w:t>
      </w:r>
    </w:p>
    <w:p w14:paraId="7E41BE54" w14:textId="77777777" w:rsidR="000F01C4" w:rsidRPr="000F01C4" w:rsidRDefault="000F01C4" w:rsidP="004A4DFB">
      <w:pPr>
        <w:ind w:firstLine="0"/>
      </w:pPr>
    </w:p>
    <w:tbl>
      <w:tblPr>
        <w:tblStyle w:val="Tablaconcuadrcula"/>
        <w:tblW w:w="0" w:type="auto"/>
        <w:jc w:val="center"/>
        <w:tblLook w:val="04A0" w:firstRow="1" w:lastRow="0" w:firstColumn="1" w:lastColumn="0" w:noHBand="0" w:noVBand="1"/>
      </w:tblPr>
      <w:tblGrid>
        <w:gridCol w:w="1399"/>
        <w:gridCol w:w="1102"/>
        <w:gridCol w:w="1148"/>
        <w:gridCol w:w="1148"/>
        <w:gridCol w:w="1148"/>
        <w:gridCol w:w="1148"/>
        <w:gridCol w:w="1131"/>
        <w:gridCol w:w="1126"/>
      </w:tblGrid>
      <w:tr w:rsidR="00685C9D" w14:paraId="3654D397" w14:textId="77777777" w:rsidTr="00486E7C">
        <w:trPr>
          <w:jc w:val="center"/>
        </w:trPr>
        <w:tc>
          <w:tcPr>
            <w:tcW w:w="1399" w:type="dxa"/>
            <w:shd w:val="clear" w:color="auto" w:fill="F2F2F2" w:themeFill="background1" w:themeFillShade="F2"/>
          </w:tcPr>
          <w:p w14:paraId="0CB96BEC" w14:textId="018B77F2" w:rsidR="00685C9D" w:rsidRPr="000F01C4" w:rsidRDefault="00685C9D" w:rsidP="00685C9D">
            <w:pPr>
              <w:ind w:firstLine="0"/>
              <w:rPr>
                <w:sz w:val="18"/>
                <w:szCs w:val="20"/>
              </w:rPr>
            </w:pPr>
            <w:r w:rsidRPr="000F01C4">
              <w:rPr>
                <w:b/>
                <w:sz w:val="18"/>
                <w:szCs w:val="20"/>
              </w:rPr>
              <w:t>Grupo</w:t>
            </w:r>
          </w:p>
        </w:tc>
        <w:tc>
          <w:tcPr>
            <w:tcW w:w="1102" w:type="dxa"/>
            <w:shd w:val="clear" w:color="auto" w:fill="F2F2F2" w:themeFill="background1" w:themeFillShade="F2"/>
          </w:tcPr>
          <w:p w14:paraId="406E00D8" w14:textId="5E852640" w:rsidR="00685C9D" w:rsidRPr="000F01C4" w:rsidRDefault="00685C9D" w:rsidP="00685C9D">
            <w:pPr>
              <w:ind w:firstLine="0"/>
              <w:rPr>
                <w:sz w:val="18"/>
                <w:szCs w:val="20"/>
              </w:rPr>
            </w:pPr>
            <w:r w:rsidRPr="000F01C4">
              <w:rPr>
                <w:b/>
                <w:sz w:val="18"/>
                <w:szCs w:val="20"/>
              </w:rPr>
              <w:t>N</w:t>
            </w:r>
          </w:p>
        </w:tc>
        <w:tc>
          <w:tcPr>
            <w:tcW w:w="1148" w:type="dxa"/>
            <w:shd w:val="clear" w:color="auto" w:fill="F2F2F2" w:themeFill="background1" w:themeFillShade="F2"/>
          </w:tcPr>
          <w:p w14:paraId="57233C94" w14:textId="35195873" w:rsidR="00685C9D" w:rsidRPr="000F01C4" w:rsidRDefault="00685C9D" w:rsidP="00685C9D">
            <w:pPr>
              <w:ind w:firstLine="0"/>
              <w:rPr>
                <w:sz w:val="18"/>
                <w:szCs w:val="20"/>
              </w:rPr>
            </w:pPr>
            <w:r w:rsidRPr="000F01C4">
              <w:rPr>
                <w:b/>
                <w:sz w:val="18"/>
                <w:szCs w:val="20"/>
              </w:rPr>
              <w:t>RMSE ARIMA</w:t>
            </w:r>
          </w:p>
        </w:tc>
        <w:tc>
          <w:tcPr>
            <w:tcW w:w="1148" w:type="dxa"/>
            <w:shd w:val="clear" w:color="auto" w:fill="F2F2F2" w:themeFill="background1" w:themeFillShade="F2"/>
          </w:tcPr>
          <w:p w14:paraId="7DD7D8FF" w14:textId="28631449" w:rsidR="00685C9D" w:rsidRPr="000F01C4" w:rsidRDefault="00685C9D" w:rsidP="00685C9D">
            <w:pPr>
              <w:ind w:firstLine="0"/>
              <w:rPr>
                <w:sz w:val="18"/>
                <w:szCs w:val="20"/>
              </w:rPr>
            </w:pPr>
            <w:r w:rsidRPr="000F01C4">
              <w:rPr>
                <w:b/>
                <w:sz w:val="18"/>
                <w:szCs w:val="20"/>
              </w:rPr>
              <w:t>RMSE BASE</w:t>
            </w:r>
          </w:p>
        </w:tc>
        <w:tc>
          <w:tcPr>
            <w:tcW w:w="1148" w:type="dxa"/>
            <w:shd w:val="clear" w:color="auto" w:fill="F2F2F2" w:themeFill="background1" w:themeFillShade="F2"/>
          </w:tcPr>
          <w:p w14:paraId="5CACA9AB" w14:textId="7C0E0C8F" w:rsidR="00685C9D" w:rsidRPr="000F01C4" w:rsidRDefault="00685C9D" w:rsidP="00685C9D">
            <w:pPr>
              <w:ind w:firstLine="0"/>
              <w:rPr>
                <w:sz w:val="18"/>
                <w:szCs w:val="20"/>
              </w:rPr>
            </w:pPr>
            <w:r w:rsidRPr="000F01C4">
              <w:rPr>
                <w:b/>
                <w:sz w:val="18"/>
                <w:szCs w:val="20"/>
              </w:rPr>
              <w:t>RMSE ZEROS</w:t>
            </w:r>
          </w:p>
        </w:tc>
        <w:tc>
          <w:tcPr>
            <w:tcW w:w="1148" w:type="dxa"/>
            <w:shd w:val="clear" w:color="auto" w:fill="F2F2F2" w:themeFill="background1" w:themeFillShade="F2"/>
          </w:tcPr>
          <w:p w14:paraId="66F5E8D9" w14:textId="4204B433" w:rsidR="00685C9D" w:rsidRPr="000F01C4" w:rsidRDefault="00685C9D" w:rsidP="00685C9D">
            <w:pPr>
              <w:ind w:firstLine="0"/>
              <w:rPr>
                <w:sz w:val="18"/>
                <w:szCs w:val="20"/>
              </w:rPr>
            </w:pPr>
            <w:r w:rsidRPr="000F01C4">
              <w:rPr>
                <w:b/>
                <w:sz w:val="18"/>
                <w:szCs w:val="20"/>
              </w:rPr>
              <w:t>MAE ARIMA</w:t>
            </w:r>
          </w:p>
        </w:tc>
        <w:tc>
          <w:tcPr>
            <w:tcW w:w="1131" w:type="dxa"/>
            <w:shd w:val="clear" w:color="auto" w:fill="F2F2F2" w:themeFill="background1" w:themeFillShade="F2"/>
          </w:tcPr>
          <w:p w14:paraId="0053E417" w14:textId="4981D1E2" w:rsidR="00685C9D" w:rsidRPr="000F01C4" w:rsidRDefault="00685C9D" w:rsidP="00685C9D">
            <w:pPr>
              <w:ind w:firstLine="0"/>
              <w:rPr>
                <w:sz w:val="18"/>
                <w:szCs w:val="20"/>
              </w:rPr>
            </w:pPr>
            <w:r w:rsidRPr="000F01C4">
              <w:rPr>
                <w:b/>
                <w:sz w:val="18"/>
                <w:szCs w:val="20"/>
              </w:rPr>
              <w:t>Bate base</w:t>
            </w:r>
          </w:p>
        </w:tc>
        <w:tc>
          <w:tcPr>
            <w:tcW w:w="1126" w:type="dxa"/>
            <w:shd w:val="clear" w:color="auto" w:fill="F2F2F2" w:themeFill="background1" w:themeFillShade="F2"/>
          </w:tcPr>
          <w:p w14:paraId="02F2C3F9" w14:textId="145D9E46" w:rsidR="00685C9D" w:rsidRPr="000F01C4" w:rsidRDefault="00685C9D" w:rsidP="00685C9D">
            <w:pPr>
              <w:ind w:firstLine="0"/>
              <w:rPr>
                <w:sz w:val="18"/>
                <w:szCs w:val="20"/>
              </w:rPr>
            </w:pPr>
            <w:r w:rsidRPr="000F01C4">
              <w:rPr>
                <w:b/>
                <w:sz w:val="18"/>
                <w:szCs w:val="20"/>
              </w:rPr>
              <w:t xml:space="preserve">Bate </w:t>
            </w:r>
            <w:proofErr w:type="spellStart"/>
            <w:r w:rsidRPr="000F01C4">
              <w:rPr>
                <w:b/>
                <w:sz w:val="18"/>
                <w:szCs w:val="20"/>
              </w:rPr>
              <w:t>zeros</w:t>
            </w:r>
            <w:proofErr w:type="spellEnd"/>
          </w:p>
        </w:tc>
      </w:tr>
      <w:tr w:rsidR="00685C9D" w14:paraId="782BEB75" w14:textId="77777777" w:rsidTr="00486E7C">
        <w:trPr>
          <w:jc w:val="center"/>
        </w:trPr>
        <w:tc>
          <w:tcPr>
            <w:tcW w:w="1399" w:type="dxa"/>
            <w:shd w:val="clear" w:color="auto" w:fill="F2F2F2" w:themeFill="background1" w:themeFillShade="F2"/>
          </w:tcPr>
          <w:p w14:paraId="46951079" w14:textId="668DAEBB" w:rsidR="00685C9D" w:rsidRPr="000F01C4" w:rsidRDefault="00685C9D" w:rsidP="00685C9D">
            <w:pPr>
              <w:ind w:firstLine="0"/>
              <w:rPr>
                <w:sz w:val="18"/>
                <w:szCs w:val="20"/>
              </w:rPr>
            </w:pPr>
            <w:r w:rsidRPr="000F01C4">
              <w:rPr>
                <w:sz w:val="18"/>
                <w:szCs w:val="20"/>
              </w:rPr>
              <w:lastRenderedPageBreak/>
              <w:t>Core US</w:t>
            </w:r>
          </w:p>
        </w:tc>
        <w:tc>
          <w:tcPr>
            <w:tcW w:w="1102" w:type="dxa"/>
            <w:shd w:val="clear" w:color="auto" w:fill="F2F2F2" w:themeFill="background1" w:themeFillShade="F2"/>
          </w:tcPr>
          <w:p w14:paraId="5FA5D47C" w14:textId="64752AD3" w:rsidR="00685C9D" w:rsidRPr="000F01C4" w:rsidRDefault="00685C9D" w:rsidP="00685C9D">
            <w:pPr>
              <w:ind w:firstLine="0"/>
              <w:rPr>
                <w:sz w:val="18"/>
                <w:szCs w:val="20"/>
              </w:rPr>
            </w:pPr>
            <w:r w:rsidRPr="000F01C4">
              <w:rPr>
                <w:sz w:val="18"/>
                <w:szCs w:val="20"/>
              </w:rPr>
              <w:t>10</w:t>
            </w:r>
          </w:p>
        </w:tc>
        <w:tc>
          <w:tcPr>
            <w:tcW w:w="1148" w:type="dxa"/>
          </w:tcPr>
          <w:p w14:paraId="77D593C7" w14:textId="7DF8DA42" w:rsidR="00685C9D" w:rsidRPr="000F01C4" w:rsidRDefault="00685C9D" w:rsidP="00685C9D">
            <w:pPr>
              <w:ind w:firstLine="0"/>
              <w:rPr>
                <w:sz w:val="18"/>
                <w:szCs w:val="20"/>
              </w:rPr>
            </w:pPr>
            <w:r w:rsidRPr="000F01C4">
              <w:rPr>
                <w:sz w:val="18"/>
                <w:szCs w:val="20"/>
              </w:rPr>
              <w:t>0,01190</w:t>
            </w:r>
          </w:p>
        </w:tc>
        <w:tc>
          <w:tcPr>
            <w:tcW w:w="1148" w:type="dxa"/>
          </w:tcPr>
          <w:p w14:paraId="5793275D" w14:textId="4EDA0E9C" w:rsidR="00685C9D" w:rsidRPr="000F01C4" w:rsidRDefault="00685C9D" w:rsidP="00685C9D">
            <w:pPr>
              <w:ind w:firstLine="0"/>
              <w:rPr>
                <w:sz w:val="18"/>
                <w:szCs w:val="20"/>
              </w:rPr>
            </w:pPr>
            <w:r w:rsidRPr="000F01C4">
              <w:rPr>
                <w:sz w:val="18"/>
                <w:szCs w:val="20"/>
              </w:rPr>
              <w:t>0,01730</w:t>
            </w:r>
          </w:p>
        </w:tc>
        <w:tc>
          <w:tcPr>
            <w:tcW w:w="1148" w:type="dxa"/>
          </w:tcPr>
          <w:p w14:paraId="4359EE2E" w14:textId="1E6F6199" w:rsidR="00685C9D" w:rsidRPr="000F01C4" w:rsidRDefault="00685C9D" w:rsidP="00685C9D">
            <w:pPr>
              <w:ind w:firstLine="0"/>
              <w:rPr>
                <w:sz w:val="18"/>
                <w:szCs w:val="20"/>
              </w:rPr>
            </w:pPr>
            <w:r w:rsidRPr="000F01C4">
              <w:rPr>
                <w:sz w:val="18"/>
                <w:szCs w:val="20"/>
              </w:rPr>
              <w:t>0,01187</w:t>
            </w:r>
          </w:p>
        </w:tc>
        <w:tc>
          <w:tcPr>
            <w:tcW w:w="1148" w:type="dxa"/>
          </w:tcPr>
          <w:p w14:paraId="6C133AEB" w14:textId="31FFE5C7" w:rsidR="00685C9D" w:rsidRPr="000F01C4" w:rsidRDefault="00685C9D" w:rsidP="00685C9D">
            <w:pPr>
              <w:ind w:firstLine="0"/>
              <w:rPr>
                <w:sz w:val="18"/>
                <w:szCs w:val="20"/>
              </w:rPr>
            </w:pPr>
            <w:r w:rsidRPr="000F01C4">
              <w:rPr>
                <w:sz w:val="18"/>
                <w:szCs w:val="20"/>
              </w:rPr>
              <w:t>0,00802</w:t>
            </w:r>
          </w:p>
        </w:tc>
        <w:tc>
          <w:tcPr>
            <w:tcW w:w="1131" w:type="dxa"/>
            <w:shd w:val="clear" w:color="auto" w:fill="CAEECC"/>
          </w:tcPr>
          <w:p w14:paraId="38C82BE7" w14:textId="411EC9CD" w:rsidR="00685C9D" w:rsidRPr="000F01C4" w:rsidRDefault="00685C9D" w:rsidP="00685C9D">
            <w:pPr>
              <w:ind w:firstLine="0"/>
              <w:rPr>
                <w:sz w:val="18"/>
                <w:szCs w:val="20"/>
              </w:rPr>
            </w:pPr>
            <w:r w:rsidRPr="000F01C4">
              <w:rPr>
                <w:sz w:val="18"/>
                <w:szCs w:val="20"/>
              </w:rPr>
              <w:t>10/10</w:t>
            </w:r>
          </w:p>
        </w:tc>
        <w:tc>
          <w:tcPr>
            <w:tcW w:w="1126" w:type="dxa"/>
            <w:shd w:val="clear" w:color="auto" w:fill="FFC9C9"/>
          </w:tcPr>
          <w:p w14:paraId="7249115C" w14:textId="55309463" w:rsidR="00685C9D" w:rsidRPr="000F01C4" w:rsidRDefault="00685C9D" w:rsidP="00685C9D">
            <w:pPr>
              <w:ind w:firstLine="0"/>
              <w:rPr>
                <w:sz w:val="18"/>
                <w:szCs w:val="20"/>
              </w:rPr>
            </w:pPr>
            <w:r w:rsidRPr="000F01C4">
              <w:rPr>
                <w:sz w:val="18"/>
                <w:szCs w:val="20"/>
              </w:rPr>
              <w:t>1/10</w:t>
            </w:r>
          </w:p>
        </w:tc>
      </w:tr>
      <w:tr w:rsidR="00685C9D" w14:paraId="1DF8F126" w14:textId="77777777" w:rsidTr="00486E7C">
        <w:trPr>
          <w:jc w:val="center"/>
        </w:trPr>
        <w:tc>
          <w:tcPr>
            <w:tcW w:w="1399" w:type="dxa"/>
            <w:shd w:val="clear" w:color="auto" w:fill="F2F2F2" w:themeFill="background1" w:themeFillShade="F2"/>
          </w:tcPr>
          <w:p w14:paraId="6F46212B" w14:textId="43B98EC7" w:rsidR="00685C9D" w:rsidRPr="000F01C4" w:rsidRDefault="00685C9D" w:rsidP="00685C9D">
            <w:pPr>
              <w:ind w:firstLine="0"/>
              <w:rPr>
                <w:sz w:val="18"/>
                <w:szCs w:val="20"/>
              </w:rPr>
            </w:pPr>
            <w:r w:rsidRPr="000F01C4">
              <w:rPr>
                <w:sz w:val="18"/>
                <w:szCs w:val="20"/>
              </w:rPr>
              <w:t>Factores</w:t>
            </w:r>
          </w:p>
        </w:tc>
        <w:tc>
          <w:tcPr>
            <w:tcW w:w="1102" w:type="dxa"/>
            <w:shd w:val="clear" w:color="auto" w:fill="F2F2F2" w:themeFill="background1" w:themeFillShade="F2"/>
          </w:tcPr>
          <w:p w14:paraId="7073733E" w14:textId="40A748F3" w:rsidR="00685C9D" w:rsidRPr="000F01C4" w:rsidRDefault="00685C9D" w:rsidP="00685C9D">
            <w:pPr>
              <w:ind w:firstLine="0"/>
              <w:rPr>
                <w:sz w:val="18"/>
                <w:szCs w:val="20"/>
              </w:rPr>
            </w:pPr>
            <w:r w:rsidRPr="000F01C4">
              <w:rPr>
                <w:sz w:val="18"/>
                <w:szCs w:val="20"/>
              </w:rPr>
              <w:t>11</w:t>
            </w:r>
          </w:p>
        </w:tc>
        <w:tc>
          <w:tcPr>
            <w:tcW w:w="1148" w:type="dxa"/>
          </w:tcPr>
          <w:p w14:paraId="1818FED9" w14:textId="6CA67841" w:rsidR="00685C9D" w:rsidRPr="000F01C4" w:rsidRDefault="00685C9D" w:rsidP="00685C9D">
            <w:pPr>
              <w:ind w:firstLine="0"/>
              <w:rPr>
                <w:sz w:val="18"/>
                <w:szCs w:val="20"/>
              </w:rPr>
            </w:pPr>
            <w:r w:rsidRPr="000F01C4">
              <w:rPr>
                <w:sz w:val="18"/>
                <w:szCs w:val="20"/>
              </w:rPr>
              <w:t>0,01055</w:t>
            </w:r>
          </w:p>
        </w:tc>
        <w:tc>
          <w:tcPr>
            <w:tcW w:w="1148" w:type="dxa"/>
          </w:tcPr>
          <w:p w14:paraId="11F57EE9" w14:textId="4960379F" w:rsidR="00685C9D" w:rsidRPr="000F01C4" w:rsidRDefault="00685C9D" w:rsidP="00685C9D">
            <w:pPr>
              <w:ind w:firstLine="0"/>
              <w:rPr>
                <w:sz w:val="18"/>
                <w:szCs w:val="20"/>
              </w:rPr>
            </w:pPr>
            <w:r w:rsidRPr="000F01C4">
              <w:rPr>
                <w:sz w:val="18"/>
                <w:szCs w:val="20"/>
              </w:rPr>
              <w:t>0,01518</w:t>
            </w:r>
          </w:p>
        </w:tc>
        <w:tc>
          <w:tcPr>
            <w:tcW w:w="1148" w:type="dxa"/>
          </w:tcPr>
          <w:p w14:paraId="12126D57" w14:textId="0B4298B8" w:rsidR="00685C9D" w:rsidRPr="000F01C4" w:rsidRDefault="00685C9D" w:rsidP="00685C9D">
            <w:pPr>
              <w:ind w:firstLine="0"/>
              <w:rPr>
                <w:sz w:val="18"/>
                <w:szCs w:val="20"/>
              </w:rPr>
            </w:pPr>
            <w:r w:rsidRPr="000F01C4">
              <w:rPr>
                <w:sz w:val="18"/>
                <w:szCs w:val="20"/>
              </w:rPr>
              <w:t>0,01051</w:t>
            </w:r>
          </w:p>
        </w:tc>
        <w:tc>
          <w:tcPr>
            <w:tcW w:w="1148" w:type="dxa"/>
          </w:tcPr>
          <w:p w14:paraId="67F95B06" w14:textId="14E9890A" w:rsidR="00685C9D" w:rsidRPr="000F01C4" w:rsidRDefault="00685C9D" w:rsidP="00685C9D">
            <w:pPr>
              <w:ind w:firstLine="0"/>
              <w:rPr>
                <w:sz w:val="18"/>
                <w:szCs w:val="20"/>
              </w:rPr>
            </w:pPr>
            <w:r w:rsidRPr="000F01C4">
              <w:rPr>
                <w:sz w:val="18"/>
                <w:szCs w:val="20"/>
              </w:rPr>
              <w:t>0,00722</w:t>
            </w:r>
          </w:p>
        </w:tc>
        <w:tc>
          <w:tcPr>
            <w:tcW w:w="1131" w:type="dxa"/>
            <w:shd w:val="clear" w:color="auto" w:fill="CAEECC"/>
          </w:tcPr>
          <w:p w14:paraId="20AF0997" w14:textId="5E3AEEF7" w:rsidR="00685C9D" w:rsidRPr="000F01C4" w:rsidRDefault="00685C9D" w:rsidP="00685C9D">
            <w:pPr>
              <w:ind w:firstLine="0"/>
              <w:rPr>
                <w:sz w:val="18"/>
                <w:szCs w:val="20"/>
              </w:rPr>
            </w:pPr>
            <w:r w:rsidRPr="000F01C4">
              <w:rPr>
                <w:sz w:val="18"/>
                <w:szCs w:val="20"/>
              </w:rPr>
              <w:t>11/11</w:t>
            </w:r>
          </w:p>
        </w:tc>
        <w:tc>
          <w:tcPr>
            <w:tcW w:w="1126" w:type="dxa"/>
            <w:shd w:val="clear" w:color="auto" w:fill="FFC9C9"/>
          </w:tcPr>
          <w:p w14:paraId="6425ECC3" w14:textId="15EE6BA0" w:rsidR="00685C9D" w:rsidRPr="000F01C4" w:rsidRDefault="00685C9D" w:rsidP="00685C9D">
            <w:pPr>
              <w:ind w:firstLine="0"/>
              <w:rPr>
                <w:sz w:val="18"/>
                <w:szCs w:val="20"/>
              </w:rPr>
            </w:pPr>
            <w:r w:rsidRPr="000F01C4">
              <w:rPr>
                <w:sz w:val="18"/>
                <w:szCs w:val="20"/>
              </w:rPr>
              <w:t>0/11</w:t>
            </w:r>
          </w:p>
        </w:tc>
      </w:tr>
      <w:tr w:rsidR="00685C9D" w14:paraId="31B8D4C4" w14:textId="77777777" w:rsidTr="00486E7C">
        <w:trPr>
          <w:jc w:val="center"/>
        </w:trPr>
        <w:tc>
          <w:tcPr>
            <w:tcW w:w="1399" w:type="dxa"/>
            <w:shd w:val="clear" w:color="auto" w:fill="F2F2F2" w:themeFill="background1" w:themeFillShade="F2"/>
          </w:tcPr>
          <w:p w14:paraId="7247FF64" w14:textId="76A39032" w:rsidR="00685C9D" w:rsidRPr="000F01C4" w:rsidRDefault="00685C9D" w:rsidP="00685C9D">
            <w:pPr>
              <w:ind w:firstLine="0"/>
              <w:rPr>
                <w:sz w:val="18"/>
                <w:szCs w:val="20"/>
              </w:rPr>
            </w:pPr>
            <w:r w:rsidRPr="000F01C4">
              <w:rPr>
                <w:sz w:val="18"/>
                <w:szCs w:val="20"/>
              </w:rPr>
              <w:t>Sectores</w:t>
            </w:r>
          </w:p>
        </w:tc>
        <w:tc>
          <w:tcPr>
            <w:tcW w:w="1102" w:type="dxa"/>
            <w:shd w:val="clear" w:color="auto" w:fill="F2F2F2" w:themeFill="background1" w:themeFillShade="F2"/>
          </w:tcPr>
          <w:p w14:paraId="4F1D8F32" w14:textId="7BDFBB68" w:rsidR="00685C9D" w:rsidRPr="000F01C4" w:rsidRDefault="00685C9D" w:rsidP="00685C9D">
            <w:pPr>
              <w:ind w:firstLine="0"/>
              <w:rPr>
                <w:sz w:val="18"/>
                <w:szCs w:val="20"/>
              </w:rPr>
            </w:pPr>
            <w:r w:rsidRPr="000F01C4">
              <w:rPr>
                <w:sz w:val="18"/>
                <w:szCs w:val="20"/>
              </w:rPr>
              <w:t>11</w:t>
            </w:r>
          </w:p>
        </w:tc>
        <w:tc>
          <w:tcPr>
            <w:tcW w:w="1148" w:type="dxa"/>
          </w:tcPr>
          <w:p w14:paraId="3C0B5259" w14:textId="51257EB0" w:rsidR="00685C9D" w:rsidRPr="000F01C4" w:rsidRDefault="00685C9D" w:rsidP="00685C9D">
            <w:pPr>
              <w:ind w:firstLine="0"/>
              <w:rPr>
                <w:sz w:val="18"/>
                <w:szCs w:val="20"/>
              </w:rPr>
            </w:pPr>
            <w:r w:rsidRPr="000F01C4">
              <w:rPr>
                <w:sz w:val="18"/>
                <w:szCs w:val="20"/>
              </w:rPr>
              <w:t>0,01176</w:t>
            </w:r>
          </w:p>
        </w:tc>
        <w:tc>
          <w:tcPr>
            <w:tcW w:w="1148" w:type="dxa"/>
          </w:tcPr>
          <w:p w14:paraId="1962EA5D" w14:textId="267A1429" w:rsidR="00685C9D" w:rsidRPr="000F01C4" w:rsidRDefault="00685C9D" w:rsidP="00685C9D">
            <w:pPr>
              <w:ind w:firstLine="0"/>
              <w:rPr>
                <w:sz w:val="18"/>
                <w:szCs w:val="20"/>
              </w:rPr>
            </w:pPr>
            <w:r w:rsidRPr="000F01C4">
              <w:rPr>
                <w:sz w:val="18"/>
                <w:szCs w:val="20"/>
              </w:rPr>
              <w:t>0,01686</w:t>
            </w:r>
          </w:p>
        </w:tc>
        <w:tc>
          <w:tcPr>
            <w:tcW w:w="1148" w:type="dxa"/>
          </w:tcPr>
          <w:p w14:paraId="02C5B6F3" w14:textId="346423CA" w:rsidR="00685C9D" w:rsidRPr="000F01C4" w:rsidRDefault="00685C9D" w:rsidP="00685C9D">
            <w:pPr>
              <w:ind w:firstLine="0"/>
              <w:rPr>
                <w:sz w:val="18"/>
                <w:szCs w:val="20"/>
              </w:rPr>
            </w:pPr>
            <w:r w:rsidRPr="000F01C4">
              <w:rPr>
                <w:sz w:val="18"/>
                <w:szCs w:val="20"/>
              </w:rPr>
              <w:t>0,01171</w:t>
            </w:r>
          </w:p>
        </w:tc>
        <w:tc>
          <w:tcPr>
            <w:tcW w:w="1148" w:type="dxa"/>
          </w:tcPr>
          <w:p w14:paraId="76082E7D" w14:textId="00BDCD62" w:rsidR="00685C9D" w:rsidRPr="000F01C4" w:rsidRDefault="00685C9D" w:rsidP="00685C9D">
            <w:pPr>
              <w:ind w:firstLine="0"/>
              <w:rPr>
                <w:sz w:val="18"/>
                <w:szCs w:val="20"/>
              </w:rPr>
            </w:pPr>
            <w:r w:rsidRPr="000F01C4">
              <w:rPr>
                <w:sz w:val="18"/>
                <w:szCs w:val="20"/>
              </w:rPr>
              <w:t>0,00841</w:t>
            </w:r>
          </w:p>
        </w:tc>
        <w:tc>
          <w:tcPr>
            <w:tcW w:w="1131" w:type="dxa"/>
            <w:shd w:val="clear" w:color="auto" w:fill="CAEECC"/>
          </w:tcPr>
          <w:p w14:paraId="54BB6706" w14:textId="0C7CE9A5" w:rsidR="00685C9D" w:rsidRPr="000F01C4" w:rsidRDefault="00685C9D" w:rsidP="00685C9D">
            <w:pPr>
              <w:ind w:firstLine="0"/>
              <w:rPr>
                <w:sz w:val="18"/>
                <w:szCs w:val="20"/>
              </w:rPr>
            </w:pPr>
            <w:r w:rsidRPr="000F01C4">
              <w:rPr>
                <w:sz w:val="18"/>
                <w:szCs w:val="20"/>
              </w:rPr>
              <w:t>11/11</w:t>
            </w:r>
          </w:p>
        </w:tc>
        <w:tc>
          <w:tcPr>
            <w:tcW w:w="1126" w:type="dxa"/>
            <w:shd w:val="clear" w:color="auto" w:fill="FFC9C9"/>
          </w:tcPr>
          <w:p w14:paraId="32EC63AE" w14:textId="2F1C0588" w:rsidR="00685C9D" w:rsidRPr="000F01C4" w:rsidRDefault="00685C9D" w:rsidP="00685C9D">
            <w:pPr>
              <w:ind w:firstLine="0"/>
              <w:rPr>
                <w:sz w:val="18"/>
                <w:szCs w:val="20"/>
              </w:rPr>
            </w:pPr>
            <w:r w:rsidRPr="000F01C4">
              <w:rPr>
                <w:sz w:val="18"/>
                <w:szCs w:val="20"/>
              </w:rPr>
              <w:t>0/11</w:t>
            </w:r>
          </w:p>
        </w:tc>
      </w:tr>
      <w:tr w:rsidR="00685C9D" w14:paraId="253B09D9" w14:textId="77777777" w:rsidTr="00486E7C">
        <w:trPr>
          <w:jc w:val="center"/>
        </w:trPr>
        <w:tc>
          <w:tcPr>
            <w:tcW w:w="1399" w:type="dxa"/>
            <w:shd w:val="clear" w:color="auto" w:fill="F2F2F2" w:themeFill="background1" w:themeFillShade="F2"/>
          </w:tcPr>
          <w:p w14:paraId="1AC732C8" w14:textId="610D0649" w:rsidR="00685C9D" w:rsidRPr="000F01C4" w:rsidRDefault="00685C9D" w:rsidP="00685C9D">
            <w:pPr>
              <w:ind w:firstLine="0"/>
              <w:rPr>
                <w:sz w:val="18"/>
                <w:szCs w:val="20"/>
              </w:rPr>
            </w:pPr>
            <w:r w:rsidRPr="000F01C4">
              <w:rPr>
                <w:sz w:val="18"/>
                <w:szCs w:val="20"/>
              </w:rPr>
              <w:t>Internacional</w:t>
            </w:r>
          </w:p>
        </w:tc>
        <w:tc>
          <w:tcPr>
            <w:tcW w:w="1102" w:type="dxa"/>
            <w:shd w:val="clear" w:color="auto" w:fill="F2F2F2" w:themeFill="background1" w:themeFillShade="F2"/>
          </w:tcPr>
          <w:p w14:paraId="66F3D262" w14:textId="4BB718D7" w:rsidR="00685C9D" w:rsidRPr="000F01C4" w:rsidRDefault="00685C9D" w:rsidP="00685C9D">
            <w:pPr>
              <w:ind w:firstLine="0"/>
              <w:rPr>
                <w:sz w:val="18"/>
                <w:szCs w:val="20"/>
              </w:rPr>
            </w:pPr>
            <w:r w:rsidRPr="000F01C4">
              <w:rPr>
                <w:sz w:val="18"/>
                <w:szCs w:val="20"/>
              </w:rPr>
              <w:t>15</w:t>
            </w:r>
          </w:p>
        </w:tc>
        <w:tc>
          <w:tcPr>
            <w:tcW w:w="1148" w:type="dxa"/>
          </w:tcPr>
          <w:p w14:paraId="32DAEE7E" w14:textId="4A40CB11" w:rsidR="00685C9D" w:rsidRPr="000F01C4" w:rsidRDefault="00685C9D" w:rsidP="00685C9D">
            <w:pPr>
              <w:ind w:firstLine="0"/>
              <w:rPr>
                <w:sz w:val="18"/>
                <w:szCs w:val="20"/>
              </w:rPr>
            </w:pPr>
            <w:r w:rsidRPr="000F01C4">
              <w:rPr>
                <w:sz w:val="18"/>
                <w:szCs w:val="20"/>
              </w:rPr>
              <w:t>0,01232</w:t>
            </w:r>
          </w:p>
        </w:tc>
        <w:tc>
          <w:tcPr>
            <w:tcW w:w="1148" w:type="dxa"/>
          </w:tcPr>
          <w:p w14:paraId="13FC190A" w14:textId="32BB38A6" w:rsidR="00685C9D" w:rsidRPr="000F01C4" w:rsidRDefault="00685C9D" w:rsidP="00685C9D">
            <w:pPr>
              <w:ind w:firstLine="0"/>
              <w:rPr>
                <w:sz w:val="18"/>
                <w:szCs w:val="20"/>
              </w:rPr>
            </w:pPr>
            <w:r w:rsidRPr="000F01C4">
              <w:rPr>
                <w:sz w:val="18"/>
                <w:szCs w:val="20"/>
              </w:rPr>
              <w:t>0,01764</w:t>
            </w:r>
          </w:p>
        </w:tc>
        <w:tc>
          <w:tcPr>
            <w:tcW w:w="1148" w:type="dxa"/>
          </w:tcPr>
          <w:p w14:paraId="49595020" w14:textId="5378FA3E" w:rsidR="00685C9D" w:rsidRPr="000F01C4" w:rsidRDefault="00685C9D" w:rsidP="00685C9D">
            <w:pPr>
              <w:ind w:firstLine="0"/>
              <w:rPr>
                <w:sz w:val="18"/>
                <w:szCs w:val="20"/>
              </w:rPr>
            </w:pPr>
            <w:r w:rsidRPr="000F01C4">
              <w:rPr>
                <w:sz w:val="18"/>
                <w:szCs w:val="20"/>
              </w:rPr>
              <w:t>0,01230</w:t>
            </w:r>
          </w:p>
        </w:tc>
        <w:tc>
          <w:tcPr>
            <w:tcW w:w="1148" w:type="dxa"/>
          </w:tcPr>
          <w:p w14:paraId="0263BE03" w14:textId="6324F05E" w:rsidR="00685C9D" w:rsidRPr="000F01C4" w:rsidRDefault="00685C9D" w:rsidP="00685C9D">
            <w:pPr>
              <w:ind w:firstLine="0"/>
              <w:rPr>
                <w:sz w:val="18"/>
                <w:szCs w:val="20"/>
              </w:rPr>
            </w:pPr>
            <w:r w:rsidRPr="000F01C4">
              <w:rPr>
                <w:sz w:val="18"/>
                <w:szCs w:val="20"/>
              </w:rPr>
              <w:t>0,00870</w:t>
            </w:r>
          </w:p>
        </w:tc>
        <w:tc>
          <w:tcPr>
            <w:tcW w:w="1131" w:type="dxa"/>
            <w:shd w:val="clear" w:color="auto" w:fill="CAEECC"/>
          </w:tcPr>
          <w:p w14:paraId="38DD00E6" w14:textId="1B2629CE" w:rsidR="00685C9D" w:rsidRPr="000F01C4" w:rsidRDefault="00685C9D" w:rsidP="00685C9D">
            <w:pPr>
              <w:ind w:firstLine="0"/>
              <w:rPr>
                <w:sz w:val="18"/>
                <w:szCs w:val="20"/>
              </w:rPr>
            </w:pPr>
            <w:r w:rsidRPr="000F01C4">
              <w:rPr>
                <w:sz w:val="18"/>
                <w:szCs w:val="20"/>
              </w:rPr>
              <w:t>15/15</w:t>
            </w:r>
          </w:p>
        </w:tc>
        <w:tc>
          <w:tcPr>
            <w:tcW w:w="1126" w:type="dxa"/>
            <w:shd w:val="clear" w:color="auto" w:fill="FFC9C9"/>
          </w:tcPr>
          <w:p w14:paraId="477D1929" w14:textId="221E8DA4" w:rsidR="00685C9D" w:rsidRPr="000F01C4" w:rsidRDefault="00685C9D" w:rsidP="00685C9D">
            <w:pPr>
              <w:ind w:firstLine="0"/>
              <w:rPr>
                <w:sz w:val="18"/>
                <w:szCs w:val="20"/>
              </w:rPr>
            </w:pPr>
            <w:r w:rsidRPr="000F01C4">
              <w:rPr>
                <w:sz w:val="18"/>
                <w:szCs w:val="20"/>
              </w:rPr>
              <w:t>3/15</w:t>
            </w:r>
          </w:p>
        </w:tc>
      </w:tr>
      <w:tr w:rsidR="00685C9D" w14:paraId="451AAFBD" w14:textId="77777777" w:rsidTr="00DB0CD7">
        <w:trPr>
          <w:jc w:val="center"/>
        </w:trPr>
        <w:tc>
          <w:tcPr>
            <w:tcW w:w="1399" w:type="dxa"/>
            <w:shd w:val="clear" w:color="auto" w:fill="F2F2F2" w:themeFill="background1" w:themeFillShade="F2"/>
          </w:tcPr>
          <w:p w14:paraId="64F58D0A" w14:textId="092CA333" w:rsidR="00685C9D" w:rsidRPr="000F01C4" w:rsidRDefault="00685C9D" w:rsidP="00685C9D">
            <w:pPr>
              <w:ind w:firstLine="0"/>
              <w:rPr>
                <w:sz w:val="18"/>
                <w:szCs w:val="20"/>
              </w:rPr>
            </w:pPr>
            <w:r w:rsidRPr="000F01C4">
              <w:rPr>
                <w:sz w:val="18"/>
                <w:szCs w:val="20"/>
              </w:rPr>
              <w:t>Renta fija</w:t>
            </w:r>
          </w:p>
        </w:tc>
        <w:tc>
          <w:tcPr>
            <w:tcW w:w="1102" w:type="dxa"/>
            <w:shd w:val="clear" w:color="auto" w:fill="F2F2F2" w:themeFill="background1" w:themeFillShade="F2"/>
          </w:tcPr>
          <w:p w14:paraId="3B30B637" w14:textId="107D8E1B" w:rsidR="00685C9D" w:rsidRPr="000F01C4" w:rsidRDefault="00685C9D" w:rsidP="00685C9D">
            <w:pPr>
              <w:ind w:firstLine="0"/>
              <w:rPr>
                <w:sz w:val="18"/>
                <w:szCs w:val="20"/>
              </w:rPr>
            </w:pPr>
            <w:r w:rsidRPr="000F01C4">
              <w:rPr>
                <w:sz w:val="18"/>
                <w:szCs w:val="20"/>
              </w:rPr>
              <w:t>6</w:t>
            </w:r>
          </w:p>
        </w:tc>
        <w:tc>
          <w:tcPr>
            <w:tcW w:w="1148" w:type="dxa"/>
          </w:tcPr>
          <w:p w14:paraId="56CB1FF0" w14:textId="3BC16C96" w:rsidR="00685C9D" w:rsidRPr="000F01C4" w:rsidRDefault="00685C9D" w:rsidP="00685C9D">
            <w:pPr>
              <w:ind w:firstLine="0"/>
              <w:rPr>
                <w:sz w:val="18"/>
                <w:szCs w:val="20"/>
              </w:rPr>
            </w:pPr>
            <w:r w:rsidRPr="000F01C4">
              <w:rPr>
                <w:sz w:val="18"/>
                <w:szCs w:val="20"/>
              </w:rPr>
              <w:t>0,00403</w:t>
            </w:r>
          </w:p>
        </w:tc>
        <w:tc>
          <w:tcPr>
            <w:tcW w:w="1148" w:type="dxa"/>
          </w:tcPr>
          <w:p w14:paraId="499530B9" w14:textId="066F9AFA" w:rsidR="00685C9D" w:rsidRPr="000F01C4" w:rsidRDefault="00685C9D" w:rsidP="00685C9D">
            <w:pPr>
              <w:ind w:firstLine="0"/>
              <w:rPr>
                <w:sz w:val="18"/>
                <w:szCs w:val="20"/>
              </w:rPr>
            </w:pPr>
            <w:r w:rsidRPr="000F01C4">
              <w:rPr>
                <w:sz w:val="18"/>
                <w:szCs w:val="20"/>
              </w:rPr>
              <w:t>0,00557</w:t>
            </w:r>
          </w:p>
        </w:tc>
        <w:tc>
          <w:tcPr>
            <w:tcW w:w="1148" w:type="dxa"/>
          </w:tcPr>
          <w:p w14:paraId="7B7B10AE" w14:textId="02990C31" w:rsidR="00685C9D" w:rsidRPr="000F01C4" w:rsidRDefault="00685C9D" w:rsidP="00685C9D">
            <w:pPr>
              <w:ind w:firstLine="0"/>
              <w:rPr>
                <w:sz w:val="18"/>
                <w:szCs w:val="20"/>
              </w:rPr>
            </w:pPr>
            <w:r w:rsidRPr="000F01C4">
              <w:rPr>
                <w:sz w:val="18"/>
                <w:szCs w:val="20"/>
              </w:rPr>
              <w:t>0,00403</w:t>
            </w:r>
          </w:p>
        </w:tc>
        <w:tc>
          <w:tcPr>
            <w:tcW w:w="1148" w:type="dxa"/>
          </w:tcPr>
          <w:p w14:paraId="3B3BDD7F" w14:textId="44755D16" w:rsidR="00685C9D" w:rsidRPr="000F01C4" w:rsidRDefault="00685C9D" w:rsidP="00685C9D">
            <w:pPr>
              <w:ind w:firstLine="0"/>
              <w:rPr>
                <w:sz w:val="18"/>
                <w:szCs w:val="20"/>
              </w:rPr>
            </w:pPr>
            <w:r w:rsidRPr="000F01C4">
              <w:rPr>
                <w:sz w:val="18"/>
                <w:szCs w:val="20"/>
              </w:rPr>
              <w:t>0,00312</w:t>
            </w:r>
          </w:p>
        </w:tc>
        <w:tc>
          <w:tcPr>
            <w:tcW w:w="1131" w:type="dxa"/>
            <w:shd w:val="clear" w:color="auto" w:fill="CAEECC"/>
          </w:tcPr>
          <w:p w14:paraId="4CB84551" w14:textId="6580F20E" w:rsidR="00685C9D" w:rsidRPr="000F01C4" w:rsidRDefault="00685C9D" w:rsidP="00685C9D">
            <w:pPr>
              <w:ind w:firstLine="0"/>
              <w:rPr>
                <w:sz w:val="18"/>
                <w:szCs w:val="20"/>
              </w:rPr>
            </w:pPr>
            <w:r w:rsidRPr="000F01C4">
              <w:rPr>
                <w:sz w:val="18"/>
                <w:szCs w:val="20"/>
              </w:rPr>
              <w:t>6/6</w:t>
            </w:r>
          </w:p>
        </w:tc>
        <w:tc>
          <w:tcPr>
            <w:tcW w:w="1126" w:type="dxa"/>
            <w:shd w:val="clear" w:color="auto" w:fill="FFF2CC" w:themeFill="accent4" w:themeFillTint="33"/>
          </w:tcPr>
          <w:p w14:paraId="02AD1567" w14:textId="1ED2E47F" w:rsidR="00685C9D" w:rsidRPr="000F01C4" w:rsidRDefault="00685C9D" w:rsidP="00685C9D">
            <w:pPr>
              <w:ind w:firstLine="0"/>
              <w:rPr>
                <w:sz w:val="18"/>
                <w:szCs w:val="20"/>
              </w:rPr>
            </w:pPr>
            <w:r w:rsidRPr="000F01C4">
              <w:rPr>
                <w:sz w:val="18"/>
                <w:szCs w:val="20"/>
              </w:rPr>
              <w:t>3/6</w:t>
            </w:r>
          </w:p>
        </w:tc>
      </w:tr>
      <w:tr w:rsidR="00685C9D" w14:paraId="4F0B273F" w14:textId="77777777" w:rsidTr="00486E7C">
        <w:trPr>
          <w:jc w:val="center"/>
        </w:trPr>
        <w:tc>
          <w:tcPr>
            <w:tcW w:w="1399" w:type="dxa"/>
            <w:shd w:val="clear" w:color="auto" w:fill="F2F2F2" w:themeFill="background1" w:themeFillShade="F2"/>
          </w:tcPr>
          <w:p w14:paraId="2BD4BCA8" w14:textId="1B9494B6" w:rsidR="00685C9D" w:rsidRPr="000F01C4" w:rsidRDefault="00685C9D" w:rsidP="00685C9D">
            <w:pPr>
              <w:ind w:firstLine="0"/>
              <w:rPr>
                <w:sz w:val="18"/>
                <w:szCs w:val="20"/>
              </w:rPr>
            </w:pPr>
            <w:r w:rsidRPr="000F01C4">
              <w:rPr>
                <w:sz w:val="18"/>
                <w:szCs w:val="20"/>
              </w:rPr>
              <w:t>Materias primas</w:t>
            </w:r>
          </w:p>
        </w:tc>
        <w:tc>
          <w:tcPr>
            <w:tcW w:w="1102" w:type="dxa"/>
            <w:shd w:val="clear" w:color="auto" w:fill="F2F2F2" w:themeFill="background1" w:themeFillShade="F2"/>
          </w:tcPr>
          <w:p w14:paraId="1B563F17" w14:textId="2E19C2EA" w:rsidR="00685C9D" w:rsidRPr="000F01C4" w:rsidRDefault="00685C9D" w:rsidP="00685C9D">
            <w:pPr>
              <w:ind w:firstLine="0"/>
              <w:rPr>
                <w:sz w:val="18"/>
                <w:szCs w:val="20"/>
              </w:rPr>
            </w:pPr>
            <w:r w:rsidRPr="000F01C4">
              <w:rPr>
                <w:sz w:val="18"/>
                <w:szCs w:val="20"/>
              </w:rPr>
              <w:t>3</w:t>
            </w:r>
          </w:p>
        </w:tc>
        <w:tc>
          <w:tcPr>
            <w:tcW w:w="1148" w:type="dxa"/>
          </w:tcPr>
          <w:p w14:paraId="56BF28D3" w14:textId="2D5758B6" w:rsidR="00685C9D" w:rsidRPr="000F01C4" w:rsidRDefault="00685C9D" w:rsidP="00685C9D">
            <w:pPr>
              <w:ind w:firstLine="0"/>
              <w:rPr>
                <w:sz w:val="18"/>
                <w:szCs w:val="20"/>
              </w:rPr>
            </w:pPr>
            <w:r w:rsidRPr="000F01C4">
              <w:rPr>
                <w:sz w:val="18"/>
                <w:szCs w:val="20"/>
              </w:rPr>
              <w:t>0,01921</w:t>
            </w:r>
          </w:p>
        </w:tc>
        <w:tc>
          <w:tcPr>
            <w:tcW w:w="1148" w:type="dxa"/>
          </w:tcPr>
          <w:p w14:paraId="7E8E0DD3" w14:textId="0AF2FF75" w:rsidR="00685C9D" w:rsidRPr="000F01C4" w:rsidRDefault="00685C9D" w:rsidP="00685C9D">
            <w:pPr>
              <w:ind w:firstLine="0"/>
              <w:rPr>
                <w:sz w:val="18"/>
                <w:szCs w:val="20"/>
              </w:rPr>
            </w:pPr>
            <w:r w:rsidRPr="000F01C4">
              <w:rPr>
                <w:sz w:val="18"/>
                <w:szCs w:val="20"/>
              </w:rPr>
              <w:t>0,02657</w:t>
            </w:r>
          </w:p>
        </w:tc>
        <w:tc>
          <w:tcPr>
            <w:tcW w:w="1148" w:type="dxa"/>
          </w:tcPr>
          <w:p w14:paraId="2AB55C6D" w14:textId="273EEDF8" w:rsidR="00685C9D" w:rsidRPr="000F01C4" w:rsidRDefault="00685C9D" w:rsidP="00685C9D">
            <w:pPr>
              <w:ind w:firstLine="0"/>
              <w:rPr>
                <w:sz w:val="18"/>
                <w:szCs w:val="20"/>
              </w:rPr>
            </w:pPr>
            <w:r w:rsidRPr="000F01C4">
              <w:rPr>
                <w:sz w:val="18"/>
                <w:szCs w:val="20"/>
              </w:rPr>
              <w:t>0,01921</w:t>
            </w:r>
          </w:p>
        </w:tc>
        <w:tc>
          <w:tcPr>
            <w:tcW w:w="1148" w:type="dxa"/>
          </w:tcPr>
          <w:p w14:paraId="0AA79658" w14:textId="343BFAFE" w:rsidR="00685C9D" w:rsidRPr="000F01C4" w:rsidRDefault="00685C9D" w:rsidP="00685C9D">
            <w:pPr>
              <w:ind w:firstLine="0"/>
              <w:rPr>
                <w:sz w:val="18"/>
                <w:szCs w:val="20"/>
              </w:rPr>
            </w:pPr>
            <w:r w:rsidRPr="000F01C4">
              <w:rPr>
                <w:sz w:val="18"/>
                <w:szCs w:val="20"/>
              </w:rPr>
              <w:t>0,01311</w:t>
            </w:r>
          </w:p>
        </w:tc>
        <w:tc>
          <w:tcPr>
            <w:tcW w:w="1131" w:type="dxa"/>
            <w:shd w:val="clear" w:color="auto" w:fill="CAEECC"/>
          </w:tcPr>
          <w:p w14:paraId="6A7DA234" w14:textId="7C18A914" w:rsidR="00685C9D" w:rsidRPr="000F01C4" w:rsidRDefault="00685C9D" w:rsidP="00685C9D">
            <w:pPr>
              <w:ind w:firstLine="0"/>
              <w:rPr>
                <w:sz w:val="18"/>
                <w:szCs w:val="20"/>
              </w:rPr>
            </w:pPr>
            <w:r w:rsidRPr="000F01C4">
              <w:rPr>
                <w:sz w:val="18"/>
                <w:szCs w:val="20"/>
              </w:rPr>
              <w:t>3/3</w:t>
            </w:r>
          </w:p>
        </w:tc>
        <w:tc>
          <w:tcPr>
            <w:tcW w:w="1126" w:type="dxa"/>
            <w:shd w:val="clear" w:color="auto" w:fill="FFC9C9"/>
          </w:tcPr>
          <w:p w14:paraId="5A3F7227" w14:textId="591B570E" w:rsidR="00685C9D" w:rsidRPr="000F01C4" w:rsidRDefault="00685C9D" w:rsidP="003B2A1B">
            <w:pPr>
              <w:keepNext/>
              <w:ind w:firstLine="0"/>
              <w:rPr>
                <w:sz w:val="18"/>
                <w:szCs w:val="20"/>
              </w:rPr>
            </w:pPr>
            <w:r w:rsidRPr="000F01C4">
              <w:rPr>
                <w:sz w:val="18"/>
                <w:szCs w:val="20"/>
              </w:rPr>
              <w:t>1/3</w:t>
            </w:r>
          </w:p>
        </w:tc>
      </w:tr>
    </w:tbl>
    <w:p w14:paraId="78217BC3" w14:textId="0C9FB300" w:rsidR="003D22D4" w:rsidRPr="003B2A1B" w:rsidRDefault="003B2A1B" w:rsidP="003B2A1B">
      <w:pPr>
        <w:pStyle w:val="Descripcin"/>
        <w:spacing w:before="120"/>
        <w:rPr>
          <w:color w:val="7F7F7F" w:themeColor="text1" w:themeTint="80"/>
        </w:rPr>
      </w:pPr>
      <w:bookmarkStart w:id="66" w:name="_Toc232734771"/>
      <w:r w:rsidRPr="003B2A1B">
        <w:rPr>
          <w:color w:val="7F7F7F" w:themeColor="text1" w:themeTint="80"/>
        </w:rPr>
        <w:t xml:space="preserve">Tabla </w:t>
      </w:r>
      <w:r w:rsidRPr="003B2A1B">
        <w:rPr>
          <w:color w:val="7F7F7F" w:themeColor="text1" w:themeTint="80"/>
        </w:rPr>
        <w:fldChar w:fldCharType="begin"/>
      </w:r>
      <w:r w:rsidRPr="003B2A1B">
        <w:rPr>
          <w:color w:val="7F7F7F" w:themeColor="text1" w:themeTint="80"/>
        </w:rPr>
        <w:instrText xml:space="preserve"> SEQ Tabla \* ARABIC </w:instrText>
      </w:r>
      <w:r w:rsidRPr="003B2A1B">
        <w:rPr>
          <w:color w:val="7F7F7F" w:themeColor="text1" w:themeTint="80"/>
        </w:rPr>
        <w:fldChar w:fldCharType="separate"/>
      </w:r>
      <w:r w:rsidR="00D2335A">
        <w:rPr>
          <w:noProof/>
          <w:color w:val="7F7F7F" w:themeColor="text1" w:themeTint="80"/>
        </w:rPr>
        <w:t>11</w:t>
      </w:r>
      <w:r w:rsidRPr="003B2A1B">
        <w:rPr>
          <w:color w:val="7F7F7F" w:themeColor="text1" w:themeTint="80"/>
        </w:rPr>
        <w:fldChar w:fldCharType="end"/>
      </w:r>
      <w:r w:rsidRPr="003B2A1B">
        <w:rPr>
          <w:color w:val="7F7F7F" w:themeColor="text1" w:themeTint="80"/>
        </w:rPr>
        <w:t xml:space="preserve">. Resultados medios por grupo de activos del modelo ARIMA diario y comparación frente a los modelos </w:t>
      </w:r>
      <w:proofErr w:type="spellStart"/>
      <w:r w:rsidRPr="003B2A1B">
        <w:rPr>
          <w:color w:val="7F7F7F" w:themeColor="text1" w:themeTint="80"/>
        </w:rPr>
        <w:t>baseline</w:t>
      </w:r>
      <w:proofErr w:type="spellEnd"/>
      <w:r w:rsidRPr="003B2A1B">
        <w:rPr>
          <w:color w:val="7F7F7F" w:themeColor="text1" w:themeTint="80"/>
        </w:rPr>
        <w:t xml:space="preserve"> y </w:t>
      </w:r>
      <w:proofErr w:type="spellStart"/>
      <w:r w:rsidRPr="003B2A1B">
        <w:rPr>
          <w:color w:val="7F7F7F" w:themeColor="text1" w:themeTint="80"/>
        </w:rPr>
        <w:t>zeros</w:t>
      </w:r>
      <w:bookmarkEnd w:id="66"/>
      <w:proofErr w:type="spellEnd"/>
    </w:p>
    <w:p w14:paraId="71579F10" w14:textId="0329DD75" w:rsidR="004A4DFB" w:rsidRPr="004A4DFB" w:rsidRDefault="00563263" w:rsidP="004A4DFB">
      <w:pPr>
        <w:ind w:firstLine="0"/>
        <w:rPr>
          <w:lang w:val="es-ES"/>
        </w:rPr>
      </w:pPr>
      <w:r w:rsidRPr="00563263">
        <w:t xml:space="preserve">ARIMA </w:t>
      </w:r>
      <w:r>
        <w:t xml:space="preserve">diario </w:t>
      </w:r>
      <w:r w:rsidRPr="00563263">
        <w:t xml:space="preserve">obtiene un RMSE menor que el </w:t>
      </w:r>
      <w:proofErr w:type="spellStart"/>
      <w:r w:rsidRPr="00563263">
        <w:t>baseline</w:t>
      </w:r>
      <w:proofErr w:type="spellEnd"/>
      <w:r w:rsidRPr="00563263">
        <w:t xml:space="preserve"> en todos los </w:t>
      </w:r>
      <w:proofErr w:type="spellStart"/>
      <w:r w:rsidRPr="00563263">
        <w:t>ETFs</w:t>
      </w:r>
      <w:proofErr w:type="spellEnd"/>
      <w:r w:rsidRPr="00563263">
        <w:t xml:space="preserve"> analizados, con una reducción media del error del 30,13 %. El </w:t>
      </w:r>
      <w:proofErr w:type="spellStart"/>
      <w:r w:rsidRPr="00563263">
        <w:t>baseline</w:t>
      </w:r>
      <w:proofErr w:type="spellEnd"/>
      <w:r w:rsidRPr="00563263">
        <w:t xml:space="preserve"> utiliza el último retorno observado como predicción del siguiente, pero los retornos diarios suelen tener poca relación con el día anterior. Por ello, repetir el último valor genera un error mayor que las predicciones de ARIMA</w:t>
      </w:r>
      <w:r w:rsidR="004A4DFB" w:rsidRPr="004A4DFB">
        <w:rPr>
          <w:lang w:val="es-ES"/>
        </w:rPr>
        <w:t>.</w:t>
      </w:r>
    </w:p>
    <w:p w14:paraId="497E1011" w14:textId="42694617" w:rsidR="004A4DFB" w:rsidRPr="004A4DFB" w:rsidRDefault="00563263" w:rsidP="004A4DFB">
      <w:pPr>
        <w:ind w:firstLine="0"/>
        <w:rPr>
          <w:lang w:val="es-ES"/>
        </w:rPr>
      </w:pPr>
      <w:r w:rsidRPr="00563263">
        <w:rPr>
          <w:lang w:val="es-ES"/>
        </w:rPr>
        <w:t xml:space="preserve">ARIMA </w:t>
      </w:r>
      <w:r>
        <w:rPr>
          <w:lang w:val="es-ES"/>
        </w:rPr>
        <w:t xml:space="preserve">diario </w:t>
      </w:r>
      <w:r w:rsidRPr="00563263">
        <w:rPr>
          <w:lang w:val="es-ES"/>
        </w:rPr>
        <w:t xml:space="preserve">solo supera al modelo </w:t>
      </w:r>
      <w:proofErr w:type="spellStart"/>
      <w:r w:rsidR="00DC4622">
        <w:rPr>
          <w:lang w:val="es-ES"/>
        </w:rPr>
        <w:t>z</w:t>
      </w:r>
      <w:r w:rsidRPr="00563263">
        <w:rPr>
          <w:lang w:val="es-ES"/>
        </w:rPr>
        <w:t>ero</w:t>
      </w:r>
      <w:proofErr w:type="spellEnd"/>
      <w:r w:rsidRPr="00563263">
        <w:rPr>
          <w:lang w:val="es-ES"/>
        </w:rPr>
        <w:t xml:space="preserve"> en 8 de los 56 </w:t>
      </w:r>
      <w:proofErr w:type="spellStart"/>
      <w:r w:rsidRPr="00563263">
        <w:rPr>
          <w:lang w:val="es-ES"/>
        </w:rPr>
        <w:t>ETFs</w:t>
      </w:r>
      <w:proofErr w:type="spellEnd"/>
      <w:r w:rsidRPr="00563263">
        <w:rPr>
          <w:lang w:val="es-ES"/>
        </w:rPr>
        <w:t xml:space="preserve">. Como los retornos suelen estar cerca de cero, predecir siempre cero produce poco error. ARIMA intenta predecir si el retorno subirá o bajará, pero no siempre acierta la dirección. Por eso, en la mayoría de los </w:t>
      </w:r>
      <w:proofErr w:type="spellStart"/>
      <w:r w:rsidRPr="00563263">
        <w:rPr>
          <w:lang w:val="es-ES"/>
        </w:rPr>
        <w:t>ETFs</w:t>
      </w:r>
      <w:proofErr w:type="spellEnd"/>
      <w:r w:rsidRPr="00563263">
        <w:rPr>
          <w:lang w:val="es-ES"/>
        </w:rPr>
        <w:t xml:space="preserve"> no consigue mejorar al modelo </w:t>
      </w:r>
      <w:proofErr w:type="spellStart"/>
      <w:r w:rsidR="00DC4622">
        <w:rPr>
          <w:lang w:val="es-ES"/>
        </w:rPr>
        <w:t>z</w:t>
      </w:r>
      <w:r w:rsidRPr="00563263">
        <w:rPr>
          <w:lang w:val="es-ES"/>
        </w:rPr>
        <w:t>ero</w:t>
      </w:r>
      <w:proofErr w:type="spellEnd"/>
      <w:r w:rsidR="004A4DFB" w:rsidRPr="004A4DFB">
        <w:rPr>
          <w:lang w:val="es-ES"/>
        </w:rPr>
        <w:t>.</w:t>
      </w:r>
    </w:p>
    <w:p w14:paraId="6E044F97" w14:textId="369B5CD6" w:rsidR="004A4DFB" w:rsidRPr="004A4DFB" w:rsidRDefault="004A4DFB" w:rsidP="004A4DFB">
      <w:pPr>
        <w:ind w:firstLine="0"/>
        <w:rPr>
          <w:lang w:val="es-ES"/>
        </w:rPr>
      </w:pPr>
      <w:r w:rsidRPr="004A4DFB">
        <w:rPr>
          <w:lang w:val="es-ES"/>
        </w:rPr>
        <w:t>Las diferencias de RMSE entre grupos están relacionadas principalmente con la volatilidad de los activos. La renta fija presenta el menor error, con un RMSE medio de 0,00403, porque sus retornos diarios suelen tener cambios más pequeños</w:t>
      </w:r>
      <w:r w:rsidR="00E15EC6">
        <w:rPr>
          <w:lang w:val="es-ES"/>
        </w:rPr>
        <w:t xml:space="preserve"> y estables</w:t>
      </w:r>
      <w:r w:rsidRPr="004A4DFB">
        <w:rPr>
          <w:lang w:val="es-ES"/>
        </w:rPr>
        <w:t xml:space="preserve">. Además, 3 de sus 6 </w:t>
      </w:r>
      <w:proofErr w:type="spellStart"/>
      <w:r w:rsidRPr="004A4DFB">
        <w:rPr>
          <w:lang w:val="es-ES"/>
        </w:rPr>
        <w:t>ETFs</w:t>
      </w:r>
      <w:proofErr w:type="spellEnd"/>
      <w:r w:rsidRPr="004A4DFB">
        <w:rPr>
          <w:lang w:val="es-ES"/>
        </w:rPr>
        <w:t xml:space="preserve"> superan al modelo </w:t>
      </w:r>
      <w:proofErr w:type="spellStart"/>
      <w:r w:rsidRPr="004A4DFB">
        <w:rPr>
          <w:lang w:val="es-ES"/>
        </w:rPr>
        <w:t>zeros</w:t>
      </w:r>
      <w:proofErr w:type="spellEnd"/>
      <w:r w:rsidRPr="004A4DFB">
        <w:rPr>
          <w:lang w:val="es-ES"/>
        </w:rPr>
        <w:t>, el mejor resultado entre los grupos.</w:t>
      </w:r>
    </w:p>
    <w:p w14:paraId="366E3B7B" w14:textId="30D4CF27" w:rsidR="004A4DFB" w:rsidRPr="004A4DFB" w:rsidRDefault="000F01C4" w:rsidP="004A4DFB">
      <w:pPr>
        <w:ind w:firstLine="0"/>
        <w:rPr>
          <w:lang w:val="es-ES"/>
        </w:rPr>
      </w:pPr>
      <w:r>
        <w:rPr>
          <w:lang w:val="es-ES"/>
        </w:rPr>
        <w:t>L</w:t>
      </w:r>
      <w:r w:rsidR="004A4DFB" w:rsidRPr="004A4DFB">
        <w:rPr>
          <w:lang w:val="es-ES"/>
        </w:rPr>
        <w:t>as materias primas tienen el error más alto</w:t>
      </w:r>
      <w:r w:rsidR="00704FB6">
        <w:rPr>
          <w:lang w:val="es-ES"/>
        </w:rPr>
        <w:t xml:space="preserve">. </w:t>
      </w:r>
      <w:r w:rsidR="004A4DFB" w:rsidRPr="004A4DFB">
        <w:rPr>
          <w:lang w:val="es-ES"/>
        </w:rPr>
        <w:t xml:space="preserve">Activos como la plata o el petróleo pueden </w:t>
      </w:r>
      <w:r w:rsidR="00563263">
        <w:rPr>
          <w:lang w:val="es-ES"/>
        </w:rPr>
        <w:t>tener</w:t>
      </w:r>
      <w:r w:rsidR="004A4DFB" w:rsidRPr="004A4DFB">
        <w:rPr>
          <w:lang w:val="es-ES"/>
        </w:rPr>
        <w:t xml:space="preserve"> movimientos fuertes por cambios en la oferta, la demanda o el contexto internacional, factores que no se incluyen directamente en ARIMA.</w:t>
      </w:r>
    </w:p>
    <w:p w14:paraId="48585CCB" w14:textId="75A8E96D" w:rsidR="000F01C4" w:rsidRPr="000F01C4" w:rsidRDefault="004A4DFB" w:rsidP="000F01C4">
      <w:pPr>
        <w:ind w:firstLine="0"/>
        <w:rPr>
          <w:lang w:val="es-ES"/>
        </w:rPr>
      </w:pPr>
      <w:r w:rsidRPr="004A4DFB">
        <w:rPr>
          <w:lang w:val="es-ES"/>
        </w:rPr>
        <w:t xml:space="preserve">En conjunto, el modelo diario reduce de forma clara el error frente al </w:t>
      </w:r>
      <w:proofErr w:type="spellStart"/>
      <w:r w:rsidRPr="004A4DFB">
        <w:rPr>
          <w:lang w:val="es-ES"/>
        </w:rPr>
        <w:t>baseline</w:t>
      </w:r>
      <w:proofErr w:type="spellEnd"/>
      <w:r w:rsidRPr="004A4DFB">
        <w:rPr>
          <w:lang w:val="es-ES"/>
        </w:rPr>
        <w:t xml:space="preserve">, pero </w:t>
      </w:r>
      <w:r w:rsidR="00441BB5">
        <w:rPr>
          <w:lang w:val="es-ES"/>
        </w:rPr>
        <w:t>empeora frente a</w:t>
      </w:r>
      <w:r w:rsidRPr="004A4DFB">
        <w:rPr>
          <w:lang w:val="es-ES"/>
        </w:rPr>
        <w:t xml:space="preserve"> la predicción constante de cero. Esto muestra que gran parte de su buen resultado se debe a generar valores pequeños, </w:t>
      </w:r>
      <w:r w:rsidR="000F01C4">
        <w:rPr>
          <w:lang w:val="es-ES"/>
        </w:rPr>
        <w:t>pero</w:t>
      </w:r>
      <w:r w:rsidRPr="004A4DFB">
        <w:rPr>
          <w:lang w:val="es-ES"/>
        </w:rPr>
        <w:t xml:space="preserve"> que la información temporal que consigue extraer de los retornos es limitada.</w:t>
      </w:r>
    </w:p>
    <w:p w14:paraId="192684D8" w14:textId="1E95A87B" w:rsidR="00AF0B2A" w:rsidRDefault="00AF0B2A" w:rsidP="000F01C4">
      <w:pPr>
        <w:spacing w:after="120"/>
        <w:ind w:firstLine="0"/>
      </w:pPr>
      <w:r>
        <w:t>A modo de ejemplo, el gráfico siguiente muestra las predicciones del modelo ARIMA para</w:t>
      </w:r>
      <w:r w:rsidR="000F01C4">
        <w:t xml:space="preserve"> dos </w:t>
      </w:r>
      <w:proofErr w:type="spellStart"/>
      <w:r w:rsidR="000F01C4">
        <w:t>ETFs</w:t>
      </w:r>
      <w:proofErr w:type="spellEnd"/>
      <w:r w:rsidR="000F01C4">
        <w:t xml:space="preserve">: </w:t>
      </w:r>
      <w:r>
        <w:t>SPY</w:t>
      </w:r>
      <w:r w:rsidR="000F01C4">
        <w:t xml:space="preserve"> y DVY,</w:t>
      </w:r>
      <w:r>
        <w:t xml:space="preserve"> durante el periodo de test. En la versión a escala original se observa cómo las predicciones son de magnitud muy pequeña comparada con los retornos reales</w:t>
      </w:r>
      <w:r w:rsidR="000F01C4">
        <w:t xml:space="preserve"> y</w:t>
      </w:r>
      <w:r>
        <w:t xml:space="preserve"> en la versión</w:t>
      </w:r>
      <w:r w:rsidR="000F01C4">
        <w:t xml:space="preserve"> de ARIMA</w:t>
      </w:r>
      <w:r>
        <w:t xml:space="preserve"> multiplicada por 10</w:t>
      </w:r>
      <w:r w:rsidR="000F01C4">
        <w:t xml:space="preserve"> para aumentar su </w:t>
      </w:r>
      <w:r w:rsidR="00563263">
        <w:t>escala,</w:t>
      </w:r>
      <w:r w:rsidR="000F01C4">
        <w:t xml:space="preserve"> se </w:t>
      </w:r>
      <w:r w:rsidR="00563263">
        <w:t xml:space="preserve">pueden </w:t>
      </w:r>
      <w:r w:rsidR="000F01C4">
        <w:t xml:space="preserve">ver </w:t>
      </w:r>
      <w:r>
        <w:t>la forma de la</w:t>
      </w:r>
      <w:r w:rsidR="000F01C4">
        <w:t xml:space="preserve">s predicciones </w:t>
      </w:r>
      <w:r>
        <w:t>que el modelo genera</w:t>
      </w:r>
      <w:r w:rsidR="000F01C4">
        <w:t>.</w:t>
      </w:r>
    </w:p>
    <w:p w14:paraId="7C57BE82" w14:textId="77777777" w:rsidR="003B2A1B" w:rsidRDefault="00486E7C" w:rsidP="003B2A1B">
      <w:pPr>
        <w:keepNext/>
        <w:spacing w:before="0" w:line="240" w:lineRule="auto"/>
        <w:ind w:firstLine="0"/>
        <w:jc w:val="center"/>
      </w:pPr>
      <w:r w:rsidRPr="000B1720">
        <w:rPr>
          <w:noProof/>
        </w:rPr>
        <w:lastRenderedPageBreak/>
        <w:drawing>
          <wp:inline distT="0" distB="0" distL="0" distR="0" wp14:anchorId="0A8F7DA5" wp14:editId="15D53C68">
            <wp:extent cx="4122174" cy="1929404"/>
            <wp:effectExtent l="0" t="0" r="0" b="0"/>
            <wp:docPr id="85900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0833" name=""/>
                    <pic:cNvPicPr/>
                  </pic:nvPicPr>
                  <pic:blipFill>
                    <a:blip r:embed="rId27"/>
                    <a:stretch>
                      <a:fillRect/>
                    </a:stretch>
                  </pic:blipFill>
                  <pic:spPr>
                    <a:xfrm>
                      <a:off x="0" y="0"/>
                      <a:ext cx="4133950" cy="1934916"/>
                    </a:xfrm>
                    <a:prstGeom prst="rect">
                      <a:avLst/>
                    </a:prstGeom>
                  </pic:spPr>
                </pic:pic>
              </a:graphicData>
            </a:graphic>
          </wp:inline>
        </w:drawing>
      </w:r>
    </w:p>
    <w:p w14:paraId="06EC0BED" w14:textId="74B75887" w:rsidR="00486E7C" w:rsidRPr="003B2A1B" w:rsidRDefault="003B2A1B" w:rsidP="003B2A1B">
      <w:pPr>
        <w:pStyle w:val="Descripcin"/>
        <w:rPr>
          <w:color w:val="7F7F7F" w:themeColor="text1" w:themeTint="80"/>
        </w:rPr>
      </w:pPr>
      <w:bookmarkStart w:id="67" w:name="_Toc232698458"/>
      <w:r w:rsidRPr="003B2A1B">
        <w:rPr>
          <w:color w:val="7F7F7F" w:themeColor="text1" w:themeTint="80"/>
        </w:rPr>
        <w:t xml:space="preserve">Figura </w:t>
      </w:r>
      <w:r w:rsidRPr="003B2A1B">
        <w:rPr>
          <w:color w:val="7F7F7F" w:themeColor="text1" w:themeTint="80"/>
        </w:rPr>
        <w:fldChar w:fldCharType="begin"/>
      </w:r>
      <w:r w:rsidRPr="003B2A1B">
        <w:rPr>
          <w:color w:val="7F7F7F" w:themeColor="text1" w:themeTint="80"/>
        </w:rPr>
        <w:instrText xml:space="preserve"> SEQ Figura \* ARABIC </w:instrText>
      </w:r>
      <w:r w:rsidRPr="003B2A1B">
        <w:rPr>
          <w:color w:val="7F7F7F" w:themeColor="text1" w:themeTint="80"/>
        </w:rPr>
        <w:fldChar w:fldCharType="separate"/>
      </w:r>
      <w:r w:rsidR="002F73B5">
        <w:rPr>
          <w:noProof/>
          <w:color w:val="7F7F7F" w:themeColor="text1" w:themeTint="80"/>
        </w:rPr>
        <w:t>11</w:t>
      </w:r>
      <w:r w:rsidRPr="003B2A1B">
        <w:rPr>
          <w:color w:val="7F7F7F" w:themeColor="text1" w:themeTint="80"/>
        </w:rPr>
        <w:fldChar w:fldCharType="end"/>
      </w:r>
      <w:r w:rsidRPr="003B2A1B">
        <w:rPr>
          <w:color w:val="7F7F7F" w:themeColor="text1" w:themeTint="80"/>
        </w:rPr>
        <w:t>. Comparación entre los retornos reales y las predicciones ARIMA para el ETF SPY en frecuencia diaria</w:t>
      </w:r>
      <w:bookmarkEnd w:id="67"/>
    </w:p>
    <w:p w14:paraId="48B40A9F" w14:textId="0657BAD0" w:rsidR="00486E7C" w:rsidRDefault="00486E7C" w:rsidP="003B2A1B">
      <w:pPr>
        <w:spacing w:before="0" w:line="240" w:lineRule="auto"/>
        <w:ind w:firstLine="0"/>
      </w:pPr>
    </w:p>
    <w:p w14:paraId="53617F96" w14:textId="77777777" w:rsidR="003B2A1B" w:rsidRDefault="000B1720" w:rsidP="003B2A1B">
      <w:pPr>
        <w:keepNext/>
        <w:spacing w:before="0" w:line="240" w:lineRule="auto"/>
        <w:ind w:firstLine="0"/>
        <w:jc w:val="center"/>
      </w:pPr>
      <w:r w:rsidRPr="000B1720">
        <w:rPr>
          <w:noProof/>
        </w:rPr>
        <w:drawing>
          <wp:inline distT="0" distB="0" distL="0" distR="0" wp14:anchorId="651B6997" wp14:editId="3EE03257">
            <wp:extent cx="4175051" cy="1956385"/>
            <wp:effectExtent l="0" t="0" r="0" b="6350"/>
            <wp:docPr id="558314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14876" name=""/>
                    <pic:cNvPicPr/>
                  </pic:nvPicPr>
                  <pic:blipFill>
                    <a:blip r:embed="rId28"/>
                    <a:stretch>
                      <a:fillRect/>
                    </a:stretch>
                  </pic:blipFill>
                  <pic:spPr>
                    <a:xfrm>
                      <a:off x="0" y="0"/>
                      <a:ext cx="4232154" cy="1983143"/>
                    </a:xfrm>
                    <a:prstGeom prst="rect">
                      <a:avLst/>
                    </a:prstGeom>
                  </pic:spPr>
                </pic:pic>
              </a:graphicData>
            </a:graphic>
          </wp:inline>
        </w:drawing>
      </w:r>
    </w:p>
    <w:p w14:paraId="39B22AC1" w14:textId="526EDA67" w:rsidR="000B1720" w:rsidRPr="003B2A1B" w:rsidRDefault="003B2A1B" w:rsidP="003B2A1B">
      <w:pPr>
        <w:pStyle w:val="Descripcin"/>
        <w:rPr>
          <w:color w:val="7F7F7F" w:themeColor="text1" w:themeTint="80"/>
        </w:rPr>
      </w:pPr>
      <w:bookmarkStart w:id="68" w:name="_Toc232698459"/>
      <w:r w:rsidRPr="003B2A1B">
        <w:rPr>
          <w:color w:val="7F7F7F" w:themeColor="text1" w:themeTint="80"/>
        </w:rPr>
        <w:t xml:space="preserve">Figura </w:t>
      </w:r>
      <w:r w:rsidRPr="003B2A1B">
        <w:rPr>
          <w:color w:val="7F7F7F" w:themeColor="text1" w:themeTint="80"/>
        </w:rPr>
        <w:fldChar w:fldCharType="begin"/>
      </w:r>
      <w:r w:rsidRPr="003B2A1B">
        <w:rPr>
          <w:color w:val="7F7F7F" w:themeColor="text1" w:themeTint="80"/>
        </w:rPr>
        <w:instrText xml:space="preserve"> SEQ Figura \* ARABIC </w:instrText>
      </w:r>
      <w:r w:rsidRPr="003B2A1B">
        <w:rPr>
          <w:color w:val="7F7F7F" w:themeColor="text1" w:themeTint="80"/>
        </w:rPr>
        <w:fldChar w:fldCharType="separate"/>
      </w:r>
      <w:r w:rsidR="002F73B5">
        <w:rPr>
          <w:noProof/>
          <w:color w:val="7F7F7F" w:themeColor="text1" w:themeTint="80"/>
        </w:rPr>
        <w:t>12</w:t>
      </w:r>
      <w:r w:rsidRPr="003B2A1B">
        <w:rPr>
          <w:color w:val="7F7F7F" w:themeColor="text1" w:themeTint="80"/>
        </w:rPr>
        <w:fldChar w:fldCharType="end"/>
      </w:r>
      <w:r w:rsidRPr="003B2A1B">
        <w:rPr>
          <w:color w:val="7F7F7F" w:themeColor="text1" w:themeTint="80"/>
        </w:rPr>
        <w:t xml:space="preserve">. Comparación entre los retornos reales y las predicciones ARIMA </w:t>
      </w:r>
      <w:r w:rsidRPr="003B2A1B">
        <w:rPr>
          <w:color w:val="7F7F7F" w:themeColor="text1" w:themeTint="80"/>
        </w:rPr>
        <w:t xml:space="preserve">para el ETF </w:t>
      </w:r>
      <w:proofErr w:type="gramStart"/>
      <w:r>
        <w:rPr>
          <w:color w:val="7F7F7F" w:themeColor="text1" w:themeTint="80"/>
        </w:rPr>
        <w:t xml:space="preserve">DVY </w:t>
      </w:r>
      <w:r w:rsidRPr="003B2A1B">
        <w:rPr>
          <w:color w:val="7F7F7F" w:themeColor="text1" w:themeTint="80"/>
        </w:rPr>
        <w:t xml:space="preserve"> en</w:t>
      </w:r>
      <w:proofErr w:type="gramEnd"/>
      <w:r w:rsidRPr="003B2A1B">
        <w:rPr>
          <w:color w:val="7F7F7F" w:themeColor="text1" w:themeTint="80"/>
        </w:rPr>
        <w:t xml:space="preserve"> frecuencia diaria</w:t>
      </w:r>
      <w:bookmarkEnd w:id="68"/>
    </w:p>
    <w:p w14:paraId="7E07E9D7" w14:textId="77777777" w:rsidR="00486E7C" w:rsidRPr="00486E7C" w:rsidRDefault="00486E7C" w:rsidP="003B2A1B">
      <w:pPr>
        <w:spacing w:line="240" w:lineRule="auto"/>
        <w:rPr>
          <w:i/>
          <w:color w:val="000000" w:themeColor="text1"/>
        </w:rPr>
      </w:pPr>
    </w:p>
    <w:p w14:paraId="317030C5" w14:textId="77777777" w:rsidR="003B2A1B" w:rsidRDefault="000B1720" w:rsidP="003B2A1B">
      <w:pPr>
        <w:keepNext/>
        <w:spacing w:line="240" w:lineRule="auto"/>
        <w:ind w:firstLine="0"/>
        <w:jc w:val="center"/>
      </w:pPr>
      <w:r w:rsidRPr="000B1720">
        <w:rPr>
          <w:noProof/>
        </w:rPr>
        <w:drawing>
          <wp:inline distT="0" distB="0" distL="0" distR="0" wp14:anchorId="5C91BF3C" wp14:editId="3A64B049">
            <wp:extent cx="4055806" cy="1898343"/>
            <wp:effectExtent l="0" t="0" r="1905" b="6985"/>
            <wp:docPr id="625058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58295" name=""/>
                    <pic:cNvPicPr/>
                  </pic:nvPicPr>
                  <pic:blipFill>
                    <a:blip r:embed="rId29"/>
                    <a:stretch>
                      <a:fillRect/>
                    </a:stretch>
                  </pic:blipFill>
                  <pic:spPr>
                    <a:xfrm>
                      <a:off x="0" y="0"/>
                      <a:ext cx="4087934" cy="1913381"/>
                    </a:xfrm>
                    <a:prstGeom prst="rect">
                      <a:avLst/>
                    </a:prstGeom>
                  </pic:spPr>
                </pic:pic>
              </a:graphicData>
            </a:graphic>
          </wp:inline>
        </w:drawing>
      </w:r>
    </w:p>
    <w:p w14:paraId="63063E1B" w14:textId="5FC16742" w:rsidR="003D349A" w:rsidRPr="003B2A1B" w:rsidRDefault="006A33B0" w:rsidP="006A33B0">
      <w:pPr>
        <w:pStyle w:val="Descripcin"/>
        <w:rPr>
          <w:color w:val="7F7F7F" w:themeColor="text1" w:themeTint="80"/>
        </w:rPr>
      </w:pPr>
      <w:r>
        <w:rPr>
          <w:color w:val="7F7F7F" w:themeColor="text1" w:themeTint="80"/>
        </w:rPr>
        <w:t xml:space="preserve">       </w:t>
      </w:r>
      <w:bookmarkStart w:id="69" w:name="_Toc232698460"/>
      <w:r w:rsidR="003B2A1B" w:rsidRPr="003B2A1B">
        <w:rPr>
          <w:color w:val="7F7F7F" w:themeColor="text1" w:themeTint="80"/>
        </w:rPr>
        <w:t xml:space="preserve">Figura </w:t>
      </w:r>
      <w:r w:rsidR="003B2A1B" w:rsidRPr="003B2A1B">
        <w:rPr>
          <w:color w:val="7F7F7F" w:themeColor="text1" w:themeTint="80"/>
        </w:rPr>
        <w:fldChar w:fldCharType="begin"/>
      </w:r>
      <w:r w:rsidR="003B2A1B" w:rsidRPr="003B2A1B">
        <w:rPr>
          <w:color w:val="7F7F7F" w:themeColor="text1" w:themeTint="80"/>
        </w:rPr>
        <w:instrText xml:space="preserve"> SEQ Figura \* ARABIC </w:instrText>
      </w:r>
      <w:r w:rsidR="003B2A1B" w:rsidRPr="003B2A1B">
        <w:rPr>
          <w:color w:val="7F7F7F" w:themeColor="text1" w:themeTint="80"/>
        </w:rPr>
        <w:fldChar w:fldCharType="separate"/>
      </w:r>
      <w:r w:rsidR="002F73B5">
        <w:rPr>
          <w:noProof/>
          <w:color w:val="7F7F7F" w:themeColor="text1" w:themeTint="80"/>
        </w:rPr>
        <w:t>13</w:t>
      </w:r>
      <w:r w:rsidR="003B2A1B" w:rsidRPr="003B2A1B">
        <w:rPr>
          <w:color w:val="7F7F7F" w:themeColor="text1" w:themeTint="80"/>
        </w:rPr>
        <w:fldChar w:fldCharType="end"/>
      </w:r>
      <w:r w:rsidR="003B2A1B" w:rsidRPr="003B2A1B">
        <w:rPr>
          <w:color w:val="7F7F7F" w:themeColor="text1" w:themeTint="80"/>
        </w:rPr>
        <w:t>. Comparación entre los retornos reales y las predicciones ARIMA multiplicadas por 10 para el ETF SPY en frecuencia diaria</w:t>
      </w:r>
      <w:bookmarkEnd w:id="69"/>
    </w:p>
    <w:p w14:paraId="178820ED" w14:textId="77777777" w:rsidR="003B2A1B" w:rsidRDefault="000B1720" w:rsidP="003B2A1B">
      <w:pPr>
        <w:keepNext/>
        <w:spacing w:line="240" w:lineRule="auto"/>
        <w:ind w:firstLine="0"/>
        <w:jc w:val="center"/>
      </w:pPr>
      <w:r w:rsidRPr="000B1720">
        <w:rPr>
          <w:noProof/>
        </w:rPr>
        <w:lastRenderedPageBreak/>
        <w:drawing>
          <wp:inline distT="0" distB="0" distL="0" distR="0" wp14:anchorId="472E01F1" wp14:editId="7E1EE655">
            <wp:extent cx="3682455" cy="1725561"/>
            <wp:effectExtent l="0" t="0" r="0" b="8255"/>
            <wp:docPr id="1122097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97123" name=""/>
                    <pic:cNvPicPr/>
                  </pic:nvPicPr>
                  <pic:blipFill>
                    <a:blip r:embed="rId30"/>
                    <a:stretch>
                      <a:fillRect/>
                    </a:stretch>
                  </pic:blipFill>
                  <pic:spPr>
                    <a:xfrm>
                      <a:off x="0" y="0"/>
                      <a:ext cx="3714499" cy="1740576"/>
                    </a:xfrm>
                    <a:prstGeom prst="rect">
                      <a:avLst/>
                    </a:prstGeom>
                  </pic:spPr>
                </pic:pic>
              </a:graphicData>
            </a:graphic>
          </wp:inline>
        </w:drawing>
      </w:r>
    </w:p>
    <w:p w14:paraId="7FA74A76" w14:textId="0023226A" w:rsidR="000B1720" w:rsidRPr="003B2A1B" w:rsidRDefault="003B2A1B" w:rsidP="003B2A1B">
      <w:pPr>
        <w:pStyle w:val="Descripcin"/>
        <w:rPr>
          <w:color w:val="7F7F7F" w:themeColor="text1" w:themeTint="80"/>
        </w:rPr>
      </w:pPr>
      <w:bookmarkStart w:id="70" w:name="_Toc232698461"/>
      <w:r w:rsidRPr="003B2A1B">
        <w:rPr>
          <w:color w:val="7F7F7F" w:themeColor="text1" w:themeTint="80"/>
        </w:rPr>
        <w:t xml:space="preserve">Figura </w:t>
      </w:r>
      <w:r w:rsidRPr="003B2A1B">
        <w:rPr>
          <w:color w:val="7F7F7F" w:themeColor="text1" w:themeTint="80"/>
        </w:rPr>
        <w:fldChar w:fldCharType="begin"/>
      </w:r>
      <w:r w:rsidRPr="003B2A1B">
        <w:rPr>
          <w:color w:val="7F7F7F" w:themeColor="text1" w:themeTint="80"/>
        </w:rPr>
        <w:instrText xml:space="preserve"> SEQ Figura \* ARABIC </w:instrText>
      </w:r>
      <w:r w:rsidRPr="003B2A1B">
        <w:rPr>
          <w:color w:val="7F7F7F" w:themeColor="text1" w:themeTint="80"/>
        </w:rPr>
        <w:fldChar w:fldCharType="separate"/>
      </w:r>
      <w:r w:rsidR="002F73B5">
        <w:rPr>
          <w:noProof/>
          <w:color w:val="7F7F7F" w:themeColor="text1" w:themeTint="80"/>
        </w:rPr>
        <w:t>14</w:t>
      </w:r>
      <w:r w:rsidRPr="003B2A1B">
        <w:rPr>
          <w:color w:val="7F7F7F" w:themeColor="text1" w:themeTint="80"/>
        </w:rPr>
        <w:fldChar w:fldCharType="end"/>
      </w:r>
      <w:r w:rsidRPr="003B2A1B">
        <w:rPr>
          <w:color w:val="7F7F7F" w:themeColor="text1" w:themeTint="80"/>
        </w:rPr>
        <w:t xml:space="preserve">. Comparación entre los retornos reales y las predicciones ARIMA multiplicadas por 10 para </w:t>
      </w:r>
      <w:r>
        <w:rPr>
          <w:color w:val="7F7F7F" w:themeColor="text1" w:themeTint="80"/>
        </w:rPr>
        <w:t>el</w:t>
      </w:r>
      <w:r w:rsidRPr="003B2A1B">
        <w:rPr>
          <w:color w:val="7F7F7F" w:themeColor="text1" w:themeTint="80"/>
        </w:rPr>
        <w:t xml:space="preserve"> ETF DVY en frecuencia diaria</w:t>
      </w:r>
      <w:bookmarkEnd w:id="70"/>
    </w:p>
    <w:p w14:paraId="01DCB531" w14:textId="193F1128" w:rsidR="00563263" w:rsidRPr="00563263" w:rsidRDefault="00563263" w:rsidP="00563263">
      <w:pPr>
        <w:spacing w:after="120"/>
        <w:ind w:firstLine="0"/>
        <w:rPr>
          <w:lang w:val="es-ES"/>
        </w:rPr>
      </w:pPr>
      <w:r w:rsidRPr="00563263">
        <w:rPr>
          <w:lang w:val="es-ES"/>
        </w:rPr>
        <w:t xml:space="preserve">En cuanto a la dirección del movimiento, el modelo ARIMA diario obtiene una Kappa media de </w:t>
      </w:r>
      <m:oMath>
        <m:r>
          <w:rPr>
            <w:rFonts w:ascii="Cambria Math" w:hAnsi="Cambria Math"/>
            <w:lang w:val="es-ES"/>
          </w:rPr>
          <m:t xml:space="preserve">-0,0012 </m:t>
        </m:r>
      </m:oMath>
      <w:r w:rsidRPr="00563263">
        <w:rPr>
          <w:lang w:val="es-ES"/>
        </w:rPr>
        <w:t xml:space="preserve">y un porcentaje medio de aciertos del </w:t>
      </w:r>
      <m:oMath>
        <m:r>
          <w:rPr>
            <w:rFonts w:ascii="Cambria Math" w:hAnsi="Cambria Math"/>
            <w:lang w:val="es-ES"/>
          </w:rPr>
          <m:t>49,65</m:t>
        </m:r>
        <m:r>
          <m:rPr>
            <m:sty m:val="p"/>
          </m:rPr>
          <w:rPr>
            <w:rFonts w:ascii="Cambria Math" w:hAnsi="Cambria Math"/>
            <w:lang w:val="es-ES"/>
          </w:rPr>
          <m:t>%</m:t>
        </m:r>
      </m:oMath>
      <w:r w:rsidRPr="00563263">
        <w:rPr>
          <w:lang w:val="es-ES"/>
        </w:rPr>
        <w:t xml:space="preserve">. Estos valores están muy cerca del azar, que sería aproximadamente un </w:t>
      </w:r>
      <m:oMath>
        <m:r>
          <w:rPr>
            <w:rFonts w:ascii="Cambria Math" w:hAnsi="Cambria Math"/>
            <w:lang w:val="es-ES"/>
          </w:rPr>
          <m:t>50</m:t>
        </m:r>
        <m:r>
          <m:rPr>
            <m:sty m:val="p"/>
          </m:rPr>
          <w:rPr>
            <w:rFonts w:ascii="Cambria Math" w:hAnsi="Cambria Math"/>
            <w:lang w:val="es-ES"/>
          </w:rPr>
          <m:t>%</m:t>
        </m:r>
      </m:oMath>
      <w:r w:rsidRPr="00563263">
        <w:rPr>
          <w:lang w:val="es-ES"/>
        </w:rPr>
        <w:t>.</w:t>
      </w:r>
    </w:p>
    <w:p w14:paraId="437559A8" w14:textId="0765031C" w:rsidR="00AF0B2A" w:rsidRPr="00563263" w:rsidRDefault="00563263" w:rsidP="00AF0B2A">
      <w:pPr>
        <w:spacing w:after="120"/>
        <w:ind w:firstLine="0"/>
        <w:rPr>
          <w:lang w:val="es-ES"/>
        </w:rPr>
      </w:pPr>
      <w:r w:rsidRPr="00563263">
        <w:rPr>
          <w:lang w:val="es-ES"/>
        </w:rPr>
        <w:t>Los resultados cambian según el ETF. Una Kappa negativa indica que la dirección predicha coincide con la real menos de lo que se esperaría por azar</w:t>
      </w:r>
      <w:r w:rsidR="00AF0B2A">
        <w:t>.</w:t>
      </w:r>
      <w:r w:rsidR="00486E7C" w:rsidRPr="00486E7C">
        <w:t xml:space="preserve"> </w:t>
      </w:r>
      <w:r w:rsidR="00486E7C">
        <w:t xml:space="preserve">En </w:t>
      </w:r>
      <w:r w:rsidR="00A82FAA">
        <w:t>la Figura 15</w:t>
      </w:r>
      <w:r w:rsidR="00486E7C">
        <w:t>, l</w:t>
      </w:r>
      <w:r w:rsidR="00486E7C" w:rsidRPr="00486E7C">
        <w:t>as barras verdes representan valores positivos de Kappa</w:t>
      </w:r>
      <w:r w:rsidR="00704FB6">
        <w:t xml:space="preserve"> para cada ETF</w:t>
      </w:r>
      <w:r w:rsidR="00486E7C" w:rsidRPr="00486E7C">
        <w:t xml:space="preserve"> y las rojas valores negativos.</w:t>
      </w:r>
    </w:p>
    <w:p w14:paraId="77817589" w14:textId="77777777" w:rsidR="003B2A1B" w:rsidRDefault="005C38C3" w:rsidP="003B2A1B">
      <w:pPr>
        <w:keepNext/>
        <w:spacing w:after="120"/>
        <w:ind w:firstLine="0"/>
      </w:pPr>
      <w:r w:rsidRPr="005C38C3">
        <w:rPr>
          <w:noProof/>
        </w:rPr>
        <w:drawing>
          <wp:inline distT="0" distB="0" distL="0" distR="0" wp14:anchorId="25B299B6" wp14:editId="7122783C">
            <wp:extent cx="5943600" cy="2095500"/>
            <wp:effectExtent l="0" t="0" r="0" b="0"/>
            <wp:docPr id="845158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58370" name=""/>
                    <pic:cNvPicPr/>
                  </pic:nvPicPr>
                  <pic:blipFill>
                    <a:blip r:embed="rId31"/>
                    <a:stretch>
                      <a:fillRect/>
                    </a:stretch>
                  </pic:blipFill>
                  <pic:spPr>
                    <a:xfrm>
                      <a:off x="0" y="0"/>
                      <a:ext cx="5943600" cy="2095500"/>
                    </a:xfrm>
                    <a:prstGeom prst="rect">
                      <a:avLst/>
                    </a:prstGeom>
                  </pic:spPr>
                </pic:pic>
              </a:graphicData>
            </a:graphic>
          </wp:inline>
        </w:drawing>
      </w:r>
    </w:p>
    <w:p w14:paraId="2CA5C474" w14:textId="528E8558" w:rsidR="005C38C3" w:rsidRDefault="003B2A1B" w:rsidP="003B2A1B">
      <w:pPr>
        <w:pStyle w:val="Descripcin"/>
        <w:rPr>
          <w:color w:val="7F7F7F" w:themeColor="text1" w:themeTint="80"/>
        </w:rPr>
      </w:pPr>
      <w:bookmarkStart w:id="71" w:name="_Toc232698462"/>
      <w:r w:rsidRPr="003B2A1B">
        <w:rPr>
          <w:color w:val="7F7F7F" w:themeColor="text1" w:themeTint="80"/>
        </w:rPr>
        <w:t xml:space="preserve">Figura </w:t>
      </w:r>
      <w:r w:rsidRPr="003B2A1B">
        <w:rPr>
          <w:color w:val="7F7F7F" w:themeColor="text1" w:themeTint="80"/>
        </w:rPr>
        <w:fldChar w:fldCharType="begin"/>
      </w:r>
      <w:r w:rsidRPr="003B2A1B">
        <w:rPr>
          <w:color w:val="7F7F7F" w:themeColor="text1" w:themeTint="80"/>
        </w:rPr>
        <w:instrText xml:space="preserve"> SEQ Figura \* ARABIC </w:instrText>
      </w:r>
      <w:r w:rsidRPr="003B2A1B">
        <w:rPr>
          <w:color w:val="7F7F7F" w:themeColor="text1" w:themeTint="80"/>
        </w:rPr>
        <w:fldChar w:fldCharType="separate"/>
      </w:r>
      <w:r w:rsidR="002F73B5">
        <w:rPr>
          <w:noProof/>
          <w:color w:val="7F7F7F" w:themeColor="text1" w:themeTint="80"/>
        </w:rPr>
        <w:t>15</w:t>
      </w:r>
      <w:r w:rsidRPr="003B2A1B">
        <w:rPr>
          <w:color w:val="7F7F7F" w:themeColor="text1" w:themeTint="80"/>
        </w:rPr>
        <w:fldChar w:fldCharType="end"/>
      </w:r>
      <w:r w:rsidRPr="003B2A1B">
        <w:rPr>
          <w:color w:val="7F7F7F" w:themeColor="text1" w:themeTint="80"/>
        </w:rPr>
        <w:t>. Valores de Kappa de Cohen por ETF para evaluar la capacidad del modelo ARIMA diario de predecir la dirección del retorno</w:t>
      </w:r>
      <w:bookmarkEnd w:id="71"/>
    </w:p>
    <w:p w14:paraId="3A8C6FF3" w14:textId="75D743ED" w:rsidR="00A82FAA" w:rsidRPr="00A82FAA" w:rsidRDefault="00A3268F" w:rsidP="00A82FAA">
      <w:pPr>
        <w:ind w:firstLine="0"/>
      </w:pPr>
      <w:r w:rsidRPr="00A3268F">
        <w:t>En conjunto, los resultados diarios no son muy alentadores. El porcentaje medio de aciertos se mantiene alrededor del 50 %, un valor muy cercano al azar. Esto también se refleja en la Figura 15, donde los valores de Kappa aparecen repartidos entre positivos y negativo</w:t>
      </w:r>
      <w:r>
        <w:t>s</w:t>
      </w:r>
      <w:r w:rsidR="00A82FAA">
        <w:t xml:space="preserve">. </w:t>
      </w:r>
      <w:r w:rsidR="00A82FAA" w:rsidRPr="00A82FAA">
        <w:t>Aun así, este comportamiento es coherente con la dificultad de predecir retornos diarios, que suelen ser ruidosos y poco dependientes de los valores anteriores. Por este motivo, en el siguiente apartado se analiza la frecuencia semanal, donde se espera reducir parte del ruido diario y comprobar si el rendimiento mejora ligeramente.</w:t>
      </w:r>
    </w:p>
    <w:p w14:paraId="1FFEF190" w14:textId="77777777" w:rsidR="00AF0B2A" w:rsidRDefault="00AF0B2A" w:rsidP="00AF0B2A">
      <w:pPr>
        <w:pStyle w:val="Ttulo3"/>
      </w:pPr>
      <w:bookmarkStart w:id="72" w:name="_Toc232735962"/>
      <w:r>
        <w:lastRenderedPageBreak/>
        <w:t>Modelo semanal</w:t>
      </w:r>
      <w:bookmarkEnd w:id="72"/>
    </w:p>
    <w:p w14:paraId="34EA87EA" w14:textId="1BD9EC42" w:rsidR="00AF0B2A" w:rsidRDefault="004179EC" w:rsidP="00AF0B2A">
      <w:pPr>
        <w:spacing w:after="120"/>
        <w:ind w:firstLine="0"/>
      </w:pPr>
      <w:r w:rsidRPr="004179EC">
        <w:t xml:space="preserve">El modelo semanal se aplica a los 58 </w:t>
      </w:r>
      <w:proofErr w:type="spellStart"/>
      <w:r w:rsidRPr="004179EC">
        <w:t>ETFs</w:t>
      </w:r>
      <w:proofErr w:type="spellEnd"/>
      <w:r w:rsidRPr="004179EC">
        <w:t xml:space="preserve"> seleccionados. En esta frecuencia, todos los activos encuentran al menos una combinación ARIMA válida según el test de Ljung-Box. La agrupación semanal reduce parte de las variaciones diarias y permite trabajar con series más estable</w:t>
      </w:r>
      <w:r>
        <w:t>s</w:t>
      </w:r>
      <w:r w:rsidR="00AF0B2A">
        <w:t>.</w:t>
      </w:r>
      <w:r>
        <w:t xml:space="preserve"> </w:t>
      </w:r>
      <w:r w:rsidR="00AF0B2A">
        <w:t xml:space="preserve">La </w:t>
      </w:r>
      <w:r w:rsidR="0079646B">
        <w:t>T</w:t>
      </w:r>
      <w:r w:rsidR="00AF0B2A">
        <w:t xml:space="preserve">abla </w:t>
      </w:r>
      <w:r w:rsidR="0079646B">
        <w:t>12</w:t>
      </w:r>
      <w:r w:rsidR="00AF0B2A">
        <w:t xml:space="preserve"> muestra los errores medios globales en el período de </w:t>
      </w:r>
      <w:r>
        <w:t>test:</w:t>
      </w:r>
    </w:p>
    <w:tbl>
      <w:tblPr>
        <w:tblStyle w:val="Tablaconcuadrcula"/>
        <w:tblW w:w="0" w:type="auto"/>
        <w:jc w:val="center"/>
        <w:tblLook w:val="04A0" w:firstRow="1" w:lastRow="0" w:firstColumn="1" w:lastColumn="0" w:noHBand="0" w:noVBand="1"/>
      </w:tblPr>
      <w:tblGrid>
        <w:gridCol w:w="2405"/>
        <w:gridCol w:w="2552"/>
        <w:gridCol w:w="2693"/>
      </w:tblGrid>
      <w:tr w:rsidR="00AF0B2A" w14:paraId="11F0FA2B" w14:textId="77777777" w:rsidTr="00486E7C">
        <w:trPr>
          <w:jc w:val="center"/>
        </w:trPr>
        <w:tc>
          <w:tcPr>
            <w:tcW w:w="2405" w:type="dxa"/>
            <w:shd w:val="clear" w:color="auto" w:fill="F2F2F2" w:themeFill="background1" w:themeFillShade="F2"/>
          </w:tcPr>
          <w:p w14:paraId="246CF94C" w14:textId="77777777" w:rsidR="00AF0B2A" w:rsidRPr="008079CE" w:rsidRDefault="00AF0B2A" w:rsidP="00486E7C">
            <w:pPr>
              <w:rPr>
                <w:sz w:val="18"/>
                <w:szCs w:val="20"/>
              </w:rPr>
            </w:pPr>
            <w:r w:rsidRPr="008079CE">
              <w:rPr>
                <w:b/>
                <w:sz w:val="18"/>
                <w:szCs w:val="20"/>
              </w:rPr>
              <w:t>Modelo</w:t>
            </w:r>
          </w:p>
        </w:tc>
        <w:tc>
          <w:tcPr>
            <w:tcW w:w="2552" w:type="dxa"/>
            <w:shd w:val="clear" w:color="auto" w:fill="F2F2F2" w:themeFill="background1" w:themeFillShade="F2"/>
          </w:tcPr>
          <w:p w14:paraId="03A4918F" w14:textId="77777777" w:rsidR="00AF0B2A" w:rsidRPr="008079CE" w:rsidRDefault="00AF0B2A" w:rsidP="00486E7C">
            <w:pPr>
              <w:rPr>
                <w:sz w:val="18"/>
                <w:szCs w:val="20"/>
              </w:rPr>
            </w:pPr>
            <w:r w:rsidRPr="008079CE">
              <w:rPr>
                <w:b/>
                <w:sz w:val="18"/>
                <w:szCs w:val="20"/>
              </w:rPr>
              <w:t>RMSE medio</w:t>
            </w:r>
          </w:p>
        </w:tc>
        <w:tc>
          <w:tcPr>
            <w:tcW w:w="2693" w:type="dxa"/>
            <w:shd w:val="clear" w:color="auto" w:fill="F2F2F2" w:themeFill="background1" w:themeFillShade="F2"/>
          </w:tcPr>
          <w:p w14:paraId="5B70D039" w14:textId="77777777" w:rsidR="00AF0B2A" w:rsidRPr="008079CE" w:rsidRDefault="00AF0B2A" w:rsidP="00486E7C">
            <w:pPr>
              <w:rPr>
                <w:sz w:val="18"/>
                <w:szCs w:val="20"/>
              </w:rPr>
            </w:pPr>
            <w:r w:rsidRPr="008079CE">
              <w:rPr>
                <w:b/>
                <w:sz w:val="18"/>
                <w:szCs w:val="20"/>
              </w:rPr>
              <w:t>MAE medio</w:t>
            </w:r>
          </w:p>
        </w:tc>
      </w:tr>
      <w:tr w:rsidR="00AF0B2A" w14:paraId="210F61AC" w14:textId="77777777" w:rsidTr="004179EC">
        <w:trPr>
          <w:jc w:val="center"/>
        </w:trPr>
        <w:tc>
          <w:tcPr>
            <w:tcW w:w="2405" w:type="dxa"/>
            <w:shd w:val="clear" w:color="auto" w:fill="F2F2F2" w:themeFill="background1" w:themeFillShade="F2"/>
          </w:tcPr>
          <w:p w14:paraId="64BA06D4" w14:textId="77777777" w:rsidR="00AF0B2A" w:rsidRPr="008079CE" w:rsidRDefault="00AF0B2A" w:rsidP="00486E7C">
            <w:pPr>
              <w:rPr>
                <w:sz w:val="18"/>
                <w:szCs w:val="20"/>
              </w:rPr>
            </w:pPr>
            <w:r w:rsidRPr="008079CE">
              <w:rPr>
                <w:sz w:val="18"/>
                <w:szCs w:val="20"/>
              </w:rPr>
              <w:t>ARIMA</w:t>
            </w:r>
          </w:p>
        </w:tc>
        <w:tc>
          <w:tcPr>
            <w:tcW w:w="2552" w:type="dxa"/>
            <w:shd w:val="clear" w:color="auto" w:fill="CAEECC"/>
          </w:tcPr>
          <w:p w14:paraId="4FA4F098" w14:textId="77777777" w:rsidR="00AF0B2A" w:rsidRPr="008079CE" w:rsidRDefault="00AF0B2A" w:rsidP="00486E7C">
            <w:pPr>
              <w:rPr>
                <w:sz w:val="18"/>
                <w:szCs w:val="20"/>
              </w:rPr>
            </w:pPr>
            <w:r w:rsidRPr="008079CE">
              <w:rPr>
                <w:sz w:val="18"/>
                <w:szCs w:val="20"/>
              </w:rPr>
              <w:t>0,00492</w:t>
            </w:r>
          </w:p>
        </w:tc>
        <w:tc>
          <w:tcPr>
            <w:tcW w:w="2693" w:type="dxa"/>
            <w:shd w:val="clear" w:color="auto" w:fill="CAEECC"/>
          </w:tcPr>
          <w:p w14:paraId="05AEE18C" w14:textId="77777777" w:rsidR="00AF0B2A" w:rsidRPr="008079CE" w:rsidRDefault="00AF0B2A" w:rsidP="00486E7C">
            <w:pPr>
              <w:rPr>
                <w:sz w:val="18"/>
                <w:szCs w:val="20"/>
              </w:rPr>
            </w:pPr>
            <w:r w:rsidRPr="008079CE">
              <w:rPr>
                <w:sz w:val="18"/>
                <w:szCs w:val="20"/>
              </w:rPr>
              <w:t>0,00365</w:t>
            </w:r>
          </w:p>
        </w:tc>
      </w:tr>
      <w:tr w:rsidR="00AF0B2A" w14:paraId="20CE034F" w14:textId="77777777" w:rsidTr="00486E7C">
        <w:trPr>
          <w:jc w:val="center"/>
        </w:trPr>
        <w:tc>
          <w:tcPr>
            <w:tcW w:w="2405" w:type="dxa"/>
            <w:shd w:val="clear" w:color="auto" w:fill="F2F2F2" w:themeFill="background1" w:themeFillShade="F2"/>
          </w:tcPr>
          <w:p w14:paraId="6622C498" w14:textId="77777777" w:rsidR="00AF0B2A" w:rsidRPr="008079CE" w:rsidRDefault="00AF0B2A" w:rsidP="00486E7C">
            <w:pPr>
              <w:rPr>
                <w:sz w:val="18"/>
                <w:szCs w:val="20"/>
              </w:rPr>
            </w:pPr>
            <w:proofErr w:type="spellStart"/>
            <w:r w:rsidRPr="008079CE">
              <w:rPr>
                <w:sz w:val="18"/>
                <w:szCs w:val="20"/>
              </w:rPr>
              <w:t>Baseline</w:t>
            </w:r>
            <w:proofErr w:type="spellEnd"/>
            <w:r w:rsidRPr="008079CE">
              <w:rPr>
                <w:sz w:val="18"/>
                <w:szCs w:val="20"/>
              </w:rPr>
              <w:t xml:space="preserve"> (t-1)</w:t>
            </w:r>
          </w:p>
        </w:tc>
        <w:tc>
          <w:tcPr>
            <w:tcW w:w="2552" w:type="dxa"/>
          </w:tcPr>
          <w:p w14:paraId="5EDCF580" w14:textId="77777777" w:rsidR="00AF0B2A" w:rsidRPr="008079CE" w:rsidRDefault="00AF0B2A" w:rsidP="00486E7C">
            <w:pPr>
              <w:rPr>
                <w:sz w:val="18"/>
                <w:szCs w:val="20"/>
              </w:rPr>
            </w:pPr>
            <w:r w:rsidRPr="008079CE">
              <w:rPr>
                <w:sz w:val="18"/>
                <w:szCs w:val="20"/>
              </w:rPr>
              <w:t>0,00714</w:t>
            </w:r>
          </w:p>
        </w:tc>
        <w:tc>
          <w:tcPr>
            <w:tcW w:w="2693" w:type="dxa"/>
          </w:tcPr>
          <w:p w14:paraId="5DC31A1F" w14:textId="77777777" w:rsidR="00AF0B2A" w:rsidRPr="008079CE" w:rsidRDefault="00AF0B2A" w:rsidP="00486E7C">
            <w:pPr>
              <w:rPr>
                <w:sz w:val="18"/>
                <w:szCs w:val="20"/>
              </w:rPr>
            </w:pPr>
            <w:r w:rsidRPr="008079CE">
              <w:rPr>
                <w:sz w:val="18"/>
                <w:szCs w:val="20"/>
              </w:rPr>
              <w:t>0,00537</w:t>
            </w:r>
          </w:p>
        </w:tc>
      </w:tr>
      <w:tr w:rsidR="00AF0B2A" w14:paraId="2F640997" w14:textId="77777777" w:rsidTr="004179EC">
        <w:trPr>
          <w:jc w:val="center"/>
        </w:trPr>
        <w:tc>
          <w:tcPr>
            <w:tcW w:w="2405" w:type="dxa"/>
            <w:shd w:val="clear" w:color="auto" w:fill="F2F2F2" w:themeFill="background1" w:themeFillShade="F2"/>
          </w:tcPr>
          <w:p w14:paraId="1A61C4B2" w14:textId="77777777" w:rsidR="00AF0B2A" w:rsidRPr="008079CE" w:rsidRDefault="00AF0B2A" w:rsidP="00486E7C">
            <w:pPr>
              <w:rPr>
                <w:sz w:val="18"/>
                <w:szCs w:val="20"/>
              </w:rPr>
            </w:pPr>
            <w:proofErr w:type="spellStart"/>
            <w:r w:rsidRPr="008079CE">
              <w:rPr>
                <w:sz w:val="18"/>
                <w:szCs w:val="20"/>
              </w:rPr>
              <w:t>Zeros</w:t>
            </w:r>
            <w:proofErr w:type="spellEnd"/>
          </w:p>
        </w:tc>
        <w:tc>
          <w:tcPr>
            <w:tcW w:w="2552" w:type="dxa"/>
            <w:shd w:val="clear" w:color="auto" w:fill="CAEECC"/>
          </w:tcPr>
          <w:p w14:paraId="33C38FB8" w14:textId="5A06CCEC" w:rsidR="00AF0B2A" w:rsidRPr="008079CE" w:rsidRDefault="00AF0B2A" w:rsidP="00486E7C">
            <w:pPr>
              <w:rPr>
                <w:sz w:val="18"/>
                <w:szCs w:val="20"/>
              </w:rPr>
            </w:pPr>
            <w:r w:rsidRPr="008079CE">
              <w:rPr>
                <w:sz w:val="18"/>
                <w:szCs w:val="20"/>
              </w:rPr>
              <w:t>0,0049</w:t>
            </w:r>
            <w:r w:rsidR="004179EC" w:rsidRPr="008079CE">
              <w:rPr>
                <w:sz w:val="18"/>
                <w:szCs w:val="20"/>
              </w:rPr>
              <w:t>2</w:t>
            </w:r>
          </w:p>
        </w:tc>
        <w:tc>
          <w:tcPr>
            <w:tcW w:w="2693" w:type="dxa"/>
          </w:tcPr>
          <w:p w14:paraId="706D6261" w14:textId="77777777" w:rsidR="00AF0B2A" w:rsidRPr="008079CE" w:rsidRDefault="00AF0B2A" w:rsidP="008079CE">
            <w:pPr>
              <w:keepNext/>
              <w:rPr>
                <w:sz w:val="18"/>
                <w:szCs w:val="20"/>
              </w:rPr>
            </w:pPr>
            <w:r w:rsidRPr="008079CE">
              <w:rPr>
                <w:sz w:val="18"/>
                <w:szCs w:val="20"/>
              </w:rPr>
              <w:t>0,00367</w:t>
            </w:r>
          </w:p>
        </w:tc>
      </w:tr>
    </w:tbl>
    <w:p w14:paraId="2BD0C47E" w14:textId="38B9DC9C" w:rsidR="00AF0B2A" w:rsidRPr="008079CE" w:rsidRDefault="008079CE" w:rsidP="008079CE">
      <w:pPr>
        <w:pStyle w:val="Descripcin"/>
        <w:spacing w:before="120"/>
        <w:rPr>
          <w:color w:val="7F7F7F" w:themeColor="text1" w:themeTint="80"/>
        </w:rPr>
      </w:pPr>
      <w:bookmarkStart w:id="73" w:name="_Toc232734772"/>
      <w:r w:rsidRPr="008079CE">
        <w:rPr>
          <w:color w:val="7F7F7F" w:themeColor="text1" w:themeTint="80"/>
        </w:rPr>
        <w:t xml:space="preserve">Tabla </w:t>
      </w:r>
      <w:r w:rsidRPr="008079CE">
        <w:rPr>
          <w:color w:val="7F7F7F" w:themeColor="text1" w:themeTint="80"/>
        </w:rPr>
        <w:fldChar w:fldCharType="begin"/>
      </w:r>
      <w:r w:rsidRPr="008079CE">
        <w:rPr>
          <w:color w:val="7F7F7F" w:themeColor="text1" w:themeTint="80"/>
        </w:rPr>
        <w:instrText xml:space="preserve"> SEQ Tabla \* ARABIC </w:instrText>
      </w:r>
      <w:r w:rsidRPr="008079CE">
        <w:rPr>
          <w:color w:val="7F7F7F" w:themeColor="text1" w:themeTint="80"/>
        </w:rPr>
        <w:fldChar w:fldCharType="separate"/>
      </w:r>
      <w:r w:rsidR="00D2335A">
        <w:rPr>
          <w:noProof/>
          <w:color w:val="7F7F7F" w:themeColor="text1" w:themeTint="80"/>
        </w:rPr>
        <w:t>12</w:t>
      </w:r>
      <w:r w:rsidRPr="008079CE">
        <w:rPr>
          <w:color w:val="7F7F7F" w:themeColor="text1" w:themeTint="80"/>
        </w:rPr>
        <w:fldChar w:fldCharType="end"/>
      </w:r>
      <w:r w:rsidRPr="008079CE">
        <w:rPr>
          <w:color w:val="7F7F7F" w:themeColor="text1" w:themeTint="80"/>
        </w:rPr>
        <w:t xml:space="preserve">. Errores medios en test del modelo ARIMA semanal y de los modelos de referencia </w:t>
      </w:r>
      <w:proofErr w:type="spellStart"/>
      <w:r w:rsidRPr="008079CE">
        <w:rPr>
          <w:color w:val="7F7F7F" w:themeColor="text1" w:themeTint="80"/>
        </w:rPr>
        <w:t>baseline</w:t>
      </w:r>
      <w:proofErr w:type="spellEnd"/>
      <w:r w:rsidRPr="008079CE">
        <w:rPr>
          <w:color w:val="7F7F7F" w:themeColor="text1" w:themeTint="80"/>
        </w:rPr>
        <w:t xml:space="preserve"> y </w:t>
      </w:r>
      <w:proofErr w:type="spellStart"/>
      <w:r w:rsidRPr="008079CE">
        <w:rPr>
          <w:color w:val="7F7F7F" w:themeColor="text1" w:themeTint="80"/>
        </w:rPr>
        <w:t>zeros</w:t>
      </w:r>
      <w:bookmarkEnd w:id="73"/>
      <w:proofErr w:type="spellEnd"/>
    </w:p>
    <w:p w14:paraId="11E55365" w14:textId="39B721BB" w:rsidR="003A515E" w:rsidRPr="00376CB8" w:rsidRDefault="00C570B7" w:rsidP="003A515E">
      <w:pPr>
        <w:spacing w:after="120"/>
        <w:ind w:firstLine="0"/>
      </w:pPr>
      <w:r w:rsidRPr="00C570B7">
        <w:t xml:space="preserve">ARIMA supera al </w:t>
      </w:r>
      <w:proofErr w:type="spellStart"/>
      <w:r w:rsidRPr="00C570B7">
        <w:rPr>
          <w:i/>
          <w:iCs/>
        </w:rPr>
        <w:t>baseline</w:t>
      </w:r>
      <w:proofErr w:type="spellEnd"/>
      <w:r w:rsidRPr="00C570B7">
        <w:t xml:space="preserve"> en los 58 </w:t>
      </w:r>
      <w:proofErr w:type="spellStart"/>
      <w:r w:rsidRPr="00C570B7">
        <w:t>ETFs</w:t>
      </w:r>
      <w:proofErr w:type="spellEnd"/>
      <w:r w:rsidRPr="00C570B7">
        <w:t xml:space="preserve"> y obtiene un RMSE medio un 31 % más bajo. A diferencia de lo observado en el modelo diario, donde el modelo </w:t>
      </w:r>
      <w:proofErr w:type="spellStart"/>
      <w:r w:rsidR="00DC4622">
        <w:t>z</w:t>
      </w:r>
      <w:r w:rsidRPr="00C570B7">
        <w:t>ero</w:t>
      </w:r>
      <w:proofErr w:type="spellEnd"/>
      <w:r w:rsidRPr="00C570B7">
        <w:t xml:space="preserve"> obtenía un RMSE ligeramente mejor que ARIMA, en la frecuencia semanal ambos modelos presentan el mismo RMSE medio. Además, ARIMA obtiene un MAE ligeramente menor, de 0,00365 frente a 0,00367, por lo que en este caso es el mejor de los tres modelos comparados. También supera al modelo </w:t>
      </w:r>
      <w:proofErr w:type="spellStart"/>
      <w:r w:rsidR="00DC4622">
        <w:t>z</w:t>
      </w:r>
      <w:r w:rsidRPr="00C570B7">
        <w:t>ero</w:t>
      </w:r>
      <w:proofErr w:type="spellEnd"/>
      <w:r w:rsidRPr="00C570B7">
        <w:t xml:space="preserve"> en 30 de los 58 </w:t>
      </w:r>
      <w:proofErr w:type="spellStart"/>
      <w:r w:rsidRPr="00C570B7">
        <w:t>ETFs</w:t>
      </w:r>
      <w:proofErr w:type="spellEnd"/>
      <w:r w:rsidRPr="00C570B7">
        <w:t>, frente a solo 8 en el análisis diario. Esto indica que agrupar los datos por semanas permite reducir parte del ruido diario y aprovechar mejor la información de periodos anteriores</w:t>
      </w:r>
      <w:r w:rsidR="00376CB8" w:rsidRPr="00376CB8">
        <w:rPr>
          <w:lang w:val="es-ES"/>
        </w:rPr>
        <w:t>.</w:t>
      </w:r>
    </w:p>
    <w:p w14:paraId="6BA9F2A2" w14:textId="2DF88175" w:rsidR="00AF0B2A" w:rsidRPr="003A515E" w:rsidRDefault="003A515E" w:rsidP="003A515E">
      <w:pPr>
        <w:spacing w:after="120"/>
        <w:ind w:firstLine="0"/>
        <w:rPr>
          <w:lang w:val="es-ES"/>
        </w:rPr>
      </w:pPr>
      <w:r w:rsidRPr="003A515E">
        <w:rPr>
          <w:lang w:val="es-ES"/>
        </w:rPr>
        <w:t xml:space="preserve">La </w:t>
      </w:r>
      <w:r w:rsidR="00C570B7">
        <w:rPr>
          <w:lang w:val="es-ES"/>
        </w:rPr>
        <w:t>Tabla 13</w:t>
      </w:r>
      <w:r w:rsidRPr="003A515E">
        <w:rPr>
          <w:lang w:val="es-ES"/>
        </w:rPr>
        <w:t xml:space="preserve"> muestra los resultados por tipo de activo. Las dos últimas columnas</w:t>
      </w:r>
      <w:r w:rsidR="00376CB8">
        <w:rPr>
          <w:lang w:val="es-ES"/>
        </w:rPr>
        <w:t xml:space="preserve">, como en el caso anterior, </w:t>
      </w:r>
      <w:r w:rsidR="00376CB8" w:rsidRPr="003A515E">
        <w:rPr>
          <w:lang w:val="es-ES"/>
        </w:rPr>
        <w:t xml:space="preserve">indican </w:t>
      </w:r>
      <w:r w:rsidRPr="003A515E">
        <w:rPr>
          <w:lang w:val="es-ES"/>
        </w:rPr>
        <w:t xml:space="preserve">cuántos </w:t>
      </w:r>
      <w:proofErr w:type="spellStart"/>
      <w:r w:rsidRPr="003A515E">
        <w:rPr>
          <w:lang w:val="es-ES"/>
        </w:rPr>
        <w:t>ETFs</w:t>
      </w:r>
      <w:proofErr w:type="spellEnd"/>
      <w:r w:rsidRPr="003A515E">
        <w:rPr>
          <w:lang w:val="es-ES"/>
        </w:rPr>
        <w:t xml:space="preserve"> de cada grupo presentan un RMSE menor que el </w:t>
      </w:r>
      <w:proofErr w:type="spellStart"/>
      <w:r w:rsidRPr="003A515E">
        <w:rPr>
          <w:lang w:val="es-ES"/>
        </w:rPr>
        <w:t>baseline</w:t>
      </w:r>
      <w:proofErr w:type="spellEnd"/>
      <w:r w:rsidRPr="003A515E">
        <w:rPr>
          <w:lang w:val="es-ES"/>
        </w:rPr>
        <w:t xml:space="preserve"> y que el modelo </w:t>
      </w:r>
      <w:proofErr w:type="spellStart"/>
      <w:r w:rsidR="00DC4622">
        <w:rPr>
          <w:lang w:val="es-ES"/>
        </w:rPr>
        <w:t>z</w:t>
      </w:r>
      <w:r w:rsidRPr="003A515E">
        <w:rPr>
          <w:lang w:val="es-ES"/>
        </w:rPr>
        <w:t>ero</w:t>
      </w:r>
      <w:proofErr w:type="spellEnd"/>
      <w:r w:rsidR="00AF0B2A">
        <w:t>.</w:t>
      </w:r>
    </w:p>
    <w:tbl>
      <w:tblPr>
        <w:tblStyle w:val="Tablaconcuadrcula"/>
        <w:tblW w:w="0" w:type="auto"/>
        <w:tblLook w:val="04A0" w:firstRow="1" w:lastRow="0" w:firstColumn="1" w:lastColumn="0" w:noHBand="0" w:noVBand="1"/>
      </w:tblPr>
      <w:tblGrid>
        <w:gridCol w:w="1185"/>
        <w:gridCol w:w="1165"/>
        <w:gridCol w:w="1167"/>
        <w:gridCol w:w="1167"/>
        <w:gridCol w:w="1167"/>
        <w:gridCol w:w="1167"/>
        <w:gridCol w:w="1166"/>
        <w:gridCol w:w="1166"/>
      </w:tblGrid>
      <w:tr w:rsidR="00685C9D" w14:paraId="248B2820" w14:textId="77777777" w:rsidTr="00486E7C">
        <w:tc>
          <w:tcPr>
            <w:tcW w:w="1168" w:type="dxa"/>
            <w:shd w:val="clear" w:color="auto" w:fill="F2F2F2" w:themeFill="background1" w:themeFillShade="F2"/>
          </w:tcPr>
          <w:p w14:paraId="386D0715" w14:textId="2211DC56" w:rsidR="00685C9D" w:rsidRPr="00AB3257" w:rsidRDefault="00685C9D" w:rsidP="00685C9D">
            <w:pPr>
              <w:ind w:firstLine="0"/>
              <w:rPr>
                <w:sz w:val="18"/>
                <w:szCs w:val="20"/>
              </w:rPr>
            </w:pPr>
            <w:r w:rsidRPr="00AB3257">
              <w:rPr>
                <w:b/>
                <w:sz w:val="18"/>
                <w:szCs w:val="20"/>
              </w:rPr>
              <w:t>Grupo</w:t>
            </w:r>
          </w:p>
        </w:tc>
        <w:tc>
          <w:tcPr>
            <w:tcW w:w="1168" w:type="dxa"/>
            <w:shd w:val="clear" w:color="auto" w:fill="F2F2F2" w:themeFill="background1" w:themeFillShade="F2"/>
          </w:tcPr>
          <w:p w14:paraId="49B5781C" w14:textId="223E8292" w:rsidR="00685C9D" w:rsidRPr="00AB3257" w:rsidRDefault="00685C9D" w:rsidP="00685C9D">
            <w:pPr>
              <w:ind w:firstLine="0"/>
              <w:rPr>
                <w:sz w:val="18"/>
                <w:szCs w:val="20"/>
              </w:rPr>
            </w:pPr>
            <w:r w:rsidRPr="00AB3257">
              <w:rPr>
                <w:b/>
                <w:sz w:val="18"/>
                <w:szCs w:val="20"/>
              </w:rPr>
              <w:t>N</w:t>
            </w:r>
          </w:p>
        </w:tc>
        <w:tc>
          <w:tcPr>
            <w:tcW w:w="1169" w:type="dxa"/>
            <w:shd w:val="clear" w:color="auto" w:fill="F2F2F2" w:themeFill="background1" w:themeFillShade="F2"/>
          </w:tcPr>
          <w:p w14:paraId="51CDAEF3" w14:textId="5323DEC6" w:rsidR="00685C9D" w:rsidRPr="00AB3257" w:rsidRDefault="00685C9D" w:rsidP="00685C9D">
            <w:pPr>
              <w:ind w:firstLine="0"/>
              <w:rPr>
                <w:sz w:val="18"/>
                <w:szCs w:val="20"/>
              </w:rPr>
            </w:pPr>
            <w:r w:rsidRPr="00AB3257">
              <w:rPr>
                <w:b/>
                <w:sz w:val="18"/>
                <w:szCs w:val="20"/>
              </w:rPr>
              <w:t>RMSE ARIMA</w:t>
            </w:r>
          </w:p>
        </w:tc>
        <w:tc>
          <w:tcPr>
            <w:tcW w:w="1169" w:type="dxa"/>
            <w:shd w:val="clear" w:color="auto" w:fill="F2F2F2" w:themeFill="background1" w:themeFillShade="F2"/>
          </w:tcPr>
          <w:p w14:paraId="5ABD85E1" w14:textId="22263390" w:rsidR="00685C9D" w:rsidRPr="00AB3257" w:rsidRDefault="00685C9D" w:rsidP="00685C9D">
            <w:pPr>
              <w:ind w:firstLine="0"/>
              <w:rPr>
                <w:sz w:val="18"/>
                <w:szCs w:val="20"/>
              </w:rPr>
            </w:pPr>
            <w:r w:rsidRPr="00AB3257">
              <w:rPr>
                <w:b/>
                <w:sz w:val="18"/>
                <w:szCs w:val="20"/>
              </w:rPr>
              <w:t>RMSE BASE</w:t>
            </w:r>
          </w:p>
        </w:tc>
        <w:tc>
          <w:tcPr>
            <w:tcW w:w="1169" w:type="dxa"/>
            <w:shd w:val="clear" w:color="auto" w:fill="F2F2F2" w:themeFill="background1" w:themeFillShade="F2"/>
          </w:tcPr>
          <w:p w14:paraId="33C5EE44" w14:textId="2E94E8CA" w:rsidR="00685C9D" w:rsidRPr="00AB3257" w:rsidRDefault="00685C9D" w:rsidP="00685C9D">
            <w:pPr>
              <w:ind w:firstLine="0"/>
              <w:rPr>
                <w:sz w:val="18"/>
                <w:szCs w:val="20"/>
              </w:rPr>
            </w:pPr>
            <w:r w:rsidRPr="00AB3257">
              <w:rPr>
                <w:b/>
                <w:sz w:val="18"/>
                <w:szCs w:val="20"/>
              </w:rPr>
              <w:t>RMSE ZEROS</w:t>
            </w:r>
          </w:p>
        </w:tc>
        <w:tc>
          <w:tcPr>
            <w:tcW w:w="1169" w:type="dxa"/>
            <w:shd w:val="clear" w:color="auto" w:fill="F2F2F2" w:themeFill="background1" w:themeFillShade="F2"/>
          </w:tcPr>
          <w:p w14:paraId="4B528543" w14:textId="21B3602E" w:rsidR="00685C9D" w:rsidRPr="00AB3257" w:rsidRDefault="00685C9D" w:rsidP="00685C9D">
            <w:pPr>
              <w:ind w:firstLine="0"/>
              <w:rPr>
                <w:sz w:val="18"/>
                <w:szCs w:val="20"/>
              </w:rPr>
            </w:pPr>
            <w:r w:rsidRPr="00AB3257">
              <w:rPr>
                <w:b/>
                <w:sz w:val="18"/>
                <w:szCs w:val="20"/>
              </w:rPr>
              <w:t>MAE ARIMA</w:t>
            </w:r>
          </w:p>
        </w:tc>
        <w:tc>
          <w:tcPr>
            <w:tcW w:w="1169" w:type="dxa"/>
            <w:shd w:val="clear" w:color="auto" w:fill="F2F2F2" w:themeFill="background1" w:themeFillShade="F2"/>
          </w:tcPr>
          <w:p w14:paraId="3DF4C108" w14:textId="797D9388" w:rsidR="00685C9D" w:rsidRPr="00AB3257" w:rsidRDefault="00685C9D" w:rsidP="00685C9D">
            <w:pPr>
              <w:ind w:firstLine="0"/>
              <w:rPr>
                <w:sz w:val="18"/>
                <w:szCs w:val="20"/>
              </w:rPr>
            </w:pPr>
            <w:r w:rsidRPr="00AB3257">
              <w:rPr>
                <w:b/>
                <w:sz w:val="18"/>
                <w:szCs w:val="20"/>
              </w:rPr>
              <w:t>Bate base</w:t>
            </w:r>
          </w:p>
        </w:tc>
        <w:tc>
          <w:tcPr>
            <w:tcW w:w="1169" w:type="dxa"/>
            <w:shd w:val="clear" w:color="auto" w:fill="F2F2F2" w:themeFill="background1" w:themeFillShade="F2"/>
          </w:tcPr>
          <w:p w14:paraId="37CF3E05" w14:textId="6191CBE7" w:rsidR="00685C9D" w:rsidRPr="00AB3257" w:rsidRDefault="00685C9D" w:rsidP="00685C9D">
            <w:pPr>
              <w:ind w:firstLine="0"/>
              <w:rPr>
                <w:sz w:val="18"/>
                <w:szCs w:val="20"/>
              </w:rPr>
            </w:pPr>
            <w:r w:rsidRPr="00AB3257">
              <w:rPr>
                <w:b/>
                <w:sz w:val="18"/>
                <w:szCs w:val="20"/>
              </w:rPr>
              <w:t xml:space="preserve">Bate </w:t>
            </w:r>
            <w:proofErr w:type="spellStart"/>
            <w:r w:rsidRPr="00AB3257">
              <w:rPr>
                <w:b/>
                <w:sz w:val="18"/>
                <w:szCs w:val="20"/>
              </w:rPr>
              <w:t>zeros</w:t>
            </w:r>
            <w:proofErr w:type="spellEnd"/>
          </w:p>
        </w:tc>
      </w:tr>
      <w:tr w:rsidR="00685C9D" w14:paraId="3D096A05" w14:textId="77777777" w:rsidTr="00486E7C">
        <w:tc>
          <w:tcPr>
            <w:tcW w:w="1168" w:type="dxa"/>
            <w:shd w:val="clear" w:color="auto" w:fill="F2F2F2" w:themeFill="background1" w:themeFillShade="F2"/>
          </w:tcPr>
          <w:p w14:paraId="310107E3" w14:textId="314854BB" w:rsidR="00685C9D" w:rsidRPr="00AB3257" w:rsidRDefault="00685C9D" w:rsidP="00685C9D">
            <w:pPr>
              <w:ind w:firstLine="0"/>
              <w:rPr>
                <w:sz w:val="18"/>
                <w:szCs w:val="20"/>
              </w:rPr>
            </w:pPr>
            <w:r w:rsidRPr="00AB3257">
              <w:rPr>
                <w:sz w:val="18"/>
                <w:szCs w:val="20"/>
              </w:rPr>
              <w:t>Core US</w:t>
            </w:r>
          </w:p>
        </w:tc>
        <w:tc>
          <w:tcPr>
            <w:tcW w:w="1168" w:type="dxa"/>
            <w:shd w:val="clear" w:color="auto" w:fill="F2F2F2" w:themeFill="background1" w:themeFillShade="F2"/>
          </w:tcPr>
          <w:p w14:paraId="0F986B55" w14:textId="3EE74E6B" w:rsidR="00685C9D" w:rsidRPr="00AB3257" w:rsidRDefault="00685C9D" w:rsidP="00685C9D">
            <w:pPr>
              <w:ind w:firstLine="0"/>
              <w:rPr>
                <w:sz w:val="18"/>
                <w:szCs w:val="20"/>
              </w:rPr>
            </w:pPr>
            <w:r w:rsidRPr="00AB3257">
              <w:rPr>
                <w:sz w:val="18"/>
                <w:szCs w:val="20"/>
              </w:rPr>
              <w:t>10</w:t>
            </w:r>
          </w:p>
        </w:tc>
        <w:tc>
          <w:tcPr>
            <w:tcW w:w="1169" w:type="dxa"/>
          </w:tcPr>
          <w:p w14:paraId="655A4384" w14:textId="4AB83976" w:rsidR="00685C9D" w:rsidRPr="00AB3257" w:rsidRDefault="00685C9D" w:rsidP="00685C9D">
            <w:pPr>
              <w:ind w:firstLine="0"/>
              <w:rPr>
                <w:sz w:val="18"/>
                <w:szCs w:val="20"/>
              </w:rPr>
            </w:pPr>
            <w:r w:rsidRPr="00AB3257">
              <w:rPr>
                <w:sz w:val="18"/>
                <w:szCs w:val="20"/>
              </w:rPr>
              <w:t>0,00509</w:t>
            </w:r>
          </w:p>
        </w:tc>
        <w:tc>
          <w:tcPr>
            <w:tcW w:w="1169" w:type="dxa"/>
          </w:tcPr>
          <w:p w14:paraId="52DCFC2A" w14:textId="18812E80" w:rsidR="00685C9D" w:rsidRPr="00AB3257" w:rsidRDefault="00685C9D" w:rsidP="00685C9D">
            <w:pPr>
              <w:ind w:firstLine="0"/>
              <w:rPr>
                <w:sz w:val="18"/>
                <w:szCs w:val="20"/>
              </w:rPr>
            </w:pPr>
            <w:r w:rsidRPr="00AB3257">
              <w:rPr>
                <w:sz w:val="18"/>
                <w:szCs w:val="20"/>
              </w:rPr>
              <w:t>0,00777</w:t>
            </w:r>
          </w:p>
        </w:tc>
        <w:tc>
          <w:tcPr>
            <w:tcW w:w="1169" w:type="dxa"/>
          </w:tcPr>
          <w:p w14:paraId="02C2AF9A" w14:textId="2EE194AE" w:rsidR="00685C9D" w:rsidRPr="00AB3257" w:rsidRDefault="00685C9D" w:rsidP="00685C9D">
            <w:pPr>
              <w:ind w:firstLine="0"/>
              <w:rPr>
                <w:sz w:val="18"/>
                <w:szCs w:val="20"/>
              </w:rPr>
            </w:pPr>
            <w:r w:rsidRPr="00AB3257">
              <w:rPr>
                <w:sz w:val="18"/>
                <w:szCs w:val="20"/>
              </w:rPr>
              <w:t>0,00513</w:t>
            </w:r>
          </w:p>
        </w:tc>
        <w:tc>
          <w:tcPr>
            <w:tcW w:w="1169" w:type="dxa"/>
          </w:tcPr>
          <w:p w14:paraId="01D76058" w14:textId="1F11A92F" w:rsidR="00685C9D" w:rsidRPr="00AB3257" w:rsidRDefault="00685C9D" w:rsidP="00685C9D">
            <w:pPr>
              <w:ind w:firstLine="0"/>
              <w:rPr>
                <w:sz w:val="18"/>
                <w:szCs w:val="20"/>
              </w:rPr>
            </w:pPr>
            <w:r w:rsidRPr="00AB3257">
              <w:rPr>
                <w:sz w:val="18"/>
                <w:szCs w:val="20"/>
              </w:rPr>
              <w:t>0,00383</w:t>
            </w:r>
          </w:p>
        </w:tc>
        <w:tc>
          <w:tcPr>
            <w:tcW w:w="1169" w:type="dxa"/>
            <w:shd w:val="clear" w:color="auto" w:fill="CAEECC"/>
          </w:tcPr>
          <w:p w14:paraId="3E97C8B1" w14:textId="03943EFA" w:rsidR="00685C9D" w:rsidRPr="00AB3257" w:rsidRDefault="00685C9D" w:rsidP="00685C9D">
            <w:pPr>
              <w:ind w:firstLine="0"/>
              <w:rPr>
                <w:sz w:val="18"/>
                <w:szCs w:val="20"/>
              </w:rPr>
            </w:pPr>
            <w:r w:rsidRPr="00AB3257">
              <w:rPr>
                <w:sz w:val="18"/>
                <w:szCs w:val="20"/>
              </w:rPr>
              <w:t>10/10</w:t>
            </w:r>
          </w:p>
        </w:tc>
        <w:tc>
          <w:tcPr>
            <w:tcW w:w="1169" w:type="dxa"/>
            <w:shd w:val="clear" w:color="auto" w:fill="CAEECC"/>
          </w:tcPr>
          <w:p w14:paraId="5FFB0C08" w14:textId="6940BA8F" w:rsidR="00685C9D" w:rsidRPr="00AB3257" w:rsidRDefault="00685C9D" w:rsidP="00685C9D">
            <w:pPr>
              <w:ind w:firstLine="0"/>
              <w:rPr>
                <w:sz w:val="18"/>
                <w:szCs w:val="20"/>
              </w:rPr>
            </w:pPr>
            <w:r w:rsidRPr="00AB3257">
              <w:rPr>
                <w:sz w:val="18"/>
                <w:szCs w:val="20"/>
              </w:rPr>
              <w:t>10/10</w:t>
            </w:r>
          </w:p>
        </w:tc>
      </w:tr>
      <w:tr w:rsidR="00685C9D" w14:paraId="2757451E" w14:textId="77777777" w:rsidTr="00486E7C">
        <w:tc>
          <w:tcPr>
            <w:tcW w:w="1168" w:type="dxa"/>
            <w:shd w:val="clear" w:color="auto" w:fill="F2F2F2" w:themeFill="background1" w:themeFillShade="F2"/>
          </w:tcPr>
          <w:p w14:paraId="3D21CE4C" w14:textId="7341F390" w:rsidR="00685C9D" w:rsidRPr="00AB3257" w:rsidRDefault="00685C9D" w:rsidP="00685C9D">
            <w:pPr>
              <w:ind w:firstLine="0"/>
              <w:rPr>
                <w:sz w:val="18"/>
                <w:szCs w:val="20"/>
              </w:rPr>
            </w:pPr>
            <w:r w:rsidRPr="00AB3257">
              <w:rPr>
                <w:sz w:val="18"/>
                <w:szCs w:val="20"/>
              </w:rPr>
              <w:t>Factores</w:t>
            </w:r>
          </w:p>
        </w:tc>
        <w:tc>
          <w:tcPr>
            <w:tcW w:w="1168" w:type="dxa"/>
            <w:shd w:val="clear" w:color="auto" w:fill="F2F2F2" w:themeFill="background1" w:themeFillShade="F2"/>
          </w:tcPr>
          <w:p w14:paraId="54F40D27" w14:textId="4429BF91" w:rsidR="00685C9D" w:rsidRPr="00AB3257" w:rsidRDefault="00685C9D" w:rsidP="00685C9D">
            <w:pPr>
              <w:ind w:firstLine="0"/>
              <w:rPr>
                <w:sz w:val="18"/>
                <w:szCs w:val="20"/>
              </w:rPr>
            </w:pPr>
            <w:r w:rsidRPr="00AB3257">
              <w:rPr>
                <w:sz w:val="18"/>
                <w:szCs w:val="20"/>
              </w:rPr>
              <w:t>11</w:t>
            </w:r>
          </w:p>
        </w:tc>
        <w:tc>
          <w:tcPr>
            <w:tcW w:w="1169" w:type="dxa"/>
          </w:tcPr>
          <w:p w14:paraId="31A97F50" w14:textId="10A6F904" w:rsidR="00685C9D" w:rsidRPr="00AB3257" w:rsidRDefault="00685C9D" w:rsidP="00685C9D">
            <w:pPr>
              <w:ind w:firstLine="0"/>
              <w:rPr>
                <w:sz w:val="18"/>
                <w:szCs w:val="20"/>
              </w:rPr>
            </w:pPr>
            <w:r w:rsidRPr="00AB3257">
              <w:rPr>
                <w:sz w:val="18"/>
                <w:szCs w:val="20"/>
              </w:rPr>
              <w:t>0,00458</w:t>
            </w:r>
          </w:p>
        </w:tc>
        <w:tc>
          <w:tcPr>
            <w:tcW w:w="1169" w:type="dxa"/>
          </w:tcPr>
          <w:p w14:paraId="4E85FA5A" w14:textId="70ABD209" w:rsidR="00685C9D" w:rsidRPr="00AB3257" w:rsidRDefault="00685C9D" w:rsidP="00685C9D">
            <w:pPr>
              <w:ind w:firstLine="0"/>
              <w:rPr>
                <w:sz w:val="18"/>
                <w:szCs w:val="20"/>
              </w:rPr>
            </w:pPr>
            <w:r w:rsidRPr="00AB3257">
              <w:rPr>
                <w:sz w:val="18"/>
                <w:szCs w:val="20"/>
              </w:rPr>
              <w:t>0,00694</w:t>
            </w:r>
          </w:p>
        </w:tc>
        <w:tc>
          <w:tcPr>
            <w:tcW w:w="1169" w:type="dxa"/>
          </w:tcPr>
          <w:p w14:paraId="04E223D1" w14:textId="0AA59D55" w:rsidR="00685C9D" w:rsidRPr="00AB3257" w:rsidRDefault="00685C9D" w:rsidP="00685C9D">
            <w:pPr>
              <w:ind w:firstLine="0"/>
              <w:rPr>
                <w:sz w:val="18"/>
                <w:szCs w:val="20"/>
              </w:rPr>
            </w:pPr>
            <w:r w:rsidRPr="00AB3257">
              <w:rPr>
                <w:sz w:val="18"/>
                <w:szCs w:val="20"/>
              </w:rPr>
              <w:t>0,00461</w:t>
            </w:r>
          </w:p>
        </w:tc>
        <w:tc>
          <w:tcPr>
            <w:tcW w:w="1169" w:type="dxa"/>
          </w:tcPr>
          <w:p w14:paraId="7284C996" w14:textId="0E917550" w:rsidR="00685C9D" w:rsidRPr="00AB3257" w:rsidRDefault="00685C9D" w:rsidP="00685C9D">
            <w:pPr>
              <w:ind w:firstLine="0"/>
              <w:rPr>
                <w:sz w:val="18"/>
                <w:szCs w:val="20"/>
              </w:rPr>
            </w:pPr>
            <w:r w:rsidRPr="00AB3257">
              <w:rPr>
                <w:sz w:val="18"/>
                <w:szCs w:val="20"/>
              </w:rPr>
              <w:t>0,00344</w:t>
            </w:r>
          </w:p>
        </w:tc>
        <w:tc>
          <w:tcPr>
            <w:tcW w:w="1169" w:type="dxa"/>
            <w:shd w:val="clear" w:color="auto" w:fill="CAEECC"/>
          </w:tcPr>
          <w:p w14:paraId="6B367653" w14:textId="7D4E30B6" w:rsidR="00685C9D" w:rsidRPr="00AB3257" w:rsidRDefault="00685C9D" w:rsidP="00685C9D">
            <w:pPr>
              <w:ind w:firstLine="0"/>
              <w:rPr>
                <w:sz w:val="18"/>
                <w:szCs w:val="20"/>
              </w:rPr>
            </w:pPr>
            <w:r w:rsidRPr="00AB3257">
              <w:rPr>
                <w:sz w:val="18"/>
                <w:szCs w:val="20"/>
              </w:rPr>
              <w:t>11/11</w:t>
            </w:r>
          </w:p>
        </w:tc>
        <w:tc>
          <w:tcPr>
            <w:tcW w:w="1169" w:type="dxa"/>
            <w:shd w:val="clear" w:color="auto" w:fill="CAEECC"/>
          </w:tcPr>
          <w:p w14:paraId="236651A7" w14:textId="3BAFAE3A" w:rsidR="00685C9D" w:rsidRPr="00AB3257" w:rsidRDefault="00685C9D" w:rsidP="00685C9D">
            <w:pPr>
              <w:ind w:firstLine="0"/>
              <w:rPr>
                <w:sz w:val="18"/>
                <w:szCs w:val="20"/>
              </w:rPr>
            </w:pPr>
            <w:r w:rsidRPr="00AB3257">
              <w:rPr>
                <w:sz w:val="18"/>
                <w:szCs w:val="20"/>
              </w:rPr>
              <w:t>9/11</w:t>
            </w:r>
          </w:p>
        </w:tc>
      </w:tr>
      <w:tr w:rsidR="00685C9D" w14:paraId="11DCC104" w14:textId="77777777" w:rsidTr="00C570B7">
        <w:tc>
          <w:tcPr>
            <w:tcW w:w="1168" w:type="dxa"/>
            <w:shd w:val="clear" w:color="auto" w:fill="F2F2F2" w:themeFill="background1" w:themeFillShade="F2"/>
          </w:tcPr>
          <w:p w14:paraId="27EB80F8" w14:textId="5DBBC780" w:rsidR="00685C9D" w:rsidRPr="00AB3257" w:rsidRDefault="00685C9D" w:rsidP="00685C9D">
            <w:pPr>
              <w:ind w:firstLine="0"/>
              <w:rPr>
                <w:sz w:val="18"/>
                <w:szCs w:val="20"/>
              </w:rPr>
            </w:pPr>
            <w:r w:rsidRPr="00AB3257">
              <w:rPr>
                <w:sz w:val="18"/>
                <w:szCs w:val="20"/>
              </w:rPr>
              <w:t>Sectores</w:t>
            </w:r>
          </w:p>
        </w:tc>
        <w:tc>
          <w:tcPr>
            <w:tcW w:w="1168" w:type="dxa"/>
            <w:shd w:val="clear" w:color="auto" w:fill="F2F2F2" w:themeFill="background1" w:themeFillShade="F2"/>
          </w:tcPr>
          <w:p w14:paraId="10BF83F0" w14:textId="07E170F0" w:rsidR="00685C9D" w:rsidRPr="00AB3257" w:rsidRDefault="00685C9D" w:rsidP="00685C9D">
            <w:pPr>
              <w:ind w:firstLine="0"/>
              <w:rPr>
                <w:sz w:val="18"/>
                <w:szCs w:val="20"/>
              </w:rPr>
            </w:pPr>
            <w:r w:rsidRPr="00AB3257">
              <w:rPr>
                <w:sz w:val="18"/>
                <w:szCs w:val="20"/>
              </w:rPr>
              <w:t>11</w:t>
            </w:r>
          </w:p>
        </w:tc>
        <w:tc>
          <w:tcPr>
            <w:tcW w:w="1169" w:type="dxa"/>
          </w:tcPr>
          <w:p w14:paraId="1E353980" w14:textId="6EB66F31" w:rsidR="00685C9D" w:rsidRPr="00AB3257" w:rsidRDefault="00685C9D" w:rsidP="00685C9D">
            <w:pPr>
              <w:ind w:firstLine="0"/>
              <w:rPr>
                <w:sz w:val="18"/>
                <w:szCs w:val="20"/>
              </w:rPr>
            </w:pPr>
            <w:r w:rsidRPr="00AB3257">
              <w:rPr>
                <w:sz w:val="18"/>
                <w:szCs w:val="20"/>
              </w:rPr>
              <w:t>0,00521</w:t>
            </w:r>
          </w:p>
        </w:tc>
        <w:tc>
          <w:tcPr>
            <w:tcW w:w="1169" w:type="dxa"/>
          </w:tcPr>
          <w:p w14:paraId="7AEB9686" w14:textId="67D499FE" w:rsidR="00685C9D" w:rsidRPr="00AB3257" w:rsidRDefault="00685C9D" w:rsidP="00685C9D">
            <w:pPr>
              <w:ind w:firstLine="0"/>
              <w:rPr>
                <w:sz w:val="18"/>
                <w:szCs w:val="20"/>
              </w:rPr>
            </w:pPr>
            <w:r w:rsidRPr="00AB3257">
              <w:rPr>
                <w:sz w:val="18"/>
                <w:szCs w:val="20"/>
              </w:rPr>
              <w:t>0,00769</w:t>
            </w:r>
          </w:p>
        </w:tc>
        <w:tc>
          <w:tcPr>
            <w:tcW w:w="1169" w:type="dxa"/>
          </w:tcPr>
          <w:p w14:paraId="3AFA8745" w14:textId="62249464" w:rsidR="00685C9D" w:rsidRPr="00AB3257" w:rsidRDefault="00685C9D" w:rsidP="00685C9D">
            <w:pPr>
              <w:ind w:firstLine="0"/>
              <w:rPr>
                <w:sz w:val="18"/>
                <w:szCs w:val="20"/>
              </w:rPr>
            </w:pPr>
            <w:r w:rsidRPr="00AB3257">
              <w:rPr>
                <w:sz w:val="18"/>
                <w:szCs w:val="20"/>
              </w:rPr>
              <w:t>0,00519</w:t>
            </w:r>
          </w:p>
        </w:tc>
        <w:tc>
          <w:tcPr>
            <w:tcW w:w="1169" w:type="dxa"/>
          </w:tcPr>
          <w:p w14:paraId="38242DD2" w14:textId="305DA87B" w:rsidR="00685C9D" w:rsidRPr="00AB3257" w:rsidRDefault="00685C9D" w:rsidP="00685C9D">
            <w:pPr>
              <w:ind w:firstLine="0"/>
              <w:rPr>
                <w:sz w:val="18"/>
                <w:szCs w:val="20"/>
              </w:rPr>
            </w:pPr>
            <w:r w:rsidRPr="00AB3257">
              <w:rPr>
                <w:sz w:val="18"/>
                <w:szCs w:val="20"/>
              </w:rPr>
              <w:t>0,00400</w:t>
            </w:r>
          </w:p>
        </w:tc>
        <w:tc>
          <w:tcPr>
            <w:tcW w:w="1169" w:type="dxa"/>
            <w:shd w:val="clear" w:color="auto" w:fill="CAEECC"/>
          </w:tcPr>
          <w:p w14:paraId="5EFE9D44" w14:textId="14153C98" w:rsidR="00685C9D" w:rsidRPr="00AB3257" w:rsidRDefault="00685C9D" w:rsidP="00685C9D">
            <w:pPr>
              <w:ind w:firstLine="0"/>
              <w:rPr>
                <w:sz w:val="18"/>
                <w:szCs w:val="20"/>
              </w:rPr>
            </w:pPr>
            <w:r w:rsidRPr="00AB3257">
              <w:rPr>
                <w:sz w:val="18"/>
                <w:szCs w:val="20"/>
              </w:rPr>
              <w:t>11/11</w:t>
            </w:r>
          </w:p>
        </w:tc>
        <w:tc>
          <w:tcPr>
            <w:tcW w:w="1169" w:type="dxa"/>
            <w:shd w:val="clear" w:color="auto" w:fill="FFF2CC" w:themeFill="accent4" w:themeFillTint="33"/>
          </w:tcPr>
          <w:p w14:paraId="68E41A95" w14:textId="0DC258C1" w:rsidR="00685C9D" w:rsidRPr="00AB3257" w:rsidRDefault="00685C9D" w:rsidP="00685C9D">
            <w:pPr>
              <w:ind w:firstLine="0"/>
              <w:rPr>
                <w:sz w:val="18"/>
                <w:szCs w:val="20"/>
              </w:rPr>
            </w:pPr>
            <w:r w:rsidRPr="00AB3257">
              <w:rPr>
                <w:sz w:val="18"/>
                <w:szCs w:val="20"/>
              </w:rPr>
              <w:t>5/11</w:t>
            </w:r>
          </w:p>
        </w:tc>
      </w:tr>
      <w:tr w:rsidR="00685C9D" w14:paraId="70A6B8ED" w14:textId="77777777" w:rsidTr="00486E7C">
        <w:tc>
          <w:tcPr>
            <w:tcW w:w="1168" w:type="dxa"/>
            <w:shd w:val="clear" w:color="auto" w:fill="F2F2F2" w:themeFill="background1" w:themeFillShade="F2"/>
          </w:tcPr>
          <w:p w14:paraId="4ACC666F" w14:textId="73D3AD2A" w:rsidR="00685C9D" w:rsidRPr="00AB3257" w:rsidRDefault="00685C9D" w:rsidP="00685C9D">
            <w:pPr>
              <w:ind w:firstLine="0"/>
              <w:rPr>
                <w:sz w:val="18"/>
                <w:szCs w:val="20"/>
              </w:rPr>
            </w:pPr>
            <w:r w:rsidRPr="00AB3257">
              <w:rPr>
                <w:sz w:val="18"/>
                <w:szCs w:val="20"/>
              </w:rPr>
              <w:t>Internacional</w:t>
            </w:r>
          </w:p>
        </w:tc>
        <w:tc>
          <w:tcPr>
            <w:tcW w:w="1168" w:type="dxa"/>
            <w:shd w:val="clear" w:color="auto" w:fill="F2F2F2" w:themeFill="background1" w:themeFillShade="F2"/>
          </w:tcPr>
          <w:p w14:paraId="1E8291F5" w14:textId="1AA72849" w:rsidR="00685C9D" w:rsidRPr="00AB3257" w:rsidRDefault="00685C9D" w:rsidP="00685C9D">
            <w:pPr>
              <w:ind w:firstLine="0"/>
              <w:rPr>
                <w:sz w:val="18"/>
                <w:szCs w:val="20"/>
              </w:rPr>
            </w:pPr>
            <w:r w:rsidRPr="00AB3257">
              <w:rPr>
                <w:sz w:val="18"/>
                <w:szCs w:val="20"/>
              </w:rPr>
              <w:t>15</w:t>
            </w:r>
          </w:p>
        </w:tc>
        <w:tc>
          <w:tcPr>
            <w:tcW w:w="1169" w:type="dxa"/>
          </w:tcPr>
          <w:p w14:paraId="1226317C" w14:textId="19C12E19" w:rsidR="00685C9D" w:rsidRPr="00AB3257" w:rsidRDefault="00685C9D" w:rsidP="00685C9D">
            <w:pPr>
              <w:ind w:firstLine="0"/>
              <w:rPr>
                <w:sz w:val="18"/>
                <w:szCs w:val="20"/>
              </w:rPr>
            </w:pPr>
            <w:r w:rsidRPr="00AB3257">
              <w:rPr>
                <w:sz w:val="18"/>
                <w:szCs w:val="20"/>
              </w:rPr>
              <w:t>0,00551</w:t>
            </w:r>
          </w:p>
        </w:tc>
        <w:tc>
          <w:tcPr>
            <w:tcW w:w="1169" w:type="dxa"/>
          </w:tcPr>
          <w:p w14:paraId="5E450E7A" w14:textId="231223B1" w:rsidR="00685C9D" w:rsidRPr="00AB3257" w:rsidRDefault="00685C9D" w:rsidP="00685C9D">
            <w:pPr>
              <w:ind w:firstLine="0"/>
              <w:rPr>
                <w:sz w:val="18"/>
                <w:szCs w:val="20"/>
              </w:rPr>
            </w:pPr>
            <w:r w:rsidRPr="00AB3257">
              <w:rPr>
                <w:sz w:val="18"/>
                <w:szCs w:val="20"/>
              </w:rPr>
              <w:t>0,00765</w:t>
            </w:r>
          </w:p>
        </w:tc>
        <w:tc>
          <w:tcPr>
            <w:tcW w:w="1169" w:type="dxa"/>
          </w:tcPr>
          <w:p w14:paraId="1A495383" w14:textId="09EFF008" w:rsidR="00685C9D" w:rsidRPr="00AB3257" w:rsidRDefault="00685C9D" w:rsidP="00685C9D">
            <w:pPr>
              <w:ind w:firstLine="0"/>
              <w:rPr>
                <w:sz w:val="18"/>
                <w:szCs w:val="20"/>
              </w:rPr>
            </w:pPr>
            <w:r w:rsidRPr="00AB3257">
              <w:rPr>
                <w:sz w:val="18"/>
                <w:szCs w:val="20"/>
              </w:rPr>
              <w:t>0,00547</w:t>
            </w:r>
          </w:p>
        </w:tc>
        <w:tc>
          <w:tcPr>
            <w:tcW w:w="1169" w:type="dxa"/>
          </w:tcPr>
          <w:p w14:paraId="0A157F5E" w14:textId="54D81542" w:rsidR="00685C9D" w:rsidRPr="00AB3257" w:rsidRDefault="00685C9D" w:rsidP="00685C9D">
            <w:pPr>
              <w:ind w:firstLine="0"/>
              <w:rPr>
                <w:sz w:val="18"/>
                <w:szCs w:val="20"/>
              </w:rPr>
            </w:pPr>
            <w:r w:rsidRPr="00AB3257">
              <w:rPr>
                <w:sz w:val="18"/>
                <w:szCs w:val="20"/>
              </w:rPr>
              <w:t>0,00417</w:t>
            </w:r>
          </w:p>
        </w:tc>
        <w:tc>
          <w:tcPr>
            <w:tcW w:w="1169" w:type="dxa"/>
            <w:shd w:val="clear" w:color="auto" w:fill="CAEECC"/>
          </w:tcPr>
          <w:p w14:paraId="75C3E428" w14:textId="00B46138" w:rsidR="00685C9D" w:rsidRPr="00AB3257" w:rsidRDefault="00685C9D" w:rsidP="00685C9D">
            <w:pPr>
              <w:ind w:firstLine="0"/>
              <w:rPr>
                <w:sz w:val="18"/>
                <w:szCs w:val="20"/>
              </w:rPr>
            </w:pPr>
            <w:r w:rsidRPr="00AB3257">
              <w:rPr>
                <w:sz w:val="18"/>
                <w:szCs w:val="20"/>
              </w:rPr>
              <w:t>15/15</w:t>
            </w:r>
          </w:p>
        </w:tc>
        <w:tc>
          <w:tcPr>
            <w:tcW w:w="1169" w:type="dxa"/>
            <w:shd w:val="clear" w:color="auto" w:fill="FFC9C9"/>
          </w:tcPr>
          <w:p w14:paraId="7714B668" w14:textId="23024576" w:rsidR="00685C9D" w:rsidRPr="00AB3257" w:rsidRDefault="00685C9D" w:rsidP="00685C9D">
            <w:pPr>
              <w:ind w:firstLine="0"/>
              <w:rPr>
                <w:sz w:val="18"/>
                <w:szCs w:val="20"/>
              </w:rPr>
            </w:pPr>
            <w:r w:rsidRPr="00AB3257">
              <w:rPr>
                <w:sz w:val="18"/>
                <w:szCs w:val="20"/>
              </w:rPr>
              <w:t>2/15</w:t>
            </w:r>
          </w:p>
        </w:tc>
      </w:tr>
      <w:tr w:rsidR="00685C9D" w14:paraId="63BC4D68" w14:textId="77777777" w:rsidTr="00486E7C">
        <w:tc>
          <w:tcPr>
            <w:tcW w:w="1168" w:type="dxa"/>
            <w:shd w:val="clear" w:color="auto" w:fill="F2F2F2" w:themeFill="background1" w:themeFillShade="F2"/>
          </w:tcPr>
          <w:p w14:paraId="2638A1C8" w14:textId="292F887A" w:rsidR="00685C9D" w:rsidRPr="00AB3257" w:rsidRDefault="00685C9D" w:rsidP="00685C9D">
            <w:pPr>
              <w:ind w:firstLine="0"/>
              <w:rPr>
                <w:sz w:val="18"/>
                <w:szCs w:val="20"/>
              </w:rPr>
            </w:pPr>
            <w:r w:rsidRPr="00AB3257">
              <w:rPr>
                <w:sz w:val="18"/>
                <w:szCs w:val="20"/>
              </w:rPr>
              <w:t>Renta fija</w:t>
            </w:r>
          </w:p>
        </w:tc>
        <w:tc>
          <w:tcPr>
            <w:tcW w:w="1168" w:type="dxa"/>
            <w:shd w:val="clear" w:color="auto" w:fill="F2F2F2" w:themeFill="background1" w:themeFillShade="F2"/>
          </w:tcPr>
          <w:p w14:paraId="65A349CC" w14:textId="1F936FAD" w:rsidR="00685C9D" w:rsidRPr="00AB3257" w:rsidRDefault="00685C9D" w:rsidP="00685C9D">
            <w:pPr>
              <w:ind w:firstLine="0"/>
              <w:rPr>
                <w:sz w:val="18"/>
                <w:szCs w:val="20"/>
              </w:rPr>
            </w:pPr>
            <w:r w:rsidRPr="00AB3257">
              <w:rPr>
                <w:sz w:val="18"/>
                <w:szCs w:val="20"/>
              </w:rPr>
              <w:t>8</w:t>
            </w:r>
          </w:p>
        </w:tc>
        <w:tc>
          <w:tcPr>
            <w:tcW w:w="1169" w:type="dxa"/>
          </w:tcPr>
          <w:p w14:paraId="445316A3" w14:textId="762FF648" w:rsidR="00685C9D" w:rsidRPr="00AB3257" w:rsidRDefault="00685C9D" w:rsidP="00685C9D">
            <w:pPr>
              <w:ind w:firstLine="0"/>
              <w:rPr>
                <w:sz w:val="18"/>
                <w:szCs w:val="20"/>
              </w:rPr>
            </w:pPr>
            <w:r w:rsidRPr="00AB3257">
              <w:rPr>
                <w:sz w:val="18"/>
                <w:szCs w:val="20"/>
              </w:rPr>
              <w:t>0,00187</w:t>
            </w:r>
          </w:p>
        </w:tc>
        <w:tc>
          <w:tcPr>
            <w:tcW w:w="1169" w:type="dxa"/>
          </w:tcPr>
          <w:p w14:paraId="42984AE6" w14:textId="290813B8" w:rsidR="00685C9D" w:rsidRPr="00AB3257" w:rsidRDefault="00685C9D" w:rsidP="00685C9D">
            <w:pPr>
              <w:ind w:firstLine="0"/>
              <w:rPr>
                <w:sz w:val="18"/>
                <w:szCs w:val="20"/>
              </w:rPr>
            </w:pPr>
            <w:r w:rsidRPr="00AB3257">
              <w:rPr>
                <w:sz w:val="18"/>
                <w:szCs w:val="20"/>
              </w:rPr>
              <w:t>0,00269</w:t>
            </w:r>
          </w:p>
        </w:tc>
        <w:tc>
          <w:tcPr>
            <w:tcW w:w="1169" w:type="dxa"/>
          </w:tcPr>
          <w:p w14:paraId="677E31AB" w14:textId="35E936C3" w:rsidR="00685C9D" w:rsidRPr="00AB3257" w:rsidRDefault="00685C9D" w:rsidP="00685C9D">
            <w:pPr>
              <w:ind w:firstLine="0"/>
              <w:rPr>
                <w:sz w:val="18"/>
                <w:szCs w:val="20"/>
              </w:rPr>
            </w:pPr>
            <w:r w:rsidRPr="00AB3257">
              <w:rPr>
                <w:sz w:val="18"/>
                <w:szCs w:val="20"/>
              </w:rPr>
              <w:t>0,00185</w:t>
            </w:r>
          </w:p>
        </w:tc>
        <w:tc>
          <w:tcPr>
            <w:tcW w:w="1169" w:type="dxa"/>
          </w:tcPr>
          <w:p w14:paraId="6F445E56" w14:textId="4EE6A42A" w:rsidR="00685C9D" w:rsidRPr="00AB3257" w:rsidRDefault="00685C9D" w:rsidP="00685C9D">
            <w:pPr>
              <w:ind w:firstLine="0"/>
              <w:rPr>
                <w:sz w:val="18"/>
                <w:szCs w:val="20"/>
              </w:rPr>
            </w:pPr>
            <w:r w:rsidRPr="00AB3257">
              <w:rPr>
                <w:sz w:val="18"/>
                <w:szCs w:val="20"/>
              </w:rPr>
              <w:t>0,00139</w:t>
            </w:r>
          </w:p>
        </w:tc>
        <w:tc>
          <w:tcPr>
            <w:tcW w:w="1169" w:type="dxa"/>
            <w:shd w:val="clear" w:color="auto" w:fill="CAEECC"/>
          </w:tcPr>
          <w:p w14:paraId="2CE3F4B1" w14:textId="0134CA7C" w:rsidR="00685C9D" w:rsidRPr="00AB3257" w:rsidRDefault="00685C9D" w:rsidP="00685C9D">
            <w:pPr>
              <w:ind w:firstLine="0"/>
              <w:rPr>
                <w:sz w:val="18"/>
                <w:szCs w:val="20"/>
              </w:rPr>
            </w:pPr>
            <w:r w:rsidRPr="00AB3257">
              <w:rPr>
                <w:sz w:val="18"/>
                <w:szCs w:val="20"/>
              </w:rPr>
              <w:t>8/8</w:t>
            </w:r>
          </w:p>
        </w:tc>
        <w:tc>
          <w:tcPr>
            <w:tcW w:w="1169" w:type="dxa"/>
            <w:shd w:val="clear" w:color="auto" w:fill="FFC9C9"/>
          </w:tcPr>
          <w:p w14:paraId="402EF00F" w14:textId="6148A7C0" w:rsidR="00685C9D" w:rsidRPr="00AB3257" w:rsidRDefault="00685C9D" w:rsidP="00685C9D">
            <w:pPr>
              <w:ind w:firstLine="0"/>
              <w:rPr>
                <w:sz w:val="18"/>
                <w:szCs w:val="20"/>
              </w:rPr>
            </w:pPr>
            <w:r w:rsidRPr="00AB3257">
              <w:rPr>
                <w:sz w:val="18"/>
                <w:szCs w:val="20"/>
              </w:rPr>
              <w:t>2/8</w:t>
            </w:r>
          </w:p>
        </w:tc>
      </w:tr>
      <w:tr w:rsidR="00685C9D" w14:paraId="3929227F" w14:textId="77777777" w:rsidTr="00486E7C">
        <w:tc>
          <w:tcPr>
            <w:tcW w:w="1168" w:type="dxa"/>
            <w:shd w:val="clear" w:color="auto" w:fill="F2F2F2" w:themeFill="background1" w:themeFillShade="F2"/>
          </w:tcPr>
          <w:p w14:paraId="09F57606" w14:textId="3B584D23" w:rsidR="00685C9D" w:rsidRPr="00AB3257" w:rsidRDefault="00685C9D" w:rsidP="00685C9D">
            <w:pPr>
              <w:ind w:firstLine="0"/>
              <w:rPr>
                <w:sz w:val="18"/>
                <w:szCs w:val="20"/>
              </w:rPr>
            </w:pPr>
            <w:r w:rsidRPr="00AB3257">
              <w:rPr>
                <w:sz w:val="18"/>
                <w:szCs w:val="20"/>
              </w:rPr>
              <w:t>Materias primas</w:t>
            </w:r>
          </w:p>
        </w:tc>
        <w:tc>
          <w:tcPr>
            <w:tcW w:w="1168" w:type="dxa"/>
            <w:shd w:val="clear" w:color="auto" w:fill="F2F2F2" w:themeFill="background1" w:themeFillShade="F2"/>
          </w:tcPr>
          <w:p w14:paraId="28BD775C" w14:textId="45941B98" w:rsidR="00685C9D" w:rsidRPr="00AB3257" w:rsidRDefault="00685C9D" w:rsidP="00685C9D">
            <w:pPr>
              <w:ind w:firstLine="0"/>
              <w:rPr>
                <w:sz w:val="18"/>
                <w:szCs w:val="20"/>
              </w:rPr>
            </w:pPr>
            <w:r w:rsidRPr="00AB3257">
              <w:rPr>
                <w:sz w:val="18"/>
                <w:szCs w:val="20"/>
              </w:rPr>
              <w:t>3</w:t>
            </w:r>
          </w:p>
        </w:tc>
        <w:tc>
          <w:tcPr>
            <w:tcW w:w="1169" w:type="dxa"/>
          </w:tcPr>
          <w:p w14:paraId="0798BA39" w14:textId="5DF374ED" w:rsidR="00685C9D" w:rsidRPr="00AB3257" w:rsidRDefault="00685C9D" w:rsidP="00685C9D">
            <w:pPr>
              <w:ind w:firstLine="0"/>
              <w:rPr>
                <w:sz w:val="18"/>
                <w:szCs w:val="20"/>
              </w:rPr>
            </w:pPr>
            <w:r w:rsidRPr="00AB3257">
              <w:rPr>
                <w:sz w:val="18"/>
                <w:szCs w:val="20"/>
              </w:rPr>
              <w:t>0,00973</w:t>
            </w:r>
          </w:p>
        </w:tc>
        <w:tc>
          <w:tcPr>
            <w:tcW w:w="1169" w:type="dxa"/>
          </w:tcPr>
          <w:p w14:paraId="092CE039" w14:textId="5FD998B7" w:rsidR="00685C9D" w:rsidRPr="00AB3257" w:rsidRDefault="00685C9D" w:rsidP="00685C9D">
            <w:pPr>
              <w:ind w:firstLine="0"/>
              <w:rPr>
                <w:sz w:val="18"/>
                <w:szCs w:val="20"/>
              </w:rPr>
            </w:pPr>
            <w:r w:rsidRPr="00AB3257">
              <w:rPr>
                <w:sz w:val="18"/>
                <w:szCs w:val="20"/>
              </w:rPr>
              <w:t>0,01311</w:t>
            </w:r>
          </w:p>
        </w:tc>
        <w:tc>
          <w:tcPr>
            <w:tcW w:w="1169" w:type="dxa"/>
          </w:tcPr>
          <w:p w14:paraId="19A29113" w14:textId="39C47E8C" w:rsidR="00685C9D" w:rsidRPr="00AB3257" w:rsidRDefault="00685C9D" w:rsidP="00685C9D">
            <w:pPr>
              <w:ind w:firstLine="0"/>
              <w:rPr>
                <w:sz w:val="18"/>
                <w:szCs w:val="20"/>
              </w:rPr>
            </w:pPr>
            <w:r w:rsidRPr="00AB3257">
              <w:rPr>
                <w:sz w:val="18"/>
                <w:szCs w:val="20"/>
              </w:rPr>
              <w:t>0,00971</w:t>
            </w:r>
          </w:p>
        </w:tc>
        <w:tc>
          <w:tcPr>
            <w:tcW w:w="1169" w:type="dxa"/>
          </w:tcPr>
          <w:p w14:paraId="0CA43962" w14:textId="42378113" w:rsidR="00685C9D" w:rsidRPr="00AB3257" w:rsidRDefault="00685C9D" w:rsidP="00685C9D">
            <w:pPr>
              <w:ind w:firstLine="0"/>
              <w:rPr>
                <w:sz w:val="18"/>
                <w:szCs w:val="20"/>
              </w:rPr>
            </w:pPr>
            <w:r w:rsidRPr="00AB3257">
              <w:rPr>
                <w:sz w:val="18"/>
                <w:szCs w:val="20"/>
              </w:rPr>
              <w:t>0,00666</w:t>
            </w:r>
          </w:p>
        </w:tc>
        <w:tc>
          <w:tcPr>
            <w:tcW w:w="1169" w:type="dxa"/>
            <w:shd w:val="clear" w:color="auto" w:fill="CAEECC"/>
          </w:tcPr>
          <w:p w14:paraId="133A0FEA" w14:textId="665F82ED" w:rsidR="00685C9D" w:rsidRPr="00AB3257" w:rsidRDefault="00685C9D" w:rsidP="00685C9D">
            <w:pPr>
              <w:ind w:firstLine="0"/>
              <w:rPr>
                <w:sz w:val="18"/>
                <w:szCs w:val="20"/>
              </w:rPr>
            </w:pPr>
            <w:r w:rsidRPr="00AB3257">
              <w:rPr>
                <w:sz w:val="18"/>
                <w:szCs w:val="20"/>
              </w:rPr>
              <w:t>3/3</w:t>
            </w:r>
          </w:p>
        </w:tc>
        <w:tc>
          <w:tcPr>
            <w:tcW w:w="1169" w:type="dxa"/>
            <w:shd w:val="clear" w:color="auto" w:fill="CAEECC"/>
          </w:tcPr>
          <w:p w14:paraId="35813709" w14:textId="792EB3CF" w:rsidR="00685C9D" w:rsidRPr="00AB3257" w:rsidRDefault="00685C9D" w:rsidP="008079CE">
            <w:pPr>
              <w:keepNext/>
              <w:ind w:firstLine="0"/>
              <w:rPr>
                <w:sz w:val="18"/>
                <w:szCs w:val="20"/>
              </w:rPr>
            </w:pPr>
            <w:r w:rsidRPr="00AB3257">
              <w:rPr>
                <w:sz w:val="18"/>
                <w:szCs w:val="20"/>
              </w:rPr>
              <w:t>2/3</w:t>
            </w:r>
          </w:p>
        </w:tc>
      </w:tr>
    </w:tbl>
    <w:p w14:paraId="7601C611" w14:textId="5A24176C" w:rsidR="00AF0B2A" w:rsidRPr="008079CE" w:rsidRDefault="008079CE" w:rsidP="008079CE">
      <w:pPr>
        <w:pStyle w:val="Descripcin"/>
        <w:spacing w:before="120"/>
        <w:rPr>
          <w:color w:val="7F7F7F" w:themeColor="text1" w:themeTint="80"/>
        </w:rPr>
      </w:pPr>
      <w:bookmarkStart w:id="74" w:name="_Toc232734773"/>
      <w:r w:rsidRPr="008079CE">
        <w:rPr>
          <w:color w:val="7F7F7F" w:themeColor="text1" w:themeTint="80"/>
        </w:rPr>
        <w:lastRenderedPageBreak/>
        <w:t xml:space="preserve">Tabla </w:t>
      </w:r>
      <w:r w:rsidRPr="008079CE">
        <w:rPr>
          <w:color w:val="7F7F7F" w:themeColor="text1" w:themeTint="80"/>
        </w:rPr>
        <w:fldChar w:fldCharType="begin"/>
      </w:r>
      <w:r w:rsidRPr="008079CE">
        <w:rPr>
          <w:color w:val="7F7F7F" w:themeColor="text1" w:themeTint="80"/>
        </w:rPr>
        <w:instrText xml:space="preserve"> SEQ Tabla \* ARABIC </w:instrText>
      </w:r>
      <w:r w:rsidRPr="008079CE">
        <w:rPr>
          <w:color w:val="7F7F7F" w:themeColor="text1" w:themeTint="80"/>
        </w:rPr>
        <w:fldChar w:fldCharType="separate"/>
      </w:r>
      <w:r w:rsidR="00D2335A">
        <w:rPr>
          <w:noProof/>
          <w:color w:val="7F7F7F" w:themeColor="text1" w:themeTint="80"/>
        </w:rPr>
        <w:t>13</w:t>
      </w:r>
      <w:r w:rsidRPr="008079CE">
        <w:rPr>
          <w:color w:val="7F7F7F" w:themeColor="text1" w:themeTint="80"/>
        </w:rPr>
        <w:fldChar w:fldCharType="end"/>
      </w:r>
      <w:r w:rsidRPr="008079CE">
        <w:rPr>
          <w:color w:val="7F7F7F" w:themeColor="text1" w:themeTint="80"/>
        </w:rPr>
        <w:t xml:space="preserve">. Resultados medios por grupo de activos del modelo ARIMA semanal y comparación frente a los modelos </w:t>
      </w:r>
      <w:proofErr w:type="spellStart"/>
      <w:r w:rsidRPr="008079CE">
        <w:rPr>
          <w:color w:val="7F7F7F" w:themeColor="text1" w:themeTint="80"/>
        </w:rPr>
        <w:t>baseline</w:t>
      </w:r>
      <w:proofErr w:type="spellEnd"/>
      <w:r w:rsidRPr="008079CE">
        <w:rPr>
          <w:color w:val="7F7F7F" w:themeColor="text1" w:themeTint="80"/>
        </w:rPr>
        <w:t xml:space="preserve"> y </w:t>
      </w:r>
      <w:proofErr w:type="spellStart"/>
      <w:r w:rsidRPr="008079CE">
        <w:rPr>
          <w:color w:val="7F7F7F" w:themeColor="text1" w:themeTint="80"/>
        </w:rPr>
        <w:t>zeros</w:t>
      </w:r>
      <w:bookmarkEnd w:id="74"/>
      <w:proofErr w:type="spellEnd"/>
    </w:p>
    <w:p w14:paraId="1EEAEC9F" w14:textId="48F9376A" w:rsidR="003A515E" w:rsidRPr="003A515E" w:rsidRDefault="003A515E" w:rsidP="003A515E">
      <w:pPr>
        <w:spacing w:after="120"/>
        <w:ind w:firstLine="0"/>
        <w:rPr>
          <w:lang w:val="es-ES"/>
        </w:rPr>
      </w:pPr>
      <w:r w:rsidRPr="003A515E">
        <w:rPr>
          <w:lang w:val="es-ES"/>
        </w:rPr>
        <w:t xml:space="preserve">Los mejores resultados frente al modelo </w:t>
      </w:r>
      <w:proofErr w:type="spellStart"/>
      <w:r w:rsidR="00DC4622">
        <w:rPr>
          <w:lang w:val="es-ES"/>
        </w:rPr>
        <w:t>z</w:t>
      </w:r>
      <w:r w:rsidRPr="003A515E">
        <w:rPr>
          <w:lang w:val="es-ES"/>
        </w:rPr>
        <w:t>ero</w:t>
      </w:r>
      <w:proofErr w:type="spellEnd"/>
      <w:r w:rsidRPr="003A515E">
        <w:rPr>
          <w:lang w:val="es-ES"/>
        </w:rPr>
        <w:t xml:space="preserve"> aparecen en </w:t>
      </w:r>
      <w:r w:rsidRPr="00376CB8">
        <w:rPr>
          <w:lang w:val="es-ES"/>
        </w:rPr>
        <w:t>Core US y Factores</w:t>
      </w:r>
      <w:r w:rsidRPr="003A515E">
        <w:rPr>
          <w:lang w:val="es-ES"/>
        </w:rPr>
        <w:t xml:space="preserve">. Esto supone una </w:t>
      </w:r>
      <w:r w:rsidR="00376CB8">
        <w:rPr>
          <w:lang w:val="es-ES"/>
        </w:rPr>
        <w:t xml:space="preserve">gran </w:t>
      </w:r>
      <w:r w:rsidRPr="003A515E">
        <w:rPr>
          <w:lang w:val="es-ES"/>
        </w:rPr>
        <w:t xml:space="preserve">mejora respecto al análisis diario y muestra que los índices estadounidenses </w:t>
      </w:r>
      <w:r w:rsidR="00376CB8">
        <w:rPr>
          <w:lang w:val="es-ES"/>
        </w:rPr>
        <w:t>tienen</w:t>
      </w:r>
      <w:r w:rsidRPr="003A515E">
        <w:rPr>
          <w:lang w:val="es-ES"/>
        </w:rPr>
        <w:t xml:space="preserve"> un comportamiento más aprovechable cuando se estudian por semanas.</w:t>
      </w:r>
      <w:r w:rsidR="00376CB8">
        <w:rPr>
          <w:lang w:val="es-ES"/>
        </w:rPr>
        <w:t xml:space="preserve"> </w:t>
      </w:r>
      <w:r w:rsidRPr="003A515E">
        <w:rPr>
          <w:lang w:val="es-ES"/>
        </w:rPr>
        <w:t xml:space="preserve">La </w:t>
      </w:r>
      <w:r w:rsidRPr="00376CB8">
        <w:rPr>
          <w:lang w:val="es-ES"/>
        </w:rPr>
        <w:t>renta fija</w:t>
      </w:r>
      <w:r w:rsidRPr="003A515E">
        <w:rPr>
          <w:lang w:val="es-ES"/>
        </w:rPr>
        <w:t xml:space="preserve"> vuelve a presentar los errores más bajos. Sin embargo, solo 2 de los 8 </w:t>
      </w:r>
      <w:proofErr w:type="spellStart"/>
      <w:r w:rsidRPr="003A515E">
        <w:rPr>
          <w:lang w:val="es-ES"/>
        </w:rPr>
        <w:t>ETFs</w:t>
      </w:r>
      <w:proofErr w:type="spellEnd"/>
      <w:r w:rsidRPr="003A515E">
        <w:rPr>
          <w:lang w:val="es-ES"/>
        </w:rPr>
        <w:t xml:space="preserve"> superan al modelo </w:t>
      </w:r>
      <w:proofErr w:type="spellStart"/>
      <w:r w:rsidR="00DC4622">
        <w:rPr>
          <w:lang w:val="es-ES"/>
        </w:rPr>
        <w:t>z</w:t>
      </w:r>
      <w:r w:rsidRPr="003A515E">
        <w:rPr>
          <w:lang w:val="es-ES"/>
        </w:rPr>
        <w:t>ero</w:t>
      </w:r>
      <w:proofErr w:type="spellEnd"/>
      <w:r w:rsidRPr="003A515E">
        <w:rPr>
          <w:lang w:val="es-ES"/>
        </w:rPr>
        <w:t>, precisamente porque sus retornos están muy concentrados alrededor de ese valor.</w:t>
      </w:r>
      <w:r w:rsidR="00376CB8">
        <w:rPr>
          <w:lang w:val="es-ES"/>
        </w:rPr>
        <w:t xml:space="preserve"> </w:t>
      </w:r>
      <w:r w:rsidRPr="003A515E">
        <w:rPr>
          <w:lang w:val="es-ES"/>
        </w:rPr>
        <w:t xml:space="preserve">Las </w:t>
      </w:r>
      <w:r w:rsidRPr="00376CB8">
        <w:rPr>
          <w:lang w:val="es-ES"/>
        </w:rPr>
        <w:t>materias primas</w:t>
      </w:r>
      <w:r w:rsidRPr="003A515E">
        <w:rPr>
          <w:lang w:val="es-ES"/>
        </w:rPr>
        <w:t xml:space="preserve"> </w:t>
      </w:r>
      <w:r w:rsidR="00376CB8">
        <w:rPr>
          <w:lang w:val="es-ES"/>
        </w:rPr>
        <w:t>siguen teniendo</w:t>
      </w:r>
      <w:r w:rsidRPr="003A515E">
        <w:rPr>
          <w:lang w:val="es-ES"/>
        </w:rPr>
        <w:t xml:space="preserve"> el RMSE más alto, con un valor medio de 0,00973. </w:t>
      </w:r>
    </w:p>
    <w:p w14:paraId="6CCD965B" w14:textId="0C37F1CF" w:rsidR="003A515E" w:rsidRPr="00376CB8" w:rsidRDefault="003A515E" w:rsidP="00486E7C">
      <w:pPr>
        <w:spacing w:after="120"/>
        <w:ind w:firstLine="0"/>
        <w:rPr>
          <w:lang w:val="es-ES"/>
        </w:rPr>
      </w:pPr>
      <w:r w:rsidRPr="003A515E">
        <w:rPr>
          <w:lang w:val="es-ES"/>
        </w:rPr>
        <w:t xml:space="preserve">En conjunto, la frecuencia semanal mantiene la mejora frente al </w:t>
      </w:r>
      <w:proofErr w:type="spellStart"/>
      <w:r w:rsidRPr="003A515E">
        <w:rPr>
          <w:lang w:val="es-ES"/>
        </w:rPr>
        <w:t>baseline</w:t>
      </w:r>
      <w:proofErr w:type="spellEnd"/>
      <w:r w:rsidRPr="003A515E">
        <w:rPr>
          <w:lang w:val="es-ES"/>
        </w:rPr>
        <w:t xml:space="preserve"> y aumenta el número de </w:t>
      </w:r>
      <w:proofErr w:type="spellStart"/>
      <w:r w:rsidRPr="003A515E">
        <w:rPr>
          <w:lang w:val="es-ES"/>
        </w:rPr>
        <w:t>ETFs</w:t>
      </w:r>
      <w:proofErr w:type="spellEnd"/>
      <w:r w:rsidRPr="003A515E">
        <w:rPr>
          <w:lang w:val="es-ES"/>
        </w:rPr>
        <w:t xml:space="preserve"> que superan al modelo </w:t>
      </w:r>
      <w:proofErr w:type="spellStart"/>
      <w:r w:rsidR="00DC4622">
        <w:rPr>
          <w:lang w:val="es-ES"/>
        </w:rPr>
        <w:t>z</w:t>
      </w:r>
      <w:r w:rsidRPr="003A515E">
        <w:rPr>
          <w:lang w:val="es-ES"/>
        </w:rPr>
        <w:t>ero</w:t>
      </w:r>
      <w:proofErr w:type="spellEnd"/>
      <w:r w:rsidRPr="003A515E">
        <w:rPr>
          <w:lang w:val="es-ES"/>
        </w:rPr>
        <w:t>. La reducción del ruido diario permite que ARIMA obtenga mejores resultados</w:t>
      </w:r>
      <w:r w:rsidR="009B330E">
        <w:rPr>
          <w:lang w:val="es-ES"/>
        </w:rPr>
        <w:t>.</w:t>
      </w:r>
    </w:p>
    <w:p w14:paraId="6D38CE9B" w14:textId="580418F5" w:rsidR="00960692" w:rsidRPr="00960692" w:rsidRDefault="00960692" w:rsidP="00960692">
      <w:pPr>
        <w:spacing w:after="120"/>
        <w:ind w:firstLine="0"/>
        <w:rPr>
          <w:lang w:val="es-ES"/>
        </w:rPr>
      </w:pPr>
      <w:r w:rsidRPr="00960692">
        <w:rPr>
          <w:lang w:val="es-ES"/>
        </w:rPr>
        <w:t xml:space="preserve">En los gráficos semanales se observa que las predicciones de ARIMA son mucho más pequeñas que los retornos reales y se mantienen cerca de cero. Por eso, el modelo no </w:t>
      </w:r>
      <w:r>
        <w:rPr>
          <w:lang w:val="es-ES"/>
        </w:rPr>
        <w:t>capta del todo</w:t>
      </w:r>
      <w:r w:rsidRPr="00960692">
        <w:rPr>
          <w:lang w:val="es-ES"/>
        </w:rPr>
        <w:t xml:space="preserve"> bien las semanas con subidas</w:t>
      </w:r>
      <w:r>
        <w:rPr>
          <w:lang w:val="es-ES"/>
        </w:rPr>
        <w:t xml:space="preserve"> </w:t>
      </w:r>
      <w:r w:rsidRPr="00960692">
        <w:rPr>
          <w:lang w:val="es-ES"/>
        </w:rPr>
        <w:t>o bajadas fuertes.</w:t>
      </w:r>
      <w:r>
        <w:rPr>
          <w:lang w:val="es-ES"/>
        </w:rPr>
        <w:t xml:space="preserve"> </w:t>
      </w:r>
      <w:r w:rsidRPr="00960692">
        <w:rPr>
          <w:lang w:val="es-ES"/>
        </w:rPr>
        <w:t>Al multiplicar las predicciones por 10 para ver mejor</w:t>
      </w:r>
      <w:r>
        <w:rPr>
          <w:lang w:val="es-ES"/>
        </w:rPr>
        <w:t xml:space="preserve"> la dirección del modelo</w:t>
      </w:r>
      <w:r w:rsidRPr="00960692">
        <w:rPr>
          <w:lang w:val="es-ES"/>
        </w:rPr>
        <w:t xml:space="preserve">, se aprecia </w:t>
      </w:r>
      <w:proofErr w:type="gramStart"/>
      <w:r w:rsidRPr="00960692">
        <w:rPr>
          <w:lang w:val="es-ES"/>
        </w:rPr>
        <w:t>que</w:t>
      </w:r>
      <w:proofErr w:type="gramEnd"/>
      <w:r w:rsidRPr="00960692">
        <w:rPr>
          <w:lang w:val="es-ES"/>
        </w:rPr>
        <w:t xml:space="preserve"> en algunos </w:t>
      </w:r>
      <w:proofErr w:type="spellStart"/>
      <w:r w:rsidRPr="00960692">
        <w:rPr>
          <w:lang w:val="es-ES"/>
        </w:rPr>
        <w:t>ETFs</w:t>
      </w:r>
      <w:proofErr w:type="spellEnd"/>
      <w:r w:rsidRPr="00960692">
        <w:rPr>
          <w:lang w:val="es-ES"/>
        </w:rPr>
        <w:t>, como SPY, ARIMA sigue parte de los cambios de dirección, aunque no acierta su tamaño. En otros, como DVY, la predicción se mantiene casi plana, lo que muestra que hay poca información útil en los valores anteriores.</w:t>
      </w:r>
    </w:p>
    <w:p w14:paraId="41E896D1" w14:textId="77777777" w:rsidR="008079CE" w:rsidRDefault="00154C0F" w:rsidP="008079CE">
      <w:pPr>
        <w:keepNext/>
        <w:spacing w:after="120"/>
        <w:ind w:firstLine="0"/>
        <w:jc w:val="center"/>
      </w:pPr>
      <w:r w:rsidRPr="00154C0F">
        <w:rPr>
          <w:noProof/>
        </w:rPr>
        <w:drawing>
          <wp:inline distT="0" distB="0" distL="0" distR="0" wp14:anchorId="2418B78C" wp14:editId="4C0BCC4F">
            <wp:extent cx="4144297" cy="1941975"/>
            <wp:effectExtent l="0" t="0" r="8890" b="1270"/>
            <wp:docPr id="1028277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77306" name=""/>
                    <pic:cNvPicPr/>
                  </pic:nvPicPr>
                  <pic:blipFill>
                    <a:blip r:embed="rId32"/>
                    <a:stretch>
                      <a:fillRect/>
                    </a:stretch>
                  </pic:blipFill>
                  <pic:spPr>
                    <a:xfrm>
                      <a:off x="0" y="0"/>
                      <a:ext cx="4154257" cy="1946642"/>
                    </a:xfrm>
                    <a:prstGeom prst="rect">
                      <a:avLst/>
                    </a:prstGeom>
                  </pic:spPr>
                </pic:pic>
              </a:graphicData>
            </a:graphic>
          </wp:inline>
        </w:drawing>
      </w:r>
    </w:p>
    <w:p w14:paraId="066C7850" w14:textId="12ADF40B" w:rsidR="00154C0F" w:rsidRPr="008079CE" w:rsidRDefault="008079CE" w:rsidP="008079CE">
      <w:pPr>
        <w:pStyle w:val="Descripcin"/>
        <w:spacing w:before="0"/>
        <w:rPr>
          <w:color w:val="7F7F7F" w:themeColor="text1" w:themeTint="80"/>
        </w:rPr>
      </w:pPr>
      <w:bookmarkStart w:id="75" w:name="_Toc232698463"/>
      <w:r w:rsidRPr="008079CE">
        <w:rPr>
          <w:color w:val="7F7F7F" w:themeColor="text1" w:themeTint="80"/>
        </w:rPr>
        <w:t xml:space="preserve">Figura </w:t>
      </w:r>
      <w:r w:rsidRPr="008079CE">
        <w:rPr>
          <w:color w:val="7F7F7F" w:themeColor="text1" w:themeTint="80"/>
        </w:rPr>
        <w:fldChar w:fldCharType="begin"/>
      </w:r>
      <w:r w:rsidRPr="008079CE">
        <w:rPr>
          <w:color w:val="7F7F7F" w:themeColor="text1" w:themeTint="80"/>
        </w:rPr>
        <w:instrText xml:space="preserve"> SEQ Figura \* ARABIC </w:instrText>
      </w:r>
      <w:r w:rsidRPr="008079CE">
        <w:rPr>
          <w:color w:val="7F7F7F" w:themeColor="text1" w:themeTint="80"/>
        </w:rPr>
        <w:fldChar w:fldCharType="separate"/>
      </w:r>
      <w:r w:rsidR="002F73B5">
        <w:rPr>
          <w:noProof/>
          <w:color w:val="7F7F7F" w:themeColor="text1" w:themeTint="80"/>
        </w:rPr>
        <w:t>16</w:t>
      </w:r>
      <w:r w:rsidRPr="008079CE">
        <w:rPr>
          <w:color w:val="7F7F7F" w:themeColor="text1" w:themeTint="80"/>
        </w:rPr>
        <w:fldChar w:fldCharType="end"/>
      </w:r>
      <w:r w:rsidRPr="008079CE">
        <w:rPr>
          <w:color w:val="7F7F7F" w:themeColor="text1" w:themeTint="80"/>
        </w:rPr>
        <w:t>. Comparación entre los retornos reales y las predicciones ARIMA para el ETF SPY en frecuencia semanal</w:t>
      </w:r>
      <w:bookmarkEnd w:id="75"/>
    </w:p>
    <w:p w14:paraId="3D5ED1CD" w14:textId="77777777" w:rsidR="008079CE" w:rsidRDefault="00154C0F" w:rsidP="008079CE">
      <w:pPr>
        <w:keepNext/>
        <w:spacing w:after="120"/>
        <w:ind w:firstLine="0"/>
        <w:jc w:val="center"/>
      </w:pPr>
      <w:r w:rsidRPr="00154C0F">
        <w:rPr>
          <w:noProof/>
        </w:rPr>
        <w:lastRenderedPageBreak/>
        <w:drawing>
          <wp:inline distT="0" distB="0" distL="0" distR="0" wp14:anchorId="4A43C889" wp14:editId="23E37153">
            <wp:extent cx="4148980" cy="1944170"/>
            <wp:effectExtent l="0" t="0" r="4445" b="0"/>
            <wp:docPr id="1082178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78529" name=""/>
                    <pic:cNvPicPr/>
                  </pic:nvPicPr>
                  <pic:blipFill>
                    <a:blip r:embed="rId33"/>
                    <a:stretch>
                      <a:fillRect/>
                    </a:stretch>
                  </pic:blipFill>
                  <pic:spPr>
                    <a:xfrm>
                      <a:off x="0" y="0"/>
                      <a:ext cx="4170714" cy="1954354"/>
                    </a:xfrm>
                    <a:prstGeom prst="rect">
                      <a:avLst/>
                    </a:prstGeom>
                  </pic:spPr>
                </pic:pic>
              </a:graphicData>
            </a:graphic>
          </wp:inline>
        </w:drawing>
      </w:r>
    </w:p>
    <w:p w14:paraId="1CACD997" w14:textId="05160B3E" w:rsidR="00154C0F" w:rsidRPr="008079CE" w:rsidRDefault="008079CE" w:rsidP="008079CE">
      <w:pPr>
        <w:pStyle w:val="Descripcin"/>
        <w:spacing w:before="0"/>
        <w:rPr>
          <w:color w:val="7F7F7F" w:themeColor="text1" w:themeTint="80"/>
        </w:rPr>
      </w:pPr>
      <w:bookmarkStart w:id="76" w:name="_Toc232698464"/>
      <w:r w:rsidRPr="008079CE">
        <w:rPr>
          <w:color w:val="7F7F7F" w:themeColor="text1" w:themeTint="80"/>
        </w:rPr>
        <w:t xml:space="preserve">Figura </w:t>
      </w:r>
      <w:r w:rsidRPr="008079CE">
        <w:rPr>
          <w:color w:val="7F7F7F" w:themeColor="text1" w:themeTint="80"/>
        </w:rPr>
        <w:fldChar w:fldCharType="begin"/>
      </w:r>
      <w:r w:rsidRPr="008079CE">
        <w:rPr>
          <w:color w:val="7F7F7F" w:themeColor="text1" w:themeTint="80"/>
        </w:rPr>
        <w:instrText xml:space="preserve"> SEQ Figura \* ARABIC </w:instrText>
      </w:r>
      <w:r w:rsidRPr="008079CE">
        <w:rPr>
          <w:color w:val="7F7F7F" w:themeColor="text1" w:themeTint="80"/>
        </w:rPr>
        <w:fldChar w:fldCharType="separate"/>
      </w:r>
      <w:r w:rsidR="002F73B5">
        <w:rPr>
          <w:noProof/>
          <w:color w:val="7F7F7F" w:themeColor="text1" w:themeTint="80"/>
        </w:rPr>
        <w:t>17</w:t>
      </w:r>
      <w:r w:rsidRPr="008079CE">
        <w:rPr>
          <w:color w:val="7F7F7F" w:themeColor="text1" w:themeTint="80"/>
        </w:rPr>
        <w:fldChar w:fldCharType="end"/>
      </w:r>
      <w:r w:rsidRPr="008079CE">
        <w:rPr>
          <w:color w:val="7F7F7F" w:themeColor="text1" w:themeTint="80"/>
        </w:rPr>
        <w:t>. Comparación entre los retornos reales y las predicciones ARIMA para el ETF DVY en frecuencia semanal</w:t>
      </w:r>
      <w:bookmarkEnd w:id="76"/>
    </w:p>
    <w:p w14:paraId="11214CF4" w14:textId="77777777" w:rsidR="008079CE" w:rsidRDefault="00154C0F" w:rsidP="008079CE">
      <w:pPr>
        <w:keepNext/>
        <w:ind w:firstLine="0"/>
        <w:jc w:val="center"/>
      </w:pPr>
      <w:r w:rsidRPr="00154C0F">
        <w:rPr>
          <w:i/>
          <w:noProof/>
          <w:color w:val="990000"/>
        </w:rPr>
        <w:drawing>
          <wp:inline distT="0" distB="0" distL="0" distR="0" wp14:anchorId="1CF721B2" wp14:editId="04B5E98B">
            <wp:extent cx="4180401" cy="1958893"/>
            <wp:effectExtent l="0" t="0" r="0" b="3810"/>
            <wp:docPr id="442965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65821" name=""/>
                    <pic:cNvPicPr/>
                  </pic:nvPicPr>
                  <pic:blipFill>
                    <a:blip r:embed="rId34"/>
                    <a:stretch>
                      <a:fillRect/>
                    </a:stretch>
                  </pic:blipFill>
                  <pic:spPr>
                    <a:xfrm>
                      <a:off x="0" y="0"/>
                      <a:ext cx="4211774" cy="1973594"/>
                    </a:xfrm>
                    <a:prstGeom prst="rect">
                      <a:avLst/>
                    </a:prstGeom>
                  </pic:spPr>
                </pic:pic>
              </a:graphicData>
            </a:graphic>
          </wp:inline>
        </w:drawing>
      </w:r>
    </w:p>
    <w:p w14:paraId="4F7124CC" w14:textId="489FDBA4" w:rsidR="00154C0F" w:rsidRPr="008079CE" w:rsidRDefault="008079CE" w:rsidP="008079CE">
      <w:pPr>
        <w:pStyle w:val="Descripcin"/>
        <w:rPr>
          <w:i w:val="0"/>
          <w:color w:val="7F7F7F" w:themeColor="text1" w:themeTint="80"/>
        </w:rPr>
      </w:pPr>
      <w:bookmarkStart w:id="77" w:name="_Toc232698465"/>
      <w:r w:rsidRPr="008079CE">
        <w:rPr>
          <w:color w:val="7F7F7F" w:themeColor="text1" w:themeTint="80"/>
        </w:rPr>
        <w:t xml:space="preserve">Figura </w:t>
      </w:r>
      <w:r w:rsidRPr="008079CE">
        <w:rPr>
          <w:color w:val="7F7F7F" w:themeColor="text1" w:themeTint="80"/>
        </w:rPr>
        <w:fldChar w:fldCharType="begin"/>
      </w:r>
      <w:r w:rsidRPr="008079CE">
        <w:rPr>
          <w:color w:val="7F7F7F" w:themeColor="text1" w:themeTint="80"/>
        </w:rPr>
        <w:instrText xml:space="preserve"> SEQ Figura \* ARABIC </w:instrText>
      </w:r>
      <w:r w:rsidRPr="008079CE">
        <w:rPr>
          <w:color w:val="7F7F7F" w:themeColor="text1" w:themeTint="80"/>
        </w:rPr>
        <w:fldChar w:fldCharType="separate"/>
      </w:r>
      <w:r w:rsidR="002F73B5">
        <w:rPr>
          <w:noProof/>
          <w:color w:val="7F7F7F" w:themeColor="text1" w:themeTint="80"/>
        </w:rPr>
        <w:t>18</w:t>
      </w:r>
      <w:r w:rsidRPr="008079CE">
        <w:rPr>
          <w:color w:val="7F7F7F" w:themeColor="text1" w:themeTint="80"/>
        </w:rPr>
        <w:fldChar w:fldCharType="end"/>
      </w:r>
      <w:r w:rsidRPr="008079CE">
        <w:rPr>
          <w:color w:val="7F7F7F" w:themeColor="text1" w:themeTint="80"/>
        </w:rPr>
        <w:t>. Comparación entre los retornos reales y las predicciones ARIMA multiplicadas por 10 para el ETF SPY en frecuencia semanal</w:t>
      </w:r>
      <w:bookmarkEnd w:id="77"/>
    </w:p>
    <w:p w14:paraId="2F92DB61" w14:textId="77777777" w:rsidR="008079CE" w:rsidRDefault="00154C0F" w:rsidP="008079CE">
      <w:pPr>
        <w:keepNext/>
        <w:ind w:firstLine="0"/>
        <w:jc w:val="center"/>
      </w:pPr>
      <w:r w:rsidRPr="00154C0F">
        <w:rPr>
          <w:noProof/>
        </w:rPr>
        <w:drawing>
          <wp:inline distT="0" distB="0" distL="0" distR="0" wp14:anchorId="75A4997A" wp14:editId="52CAFEAA">
            <wp:extent cx="4151671" cy="1945430"/>
            <wp:effectExtent l="0" t="0" r="1270" b="0"/>
            <wp:docPr id="1165579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79893" name=""/>
                    <pic:cNvPicPr/>
                  </pic:nvPicPr>
                  <pic:blipFill>
                    <a:blip r:embed="rId35"/>
                    <a:stretch>
                      <a:fillRect/>
                    </a:stretch>
                  </pic:blipFill>
                  <pic:spPr>
                    <a:xfrm>
                      <a:off x="0" y="0"/>
                      <a:ext cx="4163919" cy="1951169"/>
                    </a:xfrm>
                    <a:prstGeom prst="rect">
                      <a:avLst/>
                    </a:prstGeom>
                  </pic:spPr>
                </pic:pic>
              </a:graphicData>
            </a:graphic>
          </wp:inline>
        </w:drawing>
      </w:r>
    </w:p>
    <w:p w14:paraId="70790D1B" w14:textId="0179A4A5" w:rsidR="00154C0F" w:rsidRPr="008079CE" w:rsidRDefault="008079CE" w:rsidP="008079CE">
      <w:pPr>
        <w:pStyle w:val="Descripcin"/>
        <w:rPr>
          <w:color w:val="7F7F7F" w:themeColor="text1" w:themeTint="80"/>
        </w:rPr>
      </w:pPr>
      <w:bookmarkStart w:id="78" w:name="_Toc232698466"/>
      <w:r w:rsidRPr="008079CE">
        <w:rPr>
          <w:color w:val="7F7F7F" w:themeColor="text1" w:themeTint="80"/>
        </w:rPr>
        <w:t xml:space="preserve">Figura </w:t>
      </w:r>
      <w:r w:rsidRPr="008079CE">
        <w:rPr>
          <w:color w:val="7F7F7F" w:themeColor="text1" w:themeTint="80"/>
        </w:rPr>
        <w:fldChar w:fldCharType="begin"/>
      </w:r>
      <w:r w:rsidRPr="008079CE">
        <w:rPr>
          <w:color w:val="7F7F7F" w:themeColor="text1" w:themeTint="80"/>
        </w:rPr>
        <w:instrText xml:space="preserve"> SEQ Figura \* ARABIC </w:instrText>
      </w:r>
      <w:r w:rsidRPr="008079CE">
        <w:rPr>
          <w:color w:val="7F7F7F" w:themeColor="text1" w:themeTint="80"/>
        </w:rPr>
        <w:fldChar w:fldCharType="separate"/>
      </w:r>
      <w:r w:rsidR="002F73B5">
        <w:rPr>
          <w:noProof/>
          <w:color w:val="7F7F7F" w:themeColor="text1" w:themeTint="80"/>
        </w:rPr>
        <w:t>19</w:t>
      </w:r>
      <w:r w:rsidRPr="008079CE">
        <w:rPr>
          <w:color w:val="7F7F7F" w:themeColor="text1" w:themeTint="80"/>
        </w:rPr>
        <w:fldChar w:fldCharType="end"/>
      </w:r>
      <w:r w:rsidRPr="008079CE">
        <w:rPr>
          <w:color w:val="7F7F7F" w:themeColor="text1" w:themeTint="80"/>
        </w:rPr>
        <w:t>. Comparación entre los retornos reales y las predicciones ARIMA multiplicadas por 10 para el ETF DVY en frecuencia semanal</w:t>
      </w:r>
      <w:bookmarkEnd w:id="78"/>
    </w:p>
    <w:p w14:paraId="1EDBD777" w14:textId="40E58821" w:rsidR="00960692" w:rsidRPr="00960692" w:rsidRDefault="003261E5" w:rsidP="00960692">
      <w:pPr>
        <w:spacing w:after="120"/>
        <w:ind w:firstLine="0"/>
        <w:rPr>
          <w:lang w:val="es-ES"/>
        </w:rPr>
      </w:pPr>
      <w:r w:rsidRPr="003261E5">
        <w:t xml:space="preserve">En cuanto a la dirección del movimiento, el modelo semanal obtiene una kappa media de 0,0290 y un porcentaje de acierto medio del 50,30 %. La Figura 20 muestra los valores de kappa de Cohen por ETF, </w:t>
      </w:r>
      <w:r w:rsidRPr="003261E5">
        <w:lastRenderedPageBreak/>
        <w:t>donde se observa que</w:t>
      </w:r>
      <w:r>
        <w:t xml:space="preserve"> </w:t>
      </w:r>
      <w:r w:rsidRPr="003261E5">
        <w:t>la kappa media mejora respecto al caso diario, aunque los resultados no siguen un patrón claro según el grupo de activos.</w:t>
      </w:r>
    </w:p>
    <w:p w14:paraId="355F9D04" w14:textId="77777777" w:rsidR="008079CE" w:rsidRDefault="00154C0F" w:rsidP="008079CE">
      <w:pPr>
        <w:keepNext/>
        <w:spacing w:after="120"/>
        <w:ind w:firstLine="0"/>
      </w:pPr>
      <w:r w:rsidRPr="00154C0F">
        <w:rPr>
          <w:noProof/>
        </w:rPr>
        <w:drawing>
          <wp:inline distT="0" distB="0" distL="0" distR="0" wp14:anchorId="0AF39C0F" wp14:editId="7BD2EB16">
            <wp:extent cx="5943600" cy="2096770"/>
            <wp:effectExtent l="0" t="0" r="0" b="0"/>
            <wp:docPr id="358061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61818" name=""/>
                    <pic:cNvPicPr/>
                  </pic:nvPicPr>
                  <pic:blipFill>
                    <a:blip r:embed="rId36"/>
                    <a:stretch>
                      <a:fillRect/>
                    </a:stretch>
                  </pic:blipFill>
                  <pic:spPr>
                    <a:xfrm>
                      <a:off x="0" y="0"/>
                      <a:ext cx="5943600" cy="2096770"/>
                    </a:xfrm>
                    <a:prstGeom prst="rect">
                      <a:avLst/>
                    </a:prstGeom>
                  </pic:spPr>
                </pic:pic>
              </a:graphicData>
            </a:graphic>
          </wp:inline>
        </w:drawing>
      </w:r>
    </w:p>
    <w:p w14:paraId="6D99F004" w14:textId="20792970" w:rsidR="00154C0F" w:rsidRPr="008079CE" w:rsidRDefault="008079CE" w:rsidP="008079CE">
      <w:pPr>
        <w:pStyle w:val="Descripcin"/>
        <w:spacing w:before="0"/>
        <w:rPr>
          <w:color w:val="7F7F7F" w:themeColor="text1" w:themeTint="80"/>
        </w:rPr>
      </w:pPr>
      <w:bookmarkStart w:id="79" w:name="_Toc232698467"/>
      <w:r w:rsidRPr="008079CE">
        <w:rPr>
          <w:color w:val="7F7F7F" w:themeColor="text1" w:themeTint="80"/>
        </w:rPr>
        <w:t xml:space="preserve">Figura </w:t>
      </w:r>
      <w:r w:rsidRPr="008079CE">
        <w:rPr>
          <w:color w:val="7F7F7F" w:themeColor="text1" w:themeTint="80"/>
        </w:rPr>
        <w:fldChar w:fldCharType="begin"/>
      </w:r>
      <w:r w:rsidRPr="008079CE">
        <w:rPr>
          <w:color w:val="7F7F7F" w:themeColor="text1" w:themeTint="80"/>
        </w:rPr>
        <w:instrText xml:space="preserve"> SEQ Figura \* ARABIC </w:instrText>
      </w:r>
      <w:r w:rsidRPr="008079CE">
        <w:rPr>
          <w:color w:val="7F7F7F" w:themeColor="text1" w:themeTint="80"/>
        </w:rPr>
        <w:fldChar w:fldCharType="separate"/>
      </w:r>
      <w:r w:rsidR="002F73B5">
        <w:rPr>
          <w:noProof/>
          <w:color w:val="7F7F7F" w:themeColor="text1" w:themeTint="80"/>
        </w:rPr>
        <w:t>20</w:t>
      </w:r>
      <w:r w:rsidRPr="008079CE">
        <w:rPr>
          <w:color w:val="7F7F7F" w:themeColor="text1" w:themeTint="80"/>
        </w:rPr>
        <w:fldChar w:fldCharType="end"/>
      </w:r>
      <w:r w:rsidRPr="008079CE">
        <w:rPr>
          <w:color w:val="7F7F7F" w:themeColor="text1" w:themeTint="80"/>
        </w:rPr>
        <w:t>. Valores de Kappa de Cohen por ETF para evaluar la capacidad del modelo ARIMA semanal de predecir la dirección del retorno</w:t>
      </w:r>
      <w:bookmarkEnd w:id="79"/>
    </w:p>
    <w:p w14:paraId="5FF5106C" w14:textId="77777777" w:rsidR="00AF0B2A" w:rsidRDefault="00AF0B2A" w:rsidP="00B12A25">
      <w:pPr>
        <w:pStyle w:val="Ttulo4"/>
        <w:numPr>
          <w:ilvl w:val="0"/>
          <w:numId w:val="0"/>
        </w:numPr>
      </w:pPr>
      <w:r>
        <w:t>Comparación entre frecuencia diaria y semanal</w:t>
      </w:r>
    </w:p>
    <w:p w14:paraId="74B562D6" w14:textId="297A034F" w:rsidR="00B12A25" w:rsidRPr="00B12A25" w:rsidRDefault="00B12A25" w:rsidP="00B12A25">
      <w:pPr>
        <w:spacing w:after="120"/>
        <w:ind w:firstLine="0"/>
        <w:rPr>
          <w:lang w:val="es-ES"/>
        </w:rPr>
      </w:pPr>
      <w:r w:rsidRPr="00B12A25">
        <w:rPr>
          <w:lang w:val="es-ES"/>
        </w:rPr>
        <w:t xml:space="preserve">En ambas frecuencias, ARIMA mejora al modelo </w:t>
      </w:r>
      <w:proofErr w:type="spellStart"/>
      <w:r w:rsidRPr="00B12A25">
        <w:rPr>
          <w:lang w:val="es-ES"/>
        </w:rPr>
        <w:t>baseline</w:t>
      </w:r>
      <w:proofErr w:type="spellEnd"/>
      <w:r>
        <w:rPr>
          <w:lang w:val="es-ES"/>
        </w:rPr>
        <w:t xml:space="preserve"> en aproximadamente un 30%. </w:t>
      </w:r>
      <w:r w:rsidRPr="00B12A25">
        <w:rPr>
          <w:lang w:val="es-ES"/>
        </w:rPr>
        <w:t xml:space="preserve">La diferencia más clara aparece al compararlos con el modelo </w:t>
      </w:r>
      <w:proofErr w:type="spellStart"/>
      <w:r w:rsidR="00DC4622">
        <w:rPr>
          <w:lang w:val="es-ES"/>
        </w:rPr>
        <w:t>z</w:t>
      </w:r>
      <w:r w:rsidRPr="00B12A25">
        <w:rPr>
          <w:lang w:val="es-ES"/>
        </w:rPr>
        <w:t>ero</w:t>
      </w:r>
      <w:proofErr w:type="spellEnd"/>
      <w:r w:rsidRPr="00B12A25">
        <w:rPr>
          <w:lang w:val="es-ES"/>
        </w:rPr>
        <w:t xml:space="preserve">. El modelo diario lo supera en 8 de los 56 </w:t>
      </w:r>
      <w:proofErr w:type="spellStart"/>
      <w:r w:rsidRPr="00B12A25">
        <w:rPr>
          <w:lang w:val="es-ES"/>
        </w:rPr>
        <w:t>ETFs</w:t>
      </w:r>
      <w:proofErr w:type="spellEnd"/>
      <w:r w:rsidRPr="00B12A25">
        <w:rPr>
          <w:lang w:val="es-ES"/>
        </w:rPr>
        <w:t>, mientras que el semanal lo hace en 30 de los 58. Por tanto, al agrupar los datos por semanas, ARIMA consigue aprovechar mejor la información de los periodos anteriores.</w:t>
      </w:r>
    </w:p>
    <w:p w14:paraId="6D9D9743" w14:textId="528E3472" w:rsidR="00B12A25" w:rsidRPr="00B12A25" w:rsidRDefault="00B12A25" w:rsidP="00B12A25">
      <w:pPr>
        <w:spacing w:after="120"/>
        <w:ind w:firstLine="0"/>
        <w:rPr>
          <w:lang w:val="es-ES"/>
        </w:rPr>
      </w:pPr>
      <w:r w:rsidRPr="00B12A25">
        <w:rPr>
          <w:lang w:val="es-ES"/>
        </w:rPr>
        <w:t xml:space="preserve">La predicción de la dirección también mejora ligeramente. La Kappa media pasa de </w:t>
      </w:r>
      <m:oMath>
        <m:r>
          <w:rPr>
            <w:rFonts w:ascii="Cambria Math" w:hAnsi="Cambria Math"/>
            <w:lang w:val="es-ES"/>
          </w:rPr>
          <m:t>-0,0012</m:t>
        </m:r>
      </m:oMath>
      <w:r>
        <w:rPr>
          <w:lang w:val="es-ES"/>
        </w:rPr>
        <w:t xml:space="preserve"> </w:t>
      </w:r>
      <w:r w:rsidRPr="00B12A25">
        <w:rPr>
          <w:lang w:val="es-ES"/>
        </w:rPr>
        <w:t xml:space="preserve">en diario a </w:t>
      </w:r>
      <m:oMath>
        <m:r>
          <w:rPr>
            <w:rFonts w:ascii="Cambria Math" w:hAnsi="Cambria Math"/>
            <w:lang w:val="es-ES"/>
          </w:rPr>
          <m:t xml:space="preserve">0,0290 </m:t>
        </m:r>
      </m:oMath>
      <w:r w:rsidRPr="00B12A25">
        <w:rPr>
          <w:lang w:val="es-ES"/>
        </w:rPr>
        <w:t>en semanal</w:t>
      </w:r>
      <w:r>
        <w:rPr>
          <w:lang w:val="es-ES"/>
        </w:rPr>
        <w:t xml:space="preserve">. </w:t>
      </w:r>
      <w:r w:rsidRPr="00B12A25">
        <w:rPr>
          <w:lang w:val="es-ES"/>
        </w:rPr>
        <w:t>Aunque los valores siguen siendo bajos, la frecuencia semanal obtiene mejores resultados.</w:t>
      </w:r>
    </w:p>
    <w:p w14:paraId="51C0D85B" w14:textId="77777777" w:rsidR="00B12A25" w:rsidRPr="00B12A25" w:rsidRDefault="00B12A25" w:rsidP="00B12A25">
      <w:pPr>
        <w:spacing w:after="120"/>
        <w:ind w:firstLine="0"/>
        <w:rPr>
          <w:lang w:val="es-ES"/>
        </w:rPr>
      </w:pPr>
      <w:r w:rsidRPr="00B12A25">
        <w:rPr>
          <w:lang w:val="es-ES"/>
        </w:rPr>
        <w:t>Por estos motivos, se selecciona el modelo ARIMA semanal como la mejor opción dentro de los modelos de series temporales. A continuación, se comparará con modelos de aprendizaje automático para decidir qué enfoque ofrece las predicciones más útiles para la cartera de Markowitz.</w:t>
      </w:r>
    </w:p>
    <w:p w14:paraId="00B02526" w14:textId="77777777" w:rsidR="00545A02" w:rsidRPr="0073220F" w:rsidRDefault="00545A02" w:rsidP="0073220F">
      <w:pPr>
        <w:pStyle w:val="Textoindependiente"/>
        <w:ind w:firstLine="0"/>
      </w:pPr>
    </w:p>
    <w:p w14:paraId="4C69AC5A" w14:textId="5C193513" w:rsidR="00545A02" w:rsidRDefault="00545A02" w:rsidP="00545A02">
      <w:pPr>
        <w:pStyle w:val="Ttulo2"/>
        <w:rPr>
          <w:rFonts w:cstheme="minorHAnsi"/>
          <w:sz w:val="32"/>
          <w:szCs w:val="36"/>
        </w:rPr>
      </w:pPr>
      <w:bookmarkStart w:id="80" w:name="_Toc232735963"/>
      <w:r>
        <w:rPr>
          <w:rFonts w:cstheme="minorHAnsi"/>
          <w:sz w:val="32"/>
          <w:szCs w:val="36"/>
        </w:rPr>
        <w:t>Modelización mediante aprendizaje automático</w:t>
      </w:r>
      <w:bookmarkEnd w:id="80"/>
    </w:p>
    <w:p w14:paraId="054500C1" w14:textId="546D07AD" w:rsidR="00870961" w:rsidRPr="00780D41" w:rsidRDefault="002C38F1" w:rsidP="002C38F1">
      <w:pPr>
        <w:ind w:firstLine="0"/>
      </w:pPr>
      <w:r>
        <w:t>Después del análisis con modelos de series temporales</w:t>
      </w:r>
      <w:r w:rsidR="00780D41">
        <w:t>, entramos</w:t>
      </w:r>
      <w:r>
        <w:t xml:space="preserve"> la predicción de retornos mediante aprendizaje automático supervisado. La principal diferencia es que ARIMA analiza cada ETF por separado utilizando solo sus datos </w:t>
      </w:r>
      <w:r w:rsidR="00780D41">
        <w:t>históricos</w:t>
      </w:r>
      <w:r>
        <w:t xml:space="preserve">. En cambio, los modelos de </w:t>
      </w:r>
      <w:r w:rsidRPr="003261E5">
        <w:rPr>
          <w:i/>
          <w:iCs/>
        </w:rPr>
        <w:t xml:space="preserve">machine </w:t>
      </w:r>
      <w:proofErr w:type="spellStart"/>
      <w:r w:rsidRPr="003261E5">
        <w:rPr>
          <w:i/>
          <w:iCs/>
        </w:rPr>
        <w:t>learning</w:t>
      </w:r>
      <w:proofErr w:type="spellEnd"/>
      <w:r w:rsidRPr="003261E5">
        <w:rPr>
          <w:i/>
          <w:iCs/>
        </w:rPr>
        <w:t xml:space="preserve"> </w:t>
      </w:r>
      <w:r>
        <w:t xml:space="preserve">pueden usar al mismo </w:t>
      </w:r>
      <w:r>
        <w:lastRenderedPageBreak/>
        <w:t xml:space="preserve">tiempo información de todos los </w:t>
      </w:r>
      <w:proofErr w:type="spellStart"/>
      <w:r>
        <w:t>ETFs</w:t>
      </w:r>
      <w:proofErr w:type="spellEnd"/>
      <w:r>
        <w:t>, del volumen y de variables temporales y así poder añadir relaciones entre activos.</w:t>
      </w:r>
    </w:p>
    <w:p w14:paraId="6821AFE3" w14:textId="77777777" w:rsidR="0031262D" w:rsidRPr="009A6C61" w:rsidRDefault="0031262D" w:rsidP="0031262D">
      <w:pPr>
        <w:pStyle w:val="Ttulo3"/>
      </w:pPr>
      <w:bookmarkStart w:id="81" w:name="_Toc232735964"/>
      <w:r>
        <w:t>Preprocesamiento de los datos</w:t>
      </w:r>
      <w:bookmarkEnd w:id="81"/>
    </w:p>
    <w:p w14:paraId="13CB9F7F" w14:textId="196BED23" w:rsidR="00912FD6" w:rsidRDefault="00780D41" w:rsidP="00912FD6">
      <w:pPr>
        <w:spacing w:after="120"/>
        <w:ind w:firstLine="0"/>
      </w:pPr>
      <w:r>
        <w:t xml:space="preserve">Se construyen de nuevo dos versiones de distinta frecuencia, una diaria y otra semanal. </w:t>
      </w:r>
      <w:r w:rsidR="00DC4C36">
        <w:t xml:space="preserve">En ambas frecuencias se parte de los mismos datos de origen que en los modelos ARIMA: precios ajustados de cierre descargados con </w:t>
      </w:r>
      <w:proofErr w:type="spellStart"/>
      <w:r w:rsidR="00DC4C36" w:rsidRPr="003261E5">
        <w:rPr>
          <w:i/>
          <w:iCs/>
        </w:rPr>
        <w:t>yfinance</w:t>
      </w:r>
      <w:proofErr w:type="spellEnd"/>
      <w:r w:rsidR="00DC4C36">
        <w:t xml:space="preserve"> para el período 2021-01-04 a 2026-02-02</w:t>
      </w:r>
      <w:r w:rsidR="00C92297">
        <w:t>, utilizando el</w:t>
      </w:r>
      <w:r w:rsidR="00C92297" w:rsidRPr="00870961">
        <w:rPr>
          <w:rFonts w:cstheme="minorHAnsi"/>
          <w:szCs w:val="22"/>
        </w:rPr>
        <w:t xml:space="preserve"> 70% de las observaciones más antiguas </w:t>
      </w:r>
      <w:r w:rsidR="00C92297">
        <w:rPr>
          <w:rFonts w:cstheme="minorHAnsi"/>
          <w:szCs w:val="22"/>
        </w:rPr>
        <w:t>para</w:t>
      </w:r>
      <w:r w:rsidR="00C92297" w:rsidRPr="00870961">
        <w:rPr>
          <w:rFonts w:cstheme="minorHAnsi"/>
          <w:szCs w:val="22"/>
        </w:rPr>
        <w:t xml:space="preserve"> el conjunto de entrenamiento y el 30% restante </w:t>
      </w:r>
      <w:r w:rsidR="00C92297">
        <w:rPr>
          <w:rFonts w:cstheme="minorHAnsi"/>
          <w:szCs w:val="22"/>
        </w:rPr>
        <w:t xml:space="preserve">para </w:t>
      </w:r>
      <w:r w:rsidR="00C92297" w:rsidRPr="00870961">
        <w:rPr>
          <w:rFonts w:cstheme="minorHAnsi"/>
          <w:szCs w:val="22"/>
        </w:rPr>
        <w:t xml:space="preserve">el conjunto de test. </w:t>
      </w:r>
      <w:r w:rsidR="00912FD6" w:rsidRPr="00912FD6">
        <w:t xml:space="preserve">Además, los modelos de aprendizaje automático </w:t>
      </w:r>
      <w:r w:rsidR="00912FD6">
        <w:t>añaden</w:t>
      </w:r>
      <w:r w:rsidR="00912FD6" w:rsidRPr="00912FD6">
        <w:t xml:space="preserve"> el volumen diario </w:t>
      </w:r>
      <w:r w:rsidR="00912FD6">
        <w:t xml:space="preserve">por ETF </w:t>
      </w:r>
      <w:r w:rsidR="00912FD6" w:rsidRPr="00912FD6">
        <w:t>como una variable de entrada adicional.</w:t>
      </w:r>
    </w:p>
    <w:p w14:paraId="4B906D3D" w14:textId="7C73FD84" w:rsidR="00912FD6" w:rsidRDefault="00912FD6" w:rsidP="00912FD6">
      <w:pPr>
        <w:spacing w:after="120"/>
        <w:ind w:firstLine="0"/>
      </w:pPr>
      <w:r w:rsidRPr="00912FD6">
        <w:t xml:space="preserve">También se mantienen los mismos 58 </w:t>
      </w:r>
      <w:proofErr w:type="spellStart"/>
      <w:r w:rsidRPr="00912FD6">
        <w:t>ETFs</w:t>
      </w:r>
      <w:proofErr w:type="spellEnd"/>
      <w:r w:rsidRPr="00912FD6">
        <w:t xml:space="preserve">. Se eliminan BIL, EWY, GLD, IAU y SHY porque sus retornos no </w:t>
      </w:r>
      <w:r>
        <w:t>mostraron</w:t>
      </w:r>
      <w:r w:rsidRPr="00912FD6">
        <w:t xml:space="preserve"> un comportamiento estacionario. De esta forma, ambos enfoques trabajan con los mismos activos y sus resultados pueden compararse en las mismas condiciones.</w:t>
      </w:r>
    </w:p>
    <w:p w14:paraId="0C2B5C77" w14:textId="77777777" w:rsidR="00E943DE" w:rsidRPr="00912FD6" w:rsidRDefault="00E943DE" w:rsidP="00912FD6">
      <w:pPr>
        <w:spacing w:after="120"/>
        <w:ind w:firstLine="0"/>
      </w:pPr>
    </w:p>
    <w:p w14:paraId="49521591" w14:textId="25209477" w:rsidR="00870961" w:rsidRPr="00AE7FC7" w:rsidRDefault="00870961" w:rsidP="00EB73FE">
      <w:pPr>
        <w:pStyle w:val="Ttulo4"/>
        <w:numPr>
          <w:ilvl w:val="0"/>
          <w:numId w:val="0"/>
        </w:numPr>
      </w:pPr>
      <w:r w:rsidRPr="00AE7FC7">
        <w:t>Preprocesado para la frecuencia diaria</w:t>
      </w:r>
    </w:p>
    <w:p w14:paraId="2ECE71F7" w14:textId="77777777" w:rsidR="00DC4C36" w:rsidRDefault="00DC4C36" w:rsidP="00912FD6">
      <w:pPr>
        <w:spacing w:after="120"/>
        <w:ind w:firstLine="0"/>
      </w:pPr>
      <w:r>
        <w:t xml:space="preserve">El </w:t>
      </w:r>
      <w:proofErr w:type="spellStart"/>
      <w:r w:rsidRPr="003261E5">
        <w:rPr>
          <w:i/>
          <w:iCs/>
        </w:rPr>
        <w:t>dataset</w:t>
      </w:r>
      <w:proofErr w:type="spellEnd"/>
      <w:r>
        <w:t xml:space="preserve"> diario toma como base los retornos logarítmicos diarios y el cambio logarítmico del volumen. Cada fila representa un día de mercado y contiene el estado completo del universo en ese momento.</w:t>
      </w:r>
    </w:p>
    <w:p w14:paraId="40F6D13E" w14:textId="03ED2F87" w:rsidR="00DC4C36" w:rsidRDefault="00DC4C36" w:rsidP="00912FD6">
      <w:pPr>
        <w:ind w:firstLine="0"/>
      </w:pPr>
      <w:r>
        <w:rPr>
          <w:b/>
        </w:rPr>
        <w:t>Variables de retorno</w:t>
      </w:r>
      <w:r w:rsidR="00780D41">
        <w:rPr>
          <w:b/>
        </w:rPr>
        <w:t xml:space="preserve"> logarítmico diario.</w:t>
      </w:r>
      <w:r w:rsidR="00780D41" w:rsidRPr="00780D41">
        <w:rPr>
          <w:b/>
          <w:bCs/>
        </w:rPr>
        <w:t xml:space="preserve"> </w:t>
      </w:r>
      <w:r w:rsidR="00CB7098" w:rsidRPr="00CB7098">
        <w:rPr>
          <w:bCs/>
        </w:rPr>
        <w:t xml:space="preserve">Igual que en el análisis ARIMA, a partir de los precios ajustados de cierre se calculan los retornos diarios de los 58 </w:t>
      </w:r>
      <w:proofErr w:type="spellStart"/>
      <w:r w:rsidR="00CB7098" w:rsidRPr="00CB7098">
        <w:rPr>
          <w:bCs/>
        </w:rPr>
        <w:t>ETFs</w:t>
      </w:r>
      <w:proofErr w:type="spellEnd"/>
      <w:r w:rsidR="00CB7098" w:rsidRPr="00CB7098">
        <w:rPr>
          <w:bCs/>
        </w:rPr>
        <w:t xml:space="preserve">, obteniendo una columna de retornos </w:t>
      </w:r>
      <w:r w:rsidR="000D27B4">
        <w:rPr>
          <w:bCs/>
        </w:rPr>
        <w:t>por</w:t>
      </w:r>
      <w:r w:rsidR="00CB7098" w:rsidRPr="00CB7098">
        <w:rPr>
          <w:bCs/>
        </w:rPr>
        <w:t xml:space="preserve"> cada activo.</w:t>
      </w:r>
    </w:p>
    <w:p w14:paraId="57C6206C" w14:textId="10DD3C84" w:rsidR="00DC4C36" w:rsidRDefault="00DC4C36" w:rsidP="00912FD6">
      <w:pPr>
        <w:ind w:firstLine="0"/>
      </w:pPr>
      <w:r>
        <w:rPr>
          <w:b/>
        </w:rPr>
        <w:t xml:space="preserve">Variables de </w:t>
      </w:r>
      <w:r w:rsidR="00CB7098">
        <w:rPr>
          <w:b/>
        </w:rPr>
        <w:t xml:space="preserve">diferencia logarítmica de </w:t>
      </w:r>
      <w:r>
        <w:rPr>
          <w:b/>
        </w:rPr>
        <w:t xml:space="preserve">volumen.  </w:t>
      </w:r>
      <w:r w:rsidR="00CB7098" w:rsidRPr="00CB7098">
        <w:t>Para cada ETF se calcula el cambio del volumen respecto al día anterior mediante logaritmos. Esta variable permite medir si la actividad de compra y venta ha aumentado o disminuido. En total, se añaden 58 columnas de volumen.</w:t>
      </w:r>
    </w:p>
    <w:p w14:paraId="66D6B476" w14:textId="570755F6" w:rsidR="00DC4C36" w:rsidRDefault="00DC4C36" w:rsidP="00912FD6">
      <w:pPr>
        <w:ind w:firstLine="0"/>
      </w:pPr>
      <w:r>
        <w:rPr>
          <w:b/>
        </w:rPr>
        <w:t>Variables de calendario</w:t>
      </w:r>
      <w:r w:rsidR="00DA1B7E" w:rsidRPr="00DA1B7E">
        <w:rPr>
          <w:bCs/>
        </w:rPr>
        <w:t xml:space="preserve">. </w:t>
      </w:r>
      <w:r w:rsidR="00E943DE" w:rsidRPr="00E943DE">
        <w:rPr>
          <w:bCs/>
        </w:rPr>
        <w:t>Se incorporan variables temporales para recoger posibles efectos asociados al calendario. En el caso diario, se incluyen variables binarias para identificar el día de la semana, a</w:t>
      </w:r>
      <w:r w:rsidR="00E943DE">
        <w:rPr>
          <w:bCs/>
        </w:rPr>
        <w:t xml:space="preserve">demás de </w:t>
      </w:r>
      <w:r w:rsidR="00E943DE" w:rsidRPr="00E943DE">
        <w:rPr>
          <w:bCs/>
        </w:rPr>
        <w:t>variables que indican si la fecha corresponde al inicio o al final de un mes, o al inicio o al final de un trimestre.</w:t>
      </w:r>
      <w:r w:rsidR="00DA1B7E" w:rsidRPr="00DA1B7E">
        <w:rPr>
          <w:bCs/>
        </w:rPr>
        <w:t xml:space="preserve"> </w:t>
      </w:r>
      <w:r w:rsidR="00B55747" w:rsidRPr="00B55747">
        <w:rPr>
          <w:bCs/>
        </w:rPr>
        <w:t>Estas variables se añaden como información auxiliar para que los modelos puedan disponer de referencias temporales adicionales durante el entrenamiento. En total, se incorporan nueve variables de calendario</w:t>
      </w:r>
      <w:r w:rsidR="00DA1B7E" w:rsidRPr="00DA1B7E">
        <w:rPr>
          <w:bCs/>
        </w:rPr>
        <w:t>.</w:t>
      </w:r>
    </w:p>
    <w:p w14:paraId="55D5FBEA" w14:textId="0FCEB9EF" w:rsidR="00DC4C36" w:rsidRPr="000D27B4" w:rsidRDefault="00DC4C36" w:rsidP="00912FD6">
      <w:pPr>
        <w:ind w:firstLine="0"/>
      </w:pPr>
      <w:r>
        <w:rPr>
          <w:b/>
        </w:rPr>
        <w:lastRenderedPageBreak/>
        <w:t>Variable objetivo (</w:t>
      </w:r>
      <w:r w:rsidRPr="00E943DE">
        <w:rPr>
          <w:b/>
          <w:i/>
          <w:iCs/>
        </w:rPr>
        <w:t>target</w:t>
      </w:r>
      <w:r>
        <w:rPr>
          <w:b/>
        </w:rPr>
        <w:t xml:space="preserve">).  </w:t>
      </w:r>
      <w:r w:rsidR="000D27B4" w:rsidRPr="000D27B4">
        <w:t xml:space="preserve">Para cada ETF se crea una columna llamada </w:t>
      </w:r>
      <w:r w:rsidR="000D27B4" w:rsidRPr="00E943DE">
        <w:rPr>
          <w:i/>
          <w:iCs/>
        </w:rPr>
        <w:t>target</w:t>
      </w:r>
      <w:r w:rsidR="000D27B4" w:rsidRPr="000D27B4">
        <w:t xml:space="preserve"> con el retorno </w:t>
      </w:r>
      <w:r w:rsidR="000D27B4">
        <w:t xml:space="preserve">logarítmico real </w:t>
      </w:r>
      <w:r w:rsidR="000D27B4" w:rsidRPr="000D27B4">
        <w:t>del día siguiente. Así, cada fila contiene la información conocida en el día actual y el valor que el modelo debe aprender a predecir. La última fila se elimina porque no existe un día posterior del que obtener el retorno</w:t>
      </w:r>
      <w:r w:rsidR="000D27B4">
        <w:t xml:space="preserve">. </w:t>
      </w:r>
      <w:r w:rsidR="000D27B4" w:rsidRPr="000D27B4">
        <w:rPr>
          <w:lang w:val="es-ES"/>
        </w:rPr>
        <w:t xml:space="preserve">Durante el entrenamiento, el </w:t>
      </w:r>
      <w:r w:rsidR="000D27B4" w:rsidRPr="00E943DE">
        <w:rPr>
          <w:i/>
          <w:iCs/>
          <w:lang w:val="es-ES"/>
        </w:rPr>
        <w:t>target</w:t>
      </w:r>
      <w:r w:rsidR="000D27B4" w:rsidRPr="000D27B4">
        <w:rPr>
          <w:lang w:val="es-ES"/>
        </w:rPr>
        <w:t xml:space="preserve"> se utiliza para que el modelo aprenda. En el periodo de test, se mantiene separado y solo se usa después para comparar el retorno real con la predicción obtenida</w:t>
      </w:r>
      <w:r w:rsidR="000D27B4">
        <w:t>.</w:t>
      </w:r>
    </w:p>
    <w:p w14:paraId="5F7B4ED2" w14:textId="0F9A5684" w:rsidR="00DC4C36" w:rsidRDefault="00DC4C36" w:rsidP="00B55747">
      <w:pPr>
        <w:ind w:firstLine="0"/>
      </w:pPr>
      <w:proofErr w:type="spellStart"/>
      <w:r w:rsidRPr="00E943DE">
        <w:rPr>
          <w:b/>
          <w:i/>
          <w:iCs/>
        </w:rPr>
        <w:t>Lags</w:t>
      </w:r>
      <w:proofErr w:type="spellEnd"/>
      <w:r>
        <w:rPr>
          <w:b/>
        </w:rPr>
        <w:t xml:space="preserve"> (retardos).  </w:t>
      </w:r>
      <w:r w:rsidR="0061295B" w:rsidRPr="0061295B">
        <w:t xml:space="preserve">Un </w:t>
      </w:r>
      <w:proofErr w:type="spellStart"/>
      <w:r w:rsidR="0061295B" w:rsidRPr="00E943DE">
        <w:rPr>
          <w:i/>
          <w:iCs/>
        </w:rPr>
        <w:t>lag</w:t>
      </w:r>
      <w:proofErr w:type="spellEnd"/>
      <w:r w:rsidR="0061295B" w:rsidRPr="0061295B">
        <w:t xml:space="preserve"> es el valor que tuvo una variable en un periodo anterior. Por ejemplo, el </w:t>
      </w:r>
      <w:proofErr w:type="spellStart"/>
      <w:r w:rsidR="0061295B" w:rsidRPr="00E943DE">
        <w:rPr>
          <w:i/>
          <w:iCs/>
        </w:rPr>
        <w:t>lag</w:t>
      </w:r>
      <w:proofErr w:type="spellEnd"/>
      <w:r w:rsidR="0061295B" w:rsidRPr="0061295B">
        <w:t xml:space="preserve"> 1 es el retorno del día anterior</w:t>
      </w:r>
      <w:r w:rsidR="0061295B">
        <w:t xml:space="preserve">, </w:t>
      </w:r>
      <w:r w:rsidR="0061295B" w:rsidRPr="0061295B">
        <w:t xml:space="preserve">el </w:t>
      </w:r>
      <w:proofErr w:type="spellStart"/>
      <w:r w:rsidR="0061295B" w:rsidRPr="00E943DE">
        <w:rPr>
          <w:i/>
          <w:iCs/>
        </w:rPr>
        <w:t>lag</w:t>
      </w:r>
      <w:proofErr w:type="spellEnd"/>
      <w:r w:rsidR="0061295B" w:rsidRPr="0061295B">
        <w:t xml:space="preserve"> 2 es el retorno de hace dos días.</w:t>
      </w:r>
      <w:r w:rsidR="0061295B">
        <w:t xml:space="preserve"> </w:t>
      </w:r>
      <w:r w:rsidR="0061295B" w:rsidRPr="0061295B">
        <w:rPr>
          <w:lang w:val="es-ES"/>
        </w:rPr>
        <w:t>Para comprobar si esta información mejora la predicción, se crean cinco versiones del conjunto de datos. La primera utiliza solo el retorno del día actual. Las demás añaden los retornos de uno, dos, tres o cuatro días anteriores</w:t>
      </w:r>
      <w:r w:rsidR="00B55747">
        <w:t xml:space="preserve">. </w:t>
      </w:r>
      <w:r>
        <w:t xml:space="preserve">Las dimensiones de cada </w:t>
      </w:r>
      <w:proofErr w:type="spellStart"/>
      <w:r w:rsidRPr="00E943DE">
        <w:rPr>
          <w:i/>
          <w:iCs/>
        </w:rPr>
        <w:t>dataset</w:t>
      </w:r>
      <w:proofErr w:type="spellEnd"/>
      <w:r>
        <w:t xml:space="preserve"> diario son:</w:t>
      </w:r>
    </w:p>
    <w:tbl>
      <w:tblPr>
        <w:tblStyle w:val="Tablaconcuadrcula"/>
        <w:tblW w:w="0" w:type="auto"/>
        <w:jc w:val="center"/>
        <w:tblLook w:val="04A0" w:firstRow="1" w:lastRow="0" w:firstColumn="1" w:lastColumn="0" w:noHBand="0" w:noVBand="1"/>
      </w:tblPr>
      <w:tblGrid>
        <w:gridCol w:w="1490"/>
        <w:gridCol w:w="1490"/>
        <w:gridCol w:w="1491"/>
        <w:gridCol w:w="1491"/>
      </w:tblGrid>
      <w:tr w:rsidR="0061295B" w14:paraId="59291583" w14:textId="77777777" w:rsidTr="004F2A6A">
        <w:trPr>
          <w:trHeight w:val="171"/>
          <w:jc w:val="center"/>
        </w:trPr>
        <w:tc>
          <w:tcPr>
            <w:tcW w:w="1490" w:type="dxa"/>
            <w:shd w:val="clear" w:color="auto" w:fill="F2F2F2" w:themeFill="background1" w:themeFillShade="F2"/>
          </w:tcPr>
          <w:p w14:paraId="3F13BFB0" w14:textId="0188B0AA" w:rsidR="0061295B" w:rsidRPr="00C12777" w:rsidRDefault="0061295B" w:rsidP="0061295B">
            <w:pPr>
              <w:spacing w:after="120"/>
              <w:ind w:firstLine="0"/>
              <w:jc w:val="center"/>
              <w:rPr>
                <w:sz w:val="18"/>
                <w:szCs w:val="20"/>
              </w:rPr>
            </w:pPr>
            <w:proofErr w:type="spellStart"/>
            <w:r w:rsidRPr="00C12777">
              <w:rPr>
                <w:b/>
                <w:sz w:val="18"/>
                <w:szCs w:val="20"/>
              </w:rPr>
              <w:t>Dataset</w:t>
            </w:r>
            <w:proofErr w:type="spellEnd"/>
          </w:p>
        </w:tc>
        <w:tc>
          <w:tcPr>
            <w:tcW w:w="1490" w:type="dxa"/>
            <w:shd w:val="clear" w:color="auto" w:fill="F2F2F2" w:themeFill="background1" w:themeFillShade="F2"/>
          </w:tcPr>
          <w:p w14:paraId="73AD85EC" w14:textId="73EE2240" w:rsidR="0061295B" w:rsidRPr="00E943DE" w:rsidRDefault="0061295B" w:rsidP="0061295B">
            <w:pPr>
              <w:spacing w:after="120"/>
              <w:ind w:firstLine="0"/>
              <w:jc w:val="center"/>
              <w:rPr>
                <w:i/>
                <w:iCs/>
                <w:sz w:val="18"/>
                <w:szCs w:val="20"/>
              </w:rPr>
            </w:pPr>
            <w:proofErr w:type="spellStart"/>
            <w:r w:rsidRPr="00E943DE">
              <w:rPr>
                <w:b/>
                <w:i/>
                <w:iCs/>
                <w:sz w:val="18"/>
                <w:szCs w:val="20"/>
              </w:rPr>
              <w:t>Lags</w:t>
            </w:r>
            <w:proofErr w:type="spellEnd"/>
          </w:p>
        </w:tc>
        <w:tc>
          <w:tcPr>
            <w:tcW w:w="1491" w:type="dxa"/>
            <w:shd w:val="clear" w:color="auto" w:fill="F2F2F2" w:themeFill="background1" w:themeFillShade="F2"/>
          </w:tcPr>
          <w:p w14:paraId="62F79768" w14:textId="11A4EFCF" w:rsidR="0061295B" w:rsidRPr="00C12777" w:rsidRDefault="0061295B" w:rsidP="0061295B">
            <w:pPr>
              <w:spacing w:after="120"/>
              <w:ind w:firstLine="0"/>
              <w:jc w:val="center"/>
              <w:rPr>
                <w:sz w:val="18"/>
                <w:szCs w:val="20"/>
              </w:rPr>
            </w:pPr>
            <w:r w:rsidRPr="00C12777">
              <w:rPr>
                <w:b/>
                <w:sz w:val="18"/>
                <w:szCs w:val="20"/>
              </w:rPr>
              <w:t>Filas</w:t>
            </w:r>
          </w:p>
        </w:tc>
        <w:tc>
          <w:tcPr>
            <w:tcW w:w="1491" w:type="dxa"/>
            <w:shd w:val="clear" w:color="auto" w:fill="F2F2F2" w:themeFill="background1" w:themeFillShade="F2"/>
          </w:tcPr>
          <w:p w14:paraId="4F78678B" w14:textId="7F908F45" w:rsidR="0061295B" w:rsidRPr="00C12777" w:rsidRDefault="0061295B" w:rsidP="0061295B">
            <w:pPr>
              <w:spacing w:after="120"/>
              <w:ind w:firstLine="0"/>
              <w:jc w:val="center"/>
              <w:rPr>
                <w:sz w:val="18"/>
                <w:szCs w:val="20"/>
              </w:rPr>
            </w:pPr>
            <w:r w:rsidRPr="00C12777">
              <w:rPr>
                <w:b/>
                <w:sz w:val="18"/>
                <w:szCs w:val="20"/>
              </w:rPr>
              <w:t>Columnas</w:t>
            </w:r>
          </w:p>
        </w:tc>
      </w:tr>
      <w:tr w:rsidR="0061295B" w14:paraId="39183D65" w14:textId="77777777" w:rsidTr="004F2A6A">
        <w:trPr>
          <w:trHeight w:val="171"/>
          <w:jc w:val="center"/>
        </w:trPr>
        <w:tc>
          <w:tcPr>
            <w:tcW w:w="1490" w:type="dxa"/>
          </w:tcPr>
          <w:p w14:paraId="182B3083" w14:textId="67D5374F" w:rsidR="0061295B" w:rsidRPr="00E943DE" w:rsidRDefault="0061295B" w:rsidP="0061295B">
            <w:pPr>
              <w:spacing w:after="120"/>
              <w:ind w:firstLine="0"/>
              <w:jc w:val="center"/>
              <w:rPr>
                <w:i/>
                <w:iCs/>
                <w:sz w:val="18"/>
                <w:szCs w:val="20"/>
              </w:rPr>
            </w:pPr>
            <w:r w:rsidRPr="00E943DE">
              <w:rPr>
                <w:i/>
                <w:iCs/>
                <w:sz w:val="18"/>
                <w:szCs w:val="20"/>
              </w:rPr>
              <w:t>df_diario.csv</w:t>
            </w:r>
          </w:p>
        </w:tc>
        <w:tc>
          <w:tcPr>
            <w:tcW w:w="1490" w:type="dxa"/>
          </w:tcPr>
          <w:p w14:paraId="4BF0D6F9" w14:textId="79B7CB9B" w:rsidR="0061295B" w:rsidRPr="00C12777" w:rsidRDefault="0061295B" w:rsidP="0061295B">
            <w:pPr>
              <w:spacing w:after="120"/>
              <w:ind w:firstLine="0"/>
              <w:jc w:val="center"/>
              <w:rPr>
                <w:sz w:val="18"/>
                <w:szCs w:val="20"/>
              </w:rPr>
            </w:pPr>
            <w:r w:rsidRPr="00C12777">
              <w:rPr>
                <w:sz w:val="18"/>
                <w:szCs w:val="20"/>
              </w:rPr>
              <w:t>0</w:t>
            </w:r>
          </w:p>
        </w:tc>
        <w:tc>
          <w:tcPr>
            <w:tcW w:w="1491" w:type="dxa"/>
          </w:tcPr>
          <w:p w14:paraId="7173EFF0" w14:textId="1B0AE775" w:rsidR="0061295B" w:rsidRPr="00C12777" w:rsidRDefault="0061295B" w:rsidP="0061295B">
            <w:pPr>
              <w:spacing w:after="120"/>
              <w:ind w:firstLine="0"/>
              <w:jc w:val="center"/>
              <w:rPr>
                <w:sz w:val="18"/>
                <w:szCs w:val="20"/>
              </w:rPr>
            </w:pPr>
            <w:r w:rsidRPr="00C12777">
              <w:rPr>
                <w:sz w:val="18"/>
                <w:szCs w:val="20"/>
              </w:rPr>
              <w:t>1.275</w:t>
            </w:r>
          </w:p>
        </w:tc>
        <w:tc>
          <w:tcPr>
            <w:tcW w:w="1491" w:type="dxa"/>
          </w:tcPr>
          <w:p w14:paraId="07C8B018" w14:textId="0C5E2795" w:rsidR="0061295B" w:rsidRPr="00C12777" w:rsidRDefault="0061295B" w:rsidP="0061295B">
            <w:pPr>
              <w:spacing w:after="120"/>
              <w:ind w:firstLine="0"/>
              <w:jc w:val="center"/>
              <w:rPr>
                <w:sz w:val="18"/>
                <w:szCs w:val="20"/>
              </w:rPr>
            </w:pPr>
            <w:r w:rsidRPr="00C12777">
              <w:rPr>
                <w:sz w:val="18"/>
                <w:szCs w:val="20"/>
              </w:rPr>
              <w:t>125</w:t>
            </w:r>
          </w:p>
        </w:tc>
      </w:tr>
      <w:tr w:rsidR="0061295B" w14:paraId="15A6FFB1" w14:textId="77777777" w:rsidTr="004F2A6A">
        <w:trPr>
          <w:trHeight w:val="171"/>
          <w:jc w:val="center"/>
        </w:trPr>
        <w:tc>
          <w:tcPr>
            <w:tcW w:w="1490" w:type="dxa"/>
          </w:tcPr>
          <w:p w14:paraId="71F819C4" w14:textId="13213BD3" w:rsidR="0061295B" w:rsidRPr="00E943DE" w:rsidRDefault="0061295B" w:rsidP="0061295B">
            <w:pPr>
              <w:spacing w:after="120"/>
              <w:ind w:firstLine="0"/>
              <w:jc w:val="center"/>
              <w:rPr>
                <w:i/>
                <w:iCs/>
                <w:sz w:val="18"/>
                <w:szCs w:val="20"/>
              </w:rPr>
            </w:pPr>
            <w:r w:rsidRPr="00E943DE">
              <w:rPr>
                <w:i/>
                <w:iCs/>
                <w:sz w:val="18"/>
                <w:szCs w:val="20"/>
              </w:rPr>
              <w:t>df_diario_1.csv</w:t>
            </w:r>
          </w:p>
        </w:tc>
        <w:tc>
          <w:tcPr>
            <w:tcW w:w="1490" w:type="dxa"/>
          </w:tcPr>
          <w:p w14:paraId="56015862" w14:textId="7D00C612" w:rsidR="0061295B" w:rsidRPr="00C12777" w:rsidRDefault="0061295B" w:rsidP="0061295B">
            <w:pPr>
              <w:spacing w:after="120"/>
              <w:ind w:firstLine="0"/>
              <w:jc w:val="center"/>
              <w:rPr>
                <w:sz w:val="18"/>
                <w:szCs w:val="20"/>
              </w:rPr>
            </w:pPr>
            <w:r w:rsidRPr="00C12777">
              <w:rPr>
                <w:sz w:val="18"/>
                <w:szCs w:val="20"/>
              </w:rPr>
              <w:t>1</w:t>
            </w:r>
          </w:p>
        </w:tc>
        <w:tc>
          <w:tcPr>
            <w:tcW w:w="1491" w:type="dxa"/>
          </w:tcPr>
          <w:p w14:paraId="0CA87BE6" w14:textId="21BB9820" w:rsidR="0061295B" w:rsidRPr="00C12777" w:rsidRDefault="0061295B" w:rsidP="0061295B">
            <w:pPr>
              <w:spacing w:after="120"/>
              <w:ind w:firstLine="0"/>
              <w:jc w:val="center"/>
              <w:rPr>
                <w:sz w:val="18"/>
                <w:szCs w:val="20"/>
              </w:rPr>
            </w:pPr>
            <w:r w:rsidRPr="00C12777">
              <w:rPr>
                <w:sz w:val="18"/>
                <w:szCs w:val="20"/>
              </w:rPr>
              <w:t>1.274</w:t>
            </w:r>
          </w:p>
        </w:tc>
        <w:tc>
          <w:tcPr>
            <w:tcW w:w="1491" w:type="dxa"/>
          </w:tcPr>
          <w:p w14:paraId="36A5E74B" w14:textId="16371C3B" w:rsidR="0061295B" w:rsidRPr="00C12777" w:rsidRDefault="0061295B" w:rsidP="0061295B">
            <w:pPr>
              <w:spacing w:after="120"/>
              <w:ind w:firstLine="0"/>
              <w:jc w:val="center"/>
              <w:rPr>
                <w:sz w:val="18"/>
                <w:szCs w:val="20"/>
              </w:rPr>
            </w:pPr>
            <w:r w:rsidRPr="00C12777">
              <w:rPr>
                <w:sz w:val="18"/>
                <w:szCs w:val="20"/>
              </w:rPr>
              <w:t>183</w:t>
            </w:r>
          </w:p>
        </w:tc>
      </w:tr>
      <w:tr w:rsidR="0061295B" w14:paraId="02ACAE5F" w14:textId="77777777" w:rsidTr="004F2A6A">
        <w:trPr>
          <w:trHeight w:val="171"/>
          <w:jc w:val="center"/>
        </w:trPr>
        <w:tc>
          <w:tcPr>
            <w:tcW w:w="1490" w:type="dxa"/>
          </w:tcPr>
          <w:p w14:paraId="42ABDBCD" w14:textId="71F276A0" w:rsidR="0061295B" w:rsidRPr="00E943DE" w:rsidRDefault="0061295B" w:rsidP="0061295B">
            <w:pPr>
              <w:spacing w:after="120"/>
              <w:ind w:firstLine="0"/>
              <w:jc w:val="center"/>
              <w:rPr>
                <w:i/>
                <w:iCs/>
                <w:sz w:val="18"/>
                <w:szCs w:val="20"/>
              </w:rPr>
            </w:pPr>
            <w:r w:rsidRPr="00E943DE">
              <w:rPr>
                <w:i/>
                <w:iCs/>
                <w:sz w:val="18"/>
                <w:szCs w:val="20"/>
              </w:rPr>
              <w:t>df_diario_2.csv</w:t>
            </w:r>
          </w:p>
        </w:tc>
        <w:tc>
          <w:tcPr>
            <w:tcW w:w="1490" w:type="dxa"/>
          </w:tcPr>
          <w:p w14:paraId="561C31A5" w14:textId="7DBDC7FD" w:rsidR="0061295B" w:rsidRPr="00C12777" w:rsidRDefault="0061295B" w:rsidP="0061295B">
            <w:pPr>
              <w:spacing w:after="120"/>
              <w:ind w:firstLine="0"/>
              <w:jc w:val="center"/>
              <w:rPr>
                <w:sz w:val="18"/>
                <w:szCs w:val="20"/>
              </w:rPr>
            </w:pPr>
            <w:r w:rsidRPr="00C12777">
              <w:rPr>
                <w:sz w:val="18"/>
                <w:szCs w:val="20"/>
              </w:rPr>
              <w:t>2</w:t>
            </w:r>
          </w:p>
        </w:tc>
        <w:tc>
          <w:tcPr>
            <w:tcW w:w="1491" w:type="dxa"/>
          </w:tcPr>
          <w:p w14:paraId="12A96F8B" w14:textId="74AE3C74" w:rsidR="0061295B" w:rsidRPr="00C12777" w:rsidRDefault="0061295B" w:rsidP="0061295B">
            <w:pPr>
              <w:spacing w:after="120"/>
              <w:ind w:firstLine="0"/>
              <w:jc w:val="center"/>
              <w:rPr>
                <w:sz w:val="18"/>
                <w:szCs w:val="20"/>
              </w:rPr>
            </w:pPr>
            <w:r w:rsidRPr="00C12777">
              <w:rPr>
                <w:sz w:val="18"/>
                <w:szCs w:val="20"/>
              </w:rPr>
              <w:t>1.273</w:t>
            </w:r>
          </w:p>
        </w:tc>
        <w:tc>
          <w:tcPr>
            <w:tcW w:w="1491" w:type="dxa"/>
          </w:tcPr>
          <w:p w14:paraId="0928F0DB" w14:textId="5B521E9B" w:rsidR="0061295B" w:rsidRPr="00C12777" w:rsidRDefault="0061295B" w:rsidP="0061295B">
            <w:pPr>
              <w:spacing w:after="120"/>
              <w:ind w:firstLine="0"/>
              <w:jc w:val="center"/>
              <w:rPr>
                <w:sz w:val="18"/>
                <w:szCs w:val="20"/>
              </w:rPr>
            </w:pPr>
            <w:r w:rsidRPr="00C12777">
              <w:rPr>
                <w:sz w:val="18"/>
                <w:szCs w:val="20"/>
              </w:rPr>
              <w:t>241</w:t>
            </w:r>
          </w:p>
        </w:tc>
      </w:tr>
      <w:tr w:rsidR="0061295B" w14:paraId="1433E41A" w14:textId="77777777" w:rsidTr="004F2A6A">
        <w:trPr>
          <w:trHeight w:val="171"/>
          <w:jc w:val="center"/>
        </w:trPr>
        <w:tc>
          <w:tcPr>
            <w:tcW w:w="1490" w:type="dxa"/>
          </w:tcPr>
          <w:p w14:paraId="35AA1774" w14:textId="786D12DF" w:rsidR="0061295B" w:rsidRPr="00E943DE" w:rsidRDefault="0061295B" w:rsidP="0061295B">
            <w:pPr>
              <w:spacing w:after="120"/>
              <w:ind w:firstLine="0"/>
              <w:jc w:val="center"/>
              <w:rPr>
                <w:i/>
                <w:iCs/>
                <w:sz w:val="18"/>
                <w:szCs w:val="20"/>
              </w:rPr>
            </w:pPr>
            <w:r w:rsidRPr="00E943DE">
              <w:rPr>
                <w:i/>
                <w:iCs/>
                <w:sz w:val="18"/>
                <w:szCs w:val="20"/>
              </w:rPr>
              <w:t>df_diario_3.csv</w:t>
            </w:r>
          </w:p>
        </w:tc>
        <w:tc>
          <w:tcPr>
            <w:tcW w:w="1490" w:type="dxa"/>
          </w:tcPr>
          <w:p w14:paraId="595285AC" w14:textId="0B79EACD" w:rsidR="0061295B" w:rsidRPr="00C12777" w:rsidRDefault="0061295B" w:rsidP="0061295B">
            <w:pPr>
              <w:spacing w:after="120"/>
              <w:ind w:firstLine="0"/>
              <w:jc w:val="center"/>
              <w:rPr>
                <w:sz w:val="18"/>
                <w:szCs w:val="20"/>
              </w:rPr>
            </w:pPr>
            <w:r w:rsidRPr="00C12777">
              <w:rPr>
                <w:sz w:val="18"/>
                <w:szCs w:val="20"/>
              </w:rPr>
              <w:t>3</w:t>
            </w:r>
          </w:p>
        </w:tc>
        <w:tc>
          <w:tcPr>
            <w:tcW w:w="1491" w:type="dxa"/>
          </w:tcPr>
          <w:p w14:paraId="4DDF01BB" w14:textId="5F3182A1" w:rsidR="0061295B" w:rsidRPr="00C12777" w:rsidRDefault="0061295B" w:rsidP="0061295B">
            <w:pPr>
              <w:spacing w:after="120"/>
              <w:ind w:firstLine="0"/>
              <w:jc w:val="center"/>
              <w:rPr>
                <w:sz w:val="18"/>
                <w:szCs w:val="20"/>
              </w:rPr>
            </w:pPr>
            <w:r w:rsidRPr="00C12777">
              <w:rPr>
                <w:sz w:val="18"/>
                <w:szCs w:val="20"/>
              </w:rPr>
              <w:t>1.272</w:t>
            </w:r>
          </w:p>
        </w:tc>
        <w:tc>
          <w:tcPr>
            <w:tcW w:w="1491" w:type="dxa"/>
          </w:tcPr>
          <w:p w14:paraId="7F525280" w14:textId="096D3142" w:rsidR="0061295B" w:rsidRPr="00C12777" w:rsidRDefault="0061295B" w:rsidP="0061295B">
            <w:pPr>
              <w:spacing w:after="120"/>
              <w:ind w:firstLine="0"/>
              <w:jc w:val="center"/>
              <w:rPr>
                <w:sz w:val="18"/>
                <w:szCs w:val="20"/>
              </w:rPr>
            </w:pPr>
            <w:r w:rsidRPr="00C12777">
              <w:rPr>
                <w:sz w:val="18"/>
                <w:szCs w:val="20"/>
              </w:rPr>
              <w:t>299</w:t>
            </w:r>
          </w:p>
        </w:tc>
      </w:tr>
      <w:tr w:rsidR="0061295B" w14:paraId="349B8460" w14:textId="77777777" w:rsidTr="004F2A6A">
        <w:trPr>
          <w:trHeight w:val="167"/>
          <w:jc w:val="center"/>
        </w:trPr>
        <w:tc>
          <w:tcPr>
            <w:tcW w:w="1490" w:type="dxa"/>
          </w:tcPr>
          <w:p w14:paraId="25C266A1" w14:textId="3D07717E" w:rsidR="0061295B" w:rsidRPr="00E943DE" w:rsidRDefault="0061295B" w:rsidP="0061295B">
            <w:pPr>
              <w:spacing w:after="120"/>
              <w:ind w:firstLine="0"/>
              <w:jc w:val="center"/>
              <w:rPr>
                <w:i/>
                <w:iCs/>
                <w:sz w:val="18"/>
                <w:szCs w:val="20"/>
              </w:rPr>
            </w:pPr>
            <w:r w:rsidRPr="00E943DE">
              <w:rPr>
                <w:i/>
                <w:iCs/>
                <w:sz w:val="18"/>
                <w:szCs w:val="20"/>
              </w:rPr>
              <w:t>df_diario_4.csv</w:t>
            </w:r>
          </w:p>
        </w:tc>
        <w:tc>
          <w:tcPr>
            <w:tcW w:w="1490" w:type="dxa"/>
          </w:tcPr>
          <w:p w14:paraId="2DE7F645" w14:textId="6199B14F" w:rsidR="0061295B" w:rsidRPr="00C12777" w:rsidRDefault="0061295B" w:rsidP="0061295B">
            <w:pPr>
              <w:spacing w:after="120"/>
              <w:ind w:firstLine="0"/>
              <w:jc w:val="center"/>
              <w:rPr>
                <w:sz w:val="18"/>
                <w:szCs w:val="20"/>
              </w:rPr>
            </w:pPr>
            <w:r w:rsidRPr="00C12777">
              <w:rPr>
                <w:sz w:val="18"/>
                <w:szCs w:val="20"/>
              </w:rPr>
              <w:t>4</w:t>
            </w:r>
          </w:p>
        </w:tc>
        <w:tc>
          <w:tcPr>
            <w:tcW w:w="1491" w:type="dxa"/>
          </w:tcPr>
          <w:p w14:paraId="36DF8F5B" w14:textId="603408ED" w:rsidR="0061295B" w:rsidRPr="00C12777" w:rsidRDefault="0061295B" w:rsidP="0061295B">
            <w:pPr>
              <w:spacing w:after="120"/>
              <w:ind w:firstLine="0"/>
              <w:jc w:val="center"/>
              <w:rPr>
                <w:sz w:val="18"/>
                <w:szCs w:val="20"/>
              </w:rPr>
            </w:pPr>
            <w:r w:rsidRPr="00C12777">
              <w:rPr>
                <w:sz w:val="18"/>
                <w:szCs w:val="20"/>
              </w:rPr>
              <w:t>1.271</w:t>
            </w:r>
          </w:p>
        </w:tc>
        <w:tc>
          <w:tcPr>
            <w:tcW w:w="1491" w:type="dxa"/>
          </w:tcPr>
          <w:p w14:paraId="398B6B2E" w14:textId="47475526" w:rsidR="0061295B" w:rsidRPr="00C12777" w:rsidRDefault="0061295B" w:rsidP="003D6DFB">
            <w:pPr>
              <w:keepNext/>
              <w:spacing w:after="120"/>
              <w:ind w:firstLine="0"/>
              <w:jc w:val="center"/>
              <w:rPr>
                <w:sz w:val="18"/>
                <w:szCs w:val="20"/>
              </w:rPr>
            </w:pPr>
            <w:r w:rsidRPr="00C12777">
              <w:rPr>
                <w:sz w:val="18"/>
                <w:szCs w:val="20"/>
              </w:rPr>
              <w:t>357</w:t>
            </w:r>
          </w:p>
        </w:tc>
      </w:tr>
    </w:tbl>
    <w:p w14:paraId="7F7F85E1" w14:textId="53CBEED9" w:rsidR="00873F85" w:rsidRPr="003D6DFB" w:rsidRDefault="003D6DFB" w:rsidP="003D6DFB">
      <w:pPr>
        <w:pStyle w:val="Descripcin"/>
        <w:spacing w:before="120"/>
        <w:rPr>
          <w:color w:val="7F7F7F" w:themeColor="text1" w:themeTint="80"/>
        </w:rPr>
      </w:pPr>
      <w:bookmarkStart w:id="82" w:name="_Toc232734774"/>
      <w:r w:rsidRPr="003D6DFB">
        <w:rPr>
          <w:color w:val="7F7F7F" w:themeColor="text1" w:themeTint="80"/>
        </w:rPr>
        <w:t xml:space="preserve">Tabla </w:t>
      </w:r>
      <w:r w:rsidRPr="003D6DFB">
        <w:rPr>
          <w:color w:val="7F7F7F" w:themeColor="text1" w:themeTint="80"/>
        </w:rPr>
        <w:fldChar w:fldCharType="begin"/>
      </w:r>
      <w:r w:rsidRPr="003D6DFB">
        <w:rPr>
          <w:color w:val="7F7F7F" w:themeColor="text1" w:themeTint="80"/>
        </w:rPr>
        <w:instrText xml:space="preserve"> SEQ Tabla \* ARABIC </w:instrText>
      </w:r>
      <w:r w:rsidRPr="003D6DFB">
        <w:rPr>
          <w:color w:val="7F7F7F" w:themeColor="text1" w:themeTint="80"/>
        </w:rPr>
        <w:fldChar w:fldCharType="separate"/>
      </w:r>
      <w:r w:rsidR="00D2335A">
        <w:rPr>
          <w:noProof/>
          <w:color w:val="7F7F7F" w:themeColor="text1" w:themeTint="80"/>
        </w:rPr>
        <w:t>14</w:t>
      </w:r>
      <w:r w:rsidRPr="003D6DFB">
        <w:rPr>
          <w:color w:val="7F7F7F" w:themeColor="text1" w:themeTint="80"/>
        </w:rPr>
        <w:fldChar w:fldCharType="end"/>
      </w:r>
      <w:r w:rsidRPr="003D6DFB">
        <w:rPr>
          <w:color w:val="7F7F7F" w:themeColor="text1" w:themeTint="80"/>
        </w:rPr>
        <w:t xml:space="preserve">. Número de filas y columnas de los </w:t>
      </w:r>
      <w:proofErr w:type="spellStart"/>
      <w:r w:rsidRPr="003D6DFB">
        <w:rPr>
          <w:color w:val="7F7F7F" w:themeColor="text1" w:themeTint="80"/>
        </w:rPr>
        <w:t>datasets</w:t>
      </w:r>
      <w:proofErr w:type="spellEnd"/>
      <w:r w:rsidRPr="003D6DFB">
        <w:rPr>
          <w:color w:val="7F7F7F" w:themeColor="text1" w:themeTint="80"/>
        </w:rPr>
        <w:t xml:space="preserve"> diarios utilizados en los modelos de aprendizaje automático, según el número de </w:t>
      </w:r>
      <w:proofErr w:type="spellStart"/>
      <w:r w:rsidRPr="003D6DFB">
        <w:rPr>
          <w:color w:val="7F7F7F" w:themeColor="text1" w:themeTint="80"/>
        </w:rPr>
        <w:t>lags</w:t>
      </w:r>
      <w:proofErr w:type="spellEnd"/>
      <w:r w:rsidRPr="003D6DFB">
        <w:rPr>
          <w:color w:val="7F7F7F" w:themeColor="text1" w:themeTint="80"/>
        </w:rPr>
        <w:t xml:space="preserve"> incluido</w:t>
      </w:r>
      <w:bookmarkEnd w:id="82"/>
    </w:p>
    <w:p w14:paraId="2CE258EA" w14:textId="1C157D95" w:rsidR="00870961" w:rsidRDefault="0061295B" w:rsidP="0061295B">
      <w:pPr>
        <w:pStyle w:val="NormalWeb"/>
        <w:ind w:firstLine="0"/>
      </w:pPr>
      <w:r w:rsidRPr="0061295B">
        <w:t xml:space="preserve">Al añadir cada retardo se incorporan 58 columnas nuevas, una por cada ETF. El número de filas disminuye en una observación por cada </w:t>
      </w:r>
      <w:proofErr w:type="spellStart"/>
      <w:r w:rsidRPr="00E943DE">
        <w:rPr>
          <w:i/>
          <w:iCs/>
        </w:rPr>
        <w:t>lag</w:t>
      </w:r>
      <w:proofErr w:type="spellEnd"/>
      <w:r w:rsidRPr="0061295B">
        <w:t xml:space="preserve"> añadido, ya que los primeros días no tienen datos anteriores suficientes. Estas filas iniciales, que contienen valores vacíos, se eliminan del conjunto de datos.</w:t>
      </w:r>
    </w:p>
    <w:p w14:paraId="32D0FC25" w14:textId="77777777" w:rsidR="00E943DE" w:rsidRPr="00870961" w:rsidRDefault="00E943DE" w:rsidP="0061295B">
      <w:pPr>
        <w:pStyle w:val="NormalWeb"/>
        <w:ind w:firstLine="0"/>
        <w:rPr>
          <w:rFonts w:cstheme="minorHAnsi"/>
          <w:szCs w:val="22"/>
        </w:rPr>
      </w:pPr>
    </w:p>
    <w:p w14:paraId="0279DE35" w14:textId="1B534379" w:rsidR="00870961" w:rsidRPr="00870961" w:rsidRDefault="00870961" w:rsidP="00EB73FE">
      <w:pPr>
        <w:pStyle w:val="Ttulo4"/>
        <w:numPr>
          <w:ilvl w:val="0"/>
          <w:numId w:val="0"/>
        </w:numPr>
      </w:pPr>
      <w:r w:rsidRPr="00870961">
        <w:t>Preprocesado para la frecuencia semanal</w:t>
      </w:r>
    </w:p>
    <w:p w14:paraId="71BA3F98" w14:textId="5EE6872B" w:rsidR="00DC4C36" w:rsidRDefault="009004EC" w:rsidP="0061295B">
      <w:pPr>
        <w:spacing w:after="120"/>
        <w:ind w:firstLine="0"/>
      </w:pPr>
      <w:r w:rsidRPr="009004EC">
        <w:t>Para construir el conjunto de datos semanal, primero se agrupan los datos diarios por semanas del calendario ISO, con formato YYYY-Www</w:t>
      </w:r>
      <w:r w:rsidR="00DC4C36">
        <w:t>.</w:t>
      </w:r>
    </w:p>
    <w:p w14:paraId="1126A661" w14:textId="4F799A74" w:rsidR="00DC4C36" w:rsidRDefault="009004EC" w:rsidP="009004EC">
      <w:pPr>
        <w:ind w:firstLine="0"/>
      </w:pPr>
      <w:r w:rsidRPr="009004EC">
        <w:rPr>
          <w:b/>
        </w:rPr>
        <w:t>Variables de retorno logarítmico semana</w:t>
      </w:r>
      <w:r>
        <w:rPr>
          <w:b/>
        </w:rPr>
        <w:t>l</w:t>
      </w:r>
      <w:r w:rsidR="00DC4C36">
        <w:rPr>
          <w:b/>
        </w:rPr>
        <w:t xml:space="preserve">.  </w:t>
      </w:r>
      <w:r>
        <w:t>Pa</w:t>
      </w:r>
      <w:r w:rsidRPr="009004EC">
        <w:t>ra cada ETF se</w:t>
      </w:r>
      <w:r w:rsidR="00B55747">
        <w:t xml:space="preserve"> </w:t>
      </w:r>
      <w:r w:rsidRPr="009004EC">
        <w:t>utiliza la misma forma de agrupación que en el modelo ARIMA semanal para poder comparar ambos enfoques en las mismas condiciones</w:t>
      </w:r>
      <w:r w:rsidR="00B55747">
        <w:t>.</w:t>
      </w:r>
    </w:p>
    <w:p w14:paraId="12C989F8" w14:textId="5E0BF27A" w:rsidR="00DC4C36" w:rsidRDefault="009004EC" w:rsidP="009004EC">
      <w:pPr>
        <w:ind w:firstLine="0"/>
      </w:pPr>
      <w:r w:rsidRPr="009004EC">
        <w:rPr>
          <w:b/>
        </w:rPr>
        <w:lastRenderedPageBreak/>
        <w:t>Variables de diferencia logarítmica del volumen semanal</w:t>
      </w:r>
      <w:r>
        <w:rPr>
          <w:b/>
        </w:rPr>
        <w:t xml:space="preserve">. </w:t>
      </w:r>
      <w:r w:rsidRPr="009004EC">
        <w:t>El volumen se calcula como la media diaria de cada semana. De esta forma, se pueden comparar semanas con distinto número de días de mercado. Después, se calcula su cambio logarítmico respecto a la semana anterior.</w:t>
      </w:r>
    </w:p>
    <w:p w14:paraId="58BEA172" w14:textId="2DD872DE" w:rsidR="00DC4C36" w:rsidRDefault="00DC4C36" w:rsidP="009004EC">
      <w:pPr>
        <w:ind w:firstLine="0"/>
      </w:pPr>
      <w:r>
        <w:rPr>
          <w:b/>
        </w:rPr>
        <w:t xml:space="preserve">Variables de calendario.  </w:t>
      </w:r>
      <w:r w:rsidR="009004EC" w:rsidRPr="009004EC">
        <w:t xml:space="preserve">Se añaden cuatro variables </w:t>
      </w:r>
      <w:r w:rsidR="009004EC">
        <w:t xml:space="preserve">binarias </w:t>
      </w:r>
      <w:r w:rsidR="009004EC" w:rsidRPr="009004EC">
        <w:t>que indican si la semana contiene el inicio o el final de un mes o de un trimestre. Estas variables permiten comprobar si esos momentos del calendario influyen en los retornos.</w:t>
      </w:r>
    </w:p>
    <w:p w14:paraId="7055C725" w14:textId="62430B2C" w:rsidR="00DC4C36" w:rsidRDefault="00DC4C36" w:rsidP="009004EC">
      <w:pPr>
        <w:ind w:firstLine="0"/>
      </w:pPr>
      <w:r>
        <w:rPr>
          <w:b/>
        </w:rPr>
        <w:t xml:space="preserve">Variable objetivo y </w:t>
      </w:r>
      <w:proofErr w:type="spellStart"/>
      <w:r w:rsidRPr="00B55747">
        <w:rPr>
          <w:b/>
          <w:i/>
          <w:iCs/>
        </w:rPr>
        <w:t>lags</w:t>
      </w:r>
      <w:proofErr w:type="spellEnd"/>
      <w:r>
        <w:rPr>
          <w:b/>
        </w:rPr>
        <w:t xml:space="preserve">.  </w:t>
      </w:r>
      <w:r w:rsidR="009004EC" w:rsidRPr="009004EC">
        <w:t xml:space="preserve">El </w:t>
      </w:r>
      <w:r w:rsidR="009004EC" w:rsidRPr="00B55747">
        <w:rPr>
          <w:i/>
          <w:iCs/>
        </w:rPr>
        <w:t>target</w:t>
      </w:r>
      <w:r w:rsidR="009004EC" w:rsidRPr="009004EC">
        <w:t xml:space="preserve"> de cada ETF es el retorno de la semana siguiente. Igual que en el caso diario, se crean cinco versiones del conjunto de datos: sin retardos y con uno, dos, tres o cuatro retornos semanales anteriores.</w:t>
      </w:r>
      <w:r w:rsidR="009004EC">
        <w:t xml:space="preserve"> </w:t>
      </w:r>
      <w:r>
        <w:t xml:space="preserve">Las dimensiones de cada </w:t>
      </w:r>
      <w:proofErr w:type="spellStart"/>
      <w:r>
        <w:t>dataset</w:t>
      </w:r>
      <w:proofErr w:type="spellEnd"/>
      <w:r>
        <w:t xml:space="preserve"> semanal son:</w:t>
      </w:r>
    </w:p>
    <w:p w14:paraId="3D245C1A" w14:textId="77777777" w:rsidR="009004EC" w:rsidRDefault="009004EC" w:rsidP="00DC4C36"/>
    <w:tbl>
      <w:tblPr>
        <w:tblStyle w:val="Tablaconcuadrcula"/>
        <w:tblW w:w="0" w:type="auto"/>
        <w:jc w:val="center"/>
        <w:tblLook w:val="04A0" w:firstRow="1" w:lastRow="0" w:firstColumn="1" w:lastColumn="0" w:noHBand="0" w:noVBand="1"/>
      </w:tblPr>
      <w:tblGrid>
        <w:gridCol w:w="1544"/>
        <w:gridCol w:w="1544"/>
        <w:gridCol w:w="1544"/>
        <w:gridCol w:w="1544"/>
      </w:tblGrid>
      <w:tr w:rsidR="009004EC" w14:paraId="45485577" w14:textId="77777777" w:rsidTr="009004EC">
        <w:trPr>
          <w:trHeight w:val="470"/>
          <w:jc w:val="center"/>
        </w:trPr>
        <w:tc>
          <w:tcPr>
            <w:tcW w:w="1544" w:type="dxa"/>
            <w:shd w:val="clear" w:color="auto" w:fill="F2F2F2" w:themeFill="background1" w:themeFillShade="F2"/>
          </w:tcPr>
          <w:p w14:paraId="073B3BE7" w14:textId="40938C51" w:rsidR="009004EC" w:rsidRPr="00C12777" w:rsidRDefault="009004EC" w:rsidP="009004EC">
            <w:pPr>
              <w:ind w:firstLine="0"/>
              <w:jc w:val="center"/>
              <w:rPr>
                <w:sz w:val="18"/>
                <w:szCs w:val="20"/>
              </w:rPr>
            </w:pPr>
            <w:proofErr w:type="spellStart"/>
            <w:r w:rsidRPr="00C12777">
              <w:rPr>
                <w:b/>
                <w:sz w:val="18"/>
                <w:szCs w:val="20"/>
              </w:rPr>
              <w:t>Dataset</w:t>
            </w:r>
            <w:proofErr w:type="spellEnd"/>
          </w:p>
        </w:tc>
        <w:tc>
          <w:tcPr>
            <w:tcW w:w="1544" w:type="dxa"/>
            <w:shd w:val="clear" w:color="auto" w:fill="F2F2F2" w:themeFill="background1" w:themeFillShade="F2"/>
          </w:tcPr>
          <w:p w14:paraId="0675C63E" w14:textId="777AC721" w:rsidR="009004EC" w:rsidRPr="00C12777" w:rsidRDefault="009004EC" w:rsidP="009004EC">
            <w:pPr>
              <w:ind w:firstLine="0"/>
              <w:jc w:val="center"/>
              <w:rPr>
                <w:sz w:val="18"/>
                <w:szCs w:val="20"/>
              </w:rPr>
            </w:pPr>
            <w:proofErr w:type="spellStart"/>
            <w:r w:rsidRPr="00C12777">
              <w:rPr>
                <w:b/>
                <w:sz w:val="18"/>
                <w:szCs w:val="20"/>
              </w:rPr>
              <w:t>Lags</w:t>
            </w:r>
            <w:proofErr w:type="spellEnd"/>
          </w:p>
        </w:tc>
        <w:tc>
          <w:tcPr>
            <w:tcW w:w="1544" w:type="dxa"/>
            <w:shd w:val="clear" w:color="auto" w:fill="F2F2F2" w:themeFill="background1" w:themeFillShade="F2"/>
          </w:tcPr>
          <w:p w14:paraId="6F42EA46" w14:textId="3C3636AC" w:rsidR="009004EC" w:rsidRPr="00C12777" w:rsidRDefault="009004EC" w:rsidP="009004EC">
            <w:pPr>
              <w:ind w:firstLine="0"/>
              <w:jc w:val="center"/>
              <w:rPr>
                <w:sz w:val="18"/>
                <w:szCs w:val="20"/>
              </w:rPr>
            </w:pPr>
            <w:r w:rsidRPr="00C12777">
              <w:rPr>
                <w:b/>
                <w:sz w:val="18"/>
                <w:szCs w:val="20"/>
              </w:rPr>
              <w:t>Filas</w:t>
            </w:r>
          </w:p>
        </w:tc>
        <w:tc>
          <w:tcPr>
            <w:tcW w:w="1544" w:type="dxa"/>
            <w:shd w:val="clear" w:color="auto" w:fill="F2F2F2" w:themeFill="background1" w:themeFillShade="F2"/>
          </w:tcPr>
          <w:p w14:paraId="752270A5" w14:textId="06DC3DBA" w:rsidR="009004EC" w:rsidRPr="00C12777" w:rsidRDefault="009004EC" w:rsidP="009004EC">
            <w:pPr>
              <w:ind w:firstLine="0"/>
              <w:jc w:val="center"/>
              <w:rPr>
                <w:sz w:val="18"/>
                <w:szCs w:val="20"/>
              </w:rPr>
            </w:pPr>
            <w:r w:rsidRPr="00C12777">
              <w:rPr>
                <w:b/>
                <w:sz w:val="18"/>
                <w:szCs w:val="20"/>
              </w:rPr>
              <w:t>Columnas</w:t>
            </w:r>
          </w:p>
        </w:tc>
      </w:tr>
      <w:tr w:rsidR="009004EC" w14:paraId="355292BF" w14:textId="77777777" w:rsidTr="009004EC">
        <w:trPr>
          <w:trHeight w:val="482"/>
          <w:jc w:val="center"/>
        </w:trPr>
        <w:tc>
          <w:tcPr>
            <w:tcW w:w="1544" w:type="dxa"/>
          </w:tcPr>
          <w:p w14:paraId="030382E3" w14:textId="4A38C8DC" w:rsidR="009004EC" w:rsidRPr="00C12777" w:rsidRDefault="009004EC" w:rsidP="009004EC">
            <w:pPr>
              <w:ind w:firstLine="0"/>
              <w:jc w:val="center"/>
              <w:rPr>
                <w:sz w:val="18"/>
                <w:szCs w:val="20"/>
              </w:rPr>
            </w:pPr>
            <w:r w:rsidRPr="00C12777">
              <w:rPr>
                <w:sz w:val="18"/>
                <w:szCs w:val="20"/>
              </w:rPr>
              <w:t>df_semanal.csv</w:t>
            </w:r>
          </w:p>
        </w:tc>
        <w:tc>
          <w:tcPr>
            <w:tcW w:w="1544" w:type="dxa"/>
          </w:tcPr>
          <w:p w14:paraId="38C0EAF9" w14:textId="7F7E73EA" w:rsidR="009004EC" w:rsidRPr="00C12777" w:rsidRDefault="009004EC" w:rsidP="009004EC">
            <w:pPr>
              <w:ind w:firstLine="0"/>
              <w:jc w:val="center"/>
              <w:rPr>
                <w:sz w:val="18"/>
                <w:szCs w:val="20"/>
              </w:rPr>
            </w:pPr>
            <w:r w:rsidRPr="00C12777">
              <w:rPr>
                <w:sz w:val="18"/>
                <w:szCs w:val="20"/>
              </w:rPr>
              <w:t>0</w:t>
            </w:r>
          </w:p>
        </w:tc>
        <w:tc>
          <w:tcPr>
            <w:tcW w:w="1544" w:type="dxa"/>
          </w:tcPr>
          <w:p w14:paraId="5C032840" w14:textId="3131C99A" w:rsidR="009004EC" w:rsidRPr="00C12777" w:rsidRDefault="009004EC" w:rsidP="009004EC">
            <w:pPr>
              <w:ind w:firstLine="0"/>
              <w:jc w:val="center"/>
              <w:rPr>
                <w:sz w:val="18"/>
                <w:szCs w:val="20"/>
              </w:rPr>
            </w:pPr>
            <w:r w:rsidRPr="00C12777">
              <w:rPr>
                <w:sz w:val="18"/>
                <w:szCs w:val="20"/>
              </w:rPr>
              <w:t>264</w:t>
            </w:r>
          </w:p>
        </w:tc>
        <w:tc>
          <w:tcPr>
            <w:tcW w:w="1544" w:type="dxa"/>
          </w:tcPr>
          <w:p w14:paraId="002C0F46" w14:textId="5E0FDA82" w:rsidR="009004EC" w:rsidRPr="00C12777" w:rsidRDefault="009004EC" w:rsidP="009004EC">
            <w:pPr>
              <w:ind w:firstLine="0"/>
              <w:jc w:val="center"/>
              <w:rPr>
                <w:sz w:val="18"/>
                <w:szCs w:val="20"/>
              </w:rPr>
            </w:pPr>
            <w:r w:rsidRPr="00C12777">
              <w:rPr>
                <w:sz w:val="18"/>
                <w:szCs w:val="20"/>
              </w:rPr>
              <w:t>182</w:t>
            </w:r>
          </w:p>
        </w:tc>
      </w:tr>
      <w:tr w:rsidR="009004EC" w14:paraId="70AE604A" w14:textId="77777777" w:rsidTr="009004EC">
        <w:trPr>
          <w:trHeight w:val="470"/>
          <w:jc w:val="center"/>
        </w:trPr>
        <w:tc>
          <w:tcPr>
            <w:tcW w:w="1544" w:type="dxa"/>
          </w:tcPr>
          <w:p w14:paraId="3BD48A92" w14:textId="213E8498" w:rsidR="009004EC" w:rsidRPr="00C12777" w:rsidRDefault="009004EC" w:rsidP="009004EC">
            <w:pPr>
              <w:ind w:firstLine="0"/>
              <w:jc w:val="center"/>
              <w:rPr>
                <w:sz w:val="18"/>
                <w:szCs w:val="20"/>
              </w:rPr>
            </w:pPr>
            <w:r w:rsidRPr="00C12777">
              <w:rPr>
                <w:sz w:val="18"/>
                <w:szCs w:val="20"/>
              </w:rPr>
              <w:t>df_semanal_1.csv</w:t>
            </w:r>
          </w:p>
        </w:tc>
        <w:tc>
          <w:tcPr>
            <w:tcW w:w="1544" w:type="dxa"/>
          </w:tcPr>
          <w:p w14:paraId="63D4DB74" w14:textId="76718D1D" w:rsidR="009004EC" w:rsidRPr="00C12777" w:rsidRDefault="009004EC" w:rsidP="009004EC">
            <w:pPr>
              <w:ind w:firstLine="0"/>
              <w:jc w:val="center"/>
              <w:rPr>
                <w:sz w:val="18"/>
                <w:szCs w:val="20"/>
              </w:rPr>
            </w:pPr>
            <w:r w:rsidRPr="00C12777">
              <w:rPr>
                <w:sz w:val="18"/>
                <w:szCs w:val="20"/>
              </w:rPr>
              <w:t>1</w:t>
            </w:r>
          </w:p>
        </w:tc>
        <w:tc>
          <w:tcPr>
            <w:tcW w:w="1544" w:type="dxa"/>
          </w:tcPr>
          <w:p w14:paraId="77F3D7DD" w14:textId="7D3F7FD4" w:rsidR="009004EC" w:rsidRPr="00C12777" w:rsidRDefault="009004EC" w:rsidP="009004EC">
            <w:pPr>
              <w:ind w:firstLine="0"/>
              <w:jc w:val="center"/>
              <w:rPr>
                <w:sz w:val="18"/>
                <w:szCs w:val="20"/>
              </w:rPr>
            </w:pPr>
            <w:r w:rsidRPr="00C12777">
              <w:rPr>
                <w:sz w:val="18"/>
                <w:szCs w:val="20"/>
              </w:rPr>
              <w:t>264</w:t>
            </w:r>
          </w:p>
        </w:tc>
        <w:tc>
          <w:tcPr>
            <w:tcW w:w="1544" w:type="dxa"/>
          </w:tcPr>
          <w:p w14:paraId="60AD3A9C" w14:textId="0817D03F" w:rsidR="009004EC" w:rsidRPr="00C12777" w:rsidRDefault="009004EC" w:rsidP="009004EC">
            <w:pPr>
              <w:ind w:firstLine="0"/>
              <w:jc w:val="center"/>
              <w:rPr>
                <w:sz w:val="18"/>
                <w:szCs w:val="20"/>
              </w:rPr>
            </w:pPr>
            <w:r w:rsidRPr="00C12777">
              <w:rPr>
                <w:sz w:val="18"/>
                <w:szCs w:val="20"/>
              </w:rPr>
              <w:t>240</w:t>
            </w:r>
          </w:p>
        </w:tc>
      </w:tr>
      <w:tr w:rsidR="009004EC" w14:paraId="114707E2" w14:textId="77777777" w:rsidTr="009004EC">
        <w:trPr>
          <w:trHeight w:val="482"/>
          <w:jc w:val="center"/>
        </w:trPr>
        <w:tc>
          <w:tcPr>
            <w:tcW w:w="1544" w:type="dxa"/>
          </w:tcPr>
          <w:p w14:paraId="6CB0ED1E" w14:textId="149CA77A" w:rsidR="009004EC" w:rsidRPr="00C12777" w:rsidRDefault="009004EC" w:rsidP="009004EC">
            <w:pPr>
              <w:ind w:firstLine="0"/>
              <w:jc w:val="center"/>
              <w:rPr>
                <w:sz w:val="18"/>
                <w:szCs w:val="20"/>
              </w:rPr>
            </w:pPr>
            <w:r w:rsidRPr="00C12777">
              <w:rPr>
                <w:sz w:val="18"/>
                <w:szCs w:val="20"/>
              </w:rPr>
              <w:t>df_semanal_2.csv</w:t>
            </w:r>
          </w:p>
        </w:tc>
        <w:tc>
          <w:tcPr>
            <w:tcW w:w="1544" w:type="dxa"/>
          </w:tcPr>
          <w:p w14:paraId="5A858A03" w14:textId="58D1BBB3" w:rsidR="009004EC" w:rsidRPr="00C12777" w:rsidRDefault="009004EC" w:rsidP="009004EC">
            <w:pPr>
              <w:ind w:firstLine="0"/>
              <w:jc w:val="center"/>
              <w:rPr>
                <w:sz w:val="18"/>
                <w:szCs w:val="20"/>
              </w:rPr>
            </w:pPr>
            <w:r w:rsidRPr="00C12777">
              <w:rPr>
                <w:sz w:val="18"/>
                <w:szCs w:val="20"/>
              </w:rPr>
              <w:t>2</w:t>
            </w:r>
          </w:p>
        </w:tc>
        <w:tc>
          <w:tcPr>
            <w:tcW w:w="1544" w:type="dxa"/>
          </w:tcPr>
          <w:p w14:paraId="500C8781" w14:textId="011AADB4" w:rsidR="009004EC" w:rsidRPr="00C12777" w:rsidRDefault="009004EC" w:rsidP="009004EC">
            <w:pPr>
              <w:ind w:firstLine="0"/>
              <w:jc w:val="center"/>
              <w:rPr>
                <w:sz w:val="18"/>
                <w:szCs w:val="20"/>
              </w:rPr>
            </w:pPr>
            <w:r w:rsidRPr="00C12777">
              <w:rPr>
                <w:sz w:val="18"/>
                <w:szCs w:val="20"/>
              </w:rPr>
              <w:t>263</w:t>
            </w:r>
          </w:p>
        </w:tc>
        <w:tc>
          <w:tcPr>
            <w:tcW w:w="1544" w:type="dxa"/>
          </w:tcPr>
          <w:p w14:paraId="0BB747B8" w14:textId="7786868A" w:rsidR="009004EC" w:rsidRPr="00C12777" w:rsidRDefault="009004EC" w:rsidP="009004EC">
            <w:pPr>
              <w:ind w:firstLine="0"/>
              <w:jc w:val="center"/>
              <w:rPr>
                <w:sz w:val="18"/>
                <w:szCs w:val="20"/>
              </w:rPr>
            </w:pPr>
            <w:r w:rsidRPr="00C12777">
              <w:rPr>
                <w:sz w:val="18"/>
                <w:szCs w:val="20"/>
              </w:rPr>
              <w:t>298</w:t>
            </w:r>
          </w:p>
        </w:tc>
      </w:tr>
      <w:tr w:rsidR="009004EC" w14:paraId="708CB198" w14:textId="77777777" w:rsidTr="009004EC">
        <w:trPr>
          <w:trHeight w:val="470"/>
          <w:jc w:val="center"/>
        </w:trPr>
        <w:tc>
          <w:tcPr>
            <w:tcW w:w="1544" w:type="dxa"/>
          </w:tcPr>
          <w:p w14:paraId="6D0618C1" w14:textId="7EE44627" w:rsidR="009004EC" w:rsidRPr="00C12777" w:rsidRDefault="009004EC" w:rsidP="009004EC">
            <w:pPr>
              <w:ind w:firstLine="0"/>
              <w:jc w:val="center"/>
              <w:rPr>
                <w:sz w:val="18"/>
                <w:szCs w:val="20"/>
              </w:rPr>
            </w:pPr>
            <w:r w:rsidRPr="00C12777">
              <w:rPr>
                <w:sz w:val="18"/>
                <w:szCs w:val="20"/>
              </w:rPr>
              <w:t>df_semanal_3.csv</w:t>
            </w:r>
          </w:p>
        </w:tc>
        <w:tc>
          <w:tcPr>
            <w:tcW w:w="1544" w:type="dxa"/>
          </w:tcPr>
          <w:p w14:paraId="1DF09209" w14:textId="166452D0" w:rsidR="009004EC" w:rsidRPr="00C12777" w:rsidRDefault="009004EC" w:rsidP="009004EC">
            <w:pPr>
              <w:ind w:firstLine="0"/>
              <w:jc w:val="center"/>
              <w:rPr>
                <w:sz w:val="18"/>
                <w:szCs w:val="20"/>
              </w:rPr>
            </w:pPr>
            <w:r w:rsidRPr="00C12777">
              <w:rPr>
                <w:sz w:val="18"/>
                <w:szCs w:val="20"/>
              </w:rPr>
              <w:t>3</w:t>
            </w:r>
          </w:p>
        </w:tc>
        <w:tc>
          <w:tcPr>
            <w:tcW w:w="1544" w:type="dxa"/>
          </w:tcPr>
          <w:p w14:paraId="311F28BB" w14:textId="21C9A6CB" w:rsidR="009004EC" w:rsidRPr="00C12777" w:rsidRDefault="009004EC" w:rsidP="009004EC">
            <w:pPr>
              <w:ind w:firstLine="0"/>
              <w:jc w:val="center"/>
              <w:rPr>
                <w:sz w:val="18"/>
                <w:szCs w:val="20"/>
              </w:rPr>
            </w:pPr>
            <w:r w:rsidRPr="00C12777">
              <w:rPr>
                <w:sz w:val="18"/>
                <w:szCs w:val="20"/>
              </w:rPr>
              <w:t>262</w:t>
            </w:r>
          </w:p>
        </w:tc>
        <w:tc>
          <w:tcPr>
            <w:tcW w:w="1544" w:type="dxa"/>
          </w:tcPr>
          <w:p w14:paraId="136A5006" w14:textId="50107A2F" w:rsidR="009004EC" w:rsidRPr="00C12777" w:rsidRDefault="009004EC" w:rsidP="009004EC">
            <w:pPr>
              <w:ind w:firstLine="0"/>
              <w:jc w:val="center"/>
              <w:rPr>
                <w:sz w:val="18"/>
                <w:szCs w:val="20"/>
              </w:rPr>
            </w:pPr>
            <w:r w:rsidRPr="00C12777">
              <w:rPr>
                <w:sz w:val="18"/>
                <w:szCs w:val="20"/>
              </w:rPr>
              <w:t>356</w:t>
            </w:r>
          </w:p>
        </w:tc>
      </w:tr>
      <w:tr w:rsidR="009004EC" w14:paraId="4EB4199F" w14:textId="77777777" w:rsidTr="009004EC">
        <w:trPr>
          <w:trHeight w:val="470"/>
          <w:jc w:val="center"/>
        </w:trPr>
        <w:tc>
          <w:tcPr>
            <w:tcW w:w="1544" w:type="dxa"/>
          </w:tcPr>
          <w:p w14:paraId="608615FE" w14:textId="232C3F02" w:rsidR="009004EC" w:rsidRPr="00C12777" w:rsidRDefault="009004EC" w:rsidP="009004EC">
            <w:pPr>
              <w:ind w:firstLine="0"/>
              <w:jc w:val="center"/>
              <w:rPr>
                <w:sz w:val="18"/>
                <w:szCs w:val="20"/>
              </w:rPr>
            </w:pPr>
            <w:r w:rsidRPr="00C12777">
              <w:rPr>
                <w:sz w:val="18"/>
                <w:szCs w:val="20"/>
              </w:rPr>
              <w:t>df_semanal_4.csv</w:t>
            </w:r>
          </w:p>
        </w:tc>
        <w:tc>
          <w:tcPr>
            <w:tcW w:w="1544" w:type="dxa"/>
          </w:tcPr>
          <w:p w14:paraId="1306A232" w14:textId="7379F2B6" w:rsidR="009004EC" w:rsidRPr="00C12777" w:rsidRDefault="009004EC" w:rsidP="009004EC">
            <w:pPr>
              <w:ind w:firstLine="0"/>
              <w:jc w:val="center"/>
              <w:rPr>
                <w:sz w:val="18"/>
                <w:szCs w:val="20"/>
              </w:rPr>
            </w:pPr>
            <w:r w:rsidRPr="00C12777">
              <w:rPr>
                <w:sz w:val="18"/>
                <w:szCs w:val="20"/>
              </w:rPr>
              <w:t>4</w:t>
            </w:r>
          </w:p>
        </w:tc>
        <w:tc>
          <w:tcPr>
            <w:tcW w:w="1544" w:type="dxa"/>
          </w:tcPr>
          <w:p w14:paraId="00890161" w14:textId="286118CB" w:rsidR="009004EC" w:rsidRPr="00C12777" w:rsidRDefault="009004EC" w:rsidP="009004EC">
            <w:pPr>
              <w:ind w:firstLine="0"/>
              <w:jc w:val="center"/>
              <w:rPr>
                <w:sz w:val="18"/>
                <w:szCs w:val="20"/>
              </w:rPr>
            </w:pPr>
            <w:r w:rsidRPr="00C12777">
              <w:rPr>
                <w:sz w:val="18"/>
                <w:szCs w:val="20"/>
              </w:rPr>
              <w:t>261</w:t>
            </w:r>
          </w:p>
        </w:tc>
        <w:tc>
          <w:tcPr>
            <w:tcW w:w="1544" w:type="dxa"/>
          </w:tcPr>
          <w:p w14:paraId="230695F8" w14:textId="3000F425" w:rsidR="009004EC" w:rsidRPr="00C12777" w:rsidRDefault="009004EC" w:rsidP="003D6DFB">
            <w:pPr>
              <w:keepNext/>
              <w:ind w:firstLine="0"/>
              <w:jc w:val="center"/>
              <w:rPr>
                <w:sz w:val="18"/>
                <w:szCs w:val="20"/>
              </w:rPr>
            </w:pPr>
            <w:r w:rsidRPr="00C12777">
              <w:rPr>
                <w:sz w:val="18"/>
                <w:szCs w:val="20"/>
              </w:rPr>
              <w:t>414</w:t>
            </w:r>
          </w:p>
        </w:tc>
      </w:tr>
    </w:tbl>
    <w:p w14:paraId="20C2A321" w14:textId="0EF7DA6E" w:rsidR="00C92297" w:rsidRPr="003D6DFB" w:rsidRDefault="003D6DFB" w:rsidP="003D6DFB">
      <w:pPr>
        <w:pStyle w:val="Descripcin"/>
        <w:spacing w:before="120"/>
        <w:rPr>
          <w:color w:val="7F7F7F" w:themeColor="text1" w:themeTint="80"/>
        </w:rPr>
      </w:pPr>
      <w:bookmarkStart w:id="83" w:name="_Toc232734775"/>
      <w:r w:rsidRPr="003D6DFB">
        <w:rPr>
          <w:color w:val="7F7F7F" w:themeColor="text1" w:themeTint="80"/>
        </w:rPr>
        <w:t xml:space="preserve">Tabla </w:t>
      </w:r>
      <w:r w:rsidRPr="003D6DFB">
        <w:rPr>
          <w:color w:val="7F7F7F" w:themeColor="text1" w:themeTint="80"/>
        </w:rPr>
        <w:fldChar w:fldCharType="begin"/>
      </w:r>
      <w:r w:rsidRPr="003D6DFB">
        <w:rPr>
          <w:color w:val="7F7F7F" w:themeColor="text1" w:themeTint="80"/>
        </w:rPr>
        <w:instrText xml:space="preserve"> SEQ Tabla \* ARABIC </w:instrText>
      </w:r>
      <w:r w:rsidRPr="003D6DFB">
        <w:rPr>
          <w:color w:val="7F7F7F" w:themeColor="text1" w:themeTint="80"/>
        </w:rPr>
        <w:fldChar w:fldCharType="separate"/>
      </w:r>
      <w:r w:rsidR="00D2335A">
        <w:rPr>
          <w:noProof/>
          <w:color w:val="7F7F7F" w:themeColor="text1" w:themeTint="80"/>
        </w:rPr>
        <w:t>15</w:t>
      </w:r>
      <w:r w:rsidRPr="003D6DFB">
        <w:rPr>
          <w:color w:val="7F7F7F" w:themeColor="text1" w:themeTint="80"/>
        </w:rPr>
        <w:fldChar w:fldCharType="end"/>
      </w:r>
      <w:r w:rsidRPr="003D6DFB">
        <w:rPr>
          <w:color w:val="7F7F7F" w:themeColor="text1" w:themeTint="80"/>
        </w:rPr>
        <w:t xml:space="preserve">. Número de filas y columnas de los </w:t>
      </w:r>
      <w:proofErr w:type="spellStart"/>
      <w:r w:rsidRPr="003D6DFB">
        <w:rPr>
          <w:color w:val="7F7F7F" w:themeColor="text1" w:themeTint="80"/>
        </w:rPr>
        <w:t>datasets</w:t>
      </w:r>
      <w:proofErr w:type="spellEnd"/>
      <w:r w:rsidRPr="003D6DFB">
        <w:rPr>
          <w:color w:val="7F7F7F" w:themeColor="text1" w:themeTint="80"/>
        </w:rPr>
        <w:t xml:space="preserve"> semanales utilizados en los modelos de aprendizaje automático, según el número de </w:t>
      </w:r>
      <w:proofErr w:type="spellStart"/>
      <w:r w:rsidRPr="003D6DFB">
        <w:rPr>
          <w:color w:val="7F7F7F" w:themeColor="text1" w:themeTint="80"/>
        </w:rPr>
        <w:t>lags</w:t>
      </w:r>
      <w:proofErr w:type="spellEnd"/>
      <w:r w:rsidRPr="003D6DFB">
        <w:rPr>
          <w:color w:val="7F7F7F" w:themeColor="text1" w:themeTint="80"/>
        </w:rPr>
        <w:t xml:space="preserve"> incluido</w:t>
      </w:r>
      <w:bookmarkEnd w:id="83"/>
    </w:p>
    <w:p w14:paraId="50C3B81E" w14:textId="059977D9" w:rsidR="00DC4C36" w:rsidRDefault="000C5EF5" w:rsidP="009004EC">
      <w:pPr>
        <w:spacing w:after="120"/>
        <w:ind w:firstLine="0"/>
      </w:pPr>
      <w:r w:rsidRPr="000C5EF5">
        <w:t xml:space="preserve">El primer retardo no reduce de nuevo el número de filas porque la primera semana ya se había eliminado al calcular la diferencia logarítmica del volumen. A partir del segundo retardo, cada </w:t>
      </w:r>
      <w:proofErr w:type="spellStart"/>
      <w:r w:rsidRPr="00B55747">
        <w:rPr>
          <w:i/>
          <w:iCs/>
        </w:rPr>
        <w:t>lag</w:t>
      </w:r>
      <w:proofErr w:type="spellEnd"/>
      <w:r w:rsidRPr="000C5EF5">
        <w:t xml:space="preserve"> adicional elimina una observación más por falta de información histórica.</w:t>
      </w:r>
      <w:r>
        <w:t xml:space="preserve"> </w:t>
      </w:r>
      <w:r w:rsidR="00C92297" w:rsidRPr="00C92297">
        <w:t>Estas cinco versiones permiten comprobar si los retornos de semanas anteriores aportan información útil y ayudan a mejorar la predicción del retorno de la semana siguiente</w:t>
      </w:r>
      <w:r w:rsidR="00DC4C36">
        <w:t>.</w:t>
      </w:r>
    </w:p>
    <w:p w14:paraId="002DA571" w14:textId="4CDDCFE5" w:rsidR="00870961" w:rsidRPr="00870961" w:rsidRDefault="00870961" w:rsidP="00C92297">
      <w:pPr>
        <w:ind w:firstLine="0"/>
        <w:rPr>
          <w:rFonts w:cstheme="minorHAnsi"/>
          <w:szCs w:val="22"/>
        </w:rPr>
      </w:pPr>
    </w:p>
    <w:p w14:paraId="7230885C" w14:textId="15886BDC" w:rsidR="00870961" w:rsidRPr="00870961" w:rsidRDefault="0031262D" w:rsidP="009668BE">
      <w:pPr>
        <w:pStyle w:val="Ttulo3"/>
      </w:pPr>
      <w:bookmarkStart w:id="84" w:name="_Toc232735965"/>
      <w:r>
        <w:t xml:space="preserve">Selección de </w:t>
      </w:r>
      <w:r w:rsidR="00870961" w:rsidRPr="00870961">
        <w:t>Modelos</w:t>
      </w:r>
      <w:bookmarkEnd w:id="84"/>
      <w:r w:rsidR="00870961" w:rsidRPr="00870961">
        <w:t xml:space="preserve"> </w:t>
      </w:r>
    </w:p>
    <w:p w14:paraId="5D8C3901" w14:textId="2D44DF36" w:rsidR="00B62A26" w:rsidRDefault="00B62A26" w:rsidP="00B62A26">
      <w:pPr>
        <w:ind w:firstLine="0"/>
        <w:rPr>
          <w:b/>
          <w:bCs/>
        </w:rPr>
      </w:pPr>
      <w:r w:rsidRPr="00B62A26">
        <w:t xml:space="preserve">Se prueban cuatro modelos de regresión: </w:t>
      </w:r>
      <w:r w:rsidRPr="00B55747">
        <w:rPr>
          <w:i/>
          <w:iCs/>
        </w:rPr>
        <w:t xml:space="preserve">Regresión Lineal, Ridge, Random Forest </w:t>
      </w:r>
      <w:r w:rsidRPr="00B55747">
        <w:t xml:space="preserve">y </w:t>
      </w:r>
      <w:proofErr w:type="spellStart"/>
      <w:r w:rsidRPr="00B55747">
        <w:rPr>
          <w:i/>
          <w:iCs/>
        </w:rPr>
        <w:t>Gradient</w:t>
      </w:r>
      <w:proofErr w:type="spellEnd"/>
      <w:r w:rsidRPr="00B55747">
        <w:rPr>
          <w:i/>
          <w:iCs/>
        </w:rPr>
        <w:t xml:space="preserve"> </w:t>
      </w:r>
      <w:proofErr w:type="spellStart"/>
      <w:r w:rsidRPr="00B55747">
        <w:rPr>
          <w:i/>
          <w:iCs/>
        </w:rPr>
        <w:t>Boosting</w:t>
      </w:r>
      <w:proofErr w:type="spellEnd"/>
      <w:r w:rsidRPr="00B62A26">
        <w:t xml:space="preserve">. Su funcionamiento general se explicó en el capítulo de preliminares. Cada modelo se entrena con los cinco archivos CSV creados anteriormente, que contienen entre 0 y 4 </w:t>
      </w:r>
      <w:proofErr w:type="spellStart"/>
      <w:r w:rsidRPr="00B45D10">
        <w:rPr>
          <w:i/>
          <w:iCs/>
        </w:rPr>
        <w:t>lags</w:t>
      </w:r>
      <w:proofErr w:type="spellEnd"/>
      <w:r w:rsidRPr="00B62A26">
        <w:t xml:space="preserve">. Así, se puede comparar tanto qué </w:t>
      </w:r>
      <w:r w:rsidRPr="00B62A26">
        <w:lastRenderedPageBreak/>
        <w:t xml:space="preserve">modelo obtiene mejores resultados como </w:t>
      </w:r>
      <w:r>
        <w:t>si añadir retardos al modelo mejora las predicciones</w:t>
      </w:r>
      <w:r w:rsidRPr="00B62A26">
        <w:t>. En este apartado se explican las decisiones tomadas para entrenar cada modelo y ajustar sus parámetros.</w:t>
      </w:r>
    </w:p>
    <w:p w14:paraId="60A0799F" w14:textId="2C0BD8E3" w:rsidR="00870961" w:rsidRPr="00870961" w:rsidRDefault="00870961" w:rsidP="00EB73FE">
      <w:pPr>
        <w:pStyle w:val="Ttulo4"/>
        <w:numPr>
          <w:ilvl w:val="0"/>
          <w:numId w:val="0"/>
        </w:numPr>
      </w:pPr>
      <w:r w:rsidRPr="00870961">
        <w:t>Regresión lineal</w:t>
      </w:r>
    </w:p>
    <w:p w14:paraId="053F7B56" w14:textId="77777777" w:rsidR="00B62A26" w:rsidRDefault="00B62A26" w:rsidP="00F008F2">
      <w:pPr>
        <w:spacing w:after="120"/>
        <w:ind w:firstLine="0"/>
        <w:rPr>
          <w:rFonts w:cstheme="minorHAnsi"/>
          <w:szCs w:val="22"/>
        </w:rPr>
      </w:pPr>
      <w:r w:rsidRPr="00B62A26">
        <w:rPr>
          <w:rFonts w:cstheme="minorHAnsi"/>
          <w:szCs w:val="22"/>
        </w:rPr>
        <w:t>La regresión lineal se incluye como el modelo más sencillo y sirve como punto de partida para comparar el resto. No tiene hiperparámetros que ajustar, por lo que se entrena directamente con los datos disponibles.</w:t>
      </w:r>
    </w:p>
    <w:p w14:paraId="09308BD5" w14:textId="1C45B8B9" w:rsidR="00870961" w:rsidRDefault="00013F59" w:rsidP="00013F59">
      <w:pPr>
        <w:spacing w:after="120"/>
        <w:ind w:firstLine="0"/>
        <w:rPr>
          <w:rFonts w:cstheme="minorHAnsi"/>
          <w:szCs w:val="22"/>
        </w:rPr>
      </w:pPr>
      <w:r>
        <w:rPr>
          <w:rFonts w:cstheme="minorHAnsi"/>
          <w:szCs w:val="22"/>
        </w:rPr>
        <w:t>Para este modelo</w:t>
      </w:r>
      <w:r w:rsidRPr="00013F59">
        <w:rPr>
          <w:rFonts w:cstheme="minorHAnsi"/>
          <w:szCs w:val="22"/>
        </w:rPr>
        <w:t xml:space="preserve">, el número de variables es elevado en comparación con el número de observaciones, especialmente en el conjunto semanal. Al añadir retardos, el modelo dispone de muchas columnas y puede ajustarse demasiado a los datos de entrenamiento, pero </w:t>
      </w:r>
      <w:r>
        <w:rPr>
          <w:rFonts w:cstheme="minorHAnsi"/>
          <w:szCs w:val="22"/>
        </w:rPr>
        <w:t>no saber adaptarse</w:t>
      </w:r>
      <w:r w:rsidRPr="00013F59">
        <w:rPr>
          <w:rFonts w:cstheme="minorHAnsi"/>
          <w:szCs w:val="22"/>
        </w:rPr>
        <w:t xml:space="preserve"> con datos nuevos</w:t>
      </w:r>
      <w:r>
        <w:rPr>
          <w:rFonts w:cstheme="minorHAnsi"/>
          <w:szCs w:val="22"/>
        </w:rPr>
        <w:t xml:space="preserve"> (sobreajuste)</w:t>
      </w:r>
      <w:r w:rsidRPr="00013F59">
        <w:rPr>
          <w:rFonts w:cstheme="minorHAnsi"/>
          <w:szCs w:val="22"/>
        </w:rPr>
        <w:t>.</w:t>
      </w:r>
    </w:p>
    <w:p w14:paraId="4BA6758F" w14:textId="77777777" w:rsidR="003D6DFB" w:rsidRPr="00870961" w:rsidRDefault="003D6DFB" w:rsidP="00013F59">
      <w:pPr>
        <w:spacing w:after="120"/>
        <w:ind w:firstLine="0"/>
        <w:rPr>
          <w:rFonts w:cstheme="minorHAnsi"/>
          <w:szCs w:val="22"/>
        </w:rPr>
      </w:pPr>
    </w:p>
    <w:p w14:paraId="26713310" w14:textId="7D000B0F" w:rsidR="00870961" w:rsidRPr="00B45D10" w:rsidRDefault="00870961" w:rsidP="00EB73FE">
      <w:pPr>
        <w:pStyle w:val="Ttulo4"/>
        <w:numPr>
          <w:ilvl w:val="0"/>
          <w:numId w:val="0"/>
        </w:numPr>
        <w:rPr>
          <w:i/>
          <w:iCs/>
        </w:rPr>
      </w:pPr>
      <w:r w:rsidRPr="00B45D10">
        <w:rPr>
          <w:i/>
          <w:iCs/>
        </w:rPr>
        <w:t>Ridge</w:t>
      </w:r>
    </w:p>
    <w:p w14:paraId="047DC8DD" w14:textId="0DF9ED3C" w:rsidR="00013F59" w:rsidRPr="00013F59" w:rsidRDefault="00013F59" w:rsidP="00013F59">
      <w:pPr>
        <w:spacing w:after="120"/>
        <w:ind w:firstLine="0"/>
        <w:rPr>
          <w:lang w:val="es-ES"/>
        </w:rPr>
      </w:pPr>
      <w:r w:rsidRPr="00B45D10">
        <w:rPr>
          <w:i/>
          <w:iCs/>
          <w:lang w:val="es-ES"/>
        </w:rPr>
        <w:t>Ridge</w:t>
      </w:r>
      <w:r w:rsidRPr="00013F59">
        <w:rPr>
          <w:lang w:val="es-ES"/>
        </w:rPr>
        <w:t xml:space="preserve"> parte de una regresión lineal, pero añade una penalización que evita que los coeficientes alcancen valores demasiado altos. Esto </w:t>
      </w:r>
      <w:r>
        <w:rPr>
          <w:lang w:val="es-ES"/>
        </w:rPr>
        <w:t>es</w:t>
      </w:r>
      <w:r w:rsidRPr="00013F59">
        <w:rPr>
          <w:lang w:val="es-ES"/>
        </w:rPr>
        <w:t xml:space="preserve"> útil </w:t>
      </w:r>
      <w:r>
        <w:rPr>
          <w:lang w:val="es-ES"/>
        </w:rPr>
        <w:t xml:space="preserve">en nuestro caso ya que </w:t>
      </w:r>
      <w:r w:rsidRPr="00013F59">
        <w:rPr>
          <w:lang w:val="es-ES"/>
        </w:rPr>
        <w:t>hay muchas variables</w:t>
      </w:r>
      <w:r>
        <w:rPr>
          <w:lang w:val="es-ES"/>
        </w:rPr>
        <w:t xml:space="preserve"> iniciales</w:t>
      </w:r>
      <w:r w:rsidRPr="00013F59">
        <w:rPr>
          <w:lang w:val="es-ES"/>
        </w:rPr>
        <w:t>.</w:t>
      </w:r>
    </w:p>
    <w:p w14:paraId="688F6920" w14:textId="77777777" w:rsidR="00013F59" w:rsidRPr="00013F59" w:rsidRDefault="00013F59" w:rsidP="00013F59">
      <w:pPr>
        <w:spacing w:after="120"/>
        <w:ind w:firstLine="0"/>
        <w:rPr>
          <w:lang w:val="es-ES"/>
        </w:rPr>
      </w:pPr>
      <w:r w:rsidRPr="00013F59">
        <w:rPr>
          <w:lang w:val="es-ES"/>
        </w:rPr>
        <w:t xml:space="preserve">Antes de entrenar el modelo, las variables se escalan mediante </w:t>
      </w:r>
      <w:proofErr w:type="spellStart"/>
      <w:r w:rsidRPr="00B45D10">
        <w:rPr>
          <w:i/>
          <w:iCs/>
          <w:lang w:val="es-ES"/>
        </w:rPr>
        <w:t>StandardScaler</w:t>
      </w:r>
      <w:proofErr w:type="spellEnd"/>
      <w:r w:rsidRPr="00013F59">
        <w:rPr>
          <w:lang w:val="es-ES"/>
        </w:rPr>
        <w:t>. Este paso coloca todas las variables en una escala parecida, evitando que la penalización afecte de forma distinta a variables como los retornos, el volumen o los indicadores de calendario.</w:t>
      </w:r>
    </w:p>
    <w:p w14:paraId="60C0DC38" w14:textId="77777777" w:rsidR="00013F59" w:rsidRPr="00013F59" w:rsidRDefault="00013F59" w:rsidP="00013F59">
      <w:pPr>
        <w:spacing w:after="120"/>
        <w:ind w:firstLine="0"/>
        <w:rPr>
          <w:lang w:val="es-ES"/>
        </w:rPr>
      </w:pPr>
      <w:r w:rsidRPr="00013F59">
        <w:rPr>
          <w:lang w:val="es-ES"/>
        </w:rPr>
        <w:t xml:space="preserve">El principal </w:t>
      </w:r>
      <w:proofErr w:type="spellStart"/>
      <w:r w:rsidRPr="00013F59">
        <w:rPr>
          <w:lang w:val="es-ES"/>
        </w:rPr>
        <w:t>hiperparámetro</w:t>
      </w:r>
      <w:proofErr w:type="spellEnd"/>
      <w:r w:rsidRPr="00013F59">
        <w:rPr>
          <w:lang w:val="es-ES"/>
        </w:rPr>
        <w:t xml:space="preserve"> de </w:t>
      </w:r>
      <w:r w:rsidRPr="00B45D10">
        <w:rPr>
          <w:i/>
          <w:iCs/>
          <w:lang w:val="es-ES"/>
        </w:rPr>
        <w:t>Ridge</w:t>
      </w:r>
      <w:r w:rsidRPr="00013F59">
        <w:rPr>
          <w:lang w:val="es-ES"/>
        </w:rPr>
        <w:t xml:space="preserve"> es </w:t>
      </w:r>
      <w:proofErr w:type="spellStart"/>
      <w:r w:rsidRPr="00B45D10">
        <w:rPr>
          <w:i/>
          <w:iCs/>
          <w:lang w:val="es-ES"/>
        </w:rPr>
        <w:t>alpha</w:t>
      </w:r>
      <w:proofErr w:type="spellEnd"/>
      <w:r w:rsidRPr="00013F59">
        <w:rPr>
          <w:lang w:val="es-ES"/>
        </w:rPr>
        <w:t>, que controla la fuerza de la penalización. Un valor mayor reduce más los coeficientes, mientras que un valor menor hace que el modelo se parezca más a una regresión lineal normal.</w:t>
      </w:r>
    </w:p>
    <w:p w14:paraId="5F7D8F1A" w14:textId="4BF8D021" w:rsidR="003D6DFB" w:rsidRDefault="000D630A" w:rsidP="00813247">
      <w:pPr>
        <w:spacing w:after="120"/>
        <w:ind w:firstLine="0"/>
        <w:rPr>
          <w:lang w:val="es-ES"/>
        </w:rPr>
      </w:pPr>
      <w:r w:rsidRPr="000D630A">
        <w:t xml:space="preserve">El valor de </w:t>
      </w:r>
      <w:proofErr w:type="spellStart"/>
      <w:r w:rsidRPr="00B45D10">
        <w:rPr>
          <w:i/>
          <w:iCs/>
        </w:rPr>
        <w:t>alpha</w:t>
      </w:r>
      <w:proofErr w:type="spellEnd"/>
      <w:r>
        <w:t xml:space="preserve"> </w:t>
      </w:r>
      <w:r w:rsidRPr="000D630A">
        <w:t xml:space="preserve">se selecciona antes de comenzar la evaluación </w:t>
      </w:r>
      <w:proofErr w:type="spellStart"/>
      <w:r w:rsidRPr="00B45D10">
        <w:rPr>
          <w:i/>
          <w:iCs/>
        </w:rPr>
        <w:t>walk</w:t>
      </w:r>
      <w:proofErr w:type="spellEnd"/>
      <w:r w:rsidRPr="00B45D10">
        <w:rPr>
          <w:i/>
          <w:iCs/>
        </w:rPr>
        <w:t>-forward</w:t>
      </w:r>
      <w:r w:rsidRPr="00813247">
        <w:t>.</w:t>
      </w:r>
      <w:r w:rsidRPr="000D630A">
        <w:t xml:space="preserve"> Para ello, </w:t>
      </w:r>
      <w:r w:rsidR="00813247">
        <w:t xml:space="preserve">se utiliza </w:t>
      </w:r>
      <w:proofErr w:type="spellStart"/>
      <w:r w:rsidRPr="00B45D10">
        <w:rPr>
          <w:i/>
          <w:iCs/>
        </w:rPr>
        <w:t>RidgeCV</w:t>
      </w:r>
      <w:proofErr w:type="spellEnd"/>
      <w:r w:rsidR="00813247">
        <w:t xml:space="preserve"> que</w:t>
      </w:r>
      <w:r w:rsidRPr="000D630A">
        <w:t xml:space="preserve"> prueba distintos valores </w:t>
      </w:r>
      <w:r w:rsidR="00813247">
        <w:t xml:space="preserve">de Alpha </w:t>
      </w:r>
      <w:r w:rsidRPr="000D630A">
        <w:t xml:space="preserve">entre 100 y 100.000 utilizando una validación temporal </w:t>
      </w:r>
      <w:proofErr w:type="spellStart"/>
      <w:r w:rsidRPr="00B45D10">
        <w:rPr>
          <w:i/>
          <w:iCs/>
        </w:rPr>
        <w:t>TimeSeriesSplit</w:t>
      </w:r>
      <w:proofErr w:type="spellEnd"/>
      <w:r w:rsidRPr="000D630A">
        <w:t xml:space="preserve"> con cinco divisiones</w:t>
      </w:r>
      <w:r w:rsidR="00813247">
        <w:t xml:space="preserve"> del conjunto de </w:t>
      </w:r>
      <w:proofErr w:type="spellStart"/>
      <w:r w:rsidR="00813247">
        <w:t>train</w:t>
      </w:r>
      <w:proofErr w:type="spellEnd"/>
      <w:r w:rsidRPr="000D630A">
        <w:t xml:space="preserve">. En cada división, el modelo se entrena con datos anteriores y se valida con un periodo posterior, sin mezclar observaciones futuras y pasadas. Tras las cinco comprobaciones, se elige el valor de </w:t>
      </w:r>
      <w:r w:rsidR="00813247" w:rsidRPr="00B45D10">
        <w:rPr>
          <w:i/>
          <w:iCs/>
        </w:rPr>
        <w:t>Alpha</w:t>
      </w:r>
      <w:r w:rsidR="00813247">
        <w:t xml:space="preserve"> </w:t>
      </w:r>
      <w:r w:rsidRPr="000D630A">
        <w:t xml:space="preserve">que obtiene el menor error medio. A continuación, el modelo se entrena de nuevo con el parámetro seleccionado y se aplica el proceso </w:t>
      </w:r>
      <w:proofErr w:type="spellStart"/>
      <w:r w:rsidRPr="00B45D10">
        <w:rPr>
          <w:i/>
          <w:iCs/>
        </w:rPr>
        <w:t>walk</w:t>
      </w:r>
      <w:proofErr w:type="spellEnd"/>
      <w:r w:rsidRPr="00B45D10">
        <w:rPr>
          <w:i/>
          <w:iCs/>
        </w:rPr>
        <w:t>-forward</w:t>
      </w:r>
      <w:r w:rsidRPr="000D630A">
        <w:t xml:space="preserve"> durante todo el periodo de </w:t>
      </w:r>
      <w:r w:rsidRPr="00B45D10">
        <w:rPr>
          <w:i/>
          <w:iCs/>
        </w:rPr>
        <w:t>test</w:t>
      </w:r>
      <w:r w:rsidR="00013F59" w:rsidRPr="00013F59">
        <w:rPr>
          <w:lang w:val="es-ES"/>
        </w:rPr>
        <w:t>.</w:t>
      </w:r>
    </w:p>
    <w:p w14:paraId="2011DEC3" w14:textId="77777777" w:rsidR="003D6DFB" w:rsidRPr="00813247" w:rsidRDefault="003D6DFB" w:rsidP="00813247">
      <w:pPr>
        <w:spacing w:after="120"/>
        <w:ind w:firstLine="0"/>
        <w:rPr>
          <w:lang w:val="es-ES"/>
        </w:rPr>
      </w:pPr>
    </w:p>
    <w:p w14:paraId="7A939242" w14:textId="1B46FD44" w:rsidR="00870961" w:rsidRPr="00B45D10" w:rsidRDefault="00870961" w:rsidP="00EB73FE">
      <w:pPr>
        <w:pStyle w:val="Ttulo4"/>
        <w:numPr>
          <w:ilvl w:val="0"/>
          <w:numId w:val="0"/>
        </w:numPr>
        <w:rPr>
          <w:i/>
          <w:iCs/>
        </w:rPr>
      </w:pPr>
      <w:r w:rsidRPr="00B45D10">
        <w:rPr>
          <w:i/>
          <w:iCs/>
        </w:rPr>
        <w:lastRenderedPageBreak/>
        <w:t>Random Forest</w:t>
      </w:r>
    </w:p>
    <w:p w14:paraId="0D60E23F" w14:textId="77777777" w:rsidR="00813247" w:rsidRPr="00813247" w:rsidRDefault="00813247" w:rsidP="00813247">
      <w:pPr>
        <w:spacing w:after="120"/>
        <w:ind w:firstLine="0"/>
        <w:rPr>
          <w:rFonts w:cstheme="minorHAnsi"/>
          <w:szCs w:val="22"/>
          <w:lang w:val="es-ES"/>
        </w:rPr>
      </w:pPr>
      <w:r w:rsidRPr="00B45D10">
        <w:rPr>
          <w:rFonts w:cstheme="minorHAnsi"/>
          <w:i/>
          <w:iCs/>
          <w:szCs w:val="22"/>
          <w:lang w:val="es-ES"/>
        </w:rPr>
        <w:t>Random Forest</w:t>
      </w:r>
      <w:r w:rsidRPr="00813247">
        <w:rPr>
          <w:rFonts w:cstheme="minorHAnsi"/>
          <w:szCs w:val="22"/>
          <w:lang w:val="es-ES"/>
        </w:rPr>
        <w:t xml:space="preserve"> construye muchos árboles de decisión y calcula la predicción final como la media de todos ellos. Cada árbol utiliza una parte diferente de los datos y de las variables, lo que reduce la dependencia de un único árbol y ayuda a controlar el sobreajuste.</w:t>
      </w:r>
    </w:p>
    <w:p w14:paraId="58D43D3D" w14:textId="18958937" w:rsidR="00813247" w:rsidRPr="00813247" w:rsidRDefault="00813247" w:rsidP="00813247">
      <w:pPr>
        <w:spacing w:after="120"/>
        <w:ind w:firstLine="0"/>
        <w:rPr>
          <w:rFonts w:cstheme="minorHAnsi"/>
          <w:szCs w:val="22"/>
          <w:lang w:val="es-ES"/>
        </w:rPr>
      </w:pPr>
      <w:r w:rsidRPr="00813247">
        <w:rPr>
          <w:rFonts w:cstheme="minorHAnsi"/>
          <w:szCs w:val="22"/>
          <w:lang w:val="es-ES"/>
        </w:rPr>
        <w:t xml:space="preserve">Este modelo </w:t>
      </w:r>
      <w:r>
        <w:rPr>
          <w:rFonts w:cstheme="minorHAnsi"/>
          <w:szCs w:val="22"/>
          <w:lang w:val="es-ES"/>
        </w:rPr>
        <w:t>p</w:t>
      </w:r>
      <w:proofErr w:type="spellStart"/>
      <w:r w:rsidRPr="00813247">
        <w:rPr>
          <w:rFonts w:cstheme="minorHAnsi"/>
          <w:szCs w:val="22"/>
        </w:rPr>
        <w:t>uede</w:t>
      </w:r>
      <w:proofErr w:type="spellEnd"/>
      <w:r w:rsidRPr="00813247">
        <w:rPr>
          <w:rFonts w:cstheme="minorHAnsi"/>
          <w:szCs w:val="22"/>
        </w:rPr>
        <w:t xml:space="preserve"> detectar relaciones no lineales mediante reglas sucesivas sobre las variables. Además, no necesita escalado previo, ya que los árboles comparan cada variable con distintos valores límite y no dependen de que todas estén medidas en la misma escala</w:t>
      </w:r>
      <w:r w:rsidRPr="00813247">
        <w:rPr>
          <w:rFonts w:cstheme="minorHAnsi"/>
          <w:szCs w:val="22"/>
          <w:lang w:val="es-ES"/>
        </w:rPr>
        <w:t>.</w:t>
      </w:r>
    </w:p>
    <w:p w14:paraId="613E2965" w14:textId="442BF586" w:rsidR="00813247" w:rsidRPr="00813247" w:rsidRDefault="00A007AA" w:rsidP="00813247">
      <w:pPr>
        <w:spacing w:after="120"/>
        <w:ind w:firstLine="0"/>
        <w:rPr>
          <w:rFonts w:cstheme="minorHAnsi"/>
          <w:szCs w:val="22"/>
          <w:lang w:val="es-ES"/>
        </w:rPr>
      </w:pPr>
      <w:r w:rsidRPr="00A007AA">
        <w:rPr>
          <w:rFonts w:cstheme="minorHAnsi"/>
          <w:szCs w:val="22"/>
        </w:rPr>
        <w:t xml:space="preserve">Primero se realiza una fase de validación para encontrar los mejores hiperparámetros de Random Forest. Para ello, </w:t>
      </w:r>
      <w:proofErr w:type="spellStart"/>
      <w:r w:rsidRPr="00B45D10">
        <w:rPr>
          <w:rFonts w:cstheme="minorHAnsi"/>
          <w:i/>
          <w:iCs/>
          <w:szCs w:val="22"/>
        </w:rPr>
        <w:t>RandomizedSearchCV</w:t>
      </w:r>
      <w:proofErr w:type="spellEnd"/>
      <w:r w:rsidRPr="00A007AA">
        <w:rPr>
          <w:rFonts w:cstheme="minorHAnsi"/>
          <w:szCs w:val="22"/>
        </w:rPr>
        <w:t xml:space="preserve"> prueba 30 combinaciones elegidas al azar entre todas las posibles</w:t>
      </w:r>
      <w:r>
        <w:rPr>
          <w:rFonts w:cstheme="minorHAnsi"/>
          <w:szCs w:val="22"/>
        </w:rPr>
        <w:t xml:space="preserve"> de a</w:t>
      </w:r>
      <w:r w:rsidR="00B45D10">
        <w:rPr>
          <w:rFonts w:cstheme="minorHAnsi"/>
          <w:szCs w:val="22"/>
        </w:rPr>
        <w:t xml:space="preserve"> </w:t>
      </w:r>
      <w:r>
        <w:rPr>
          <w:rFonts w:cstheme="minorHAnsi"/>
          <w:szCs w:val="22"/>
        </w:rPr>
        <w:t>contin</w:t>
      </w:r>
      <w:r w:rsidR="00B45D10">
        <w:rPr>
          <w:rFonts w:cstheme="minorHAnsi"/>
          <w:szCs w:val="22"/>
        </w:rPr>
        <w:t>ua</w:t>
      </w:r>
      <w:r>
        <w:rPr>
          <w:rFonts w:cstheme="minorHAnsi"/>
          <w:szCs w:val="22"/>
        </w:rPr>
        <w:t xml:space="preserve">ción </w:t>
      </w:r>
      <w:r w:rsidR="00813247" w:rsidRPr="00813247">
        <w:rPr>
          <w:rFonts w:cstheme="minorHAnsi"/>
          <w:szCs w:val="22"/>
          <w:lang w:val="es-ES"/>
        </w:rPr>
        <w:t>y utiliza</w:t>
      </w:r>
      <w:r>
        <w:rPr>
          <w:rFonts w:cstheme="minorHAnsi"/>
          <w:szCs w:val="22"/>
          <w:lang w:val="es-ES"/>
        </w:rPr>
        <w:t xml:space="preserve"> </w:t>
      </w:r>
      <w:r w:rsidR="00813247">
        <w:rPr>
          <w:rFonts w:cstheme="minorHAnsi"/>
          <w:szCs w:val="22"/>
          <w:lang w:val="es-ES"/>
        </w:rPr>
        <w:t xml:space="preserve">también </w:t>
      </w:r>
      <w:proofErr w:type="spellStart"/>
      <w:r w:rsidR="00813247" w:rsidRPr="00B45D10">
        <w:rPr>
          <w:rFonts w:cstheme="minorHAnsi"/>
          <w:i/>
          <w:iCs/>
          <w:szCs w:val="22"/>
          <w:lang w:val="es-ES"/>
        </w:rPr>
        <w:t>TimeSeriesSplit</w:t>
      </w:r>
      <w:proofErr w:type="spellEnd"/>
      <w:r w:rsidR="00813247" w:rsidRPr="00813247">
        <w:rPr>
          <w:rFonts w:cstheme="minorHAnsi"/>
          <w:szCs w:val="22"/>
          <w:lang w:val="es-ES"/>
        </w:rPr>
        <w:t xml:space="preserve"> con cinco divisiones. Los parámetros probados son:</w:t>
      </w:r>
    </w:p>
    <w:p w14:paraId="28C6F889" w14:textId="5E1B8672" w:rsidR="00813247" w:rsidRPr="00813247" w:rsidRDefault="00B95BD7">
      <w:pPr>
        <w:numPr>
          <w:ilvl w:val="0"/>
          <w:numId w:val="20"/>
        </w:numPr>
        <w:spacing w:after="120"/>
        <w:rPr>
          <w:rFonts w:cstheme="minorHAnsi"/>
          <w:szCs w:val="22"/>
          <w:lang w:val="es-ES"/>
        </w:rPr>
      </w:pPr>
      <w:proofErr w:type="spellStart"/>
      <w:r w:rsidRPr="00B45D10">
        <w:rPr>
          <w:rFonts w:cstheme="minorHAnsi"/>
          <w:i/>
          <w:iCs/>
          <w:szCs w:val="22"/>
          <w:lang w:val="es-ES"/>
        </w:rPr>
        <w:t>N</w:t>
      </w:r>
      <w:r w:rsidR="00813247" w:rsidRPr="00B45D10">
        <w:rPr>
          <w:rFonts w:cstheme="minorHAnsi"/>
          <w:i/>
          <w:iCs/>
          <w:szCs w:val="22"/>
          <w:lang w:val="es-ES"/>
        </w:rPr>
        <w:t>_estimators</w:t>
      </w:r>
      <w:proofErr w:type="spellEnd"/>
      <w:r w:rsidR="00813247" w:rsidRPr="00813247">
        <w:rPr>
          <w:rFonts w:cstheme="minorHAnsi"/>
          <w:szCs w:val="22"/>
          <w:lang w:val="es-ES"/>
        </w:rPr>
        <w:t xml:space="preserve">: número de árboles, con valores de 50, 100, 200 y 300. </w:t>
      </w:r>
    </w:p>
    <w:p w14:paraId="7439685F" w14:textId="17002C85" w:rsidR="00813247" w:rsidRPr="00813247" w:rsidRDefault="00B95BD7">
      <w:pPr>
        <w:numPr>
          <w:ilvl w:val="0"/>
          <w:numId w:val="20"/>
        </w:numPr>
        <w:spacing w:after="120"/>
        <w:rPr>
          <w:rFonts w:cstheme="minorHAnsi"/>
          <w:szCs w:val="22"/>
          <w:lang w:val="es-ES"/>
        </w:rPr>
      </w:pPr>
      <w:proofErr w:type="spellStart"/>
      <w:r w:rsidRPr="00B45D10">
        <w:rPr>
          <w:rFonts w:cstheme="minorHAnsi"/>
          <w:i/>
          <w:iCs/>
          <w:szCs w:val="22"/>
          <w:lang w:val="es-ES"/>
        </w:rPr>
        <w:t>M</w:t>
      </w:r>
      <w:r w:rsidR="00813247" w:rsidRPr="00B45D10">
        <w:rPr>
          <w:rFonts w:cstheme="minorHAnsi"/>
          <w:i/>
          <w:iCs/>
          <w:szCs w:val="22"/>
          <w:lang w:val="es-ES"/>
        </w:rPr>
        <w:t>ax_depth</w:t>
      </w:r>
      <w:proofErr w:type="spellEnd"/>
      <w:r w:rsidR="00813247" w:rsidRPr="00813247">
        <w:rPr>
          <w:rFonts w:cstheme="minorHAnsi"/>
          <w:szCs w:val="22"/>
          <w:lang w:val="es-ES"/>
        </w:rPr>
        <w:t xml:space="preserve">: profundidad máxima de los árboles, con valores None, 3, 5, 10, 15 y 20. </w:t>
      </w:r>
    </w:p>
    <w:p w14:paraId="59660516" w14:textId="6365381B" w:rsidR="00813247" w:rsidRPr="00813247" w:rsidRDefault="00B95BD7">
      <w:pPr>
        <w:numPr>
          <w:ilvl w:val="0"/>
          <w:numId w:val="20"/>
        </w:numPr>
        <w:spacing w:after="120"/>
        <w:rPr>
          <w:rFonts w:cstheme="minorHAnsi"/>
          <w:szCs w:val="22"/>
          <w:lang w:val="es-ES"/>
        </w:rPr>
      </w:pPr>
      <w:proofErr w:type="spellStart"/>
      <w:r w:rsidRPr="00B45D10">
        <w:rPr>
          <w:rFonts w:cstheme="minorHAnsi"/>
          <w:i/>
          <w:iCs/>
          <w:szCs w:val="22"/>
          <w:lang w:val="es-ES"/>
        </w:rPr>
        <w:t>M</w:t>
      </w:r>
      <w:r w:rsidR="00813247" w:rsidRPr="00B45D10">
        <w:rPr>
          <w:rFonts w:cstheme="minorHAnsi"/>
          <w:i/>
          <w:iCs/>
          <w:szCs w:val="22"/>
          <w:lang w:val="es-ES"/>
        </w:rPr>
        <w:t>in_samples_leaf</w:t>
      </w:r>
      <w:proofErr w:type="spellEnd"/>
      <w:r>
        <w:t>: n</w:t>
      </w:r>
      <w:r w:rsidRPr="00B95BD7">
        <w:rPr>
          <w:rFonts w:cstheme="minorHAnsi"/>
          <w:szCs w:val="22"/>
        </w:rPr>
        <w:t>úmero mínimo de observaciones que debe contener cada hoja final del árbol</w:t>
      </w:r>
      <w:r w:rsidR="00813247" w:rsidRPr="00813247">
        <w:rPr>
          <w:rFonts w:cstheme="minorHAnsi"/>
          <w:szCs w:val="22"/>
          <w:lang w:val="es-ES"/>
        </w:rPr>
        <w:t xml:space="preserve">, con valores 1, 2, 5 y 10. </w:t>
      </w:r>
    </w:p>
    <w:p w14:paraId="39DE1182" w14:textId="7AE0EE89" w:rsidR="00813247" w:rsidRPr="00813247" w:rsidRDefault="00B95BD7">
      <w:pPr>
        <w:numPr>
          <w:ilvl w:val="0"/>
          <w:numId w:val="20"/>
        </w:numPr>
        <w:spacing w:after="120"/>
        <w:rPr>
          <w:rFonts w:cstheme="minorHAnsi"/>
          <w:szCs w:val="22"/>
          <w:lang w:val="es-ES"/>
        </w:rPr>
      </w:pPr>
      <w:proofErr w:type="spellStart"/>
      <w:r w:rsidRPr="00B45D10">
        <w:rPr>
          <w:rFonts w:cstheme="minorHAnsi"/>
          <w:i/>
          <w:iCs/>
          <w:szCs w:val="22"/>
          <w:lang w:val="es-ES"/>
        </w:rPr>
        <w:t>M</w:t>
      </w:r>
      <w:r w:rsidR="00813247" w:rsidRPr="00B45D10">
        <w:rPr>
          <w:rFonts w:cstheme="minorHAnsi"/>
          <w:i/>
          <w:iCs/>
          <w:szCs w:val="22"/>
          <w:lang w:val="es-ES"/>
        </w:rPr>
        <w:t>ax_features</w:t>
      </w:r>
      <w:proofErr w:type="spellEnd"/>
      <w:r w:rsidR="00813247" w:rsidRPr="00813247">
        <w:rPr>
          <w:rFonts w:cstheme="minorHAnsi"/>
          <w:szCs w:val="22"/>
          <w:lang w:val="es-ES"/>
        </w:rPr>
        <w:t xml:space="preserve">: cantidad de variables que puede utilizar cada árbol en una división, con valores </w:t>
      </w:r>
      <w:proofErr w:type="spellStart"/>
      <w:r w:rsidR="00813247" w:rsidRPr="00B45D10">
        <w:rPr>
          <w:rFonts w:cstheme="minorHAnsi"/>
          <w:i/>
          <w:iCs/>
          <w:szCs w:val="22"/>
          <w:lang w:val="es-ES"/>
        </w:rPr>
        <w:t>sqrt</w:t>
      </w:r>
      <w:proofErr w:type="spellEnd"/>
      <w:r w:rsidR="00813247" w:rsidRPr="00813247">
        <w:rPr>
          <w:rFonts w:cstheme="minorHAnsi"/>
          <w:szCs w:val="22"/>
          <w:lang w:val="es-ES"/>
        </w:rPr>
        <w:t xml:space="preserve">, </w:t>
      </w:r>
      <w:r w:rsidR="00A007AA">
        <w:rPr>
          <w:rFonts w:cstheme="minorHAnsi"/>
          <w:szCs w:val="22"/>
          <w:lang w:val="es-ES"/>
        </w:rPr>
        <w:t>30%</w:t>
      </w:r>
      <w:r w:rsidR="00813247" w:rsidRPr="00813247">
        <w:rPr>
          <w:rFonts w:cstheme="minorHAnsi"/>
          <w:szCs w:val="22"/>
          <w:lang w:val="es-ES"/>
        </w:rPr>
        <w:t xml:space="preserve">, </w:t>
      </w:r>
      <w:r w:rsidR="00A007AA">
        <w:rPr>
          <w:rFonts w:cstheme="minorHAnsi"/>
          <w:szCs w:val="22"/>
          <w:lang w:val="es-ES"/>
        </w:rPr>
        <w:t>50%</w:t>
      </w:r>
      <w:r w:rsidR="00813247" w:rsidRPr="00813247">
        <w:rPr>
          <w:rFonts w:cstheme="minorHAnsi"/>
          <w:szCs w:val="22"/>
          <w:lang w:val="es-ES"/>
        </w:rPr>
        <w:t>, 7</w:t>
      </w:r>
      <w:r w:rsidR="00A007AA">
        <w:rPr>
          <w:rFonts w:cstheme="minorHAnsi"/>
          <w:szCs w:val="22"/>
          <w:lang w:val="es-ES"/>
        </w:rPr>
        <w:t>0%</w:t>
      </w:r>
      <w:r w:rsidR="00813247" w:rsidRPr="00813247">
        <w:rPr>
          <w:rFonts w:cstheme="minorHAnsi"/>
          <w:szCs w:val="22"/>
          <w:lang w:val="es-ES"/>
        </w:rPr>
        <w:t xml:space="preserve"> y 1</w:t>
      </w:r>
      <w:r w:rsidR="00A007AA">
        <w:rPr>
          <w:rFonts w:cstheme="minorHAnsi"/>
          <w:szCs w:val="22"/>
          <w:lang w:val="es-ES"/>
        </w:rPr>
        <w:t>00%</w:t>
      </w:r>
      <w:r w:rsidR="00813247" w:rsidRPr="00813247">
        <w:rPr>
          <w:rFonts w:cstheme="minorHAnsi"/>
          <w:szCs w:val="22"/>
          <w:lang w:val="es-ES"/>
        </w:rPr>
        <w:t xml:space="preserve">. </w:t>
      </w:r>
      <w:r w:rsidR="00A007AA" w:rsidRPr="00A007AA">
        <w:rPr>
          <w:rFonts w:cstheme="minorHAnsi"/>
          <w:szCs w:val="22"/>
        </w:rPr>
        <w:t xml:space="preserve">El valor </w:t>
      </w:r>
      <w:proofErr w:type="spellStart"/>
      <w:r w:rsidR="00A007AA" w:rsidRPr="00B45D10">
        <w:rPr>
          <w:rFonts w:cstheme="minorHAnsi"/>
          <w:i/>
          <w:iCs/>
          <w:szCs w:val="22"/>
        </w:rPr>
        <w:t>sqrt</w:t>
      </w:r>
      <w:proofErr w:type="spellEnd"/>
      <w:r w:rsidR="00A007AA" w:rsidRPr="00A007AA">
        <w:rPr>
          <w:rFonts w:cstheme="minorHAnsi"/>
          <w:szCs w:val="22"/>
        </w:rPr>
        <w:t xml:space="preserve"> utiliza la raíz cuadrada del número total de variables.</w:t>
      </w:r>
    </w:p>
    <w:p w14:paraId="4D7B065A" w14:textId="5D546C09" w:rsidR="00B95BD7" w:rsidRPr="00B45D10" w:rsidRDefault="00B95BD7" w:rsidP="00B95BD7">
      <w:pPr>
        <w:spacing w:after="120"/>
        <w:ind w:firstLine="0"/>
        <w:rPr>
          <w:rFonts w:cstheme="minorHAnsi"/>
          <w:i/>
          <w:iCs/>
          <w:szCs w:val="22"/>
        </w:rPr>
      </w:pPr>
      <w:r w:rsidRPr="00B95BD7">
        <w:rPr>
          <w:rFonts w:cstheme="minorHAnsi"/>
          <w:szCs w:val="22"/>
        </w:rPr>
        <w:t xml:space="preserve">En total hay </w:t>
      </w:r>
      <w:r w:rsidR="004972C6">
        <w:rPr>
          <w:rFonts w:cstheme="minorHAnsi"/>
          <w:szCs w:val="22"/>
        </w:rPr>
        <w:t>4x6x4x5=</w:t>
      </w:r>
      <w:r w:rsidRPr="00B95BD7">
        <w:rPr>
          <w:rFonts w:cstheme="minorHAnsi"/>
          <w:szCs w:val="22"/>
        </w:rPr>
        <w:t xml:space="preserve">480 combinaciones posibles de parámetros, pero solo se prueban 30 para reducir el tiempo de ejecución. La búsqueda se hace una vez por cada archivo CSV usando un ETF como referencia. Después, esos parámetros se aplican al resto de </w:t>
      </w:r>
      <w:proofErr w:type="spellStart"/>
      <w:r w:rsidRPr="00B95BD7">
        <w:rPr>
          <w:rFonts w:cstheme="minorHAnsi"/>
          <w:szCs w:val="22"/>
        </w:rPr>
        <w:t>ETFs</w:t>
      </w:r>
      <w:proofErr w:type="spellEnd"/>
      <w:r w:rsidRPr="00B95BD7">
        <w:rPr>
          <w:rFonts w:cstheme="minorHAnsi"/>
          <w:szCs w:val="22"/>
        </w:rPr>
        <w:t xml:space="preserve"> del mismo archivo. Esta decisión se toma para evitar un tiempo de cálculo demasiado </w:t>
      </w:r>
      <w:r>
        <w:rPr>
          <w:rFonts w:cstheme="minorHAnsi"/>
          <w:szCs w:val="22"/>
        </w:rPr>
        <w:t>elevado</w:t>
      </w:r>
      <w:r w:rsidRPr="00B95BD7">
        <w:rPr>
          <w:rFonts w:cstheme="minorHAnsi"/>
          <w:szCs w:val="22"/>
        </w:rPr>
        <w:t xml:space="preserve">. Una vez elegida la configuración, comienza la evaluación </w:t>
      </w:r>
      <w:proofErr w:type="spellStart"/>
      <w:r w:rsidRPr="00B45D10">
        <w:rPr>
          <w:rFonts w:cstheme="minorHAnsi"/>
          <w:i/>
          <w:iCs/>
          <w:szCs w:val="22"/>
        </w:rPr>
        <w:t>walk</w:t>
      </w:r>
      <w:proofErr w:type="spellEnd"/>
      <w:r w:rsidRPr="00B45D10">
        <w:rPr>
          <w:rFonts w:cstheme="minorHAnsi"/>
          <w:i/>
          <w:iCs/>
          <w:szCs w:val="22"/>
        </w:rPr>
        <w:t>-forward.</w:t>
      </w:r>
    </w:p>
    <w:p w14:paraId="40303E5B" w14:textId="77777777" w:rsidR="00B95BD7" w:rsidRPr="00B95BD7" w:rsidRDefault="00B95BD7" w:rsidP="00B95BD7">
      <w:pPr>
        <w:spacing w:after="120"/>
        <w:ind w:firstLine="0"/>
        <w:rPr>
          <w:rFonts w:cstheme="minorHAnsi"/>
          <w:szCs w:val="22"/>
        </w:rPr>
      </w:pPr>
    </w:p>
    <w:p w14:paraId="55D518DA" w14:textId="59D4BCC6" w:rsidR="00870961" w:rsidRPr="00B45D10" w:rsidRDefault="00870961" w:rsidP="00EB73FE">
      <w:pPr>
        <w:pStyle w:val="Ttulo4"/>
        <w:numPr>
          <w:ilvl w:val="0"/>
          <w:numId w:val="0"/>
        </w:numPr>
        <w:rPr>
          <w:i/>
          <w:iCs/>
        </w:rPr>
      </w:pPr>
      <w:proofErr w:type="spellStart"/>
      <w:r w:rsidRPr="00B45D10">
        <w:rPr>
          <w:i/>
          <w:iCs/>
        </w:rPr>
        <w:t>Gradient</w:t>
      </w:r>
      <w:proofErr w:type="spellEnd"/>
      <w:r w:rsidRPr="00B45D10">
        <w:rPr>
          <w:i/>
          <w:iCs/>
        </w:rPr>
        <w:t xml:space="preserve"> </w:t>
      </w:r>
      <w:proofErr w:type="spellStart"/>
      <w:r w:rsidRPr="00B45D10">
        <w:rPr>
          <w:i/>
          <w:iCs/>
        </w:rPr>
        <w:t>Boosting</w:t>
      </w:r>
      <w:proofErr w:type="spellEnd"/>
    </w:p>
    <w:p w14:paraId="4FD088E7" w14:textId="39653FD0" w:rsidR="00B95BD7" w:rsidRPr="00B95BD7" w:rsidRDefault="00B95BD7" w:rsidP="00B95BD7">
      <w:pPr>
        <w:pStyle w:val="NormalWeb"/>
        <w:ind w:firstLine="0"/>
        <w:rPr>
          <w:rFonts w:cstheme="minorHAnsi"/>
          <w:szCs w:val="22"/>
          <w:lang w:val="es-ES"/>
        </w:rPr>
      </w:pPr>
      <w:proofErr w:type="spellStart"/>
      <w:r w:rsidRPr="00B45D10">
        <w:rPr>
          <w:rFonts w:cstheme="minorHAnsi"/>
          <w:i/>
          <w:iCs/>
          <w:szCs w:val="22"/>
          <w:lang w:val="es-ES"/>
        </w:rPr>
        <w:t>Gradient</w:t>
      </w:r>
      <w:proofErr w:type="spellEnd"/>
      <w:r w:rsidRPr="00B45D10">
        <w:rPr>
          <w:rFonts w:cstheme="minorHAnsi"/>
          <w:i/>
          <w:iCs/>
          <w:szCs w:val="22"/>
          <w:lang w:val="es-ES"/>
        </w:rPr>
        <w:t xml:space="preserve"> </w:t>
      </w:r>
      <w:proofErr w:type="spellStart"/>
      <w:r w:rsidRPr="00B45D10">
        <w:rPr>
          <w:rFonts w:cstheme="minorHAnsi"/>
          <w:i/>
          <w:iCs/>
          <w:szCs w:val="22"/>
          <w:lang w:val="es-ES"/>
        </w:rPr>
        <w:t>Boosting</w:t>
      </w:r>
      <w:proofErr w:type="spellEnd"/>
      <w:r w:rsidRPr="00B95BD7">
        <w:rPr>
          <w:rFonts w:cstheme="minorHAnsi"/>
          <w:szCs w:val="22"/>
          <w:lang w:val="es-ES"/>
        </w:rPr>
        <w:t xml:space="preserve"> también utiliza árboles de decisión, pero los construye de forma consecutiva. Cada nuevo árbol intenta corregir parte de los errores </w:t>
      </w:r>
      <w:r w:rsidR="005C43C7">
        <w:rPr>
          <w:rFonts w:cstheme="minorHAnsi"/>
          <w:szCs w:val="22"/>
          <w:lang w:val="es-ES"/>
        </w:rPr>
        <w:t>realizados</w:t>
      </w:r>
      <w:r w:rsidRPr="00B95BD7">
        <w:rPr>
          <w:rFonts w:cstheme="minorHAnsi"/>
          <w:szCs w:val="22"/>
          <w:lang w:val="es-ES"/>
        </w:rPr>
        <w:t xml:space="preserve"> por los anteriores.</w:t>
      </w:r>
    </w:p>
    <w:p w14:paraId="0E20E9A7" w14:textId="77777777" w:rsidR="00B95BD7" w:rsidRPr="00B95BD7" w:rsidRDefault="00B95BD7" w:rsidP="00B95BD7">
      <w:pPr>
        <w:pStyle w:val="NormalWeb"/>
        <w:ind w:firstLine="0"/>
        <w:rPr>
          <w:rFonts w:cstheme="minorHAnsi"/>
          <w:szCs w:val="22"/>
          <w:lang w:val="es-ES"/>
        </w:rPr>
      </w:pPr>
      <w:r w:rsidRPr="00B95BD7">
        <w:rPr>
          <w:rFonts w:cstheme="minorHAnsi"/>
          <w:szCs w:val="22"/>
          <w:lang w:val="es-ES"/>
        </w:rPr>
        <w:t>Este modelo puede estudiar relaciones no lineales, aunque necesita un mayor control para evitar el sobreajuste, especialmente en el conjunto semanal, que contiene pocas observaciones.</w:t>
      </w:r>
    </w:p>
    <w:p w14:paraId="4AE30FC3" w14:textId="1F39EE35" w:rsidR="00B95BD7" w:rsidRPr="00B95BD7" w:rsidRDefault="00B95BD7" w:rsidP="00B95BD7">
      <w:pPr>
        <w:pStyle w:val="NormalWeb"/>
        <w:ind w:firstLine="0"/>
        <w:rPr>
          <w:rFonts w:cstheme="minorHAnsi"/>
          <w:szCs w:val="22"/>
          <w:lang w:val="es-ES"/>
        </w:rPr>
      </w:pPr>
      <w:r w:rsidRPr="00B95BD7">
        <w:rPr>
          <w:rFonts w:cstheme="minorHAnsi"/>
          <w:szCs w:val="22"/>
          <w:lang w:val="es-ES"/>
        </w:rPr>
        <w:lastRenderedPageBreak/>
        <w:t xml:space="preserve">La búsqueda de </w:t>
      </w:r>
      <w:proofErr w:type="spellStart"/>
      <w:r w:rsidRPr="00B95BD7">
        <w:rPr>
          <w:rFonts w:cstheme="minorHAnsi"/>
          <w:szCs w:val="22"/>
          <w:lang w:val="es-ES"/>
        </w:rPr>
        <w:t>hiperparámetros</w:t>
      </w:r>
      <w:proofErr w:type="spellEnd"/>
      <w:r w:rsidRPr="00B95BD7">
        <w:rPr>
          <w:rFonts w:cstheme="minorHAnsi"/>
          <w:szCs w:val="22"/>
          <w:lang w:val="es-ES"/>
        </w:rPr>
        <w:t xml:space="preserve"> sigue el mismo procedimiento que </w:t>
      </w:r>
      <w:r w:rsidRPr="00B45D10">
        <w:rPr>
          <w:rFonts w:cstheme="minorHAnsi"/>
          <w:i/>
          <w:iCs/>
          <w:szCs w:val="22"/>
          <w:lang w:val="es-ES"/>
        </w:rPr>
        <w:t>en Random Forest</w:t>
      </w:r>
      <w:r w:rsidRPr="00B95BD7">
        <w:rPr>
          <w:rFonts w:cstheme="minorHAnsi"/>
          <w:szCs w:val="22"/>
          <w:lang w:val="es-ES"/>
        </w:rPr>
        <w:t xml:space="preserve">: </w:t>
      </w:r>
      <w:proofErr w:type="spellStart"/>
      <w:r w:rsidRPr="00B45D10">
        <w:rPr>
          <w:rFonts w:cstheme="minorHAnsi"/>
          <w:i/>
          <w:iCs/>
          <w:szCs w:val="22"/>
          <w:lang w:val="es-ES"/>
        </w:rPr>
        <w:t>RandomizedSearchCV</w:t>
      </w:r>
      <w:proofErr w:type="spellEnd"/>
      <w:r w:rsidRPr="00B95BD7">
        <w:rPr>
          <w:rFonts w:cstheme="minorHAnsi"/>
          <w:szCs w:val="22"/>
          <w:lang w:val="es-ES"/>
        </w:rPr>
        <w:t xml:space="preserve"> con 30 combinaciones y una validación </w:t>
      </w:r>
      <w:proofErr w:type="spellStart"/>
      <w:r w:rsidRPr="00B45D10">
        <w:rPr>
          <w:rFonts w:cstheme="minorHAnsi"/>
          <w:i/>
          <w:iCs/>
          <w:szCs w:val="22"/>
          <w:lang w:val="es-ES"/>
        </w:rPr>
        <w:t>TimeSeriesSplit</w:t>
      </w:r>
      <w:proofErr w:type="spellEnd"/>
      <w:r w:rsidRPr="00B95BD7">
        <w:rPr>
          <w:rFonts w:cstheme="minorHAnsi"/>
          <w:szCs w:val="22"/>
          <w:lang w:val="es-ES"/>
        </w:rPr>
        <w:t xml:space="preserve"> de cinco divisiones</w:t>
      </w:r>
      <w:r w:rsidR="005C43C7">
        <w:rPr>
          <w:rFonts w:cstheme="minorHAnsi"/>
          <w:szCs w:val="22"/>
          <w:lang w:val="es-ES"/>
        </w:rPr>
        <w:t>.</w:t>
      </w:r>
      <w:r w:rsidR="00B45D10">
        <w:rPr>
          <w:rFonts w:cstheme="minorHAnsi"/>
          <w:szCs w:val="22"/>
          <w:lang w:val="es-ES"/>
        </w:rPr>
        <w:t xml:space="preserve"> </w:t>
      </w:r>
      <w:r w:rsidRPr="00B95BD7">
        <w:rPr>
          <w:rFonts w:cstheme="minorHAnsi"/>
          <w:szCs w:val="22"/>
          <w:lang w:val="es-ES"/>
        </w:rPr>
        <w:t>Además</w:t>
      </w:r>
      <w:r w:rsidR="005C43C7">
        <w:rPr>
          <w:rFonts w:cstheme="minorHAnsi"/>
          <w:szCs w:val="22"/>
          <w:lang w:val="es-ES"/>
        </w:rPr>
        <w:t xml:space="preserve">, se añaden 2 nuevos </w:t>
      </w:r>
      <w:proofErr w:type="spellStart"/>
      <w:r w:rsidR="005C43C7">
        <w:rPr>
          <w:rFonts w:cstheme="minorHAnsi"/>
          <w:szCs w:val="22"/>
          <w:lang w:val="es-ES"/>
        </w:rPr>
        <w:t>hiperparámetros</w:t>
      </w:r>
      <w:proofErr w:type="spellEnd"/>
      <w:r w:rsidR="005C43C7">
        <w:rPr>
          <w:rFonts w:cstheme="minorHAnsi"/>
          <w:szCs w:val="22"/>
          <w:lang w:val="es-ES"/>
        </w:rPr>
        <w:t xml:space="preserve"> propios de este modelo</w:t>
      </w:r>
      <w:r w:rsidRPr="00B95BD7">
        <w:rPr>
          <w:rFonts w:cstheme="minorHAnsi"/>
          <w:szCs w:val="22"/>
          <w:lang w:val="es-ES"/>
        </w:rPr>
        <w:t>:</w:t>
      </w:r>
    </w:p>
    <w:p w14:paraId="03E08529" w14:textId="05DE7118" w:rsidR="00B95BD7" w:rsidRPr="00B95BD7" w:rsidRDefault="00B95BD7">
      <w:pPr>
        <w:pStyle w:val="NormalWeb"/>
        <w:numPr>
          <w:ilvl w:val="0"/>
          <w:numId w:val="21"/>
        </w:numPr>
        <w:rPr>
          <w:rFonts w:cstheme="minorHAnsi"/>
          <w:szCs w:val="22"/>
          <w:lang w:val="es-ES"/>
        </w:rPr>
      </w:pPr>
      <w:proofErr w:type="spellStart"/>
      <w:r w:rsidRPr="00B45D10">
        <w:rPr>
          <w:rFonts w:cstheme="minorHAnsi"/>
          <w:i/>
          <w:iCs/>
          <w:szCs w:val="22"/>
          <w:lang w:val="es-ES"/>
        </w:rPr>
        <w:t>Learning_rate</w:t>
      </w:r>
      <w:proofErr w:type="spellEnd"/>
      <w:r w:rsidRPr="00B95BD7">
        <w:rPr>
          <w:rFonts w:cstheme="minorHAnsi"/>
          <w:szCs w:val="22"/>
          <w:lang w:val="es-ES"/>
        </w:rPr>
        <w:t xml:space="preserve">: </w:t>
      </w:r>
      <w:r w:rsidR="005C43C7" w:rsidRPr="005C43C7">
        <w:rPr>
          <w:rFonts w:cstheme="minorHAnsi"/>
          <w:szCs w:val="22"/>
        </w:rPr>
        <w:t>controla cuánto influye cada nuevo árbol en la predicción final. Se prueban los valores 0</w:t>
      </w:r>
      <w:r w:rsidR="005C43C7">
        <w:rPr>
          <w:rFonts w:cstheme="minorHAnsi"/>
          <w:szCs w:val="22"/>
        </w:rPr>
        <w:t>’</w:t>
      </w:r>
      <w:r w:rsidR="005C43C7" w:rsidRPr="005C43C7">
        <w:rPr>
          <w:rFonts w:cstheme="minorHAnsi"/>
          <w:szCs w:val="22"/>
        </w:rPr>
        <w:t>01, 0</w:t>
      </w:r>
      <w:r w:rsidR="005C43C7">
        <w:rPr>
          <w:rFonts w:cstheme="minorHAnsi"/>
          <w:szCs w:val="22"/>
        </w:rPr>
        <w:t>’</w:t>
      </w:r>
      <w:r w:rsidR="005C43C7" w:rsidRPr="005C43C7">
        <w:rPr>
          <w:rFonts w:cstheme="minorHAnsi"/>
          <w:szCs w:val="22"/>
        </w:rPr>
        <w:t>05, 0</w:t>
      </w:r>
      <w:r w:rsidR="005C43C7">
        <w:rPr>
          <w:rFonts w:cstheme="minorHAnsi"/>
          <w:szCs w:val="22"/>
        </w:rPr>
        <w:t>’</w:t>
      </w:r>
      <w:r w:rsidR="005C43C7" w:rsidRPr="005C43C7">
        <w:rPr>
          <w:rFonts w:cstheme="minorHAnsi"/>
          <w:szCs w:val="22"/>
        </w:rPr>
        <w:t>1 y 0</w:t>
      </w:r>
      <w:r w:rsidR="005C43C7">
        <w:rPr>
          <w:rFonts w:cstheme="minorHAnsi"/>
          <w:szCs w:val="22"/>
        </w:rPr>
        <w:t>’</w:t>
      </w:r>
      <w:r w:rsidR="005C43C7" w:rsidRPr="005C43C7">
        <w:rPr>
          <w:rFonts w:cstheme="minorHAnsi"/>
          <w:szCs w:val="22"/>
        </w:rPr>
        <w:t>2. Un valor pequeño realiza correcciones más suaves y suele necesitar más árboles, mientras que un valor alto corrige más rápido, pero puede aumentar el riesgo de sobreajuste.</w:t>
      </w:r>
    </w:p>
    <w:p w14:paraId="576116C9" w14:textId="3C9C082B" w:rsidR="00B95BD7" w:rsidRPr="00B95BD7" w:rsidRDefault="00B95BD7">
      <w:pPr>
        <w:pStyle w:val="NormalWeb"/>
        <w:numPr>
          <w:ilvl w:val="0"/>
          <w:numId w:val="21"/>
        </w:numPr>
        <w:rPr>
          <w:rFonts w:cstheme="minorHAnsi"/>
          <w:szCs w:val="22"/>
          <w:lang w:val="es-ES"/>
        </w:rPr>
      </w:pPr>
      <w:proofErr w:type="spellStart"/>
      <w:r w:rsidRPr="00B45D10">
        <w:rPr>
          <w:rFonts w:cstheme="minorHAnsi"/>
          <w:i/>
          <w:iCs/>
          <w:szCs w:val="22"/>
          <w:lang w:val="es-ES"/>
        </w:rPr>
        <w:t>Subsample</w:t>
      </w:r>
      <w:proofErr w:type="spellEnd"/>
      <w:r w:rsidRPr="00B95BD7">
        <w:rPr>
          <w:rFonts w:cstheme="minorHAnsi"/>
          <w:szCs w:val="22"/>
          <w:lang w:val="es-ES"/>
        </w:rPr>
        <w:t xml:space="preserve">: </w:t>
      </w:r>
      <w:r w:rsidR="005C43C7" w:rsidRPr="005C43C7">
        <w:rPr>
          <w:rFonts w:cstheme="minorHAnsi"/>
          <w:szCs w:val="22"/>
        </w:rPr>
        <w:t>indica qué parte de las observaciones se utiliza para entrenar cada árbol. Se prueban valores del 60 %, 80 % y 100 % del conjunto de entrenamiento. Utilizar menos observaciones añade variedad entre los árboles y puede reducir el sobreajuste, mientras que un valor del 100 % utiliza todos los datos disponibles</w:t>
      </w:r>
      <w:r w:rsidRPr="00B95BD7">
        <w:rPr>
          <w:rFonts w:cstheme="minorHAnsi"/>
          <w:szCs w:val="22"/>
          <w:lang w:val="es-ES"/>
        </w:rPr>
        <w:t xml:space="preserve">. </w:t>
      </w:r>
    </w:p>
    <w:p w14:paraId="315AC44D" w14:textId="49744502" w:rsidR="000C5EF5" w:rsidRDefault="00B95BD7" w:rsidP="00B95BD7">
      <w:pPr>
        <w:pStyle w:val="NormalWeb"/>
        <w:ind w:firstLine="0"/>
        <w:rPr>
          <w:rFonts w:cstheme="minorHAnsi"/>
          <w:szCs w:val="22"/>
          <w:lang w:val="es-ES"/>
        </w:rPr>
      </w:pPr>
      <w:r w:rsidRPr="00B95BD7">
        <w:rPr>
          <w:rFonts w:cstheme="minorHAnsi"/>
          <w:szCs w:val="22"/>
          <w:lang w:val="es-ES"/>
        </w:rPr>
        <w:t xml:space="preserve">El espacio total contiene </w:t>
      </w:r>
      <w:r w:rsidR="004972C6">
        <w:rPr>
          <w:rFonts w:cstheme="minorHAnsi"/>
          <w:szCs w:val="22"/>
        </w:rPr>
        <w:t>4x6x4x5x4x3=</w:t>
      </w:r>
      <w:r w:rsidR="004972C6">
        <w:rPr>
          <w:rFonts w:cstheme="minorHAnsi"/>
          <w:szCs w:val="22"/>
          <w:lang w:val="es-ES"/>
        </w:rPr>
        <w:t>5760</w:t>
      </w:r>
      <w:r w:rsidRPr="00B95BD7">
        <w:rPr>
          <w:rFonts w:cstheme="minorHAnsi"/>
          <w:szCs w:val="22"/>
          <w:lang w:val="es-ES"/>
        </w:rPr>
        <w:t xml:space="preserve"> combinaciones posibles, de las que se prueban 30. </w:t>
      </w:r>
      <w:r w:rsidR="00102510">
        <w:rPr>
          <w:rFonts w:cstheme="minorHAnsi"/>
          <w:szCs w:val="22"/>
          <w:lang w:val="es-ES"/>
        </w:rPr>
        <w:t>L</w:t>
      </w:r>
      <w:r w:rsidR="004972C6" w:rsidRPr="004972C6">
        <w:rPr>
          <w:rFonts w:cstheme="minorHAnsi"/>
          <w:szCs w:val="22"/>
        </w:rPr>
        <w:t xml:space="preserve">os parámetros </w:t>
      </w:r>
      <w:proofErr w:type="spellStart"/>
      <w:r w:rsidR="004972C6" w:rsidRPr="00B45D10">
        <w:rPr>
          <w:rFonts w:cstheme="minorHAnsi"/>
          <w:i/>
          <w:iCs/>
          <w:szCs w:val="22"/>
        </w:rPr>
        <w:t>max_depth</w:t>
      </w:r>
      <w:proofErr w:type="spellEnd"/>
      <w:r w:rsidR="004972C6" w:rsidRPr="00B45D10">
        <w:rPr>
          <w:rFonts w:cstheme="minorHAnsi"/>
          <w:i/>
          <w:iCs/>
          <w:szCs w:val="22"/>
        </w:rPr>
        <w:t xml:space="preserve">, </w:t>
      </w:r>
      <w:proofErr w:type="spellStart"/>
      <w:r w:rsidR="004972C6" w:rsidRPr="00B45D10">
        <w:rPr>
          <w:rFonts w:cstheme="minorHAnsi"/>
          <w:i/>
          <w:iCs/>
          <w:szCs w:val="22"/>
        </w:rPr>
        <w:t>learning_rate</w:t>
      </w:r>
      <w:proofErr w:type="spellEnd"/>
      <w:r w:rsidR="004972C6" w:rsidRPr="00B45D10">
        <w:rPr>
          <w:rFonts w:cstheme="minorHAnsi"/>
          <w:i/>
          <w:iCs/>
          <w:szCs w:val="22"/>
        </w:rPr>
        <w:t xml:space="preserve"> y </w:t>
      </w:r>
      <w:proofErr w:type="spellStart"/>
      <w:r w:rsidR="004972C6" w:rsidRPr="00B45D10">
        <w:rPr>
          <w:rFonts w:cstheme="minorHAnsi"/>
          <w:i/>
          <w:iCs/>
          <w:szCs w:val="22"/>
        </w:rPr>
        <w:t>subsample</w:t>
      </w:r>
      <w:proofErr w:type="spellEnd"/>
      <w:r w:rsidR="004972C6" w:rsidRPr="004972C6">
        <w:rPr>
          <w:rFonts w:cstheme="minorHAnsi"/>
          <w:szCs w:val="22"/>
        </w:rPr>
        <w:t xml:space="preserve"> ayudan a controlar cuánto aprende el modelo y evitan que se ajuste demasiado a los datos de entrenamiento</w:t>
      </w:r>
      <w:r w:rsidRPr="00B95BD7">
        <w:rPr>
          <w:rFonts w:cstheme="minorHAnsi"/>
          <w:szCs w:val="22"/>
          <w:lang w:val="es-ES"/>
        </w:rPr>
        <w:t>.</w:t>
      </w:r>
    </w:p>
    <w:p w14:paraId="71CB3169" w14:textId="77777777" w:rsidR="00B95BD7" w:rsidRPr="00B95BD7" w:rsidRDefault="00B95BD7" w:rsidP="00B95BD7">
      <w:pPr>
        <w:pStyle w:val="NormalWeb"/>
        <w:ind w:firstLine="0"/>
        <w:rPr>
          <w:rFonts w:cstheme="minorHAnsi"/>
          <w:szCs w:val="22"/>
          <w:lang w:val="es-ES"/>
        </w:rPr>
      </w:pPr>
    </w:p>
    <w:p w14:paraId="0968B439" w14:textId="09378E8D" w:rsidR="000C5EF5" w:rsidRDefault="000C5EF5" w:rsidP="000C5EF5">
      <w:pPr>
        <w:pStyle w:val="Ttulo4"/>
        <w:numPr>
          <w:ilvl w:val="0"/>
          <w:numId w:val="0"/>
        </w:numPr>
      </w:pPr>
      <w:r>
        <w:t xml:space="preserve">Predicción </w:t>
      </w:r>
      <w:proofErr w:type="spellStart"/>
      <w:r w:rsidRPr="00B45D10">
        <w:rPr>
          <w:i/>
          <w:iCs/>
        </w:rPr>
        <w:t>walk</w:t>
      </w:r>
      <w:proofErr w:type="spellEnd"/>
      <w:r w:rsidRPr="00B45D10">
        <w:rPr>
          <w:i/>
          <w:iCs/>
        </w:rPr>
        <w:t>-forward</w:t>
      </w:r>
      <w:r>
        <w:t xml:space="preserve"> y evaluación de predicciones</w:t>
      </w:r>
    </w:p>
    <w:p w14:paraId="10D6B5F8" w14:textId="1E928DBD" w:rsidR="000C5EF5" w:rsidRPr="000C5EF5" w:rsidRDefault="000C5EF5" w:rsidP="000C5EF5">
      <w:pPr>
        <w:spacing w:after="120"/>
        <w:ind w:firstLine="0"/>
      </w:pPr>
      <w:r>
        <w:t>L</w:t>
      </w:r>
      <w:r w:rsidRPr="000C5EF5">
        <w:t xml:space="preserve">a evaluación de los modelos de aprendizaje automático sigue el mismo procedimiento utilizado en ARIMA. Se mantiene la misma división temporal y se aplica </w:t>
      </w:r>
      <w:r>
        <w:t>el</w:t>
      </w:r>
      <w:r w:rsidRPr="000C5EF5">
        <w:t xml:space="preserve"> </w:t>
      </w:r>
      <w:r>
        <w:t>método de predicción</w:t>
      </w:r>
      <w:r w:rsidRPr="000C5EF5">
        <w:t xml:space="preserve"> </w:t>
      </w:r>
      <w:proofErr w:type="spellStart"/>
      <w:r w:rsidRPr="00B45D10">
        <w:rPr>
          <w:i/>
          <w:iCs/>
        </w:rPr>
        <w:t>walk</w:t>
      </w:r>
      <w:proofErr w:type="spellEnd"/>
      <w:r w:rsidRPr="00B45D10">
        <w:rPr>
          <w:i/>
          <w:iCs/>
        </w:rPr>
        <w:t>-forward</w:t>
      </w:r>
      <w:r w:rsidRPr="000C5EF5">
        <w:t>. En cada paso, el modelo se entrena con toda la información disponible hasta ese momento, predice el periodo siguiente y después incorpora el valor real al conjunto histórico</w:t>
      </w:r>
      <w:r>
        <w:t xml:space="preserve"> y repite </w:t>
      </w:r>
      <w:r w:rsidR="00102510">
        <w:t>el proceso</w:t>
      </w:r>
      <w:r w:rsidRPr="000C5EF5">
        <w:t xml:space="preserve">. </w:t>
      </w:r>
    </w:p>
    <w:p w14:paraId="180F949B" w14:textId="585BD580" w:rsidR="000C5EF5" w:rsidRDefault="000C5EF5" w:rsidP="000C5EF5">
      <w:pPr>
        <w:spacing w:after="120"/>
        <w:ind w:firstLine="0"/>
        <w:rPr>
          <w:lang w:val="es-ES"/>
        </w:rPr>
      </w:pPr>
      <w:r w:rsidRPr="000C5EF5">
        <w:rPr>
          <w:lang w:val="es-ES"/>
        </w:rPr>
        <w:t>Para evaluar los resultados</w:t>
      </w:r>
      <w:r>
        <w:rPr>
          <w:lang w:val="es-ES"/>
        </w:rPr>
        <w:t xml:space="preserve"> también</w:t>
      </w:r>
      <w:r w:rsidRPr="000C5EF5">
        <w:rPr>
          <w:lang w:val="es-ES"/>
        </w:rPr>
        <w:t xml:space="preserve"> se utilizan las mismas métricas y modelos de referencia que en ARIMA: RMSE, MAE y Kappa de Cohen, junto con el modelo </w:t>
      </w:r>
      <w:proofErr w:type="spellStart"/>
      <w:r w:rsidR="00DC4622">
        <w:rPr>
          <w:i/>
          <w:iCs/>
          <w:lang w:val="es-ES"/>
        </w:rPr>
        <w:t>baseline</w:t>
      </w:r>
      <w:proofErr w:type="spellEnd"/>
      <w:r>
        <w:rPr>
          <w:lang w:val="es-ES"/>
        </w:rPr>
        <w:t xml:space="preserve"> </w:t>
      </w:r>
      <w:r w:rsidRPr="000C5EF5">
        <w:rPr>
          <w:lang w:val="es-ES"/>
        </w:rPr>
        <w:t xml:space="preserve">y el modelo </w:t>
      </w:r>
      <w:proofErr w:type="spellStart"/>
      <w:r w:rsidR="00B45D10">
        <w:rPr>
          <w:lang w:val="es-ES"/>
        </w:rPr>
        <w:t>z</w:t>
      </w:r>
      <w:r w:rsidRPr="000C5EF5">
        <w:rPr>
          <w:lang w:val="es-ES"/>
        </w:rPr>
        <w:t>ero</w:t>
      </w:r>
      <w:r w:rsidR="00B45D10">
        <w:rPr>
          <w:lang w:val="es-ES"/>
        </w:rPr>
        <w:t>s</w:t>
      </w:r>
      <w:proofErr w:type="spellEnd"/>
      <w:r w:rsidRPr="000C5EF5">
        <w:rPr>
          <w:lang w:val="es-ES"/>
        </w:rPr>
        <w:t>. Mantener el mismo periodo de prueba, las mismas métricas y las mismas referencias permite comparar de forma directa los resultados de los modelos de series temporales y de aprendizaje automático.</w:t>
      </w:r>
    </w:p>
    <w:p w14:paraId="6037A206" w14:textId="77777777" w:rsidR="00D347CB" w:rsidRPr="000C5EF5" w:rsidRDefault="00D347CB" w:rsidP="000C5EF5">
      <w:pPr>
        <w:spacing w:after="120"/>
        <w:ind w:firstLine="0"/>
        <w:rPr>
          <w:lang w:val="es-ES"/>
        </w:rPr>
      </w:pPr>
    </w:p>
    <w:p w14:paraId="28C4C9EA" w14:textId="4EDCE307" w:rsidR="000C5EF5" w:rsidRDefault="00D347CB" w:rsidP="000C5EF5">
      <w:pPr>
        <w:pStyle w:val="Ttulo4"/>
        <w:numPr>
          <w:ilvl w:val="0"/>
          <w:numId w:val="0"/>
        </w:numPr>
      </w:pPr>
      <w:r>
        <w:t>Registro</w:t>
      </w:r>
      <w:r w:rsidR="000C5EF5">
        <w:t xml:space="preserve"> de experimentos con Google </w:t>
      </w:r>
      <w:r w:rsidR="000C5EF5" w:rsidRPr="00B45D10">
        <w:rPr>
          <w:i/>
          <w:iCs/>
        </w:rPr>
        <w:t>Sheets</w:t>
      </w:r>
    </w:p>
    <w:p w14:paraId="2082D40D" w14:textId="5C2DCFCC" w:rsidR="000C5EF5" w:rsidRDefault="000C5EF5" w:rsidP="000C5EF5">
      <w:pPr>
        <w:spacing w:after="120"/>
        <w:ind w:firstLine="0"/>
      </w:pPr>
      <w:r>
        <w:t xml:space="preserve">La combinación de 5 archivos </w:t>
      </w:r>
      <w:proofErr w:type="spellStart"/>
      <w:r>
        <w:t>csv</w:t>
      </w:r>
      <w:proofErr w:type="spellEnd"/>
      <w:r>
        <w:t xml:space="preserve"> de datos por </w:t>
      </w:r>
      <w:r w:rsidR="00D347CB">
        <w:t xml:space="preserve">cada una de las </w:t>
      </w:r>
      <w:r>
        <w:t>frecuencia</w:t>
      </w:r>
      <w:r w:rsidR="00D347CB">
        <w:t>s</w:t>
      </w:r>
      <w:r>
        <w:t xml:space="preserve">, 58 </w:t>
      </w:r>
      <w:proofErr w:type="spellStart"/>
      <w:r>
        <w:t>ETFs</w:t>
      </w:r>
      <w:proofErr w:type="spellEnd"/>
      <w:r>
        <w:t xml:space="preserve"> y 4 modelos </w:t>
      </w:r>
      <w:r w:rsidR="00B95BD7">
        <w:t>ML</w:t>
      </w:r>
      <w:r w:rsidR="00D347CB">
        <w:t xml:space="preserve">, </w:t>
      </w:r>
      <w:r>
        <w:t>genera un total de 1.160 experimentos por frecuencia</w:t>
      </w:r>
      <w:r w:rsidR="00D347CB">
        <w:t>, 2.320 en total</w:t>
      </w:r>
      <w:r>
        <w:t xml:space="preserve">. Para gestionar este volumen, el </w:t>
      </w:r>
      <w:r w:rsidR="00E80C31" w:rsidRPr="00B45D10">
        <w:rPr>
          <w:i/>
          <w:iCs/>
        </w:rPr>
        <w:t>notebook</w:t>
      </w:r>
      <w:r>
        <w:t xml:space="preserve"> </w:t>
      </w:r>
      <w:r>
        <w:lastRenderedPageBreak/>
        <w:t xml:space="preserve">de entrenamiento está organizado como una cola de experimentos </w:t>
      </w:r>
      <w:r w:rsidR="00E80C31">
        <w:t xml:space="preserve">y los resultados se guardan automáticamente </w:t>
      </w:r>
      <w:r>
        <w:t xml:space="preserve">en una hoja de Google </w:t>
      </w:r>
      <w:r w:rsidRPr="00B45D10">
        <w:rPr>
          <w:i/>
          <w:iCs/>
        </w:rPr>
        <w:t>Sheets</w:t>
      </w:r>
      <w:r>
        <w:t xml:space="preserve"> accesible en tiempo real mediante la API de Google Drive.</w:t>
      </w:r>
    </w:p>
    <w:p w14:paraId="560DB97C" w14:textId="77777777" w:rsidR="000C5EF5" w:rsidRDefault="000C5EF5" w:rsidP="000C5EF5">
      <w:pPr>
        <w:spacing w:after="120"/>
        <w:ind w:firstLine="0"/>
      </w:pPr>
      <w:r>
        <w:t>Cada fila de la hoja representa un experimento e incluye:</w:t>
      </w:r>
    </w:p>
    <w:p w14:paraId="67919DD1" w14:textId="77777777" w:rsidR="000C5EF5" w:rsidRDefault="000C5EF5" w:rsidP="000C5EF5">
      <w:pPr>
        <w:pStyle w:val="Listaconvietas"/>
        <w:ind w:left="283"/>
      </w:pPr>
      <w:r>
        <w:t>Identificación: archivo de datos, modelo, ETF objetivo.</w:t>
      </w:r>
    </w:p>
    <w:p w14:paraId="5860379C" w14:textId="42806F89" w:rsidR="000C5EF5" w:rsidRDefault="000C5EF5" w:rsidP="000C5EF5">
      <w:pPr>
        <w:pStyle w:val="Listaconvietas"/>
        <w:ind w:left="283"/>
      </w:pPr>
      <w:r>
        <w:t>Estado: pendiente, en ejecución</w:t>
      </w:r>
      <w:r w:rsidR="00E80C31">
        <w:t xml:space="preserve">, error </w:t>
      </w:r>
      <w:r>
        <w:t>o completado.</w:t>
      </w:r>
    </w:p>
    <w:p w14:paraId="7E424FF5" w14:textId="77777777" w:rsidR="000C5EF5" w:rsidRDefault="000C5EF5" w:rsidP="000C5EF5">
      <w:pPr>
        <w:pStyle w:val="Listaconvietas"/>
        <w:ind w:left="283"/>
      </w:pPr>
      <w:r>
        <w:t>Fechas de inicio y fin de ejecución.</w:t>
      </w:r>
    </w:p>
    <w:p w14:paraId="5102669C" w14:textId="77777777" w:rsidR="000C5EF5" w:rsidRDefault="000C5EF5" w:rsidP="000C5EF5">
      <w:pPr>
        <w:pStyle w:val="Listaconvietas"/>
        <w:ind w:left="283"/>
      </w:pPr>
      <w:r>
        <w:t xml:space="preserve">Resultados: RMSE, MAE, </w:t>
      </w:r>
      <w:proofErr w:type="spellStart"/>
      <w:r>
        <w:t>RMSE_baseline</w:t>
      </w:r>
      <w:proofErr w:type="spellEnd"/>
      <w:r>
        <w:t xml:space="preserve">, </w:t>
      </w:r>
      <w:proofErr w:type="spellStart"/>
      <w:r>
        <w:t>RMSE_zeros</w:t>
      </w:r>
      <w:proofErr w:type="spellEnd"/>
      <w:r>
        <w:t xml:space="preserve">, </w:t>
      </w:r>
      <w:proofErr w:type="spellStart"/>
      <w:r>
        <w:t>MAE_baseline</w:t>
      </w:r>
      <w:proofErr w:type="spellEnd"/>
      <w:r>
        <w:t xml:space="preserve">, </w:t>
      </w:r>
      <w:proofErr w:type="spellStart"/>
      <w:r>
        <w:t>MAE_zeros</w:t>
      </w:r>
      <w:proofErr w:type="spellEnd"/>
      <w:r>
        <w:t>.</w:t>
      </w:r>
    </w:p>
    <w:p w14:paraId="64274B35" w14:textId="7636CB2F" w:rsidR="000C5EF5" w:rsidRDefault="000C5EF5" w:rsidP="000C5EF5">
      <w:pPr>
        <w:pStyle w:val="Listaconvietas"/>
        <w:ind w:left="283"/>
      </w:pPr>
      <w:r>
        <w:t>Hiperparámetros encontrados de los modelos:</w:t>
      </w:r>
      <w:r w:rsidR="00511CD9">
        <w:t xml:space="preserve"> </w:t>
      </w:r>
      <w:r w:rsidR="00511CD9" w:rsidRPr="00B45D10">
        <w:rPr>
          <w:i/>
          <w:iCs/>
        </w:rPr>
        <w:t>Alpha</w:t>
      </w:r>
      <w:r w:rsidR="00511CD9">
        <w:t xml:space="preserve"> </w:t>
      </w:r>
      <w:r>
        <w:t>(</w:t>
      </w:r>
      <w:r w:rsidRPr="00B45D10">
        <w:rPr>
          <w:i/>
          <w:iCs/>
        </w:rPr>
        <w:t xml:space="preserve">Ridge), </w:t>
      </w:r>
      <w:proofErr w:type="spellStart"/>
      <w:r w:rsidRPr="00B45D10">
        <w:rPr>
          <w:i/>
          <w:iCs/>
        </w:rPr>
        <w:t>n_estimators</w:t>
      </w:r>
      <w:proofErr w:type="spellEnd"/>
      <w:r w:rsidRPr="00B45D10">
        <w:rPr>
          <w:i/>
          <w:iCs/>
        </w:rPr>
        <w:t xml:space="preserve">, </w:t>
      </w:r>
      <w:proofErr w:type="spellStart"/>
      <w:r w:rsidRPr="00B45D10">
        <w:rPr>
          <w:i/>
          <w:iCs/>
        </w:rPr>
        <w:t>max_depth</w:t>
      </w:r>
      <w:proofErr w:type="spellEnd"/>
      <w:r w:rsidRPr="00B45D10">
        <w:rPr>
          <w:i/>
          <w:iCs/>
        </w:rPr>
        <w:t xml:space="preserve">, </w:t>
      </w:r>
      <w:proofErr w:type="spellStart"/>
      <w:r w:rsidRPr="00B45D10">
        <w:rPr>
          <w:i/>
          <w:iCs/>
        </w:rPr>
        <w:t>min_samples_leaf</w:t>
      </w:r>
      <w:proofErr w:type="spellEnd"/>
      <w:r w:rsidRPr="00B45D10">
        <w:rPr>
          <w:i/>
          <w:iCs/>
        </w:rPr>
        <w:t xml:space="preserve">, </w:t>
      </w:r>
      <w:proofErr w:type="spellStart"/>
      <w:r w:rsidRPr="00B45D10">
        <w:rPr>
          <w:i/>
          <w:iCs/>
        </w:rPr>
        <w:t>max_features</w:t>
      </w:r>
      <w:proofErr w:type="spellEnd"/>
      <w:r w:rsidRPr="00B45D10">
        <w:rPr>
          <w:i/>
          <w:iCs/>
        </w:rPr>
        <w:t xml:space="preserve"> </w:t>
      </w:r>
      <w:r>
        <w:t xml:space="preserve">(RF y GBR), </w:t>
      </w:r>
      <w:proofErr w:type="spellStart"/>
      <w:r w:rsidRPr="00B45D10">
        <w:rPr>
          <w:i/>
          <w:iCs/>
        </w:rPr>
        <w:t>learning_rate</w:t>
      </w:r>
      <w:proofErr w:type="spellEnd"/>
      <w:r w:rsidRPr="00B45D10">
        <w:rPr>
          <w:i/>
          <w:iCs/>
        </w:rPr>
        <w:t xml:space="preserve">, </w:t>
      </w:r>
      <w:proofErr w:type="spellStart"/>
      <w:r w:rsidRPr="00B45D10">
        <w:rPr>
          <w:i/>
          <w:iCs/>
        </w:rPr>
        <w:t>subsample</w:t>
      </w:r>
      <w:proofErr w:type="spellEnd"/>
      <w:r>
        <w:t xml:space="preserve"> (GBR).</w:t>
      </w:r>
    </w:p>
    <w:p w14:paraId="527D169B" w14:textId="77777777" w:rsidR="000C5EF5" w:rsidRDefault="000C5EF5" w:rsidP="000C5EF5">
      <w:pPr>
        <w:pStyle w:val="Listaconvietas"/>
        <w:ind w:left="283"/>
      </w:pPr>
      <w:r>
        <w:t xml:space="preserve">Rango temporal de predicciones: </w:t>
      </w:r>
      <w:proofErr w:type="spellStart"/>
      <w:r>
        <w:t>FechaPredIni</w:t>
      </w:r>
      <w:proofErr w:type="spellEnd"/>
      <w:r>
        <w:t xml:space="preserve">, </w:t>
      </w:r>
      <w:proofErr w:type="spellStart"/>
      <w:r>
        <w:t>FechaPredFin</w:t>
      </w:r>
      <w:proofErr w:type="spellEnd"/>
      <w:r>
        <w:t xml:space="preserve">, </w:t>
      </w:r>
      <w:proofErr w:type="spellStart"/>
      <w:r>
        <w:t>FechaTrainIni</w:t>
      </w:r>
      <w:proofErr w:type="spellEnd"/>
      <w:r>
        <w:t xml:space="preserve">, </w:t>
      </w:r>
      <w:proofErr w:type="spellStart"/>
      <w:r>
        <w:t>FechaTrainFin</w:t>
      </w:r>
      <w:proofErr w:type="spellEnd"/>
      <w:r>
        <w:t>.</w:t>
      </w:r>
    </w:p>
    <w:p w14:paraId="6CC1CD2B" w14:textId="4B91B7A9" w:rsidR="00B95BD7" w:rsidRPr="007A5F5E" w:rsidRDefault="00E80C31" w:rsidP="000C5EF5">
      <w:pPr>
        <w:ind w:firstLine="0"/>
        <w:rPr>
          <w:rFonts w:cstheme="minorHAnsi"/>
          <w:color w:val="2E74B5" w:themeColor="accent1" w:themeShade="BF"/>
          <w:szCs w:val="22"/>
        </w:rPr>
      </w:pPr>
      <w:r w:rsidRPr="00E80C31">
        <w:t xml:space="preserve">Este registro permite detener y reanudar la ejecución sin perder los resultados ya obtenidos. Esto es </w:t>
      </w:r>
      <w:r>
        <w:t>necesario</w:t>
      </w:r>
      <w:r w:rsidRPr="00E80C31">
        <w:t xml:space="preserve"> porque el proceso </w:t>
      </w:r>
      <w:r>
        <w:t>necesita</w:t>
      </w:r>
      <w:r w:rsidRPr="00E80C31">
        <w:t xml:space="preserve"> mucho tiempo </w:t>
      </w:r>
      <w:r>
        <w:t xml:space="preserve">de ejecución </w:t>
      </w:r>
      <w:r w:rsidRPr="00E80C31">
        <w:t xml:space="preserve">y puede interrumpirse por algún error o </w:t>
      </w:r>
      <w:r>
        <w:t xml:space="preserve">cierre </w:t>
      </w:r>
      <w:r w:rsidRPr="00E80C31">
        <w:t>inesperado. Además, la hoja se utiliza como base de datos para analizar y comparar posteriormente los resultados.</w:t>
      </w:r>
    </w:p>
    <w:p w14:paraId="5EFEEDF5" w14:textId="0120B89C" w:rsidR="0031262D" w:rsidRPr="003E55D6" w:rsidRDefault="00870961" w:rsidP="009668BE">
      <w:pPr>
        <w:pStyle w:val="Ttulo3"/>
      </w:pPr>
      <w:bookmarkStart w:id="85" w:name="_Toc232735966"/>
      <w:r w:rsidRPr="003E55D6">
        <w:t xml:space="preserve">Resultados </w:t>
      </w:r>
      <w:r w:rsidR="00B45D10">
        <w:t>modelos ML</w:t>
      </w:r>
      <w:bookmarkEnd w:id="85"/>
    </w:p>
    <w:p w14:paraId="441D82B5" w14:textId="3855FE97" w:rsidR="00A346F0" w:rsidRPr="003E55D6" w:rsidRDefault="003E55D6" w:rsidP="00F008F2">
      <w:pPr>
        <w:pStyle w:val="NormalWeb"/>
        <w:ind w:firstLine="0"/>
      </w:pPr>
      <w:r>
        <w:t xml:space="preserve">De nuevo, para cada combinación de modelo y número de </w:t>
      </w:r>
      <w:proofErr w:type="spellStart"/>
      <w:r>
        <w:t>lags</w:t>
      </w:r>
      <w:proofErr w:type="spellEnd"/>
      <w:r>
        <w:t xml:space="preserve"> se calcula el RMSE y MAE medios sobre los 58 </w:t>
      </w:r>
      <w:proofErr w:type="spellStart"/>
      <w:r>
        <w:t>ETFs</w:t>
      </w:r>
      <w:proofErr w:type="spellEnd"/>
      <w:r>
        <w:t xml:space="preserve"> en el período de </w:t>
      </w:r>
      <w:r w:rsidRPr="00B45D10">
        <w:rPr>
          <w:i/>
          <w:iCs/>
        </w:rPr>
        <w:t>test</w:t>
      </w:r>
      <w:r w:rsidR="00F008F2" w:rsidRPr="003E55D6">
        <w:t xml:space="preserve">. Los resultados se presentan primero para la frecuencia diaria, después para la semanal, y a continuación </w:t>
      </w:r>
      <w:r w:rsidR="00F551D9" w:rsidRPr="003E55D6">
        <w:t>se comparan ambas frecuencias para seleccionar el modelo de aprendizaje automático con mejores resultados.</w:t>
      </w:r>
    </w:p>
    <w:p w14:paraId="2690E18E" w14:textId="1B12038B" w:rsidR="00F008F2" w:rsidRPr="003E55D6" w:rsidRDefault="00F008F2" w:rsidP="00F008F2">
      <w:pPr>
        <w:pStyle w:val="Ttulo4"/>
        <w:numPr>
          <w:ilvl w:val="0"/>
          <w:numId w:val="0"/>
        </w:numPr>
      </w:pPr>
      <w:r w:rsidRPr="003E55D6">
        <w:t>Resultados del modelo diario</w:t>
      </w:r>
    </w:p>
    <w:p w14:paraId="1113075F" w14:textId="76257E1F" w:rsidR="00F008F2" w:rsidRPr="003E55D6" w:rsidRDefault="00F008F2" w:rsidP="00F008F2">
      <w:pPr>
        <w:spacing w:after="120"/>
        <w:ind w:firstLine="0"/>
      </w:pPr>
      <w:r w:rsidRPr="003E55D6">
        <w:t>La</w:t>
      </w:r>
      <w:r w:rsidR="00F551D9" w:rsidRPr="003E55D6">
        <w:t>s</w:t>
      </w:r>
      <w:r w:rsidRPr="003E55D6">
        <w:t xml:space="preserve"> tabla</w:t>
      </w:r>
      <w:r w:rsidR="00F551D9" w:rsidRPr="003E55D6">
        <w:t>s</w:t>
      </w:r>
      <w:r w:rsidRPr="003E55D6">
        <w:t xml:space="preserve"> </w:t>
      </w:r>
      <w:r w:rsidR="002F73B5">
        <w:t>16 y 17</w:t>
      </w:r>
      <w:r w:rsidR="00F551D9" w:rsidRPr="003E55D6">
        <w:t xml:space="preserve"> </w:t>
      </w:r>
      <w:r w:rsidRPr="003E55D6">
        <w:t>muestra</w:t>
      </w:r>
      <w:r w:rsidR="002F73B5">
        <w:t>n</w:t>
      </w:r>
      <w:r w:rsidRPr="003E55D6">
        <w:t xml:space="preserve"> el RMSE </w:t>
      </w:r>
      <w:r w:rsidR="00F551D9" w:rsidRPr="003E55D6">
        <w:t xml:space="preserve">y MAE </w:t>
      </w:r>
      <w:r w:rsidRPr="003E55D6">
        <w:t xml:space="preserve">medio global por modelo y número de </w:t>
      </w:r>
      <w:proofErr w:type="spellStart"/>
      <w:r w:rsidRPr="00B45D10">
        <w:rPr>
          <w:i/>
          <w:iCs/>
        </w:rPr>
        <w:t>lags</w:t>
      </w:r>
      <w:proofErr w:type="spellEnd"/>
      <w:r w:rsidRPr="003E55D6">
        <w:t xml:space="preserve"> en frecuencia diaria</w:t>
      </w:r>
      <w:r w:rsidR="001E78B0" w:rsidRPr="003E55D6">
        <w:t xml:space="preserve"> de</w:t>
      </w:r>
      <w:r w:rsidRPr="003E55D6">
        <w:t xml:space="preserve">l período de </w:t>
      </w:r>
      <w:r w:rsidRPr="00B45D10">
        <w:rPr>
          <w:i/>
          <w:iCs/>
        </w:rPr>
        <w:t>test</w:t>
      </w:r>
      <w:r w:rsidRPr="003E55D6">
        <w:t xml:space="preserve"> (aproximadamente 385 días por ETF):</w:t>
      </w:r>
    </w:p>
    <w:tbl>
      <w:tblPr>
        <w:tblStyle w:val="Tablaconcuadrcula"/>
        <w:tblW w:w="0" w:type="auto"/>
        <w:jc w:val="center"/>
        <w:tblLook w:val="04A0" w:firstRow="1" w:lastRow="0" w:firstColumn="1" w:lastColumn="0" w:noHBand="0" w:noVBand="1"/>
      </w:tblPr>
      <w:tblGrid>
        <w:gridCol w:w="994"/>
        <w:gridCol w:w="1411"/>
        <w:gridCol w:w="1134"/>
        <w:gridCol w:w="992"/>
        <w:gridCol w:w="1134"/>
        <w:gridCol w:w="1134"/>
        <w:gridCol w:w="1206"/>
      </w:tblGrid>
      <w:tr w:rsidR="003E55D6" w:rsidRPr="003E55D6" w14:paraId="77909C6F" w14:textId="5F111BDF" w:rsidTr="003E55D6">
        <w:trPr>
          <w:trHeight w:val="419"/>
          <w:jc w:val="center"/>
        </w:trPr>
        <w:tc>
          <w:tcPr>
            <w:tcW w:w="994" w:type="dxa"/>
            <w:shd w:val="clear" w:color="auto" w:fill="F2F2F2" w:themeFill="background1" w:themeFillShade="F2"/>
          </w:tcPr>
          <w:p w14:paraId="015C72EE" w14:textId="18FEAC86" w:rsidR="003E55D6" w:rsidRPr="003E55D6" w:rsidRDefault="003E55D6" w:rsidP="003E55D6">
            <w:pPr>
              <w:pStyle w:val="NormalWeb"/>
              <w:ind w:firstLine="0"/>
              <w:jc w:val="center"/>
              <w:rPr>
                <w:rFonts w:cstheme="minorHAnsi"/>
                <w:sz w:val="18"/>
                <w:szCs w:val="20"/>
                <w:lang w:val="es-ES"/>
              </w:rPr>
            </w:pPr>
            <w:proofErr w:type="spellStart"/>
            <w:r w:rsidRPr="003E55D6">
              <w:rPr>
                <w:b/>
                <w:sz w:val="18"/>
                <w:szCs w:val="20"/>
              </w:rPr>
              <w:t>Lags</w:t>
            </w:r>
            <w:proofErr w:type="spellEnd"/>
          </w:p>
        </w:tc>
        <w:tc>
          <w:tcPr>
            <w:tcW w:w="1411" w:type="dxa"/>
            <w:shd w:val="clear" w:color="auto" w:fill="F2F2F2" w:themeFill="background1" w:themeFillShade="F2"/>
          </w:tcPr>
          <w:p w14:paraId="3B240B17" w14:textId="4FC6892B" w:rsidR="003E55D6" w:rsidRDefault="003E55D6" w:rsidP="003E55D6">
            <w:pPr>
              <w:pStyle w:val="NormalWeb"/>
              <w:ind w:firstLine="0"/>
              <w:jc w:val="center"/>
              <w:rPr>
                <w:b/>
                <w:sz w:val="18"/>
                <w:szCs w:val="20"/>
              </w:rPr>
            </w:pPr>
            <w:r>
              <w:rPr>
                <w:b/>
                <w:sz w:val="18"/>
                <w:szCs w:val="20"/>
              </w:rPr>
              <w:t xml:space="preserve">RMSE </w:t>
            </w:r>
            <w:r w:rsidR="00B45D10">
              <w:rPr>
                <w:b/>
                <w:sz w:val="18"/>
                <w:szCs w:val="20"/>
              </w:rPr>
              <w:t>Reg</w:t>
            </w:r>
            <w:r w:rsidRPr="003E55D6">
              <w:rPr>
                <w:b/>
                <w:sz w:val="18"/>
                <w:szCs w:val="20"/>
              </w:rPr>
              <w:t xml:space="preserve">. </w:t>
            </w:r>
            <w:r w:rsidR="00B45D10">
              <w:rPr>
                <w:b/>
                <w:sz w:val="18"/>
                <w:szCs w:val="20"/>
              </w:rPr>
              <w:t>Lin</w:t>
            </w:r>
            <w:r w:rsidRPr="003E55D6">
              <w:rPr>
                <w:b/>
                <w:sz w:val="18"/>
                <w:szCs w:val="20"/>
              </w:rPr>
              <w:t>.</w:t>
            </w:r>
          </w:p>
        </w:tc>
        <w:tc>
          <w:tcPr>
            <w:tcW w:w="1134" w:type="dxa"/>
            <w:shd w:val="clear" w:color="auto" w:fill="F2F2F2" w:themeFill="background1" w:themeFillShade="F2"/>
          </w:tcPr>
          <w:p w14:paraId="52B1B3B5" w14:textId="10FC53B5" w:rsidR="003E55D6" w:rsidRPr="003E55D6" w:rsidRDefault="003E55D6" w:rsidP="003E55D6">
            <w:pPr>
              <w:pStyle w:val="NormalWeb"/>
              <w:ind w:firstLine="0"/>
              <w:jc w:val="center"/>
              <w:rPr>
                <w:rFonts w:cstheme="minorHAnsi"/>
                <w:sz w:val="18"/>
                <w:szCs w:val="20"/>
                <w:lang w:val="es-ES"/>
              </w:rPr>
            </w:pPr>
            <w:r>
              <w:rPr>
                <w:b/>
                <w:sz w:val="18"/>
                <w:szCs w:val="20"/>
              </w:rPr>
              <w:t xml:space="preserve">RMSE </w:t>
            </w:r>
            <w:r w:rsidRPr="00B45D10">
              <w:rPr>
                <w:b/>
                <w:i/>
                <w:iCs/>
                <w:sz w:val="18"/>
                <w:szCs w:val="20"/>
              </w:rPr>
              <w:t>Ridge</w:t>
            </w:r>
          </w:p>
        </w:tc>
        <w:tc>
          <w:tcPr>
            <w:tcW w:w="992" w:type="dxa"/>
            <w:shd w:val="clear" w:color="auto" w:fill="F2F2F2" w:themeFill="background1" w:themeFillShade="F2"/>
          </w:tcPr>
          <w:p w14:paraId="0647F6C8" w14:textId="763654F3" w:rsidR="003E55D6" w:rsidRPr="003E55D6" w:rsidRDefault="003E55D6" w:rsidP="003E55D6">
            <w:pPr>
              <w:pStyle w:val="NormalWeb"/>
              <w:ind w:firstLine="0"/>
              <w:jc w:val="center"/>
              <w:rPr>
                <w:rFonts w:cstheme="minorHAnsi"/>
                <w:sz w:val="18"/>
                <w:szCs w:val="20"/>
                <w:lang w:val="es-ES"/>
              </w:rPr>
            </w:pPr>
            <w:r>
              <w:rPr>
                <w:b/>
                <w:sz w:val="18"/>
                <w:szCs w:val="20"/>
              </w:rPr>
              <w:t xml:space="preserve">RMSE </w:t>
            </w:r>
            <w:r w:rsidRPr="003E55D6">
              <w:rPr>
                <w:b/>
                <w:sz w:val="18"/>
                <w:szCs w:val="20"/>
              </w:rPr>
              <w:t>RF</w:t>
            </w:r>
          </w:p>
        </w:tc>
        <w:tc>
          <w:tcPr>
            <w:tcW w:w="1134" w:type="dxa"/>
            <w:shd w:val="clear" w:color="auto" w:fill="F2F2F2" w:themeFill="background1" w:themeFillShade="F2"/>
          </w:tcPr>
          <w:p w14:paraId="11D3154D" w14:textId="06FFC8C8" w:rsidR="003E55D6" w:rsidRPr="003E55D6" w:rsidRDefault="003E55D6" w:rsidP="003E55D6">
            <w:pPr>
              <w:pStyle w:val="NormalWeb"/>
              <w:ind w:firstLine="0"/>
              <w:jc w:val="center"/>
              <w:rPr>
                <w:rFonts w:cstheme="minorHAnsi"/>
                <w:sz w:val="18"/>
                <w:szCs w:val="20"/>
                <w:lang w:val="es-ES"/>
              </w:rPr>
            </w:pPr>
            <w:r>
              <w:rPr>
                <w:b/>
                <w:sz w:val="18"/>
                <w:szCs w:val="20"/>
              </w:rPr>
              <w:t xml:space="preserve">RMSE </w:t>
            </w:r>
            <w:r w:rsidRPr="003E55D6">
              <w:rPr>
                <w:b/>
                <w:sz w:val="18"/>
                <w:szCs w:val="20"/>
              </w:rPr>
              <w:t>GBR</w:t>
            </w:r>
          </w:p>
        </w:tc>
        <w:tc>
          <w:tcPr>
            <w:tcW w:w="1134" w:type="dxa"/>
            <w:shd w:val="clear" w:color="auto" w:fill="F2F2F2" w:themeFill="background1" w:themeFillShade="F2"/>
          </w:tcPr>
          <w:p w14:paraId="0B5C3D48" w14:textId="461C2CB3" w:rsidR="003E55D6" w:rsidRPr="003E55D6" w:rsidRDefault="003E55D6" w:rsidP="003E55D6">
            <w:pPr>
              <w:pStyle w:val="NormalWeb"/>
              <w:ind w:firstLine="0"/>
              <w:jc w:val="center"/>
              <w:rPr>
                <w:rFonts w:cstheme="minorHAnsi"/>
                <w:sz w:val="18"/>
                <w:szCs w:val="20"/>
                <w:lang w:val="es-ES"/>
              </w:rPr>
            </w:pPr>
            <w:r w:rsidRPr="003E55D6">
              <w:rPr>
                <w:b/>
                <w:sz w:val="18"/>
                <w:szCs w:val="20"/>
              </w:rPr>
              <w:t>RMSE base</w:t>
            </w:r>
          </w:p>
        </w:tc>
        <w:tc>
          <w:tcPr>
            <w:tcW w:w="1206" w:type="dxa"/>
            <w:shd w:val="clear" w:color="auto" w:fill="F2F2F2" w:themeFill="background1" w:themeFillShade="F2"/>
          </w:tcPr>
          <w:p w14:paraId="2E6735F2" w14:textId="37F34689" w:rsidR="003E55D6" w:rsidRPr="003E55D6" w:rsidRDefault="003E55D6" w:rsidP="003E55D6">
            <w:pPr>
              <w:pStyle w:val="NormalWeb"/>
              <w:ind w:firstLine="0"/>
              <w:jc w:val="center"/>
              <w:rPr>
                <w:b/>
                <w:sz w:val="18"/>
                <w:szCs w:val="20"/>
              </w:rPr>
            </w:pPr>
            <w:r>
              <w:rPr>
                <w:b/>
                <w:sz w:val="18"/>
                <w:szCs w:val="20"/>
              </w:rPr>
              <w:t xml:space="preserve">RMSE </w:t>
            </w:r>
            <w:proofErr w:type="spellStart"/>
            <w:r w:rsidRPr="003E55D6">
              <w:rPr>
                <w:b/>
                <w:sz w:val="18"/>
                <w:szCs w:val="20"/>
              </w:rPr>
              <w:t>Zeros</w:t>
            </w:r>
            <w:proofErr w:type="spellEnd"/>
          </w:p>
        </w:tc>
      </w:tr>
      <w:tr w:rsidR="003E55D6" w:rsidRPr="003E55D6" w14:paraId="44969F30" w14:textId="488D4906" w:rsidTr="003E55D6">
        <w:trPr>
          <w:trHeight w:val="500"/>
          <w:jc w:val="center"/>
        </w:trPr>
        <w:tc>
          <w:tcPr>
            <w:tcW w:w="994" w:type="dxa"/>
          </w:tcPr>
          <w:p w14:paraId="01CE3F8C" w14:textId="0B6EDF28" w:rsidR="003E55D6" w:rsidRPr="003E55D6" w:rsidRDefault="003E55D6" w:rsidP="003E55D6">
            <w:pPr>
              <w:pStyle w:val="NormalWeb"/>
              <w:ind w:firstLine="0"/>
              <w:jc w:val="center"/>
              <w:rPr>
                <w:rFonts w:cstheme="minorHAnsi"/>
                <w:sz w:val="18"/>
                <w:szCs w:val="18"/>
                <w:lang w:val="es-ES"/>
              </w:rPr>
            </w:pPr>
            <w:r w:rsidRPr="003E55D6">
              <w:rPr>
                <w:sz w:val="18"/>
                <w:szCs w:val="18"/>
              </w:rPr>
              <w:t>0</w:t>
            </w:r>
          </w:p>
        </w:tc>
        <w:tc>
          <w:tcPr>
            <w:tcW w:w="1411" w:type="dxa"/>
          </w:tcPr>
          <w:p w14:paraId="19B9A59A" w14:textId="5E531551" w:rsidR="003E55D6" w:rsidRPr="003E55D6" w:rsidRDefault="003E55D6" w:rsidP="003E55D6">
            <w:pPr>
              <w:pStyle w:val="NormalWeb"/>
              <w:ind w:firstLine="0"/>
              <w:jc w:val="center"/>
              <w:rPr>
                <w:sz w:val="18"/>
                <w:szCs w:val="18"/>
              </w:rPr>
            </w:pPr>
            <w:r w:rsidRPr="003E55D6">
              <w:rPr>
                <w:sz w:val="18"/>
                <w:szCs w:val="18"/>
              </w:rPr>
              <w:t>0,01203</w:t>
            </w:r>
          </w:p>
        </w:tc>
        <w:tc>
          <w:tcPr>
            <w:tcW w:w="1134" w:type="dxa"/>
          </w:tcPr>
          <w:p w14:paraId="60687CA7" w14:textId="70CA3E01" w:rsidR="003E55D6" w:rsidRPr="003E55D6" w:rsidRDefault="003E55D6" w:rsidP="003E55D6">
            <w:pPr>
              <w:pStyle w:val="NormalWeb"/>
              <w:ind w:firstLine="0"/>
              <w:jc w:val="center"/>
              <w:rPr>
                <w:rFonts w:cstheme="minorHAnsi"/>
                <w:sz w:val="18"/>
                <w:szCs w:val="18"/>
                <w:lang w:val="es-ES"/>
              </w:rPr>
            </w:pPr>
            <w:r w:rsidRPr="003E55D6">
              <w:rPr>
                <w:sz w:val="18"/>
                <w:szCs w:val="18"/>
              </w:rPr>
              <w:t>0,01126</w:t>
            </w:r>
          </w:p>
        </w:tc>
        <w:tc>
          <w:tcPr>
            <w:tcW w:w="992" w:type="dxa"/>
          </w:tcPr>
          <w:p w14:paraId="2383059D" w14:textId="6D8678CD" w:rsidR="003E55D6" w:rsidRPr="003E55D6" w:rsidRDefault="003E55D6" w:rsidP="003E55D6">
            <w:pPr>
              <w:pStyle w:val="NormalWeb"/>
              <w:ind w:firstLine="0"/>
              <w:jc w:val="center"/>
              <w:rPr>
                <w:rFonts w:cstheme="minorHAnsi"/>
                <w:sz w:val="18"/>
                <w:szCs w:val="18"/>
                <w:lang w:val="es-ES"/>
              </w:rPr>
            </w:pPr>
            <w:r w:rsidRPr="003E55D6">
              <w:rPr>
                <w:sz w:val="18"/>
                <w:szCs w:val="18"/>
              </w:rPr>
              <w:t>0,01124</w:t>
            </w:r>
          </w:p>
        </w:tc>
        <w:tc>
          <w:tcPr>
            <w:tcW w:w="1134" w:type="dxa"/>
          </w:tcPr>
          <w:p w14:paraId="747B1493" w14:textId="5AD53DDE" w:rsidR="003E55D6" w:rsidRPr="003E55D6" w:rsidRDefault="003E55D6" w:rsidP="003E55D6">
            <w:pPr>
              <w:pStyle w:val="NormalWeb"/>
              <w:ind w:firstLine="0"/>
              <w:jc w:val="center"/>
              <w:rPr>
                <w:rFonts w:cstheme="minorHAnsi"/>
                <w:sz w:val="18"/>
                <w:szCs w:val="18"/>
                <w:lang w:val="es-ES"/>
              </w:rPr>
            </w:pPr>
            <w:r w:rsidRPr="003E55D6">
              <w:rPr>
                <w:sz w:val="18"/>
                <w:szCs w:val="18"/>
              </w:rPr>
              <w:t>0,01125</w:t>
            </w:r>
          </w:p>
        </w:tc>
        <w:tc>
          <w:tcPr>
            <w:tcW w:w="1134" w:type="dxa"/>
          </w:tcPr>
          <w:p w14:paraId="66F55A93" w14:textId="16E9CB27" w:rsidR="003E55D6" w:rsidRPr="003E55D6" w:rsidRDefault="003E55D6" w:rsidP="003E55D6">
            <w:pPr>
              <w:pStyle w:val="NormalWeb"/>
              <w:ind w:firstLine="0"/>
              <w:jc w:val="center"/>
              <w:rPr>
                <w:rFonts w:cstheme="minorHAnsi"/>
                <w:sz w:val="18"/>
                <w:szCs w:val="18"/>
                <w:lang w:val="es-ES"/>
              </w:rPr>
            </w:pPr>
            <w:r w:rsidRPr="003E55D6">
              <w:rPr>
                <w:sz w:val="18"/>
                <w:szCs w:val="18"/>
              </w:rPr>
              <w:t>0,01616</w:t>
            </w:r>
          </w:p>
        </w:tc>
        <w:tc>
          <w:tcPr>
            <w:tcW w:w="1206" w:type="dxa"/>
            <w:shd w:val="clear" w:color="auto" w:fill="CAEECC"/>
          </w:tcPr>
          <w:p w14:paraId="6F374949" w14:textId="6F2FF1DE" w:rsidR="003E55D6" w:rsidRPr="003E55D6" w:rsidRDefault="003E55D6" w:rsidP="003E55D6">
            <w:pPr>
              <w:pStyle w:val="NormalWeb"/>
              <w:ind w:firstLine="0"/>
              <w:jc w:val="center"/>
              <w:rPr>
                <w:sz w:val="18"/>
                <w:szCs w:val="18"/>
              </w:rPr>
            </w:pPr>
            <w:r w:rsidRPr="003E55D6">
              <w:rPr>
                <w:sz w:val="18"/>
                <w:szCs w:val="18"/>
              </w:rPr>
              <w:t>0,01123</w:t>
            </w:r>
          </w:p>
        </w:tc>
      </w:tr>
      <w:tr w:rsidR="003E55D6" w:rsidRPr="003E55D6" w14:paraId="3FCA799C" w14:textId="37037B1E" w:rsidTr="003E55D6">
        <w:trPr>
          <w:trHeight w:val="500"/>
          <w:jc w:val="center"/>
        </w:trPr>
        <w:tc>
          <w:tcPr>
            <w:tcW w:w="994" w:type="dxa"/>
          </w:tcPr>
          <w:p w14:paraId="6165C13D" w14:textId="405D9D52" w:rsidR="003E55D6" w:rsidRPr="003E55D6" w:rsidRDefault="003E55D6" w:rsidP="003E55D6">
            <w:pPr>
              <w:pStyle w:val="NormalWeb"/>
              <w:ind w:firstLine="0"/>
              <w:jc w:val="center"/>
              <w:rPr>
                <w:rFonts w:cstheme="minorHAnsi"/>
                <w:sz w:val="18"/>
                <w:szCs w:val="18"/>
                <w:lang w:val="es-ES"/>
              </w:rPr>
            </w:pPr>
            <w:r w:rsidRPr="003E55D6">
              <w:rPr>
                <w:sz w:val="18"/>
                <w:szCs w:val="18"/>
              </w:rPr>
              <w:t>1</w:t>
            </w:r>
          </w:p>
        </w:tc>
        <w:tc>
          <w:tcPr>
            <w:tcW w:w="1411" w:type="dxa"/>
          </w:tcPr>
          <w:p w14:paraId="22A45FA2" w14:textId="3DE4D54B" w:rsidR="003E55D6" w:rsidRPr="003E55D6" w:rsidRDefault="003E55D6" w:rsidP="003E55D6">
            <w:pPr>
              <w:pStyle w:val="NormalWeb"/>
              <w:ind w:firstLine="0"/>
              <w:jc w:val="center"/>
              <w:rPr>
                <w:sz w:val="18"/>
                <w:szCs w:val="18"/>
              </w:rPr>
            </w:pPr>
            <w:r w:rsidRPr="003E55D6">
              <w:rPr>
                <w:sz w:val="18"/>
                <w:szCs w:val="18"/>
              </w:rPr>
              <w:t>0,01278</w:t>
            </w:r>
          </w:p>
        </w:tc>
        <w:tc>
          <w:tcPr>
            <w:tcW w:w="1134" w:type="dxa"/>
            <w:shd w:val="clear" w:color="auto" w:fill="FFFFFF" w:themeFill="background1"/>
          </w:tcPr>
          <w:p w14:paraId="17B321F8" w14:textId="0212B487" w:rsidR="003E55D6" w:rsidRPr="003E55D6" w:rsidRDefault="003E55D6" w:rsidP="003E55D6">
            <w:pPr>
              <w:pStyle w:val="NormalWeb"/>
              <w:ind w:firstLine="0"/>
              <w:jc w:val="center"/>
              <w:rPr>
                <w:rFonts w:cstheme="minorHAnsi"/>
                <w:sz w:val="18"/>
                <w:szCs w:val="18"/>
                <w:lang w:val="es-ES"/>
              </w:rPr>
            </w:pPr>
            <w:r w:rsidRPr="003E55D6">
              <w:rPr>
                <w:sz w:val="18"/>
                <w:szCs w:val="18"/>
              </w:rPr>
              <w:t>0,01132</w:t>
            </w:r>
          </w:p>
        </w:tc>
        <w:tc>
          <w:tcPr>
            <w:tcW w:w="992" w:type="dxa"/>
            <w:shd w:val="clear" w:color="auto" w:fill="FFFFFF" w:themeFill="background1"/>
          </w:tcPr>
          <w:p w14:paraId="4E2AF4A5" w14:textId="74BD125E" w:rsidR="003E55D6" w:rsidRPr="003E55D6" w:rsidRDefault="003E55D6" w:rsidP="003E55D6">
            <w:pPr>
              <w:pStyle w:val="NormalWeb"/>
              <w:ind w:firstLine="0"/>
              <w:jc w:val="center"/>
              <w:rPr>
                <w:rFonts w:cstheme="minorHAnsi"/>
                <w:sz w:val="18"/>
                <w:szCs w:val="18"/>
                <w:lang w:val="es-ES"/>
              </w:rPr>
            </w:pPr>
            <w:r w:rsidRPr="003E55D6">
              <w:rPr>
                <w:sz w:val="18"/>
                <w:szCs w:val="18"/>
              </w:rPr>
              <w:t>0,01129</w:t>
            </w:r>
          </w:p>
        </w:tc>
        <w:tc>
          <w:tcPr>
            <w:tcW w:w="1134" w:type="dxa"/>
            <w:shd w:val="clear" w:color="auto" w:fill="FFFFFF" w:themeFill="background1"/>
          </w:tcPr>
          <w:p w14:paraId="60F837B4" w14:textId="1476A2E7" w:rsidR="003E55D6" w:rsidRPr="003E55D6" w:rsidRDefault="003E55D6" w:rsidP="003E55D6">
            <w:pPr>
              <w:pStyle w:val="NormalWeb"/>
              <w:ind w:firstLine="0"/>
              <w:jc w:val="center"/>
              <w:rPr>
                <w:rFonts w:cstheme="minorHAnsi"/>
                <w:sz w:val="18"/>
                <w:szCs w:val="18"/>
                <w:lang w:val="es-ES"/>
              </w:rPr>
            </w:pPr>
            <w:r w:rsidRPr="003E55D6">
              <w:rPr>
                <w:sz w:val="18"/>
                <w:szCs w:val="18"/>
              </w:rPr>
              <w:t>0,01129</w:t>
            </w:r>
          </w:p>
        </w:tc>
        <w:tc>
          <w:tcPr>
            <w:tcW w:w="1134" w:type="dxa"/>
          </w:tcPr>
          <w:p w14:paraId="51D89703" w14:textId="05DDD5B2" w:rsidR="003E55D6" w:rsidRPr="003E55D6" w:rsidRDefault="003E55D6" w:rsidP="003E55D6">
            <w:pPr>
              <w:pStyle w:val="NormalWeb"/>
              <w:ind w:firstLine="0"/>
              <w:jc w:val="center"/>
              <w:rPr>
                <w:rFonts w:cstheme="minorHAnsi"/>
                <w:sz w:val="18"/>
                <w:szCs w:val="18"/>
                <w:lang w:val="es-ES"/>
              </w:rPr>
            </w:pPr>
            <w:r w:rsidRPr="003E55D6">
              <w:rPr>
                <w:sz w:val="18"/>
                <w:szCs w:val="18"/>
              </w:rPr>
              <w:t>0,01616</w:t>
            </w:r>
          </w:p>
        </w:tc>
        <w:tc>
          <w:tcPr>
            <w:tcW w:w="1206" w:type="dxa"/>
            <w:shd w:val="clear" w:color="auto" w:fill="CAEECC"/>
          </w:tcPr>
          <w:p w14:paraId="1B9702A5" w14:textId="1D5EC68A" w:rsidR="003E55D6" w:rsidRPr="003E55D6" w:rsidRDefault="003E55D6" w:rsidP="003E55D6">
            <w:pPr>
              <w:pStyle w:val="NormalWeb"/>
              <w:ind w:firstLine="0"/>
              <w:jc w:val="center"/>
              <w:rPr>
                <w:sz w:val="18"/>
                <w:szCs w:val="18"/>
              </w:rPr>
            </w:pPr>
            <w:r w:rsidRPr="003E55D6">
              <w:rPr>
                <w:sz w:val="18"/>
                <w:szCs w:val="18"/>
              </w:rPr>
              <w:t>0,01123</w:t>
            </w:r>
          </w:p>
        </w:tc>
      </w:tr>
      <w:tr w:rsidR="003E55D6" w:rsidRPr="003E55D6" w14:paraId="7D87A513" w14:textId="0B4D3821" w:rsidTr="003E55D6">
        <w:trPr>
          <w:trHeight w:val="500"/>
          <w:jc w:val="center"/>
        </w:trPr>
        <w:tc>
          <w:tcPr>
            <w:tcW w:w="994" w:type="dxa"/>
          </w:tcPr>
          <w:p w14:paraId="55A83667" w14:textId="1C9A58ED" w:rsidR="003E55D6" w:rsidRPr="003E55D6" w:rsidRDefault="003E55D6" w:rsidP="003E55D6">
            <w:pPr>
              <w:pStyle w:val="NormalWeb"/>
              <w:ind w:firstLine="0"/>
              <w:jc w:val="center"/>
              <w:rPr>
                <w:rFonts w:cstheme="minorHAnsi"/>
                <w:sz w:val="18"/>
                <w:szCs w:val="18"/>
                <w:lang w:val="es-ES"/>
              </w:rPr>
            </w:pPr>
            <w:r w:rsidRPr="003E55D6">
              <w:rPr>
                <w:sz w:val="18"/>
                <w:szCs w:val="18"/>
              </w:rPr>
              <w:t>2</w:t>
            </w:r>
          </w:p>
        </w:tc>
        <w:tc>
          <w:tcPr>
            <w:tcW w:w="1411" w:type="dxa"/>
          </w:tcPr>
          <w:p w14:paraId="6623022B" w14:textId="789A3305" w:rsidR="003E55D6" w:rsidRPr="003E55D6" w:rsidRDefault="003E55D6" w:rsidP="003E55D6">
            <w:pPr>
              <w:pStyle w:val="NormalWeb"/>
              <w:ind w:firstLine="0"/>
              <w:jc w:val="center"/>
              <w:rPr>
                <w:sz w:val="18"/>
                <w:szCs w:val="18"/>
              </w:rPr>
            </w:pPr>
            <w:r w:rsidRPr="003E55D6">
              <w:rPr>
                <w:sz w:val="18"/>
                <w:szCs w:val="18"/>
              </w:rPr>
              <w:t>0,01364</w:t>
            </w:r>
          </w:p>
        </w:tc>
        <w:tc>
          <w:tcPr>
            <w:tcW w:w="1134" w:type="dxa"/>
          </w:tcPr>
          <w:p w14:paraId="313BFA5D" w14:textId="16F5935D" w:rsidR="003E55D6" w:rsidRPr="003E55D6" w:rsidRDefault="003E55D6" w:rsidP="003E55D6">
            <w:pPr>
              <w:pStyle w:val="NormalWeb"/>
              <w:ind w:firstLine="0"/>
              <w:jc w:val="center"/>
              <w:rPr>
                <w:rFonts w:cstheme="minorHAnsi"/>
                <w:sz w:val="18"/>
                <w:szCs w:val="18"/>
                <w:lang w:val="es-ES"/>
              </w:rPr>
            </w:pPr>
            <w:r w:rsidRPr="003E55D6">
              <w:rPr>
                <w:sz w:val="18"/>
                <w:szCs w:val="18"/>
              </w:rPr>
              <w:t>0,01129</w:t>
            </w:r>
          </w:p>
        </w:tc>
        <w:tc>
          <w:tcPr>
            <w:tcW w:w="992" w:type="dxa"/>
          </w:tcPr>
          <w:p w14:paraId="65009FAB" w14:textId="359B9932" w:rsidR="003E55D6" w:rsidRPr="003E55D6" w:rsidRDefault="003E55D6" w:rsidP="003E55D6">
            <w:pPr>
              <w:pStyle w:val="NormalWeb"/>
              <w:ind w:firstLine="0"/>
              <w:jc w:val="center"/>
              <w:rPr>
                <w:rFonts w:cstheme="minorHAnsi"/>
                <w:sz w:val="18"/>
                <w:szCs w:val="18"/>
                <w:lang w:val="es-ES"/>
              </w:rPr>
            </w:pPr>
            <w:r w:rsidRPr="003E55D6">
              <w:rPr>
                <w:sz w:val="18"/>
                <w:szCs w:val="18"/>
              </w:rPr>
              <w:t>0,01127</w:t>
            </w:r>
          </w:p>
        </w:tc>
        <w:tc>
          <w:tcPr>
            <w:tcW w:w="1134" w:type="dxa"/>
          </w:tcPr>
          <w:p w14:paraId="63FA53D0" w14:textId="2D50D255" w:rsidR="003E55D6" w:rsidRPr="003E55D6" w:rsidRDefault="003E55D6" w:rsidP="003E55D6">
            <w:pPr>
              <w:pStyle w:val="NormalWeb"/>
              <w:ind w:firstLine="0"/>
              <w:jc w:val="center"/>
              <w:rPr>
                <w:rFonts w:cstheme="minorHAnsi"/>
                <w:sz w:val="18"/>
                <w:szCs w:val="18"/>
                <w:lang w:val="es-ES"/>
              </w:rPr>
            </w:pPr>
            <w:r w:rsidRPr="003E55D6">
              <w:rPr>
                <w:sz w:val="18"/>
                <w:szCs w:val="18"/>
              </w:rPr>
              <w:t>0,01129</w:t>
            </w:r>
          </w:p>
        </w:tc>
        <w:tc>
          <w:tcPr>
            <w:tcW w:w="1134" w:type="dxa"/>
          </w:tcPr>
          <w:p w14:paraId="3FBE30AD" w14:textId="282C1E96" w:rsidR="003E55D6" w:rsidRPr="003E55D6" w:rsidRDefault="003E55D6" w:rsidP="003E55D6">
            <w:pPr>
              <w:pStyle w:val="NormalWeb"/>
              <w:ind w:firstLine="0"/>
              <w:jc w:val="center"/>
              <w:rPr>
                <w:rFonts w:cstheme="minorHAnsi"/>
                <w:sz w:val="18"/>
                <w:szCs w:val="18"/>
                <w:lang w:val="es-ES"/>
              </w:rPr>
            </w:pPr>
            <w:r w:rsidRPr="003E55D6">
              <w:rPr>
                <w:sz w:val="18"/>
                <w:szCs w:val="18"/>
              </w:rPr>
              <w:t>0,01616</w:t>
            </w:r>
          </w:p>
        </w:tc>
        <w:tc>
          <w:tcPr>
            <w:tcW w:w="1206" w:type="dxa"/>
            <w:shd w:val="clear" w:color="auto" w:fill="CAEECC"/>
          </w:tcPr>
          <w:p w14:paraId="2C6F08B4" w14:textId="57F35D65" w:rsidR="003E55D6" w:rsidRPr="003E55D6" w:rsidRDefault="003E55D6" w:rsidP="003E55D6">
            <w:pPr>
              <w:pStyle w:val="NormalWeb"/>
              <w:ind w:firstLine="0"/>
              <w:jc w:val="center"/>
              <w:rPr>
                <w:sz w:val="18"/>
                <w:szCs w:val="18"/>
              </w:rPr>
            </w:pPr>
            <w:r w:rsidRPr="003E55D6">
              <w:rPr>
                <w:sz w:val="18"/>
                <w:szCs w:val="18"/>
              </w:rPr>
              <w:t>0,01123</w:t>
            </w:r>
          </w:p>
        </w:tc>
      </w:tr>
      <w:tr w:rsidR="003E55D6" w:rsidRPr="003E55D6" w14:paraId="1AB891B9" w14:textId="3AADBC81" w:rsidTr="003E55D6">
        <w:trPr>
          <w:trHeight w:val="500"/>
          <w:jc w:val="center"/>
        </w:trPr>
        <w:tc>
          <w:tcPr>
            <w:tcW w:w="994" w:type="dxa"/>
          </w:tcPr>
          <w:p w14:paraId="57D4C336" w14:textId="2FB5B427" w:rsidR="003E55D6" w:rsidRPr="003E55D6" w:rsidRDefault="003E55D6" w:rsidP="003E55D6">
            <w:pPr>
              <w:pStyle w:val="NormalWeb"/>
              <w:ind w:firstLine="0"/>
              <w:jc w:val="center"/>
              <w:rPr>
                <w:rFonts w:cstheme="minorHAnsi"/>
                <w:sz w:val="18"/>
                <w:szCs w:val="18"/>
                <w:lang w:val="es-ES"/>
              </w:rPr>
            </w:pPr>
            <w:r w:rsidRPr="003E55D6">
              <w:rPr>
                <w:sz w:val="18"/>
                <w:szCs w:val="18"/>
              </w:rPr>
              <w:t>3</w:t>
            </w:r>
          </w:p>
        </w:tc>
        <w:tc>
          <w:tcPr>
            <w:tcW w:w="1411" w:type="dxa"/>
          </w:tcPr>
          <w:p w14:paraId="57336649" w14:textId="4EA42EF7" w:rsidR="003E55D6" w:rsidRPr="003E55D6" w:rsidRDefault="003E55D6" w:rsidP="003E55D6">
            <w:pPr>
              <w:pStyle w:val="NormalWeb"/>
              <w:ind w:firstLine="0"/>
              <w:jc w:val="center"/>
              <w:rPr>
                <w:sz w:val="18"/>
                <w:szCs w:val="18"/>
              </w:rPr>
            </w:pPr>
            <w:r w:rsidRPr="003E55D6">
              <w:rPr>
                <w:sz w:val="18"/>
                <w:szCs w:val="18"/>
              </w:rPr>
              <w:t>0,01432</w:t>
            </w:r>
          </w:p>
        </w:tc>
        <w:tc>
          <w:tcPr>
            <w:tcW w:w="1134" w:type="dxa"/>
          </w:tcPr>
          <w:p w14:paraId="1851CB75" w14:textId="68170BFA" w:rsidR="003E55D6" w:rsidRPr="003E55D6" w:rsidRDefault="003E55D6" w:rsidP="003E55D6">
            <w:pPr>
              <w:pStyle w:val="NormalWeb"/>
              <w:ind w:firstLine="0"/>
              <w:jc w:val="center"/>
              <w:rPr>
                <w:rFonts w:cstheme="minorHAnsi"/>
                <w:sz w:val="18"/>
                <w:szCs w:val="18"/>
                <w:lang w:val="es-ES"/>
              </w:rPr>
            </w:pPr>
            <w:r w:rsidRPr="003E55D6">
              <w:rPr>
                <w:sz w:val="18"/>
                <w:szCs w:val="18"/>
              </w:rPr>
              <w:t>0,01127</w:t>
            </w:r>
          </w:p>
        </w:tc>
        <w:tc>
          <w:tcPr>
            <w:tcW w:w="992" w:type="dxa"/>
          </w:tcPr>
          <w:p w14:paraId="14F6FD01" w14:textId="1DF4C65C" w:rsidR="003E55D6" w:rsidRPr="003E55D6" w:rsidRDefault="003E55D6" w:rsidP="003E55D6">
            <w:pPr>
              <w:pStyle w:val="NormalWeb"/>
              <w:ind w:firstLine="0"/>
              <w:jc w:val="center"/>
              <w:rPr>
                <w:rFonts w:cstheme="minorHAnsi"/>
                <w:sz w:val="18"/>
                <w:szCs w:val="18"/>
                <w:lang w:val="es-ES"/>
              </w:rPr>
            </w:pPr>
            <w:r w:rsidRPr="003E55D6">
              <w:rPr>
                <w:sz w:val="18"/>
                <w:szCs w:val="18"/>
              </w:rPr>
              <w:t>0,01126</w:t>
            </w:r>
          </w:p>
        </w:tc>
        <w:tc>
          <w:tcPr>
            <w:tcW w:w="1134" w:type="dxa"/>
          </w:tcPr>
          <w:p w14:paraId="6254DD5D" w14:textId="526A74DD" w:rsidR="003E55D6" w:rsidRPr="003E55D6" w:rsidRDefault="003E55D6" w:rsidP="003E55D6">
            <w:pPr>
              <w:pStyle w:val="NormalWeb"/>
              <w:ind w:firstLine="0"/>
              <w:jc w:val="center"/>
              <w:rPr>
                <w:rFonts w:cstheme="minorHAnsi"/>
                <w:sz w:val="18"/>
                <w:szCs w:val="18"/>
                <w:lang w:val="es-ES"/>
              </w:rPr>
            </w:pPr>
            <w:r w:rsidRPr="003E55D6">
              <w:rPr>
                <w:sz w:val="18"/>
                <w:szCs w:val="18"/>
              </w:rPr>
              <w:t>0,01132</w:t>
            </w:r>
          </w:p>
        </w:tc>
        <w:tc>
          <w:tcPr>
            <w:tcW w:w="1134" w:type="dxa"/>
          </w:tcPr>
          <w:p w14:paraId="2D01AFFB" w14:textId="267D4CEB" w:rsidR="003E55D6" w:rsidRPr="003E55D6" w:rsidRDefault="003E55D6" w:rsidP="003E55D6">
            <w:pPr>
              <w:pStyle w:val="NormalWeb"/>
              <w:ind w:firstLine="0"/>
              <w:jc w:val="center"/>
              <w:rPr>
                <w:rFonts w:cstheme="minorHAnsi"/>
                <w:sz w:val="18"/>
                <w:szCs w:val="18"/>
                <w:lang w:val="es-ES"/>
              </w:rPr>
            </w:pPr>
            <w:r w:rsidRPr="003E55D6">
              <w:rPr>
                <w:sz w:val="18"/>
                <w:szCs w:val="18"/>
              </w:rPr>
              <w:t>0,01616</w:t>
            </w:r>
          </w:p>
        </w:tc>
        <w:tc>
          <w:tcPr>
            <w:tcW w:w="1206" w:type="dxa"/>
            <w:shd w:val="clear" w:color="auto" w:fill="CAEECC"/>
          </w:tcPr>
          <w:p w14:paraId="362575E8" w14:textId="2E52CD8D" w:rsidR="003E55D6" w:rsidRPr="003E55D6" w:rsidRDefault="003E55D6" w:rsidP="003E55D6">
            <w:pPr>
              <w:pStyle w:val="NormalWeb"/>
              <w:ind w:firstLine="0"/>
              <w:jc w:val="center"/>
              <w:rPr>
                <w:sz w:val="18"/>
                <w:szCs w:val="18"/>
              </w:rPr>
            </w:pPr>
            <w:r w:rsidRPr="003E55D6">
              <w:rPr>
                <w:sz w:val="18"/>
                <w:szCs w:val="18"/>
              </w:rPr>
              <w:t>0,01123</w:t>
            </w:r>
          </w:p>
        </w:tc>
      </w:tr>
      <w:tr w:rsidR="003E55D6" w:rsidRPr="003E55D6" w14:paraId="7E710741" w14:textId="56292557" w:rsidTr="003E55D6">
        <w:trPr>
          <w:trHeight w:val="500"/>
          <w:jc w:val="center"/>
        </w:trPr>
        <w:tc>
          <w:tcPr>
            <w:tcW w:w="994" w:type="dxa"/>
          </w:tcPr>
          <w:p w14:paraId="71FBB320" w14:textId="307AF8F7" w:rsidR="003E55D6" w:rsidRPr="003E55D6" w:rsidRDefault="003E55D6" w:rsidP="003E55D6">
            <w:pPr>
              <w:pStyle w:val="NormalWeb"/>
              <w:ind w:firstLine="0"/>
              <w:jc w:val="center"/>
              <w:rPr>
                <w:sz w:val="18"/>
                <w:szCs w:val="18"/>
              </w:rPr>
            </w:pPr>
            <w:r w:rsidRPr="003E55D6">
              <w:rPr>
                <w:sz w:val="18"/>
                <w:szCs w:val="18"/>
              </w:rPr>
              <w:lastRenderedPageBreak/>
              <w:t>4</w:t>
            </w:r>
          </w:p>
        </w:tc>
        <w:tc>
          <w:tcPr>
            <w:tcW w:w="1411" w:type="dxa"/>
          </w:tcPr>
          <w:p w14:paraId="0215C88D" w14:textId="098878EF" w:rsidR="003E55D6" w:rsidRPr="003E55D6" w:rsidRDefault="003E55D6" w:rsidP="003E55D6">
            <w:pPr>
              <w:pStyle w:val="NormalWeb"/>
              <w:ind w:firstLine="0"/>
              <w:jc w:val="center"/>
              <w:rPr>
                <w:sz w:val="18"/>
                <w:szCs w:val="18"/>
              </w:rPr>
            </w:pPr>
            <w:r w:rsidRPr="003E55D6">
              <w:rPr>
                <w:sz w:val="18"/>
                <w:szCs w:val="18"/>
              </w:rPr>
              <w:t>0,01485</w:t>
            </w:r>
          </w:p>
        </w:tc>
        <w:tc>
          <w:tcPr>
            <w:tcW w:w="1134" w:type="dxa"/>
          </w:tcPr>
          <w:p w14:paraId="6013D273" w14:textId="7AD8757F" w:rsidR="003E55D6" w:rsidRPr="003E55D6" w:rsidRDefault="003E55D6" w:rsidP="003E55D6">
            <w:pPr>
              <w:pStyle w:val="NormalWeb"/>
              <w:ind w:firstLine="0"/>
              <w:jc w:val="center"/>
              <w:rPr>
                <w:sz w:val="18"/>
                <w:szCs w:val="18"/>
              </w:rPr>
            </w:pPr>
            <w:r w:rsidRPr="003E55D6">
              <w:rPr>
                <w:sz w:val="18"/>
                <w:szCs w:val="18"/>
              </w:rPr>
              <w:t>0,01128</w:t>
            </w:r>
          </w:p>
        </w:tc>
        <w:tc>
          <w:tcPr>
            <w:tcW w:w="992" w:type="dxa"/>
          </w:tcPr>
          <w:p w14:paraId="737D817B" w14:textId="45D12E73" w:rsidR="003E55D6" w:rsidRPr="003E55D6" w:rsidRDefault="003E55D6" w:rsidP="003E55D6">
            <w:pPr>
              <w:pStyle w:val="NormalWeb"/>
              <w:ind w:firstLine="0"/>
              <w:jc w:val="center"/>
              <w:rPr>
                <w:sz w:val="18"/>
                <w:szCs w:val="18"/>
              </w:rPr>
            </w:pPr>
            <w:r w:rsidRPr="003E55D6">
              <w:rPr>
                <w:sz w:val="18"/>
                <w:szCs w:val="18"/>
              </w:rPr>
              <w:t>0,01126</w:t>
            </w:r>
          </w:p>
        </w:tc>
        <w:tc>
          <w:tcPr>
            <w:tcW w:w="1134" w:type="dxa"/>
          </w:tcPr>
          <w:p w14:paraId="30DD479E" w14:textId="00CD4245" w:rsidR="003E55D6" w:rsidRPr="003E55D6" w:rsidRDefault="003E55D6" w:rsidP="003E55D6">
            <w:pPr>
              <w:pStyle w:val="NormalWeb"/>
              <w:ind w:firstLine="0"/>
              <w:jc w:val="center"/>
              <w:rPr>
                <w:sz w:val="18"/>
                <w:szCs w:val="18"/>
              </w:rPr>
            </w:pPr>
            <w:r w:rsidRPr="003E55D6">
              <w:rPr>
                <w:sz w:val="18"/>
                <w:szCs w:val="18"/>
              </w:rPr>
              <w:t>0,01124</w:t>
            </w:r>
          </w:p>
        </w:tc>
        <w:tc>
          <w:tcPr>
            <w:tcW w:w="1134" w:type="dxa"/>
          </w:tcPr>
          <w:p w14:paraId="1450E515" w14:textId="783D41C8" w:rsidR="003E55D6" w:rsidRPr="003E55D6" w:rsidRDefault="003E55D6" w:rsidP="003E55D6">
            <w:pPr>
              <w:pStyle w:val="NormalWeb"/>
              <w:ind w:firstLine="0"/>
              <w:jc w:val="center"/>
              <w:rPr>
                <w:sz w:val="18"/>
                <w:szCs w:val="18"/>
              </w:rPr>
            </w:pPr>
            <w:r w:rsidRPr="003E55D6">
              <w:rPr>
                <w:sz w:val="18"/>
                <w:szCs w:val="18"/>
              </w:rPr>
              <w:t>0,01616</w:t>
            </w:r>
          </w:p>
        </w:tc>
        <w:tc>
          <w:tcPr>
            <w:tcW w:w="1206" w:type="dxa"/>
            <w:shd w:val="clear" w:color="auto" w:fill="CAEECC"/>
          </w:tcPr>
          <w:p w14:paraId="038A4F34" w14:textId="7972B8E4" w:rsidR="003E55D6" w:rsidRPr="003E55D6" w:rsidRDefault="003E55D6" w:rsidP="003D6DFB">
            <w:pPr>
              <w:pStyle w:val="NormalWeb"/>
              <w:keepNext/>
              <w:ind w:firstLine="0"/>
              <w:jc w:val="center"/>
              <w:rPr>
                <w:sz w:val="18"/>
                <w:szCs w:val="18"/>
              </w:rPr>
            </w:pPr>
            <w:r w:rsidRPr="003E55D6">
              <w:rPr>
                <w:sz w:val="18"/>
                <w:szCs w:val="18"/>
              </w:rPr>
              <w:t>0,01123</w:t>
            </w:r>
          </w:p>
        </w:tc>
      </w:tr>
    </w:tbl>
    <w:p w14:paraId="1508E505" w14:textId="7E87F7D1" w:rsidR="00013F59" w:rsidRPr="003D6DFB" w:rsidRDefault="003D6DFB" w:rsidP="003D6DFB">
      <w:pPr>
        <w:pStyle w:val="Descripcin"/>
        <w:spacing w:before="120"/>
        <w:rPr>
          <w:color w:val="7F7F7F" w:themeColor="text1" w:themeTint="80"/>
        </w:rPr>
      </w:pPr>
      <w:bookmarkStart w:id="86" w:name="_Toc232734776"/>
      <w:r w:rsidRPr="003D6DFB">
        <w:rPr>
          <w:color w:val="7F7F7F" w:themeColor="text1" w:themeTint="80"/>
        </w:rPr>
        <w:t xml:space="preserve">Tabla </w:t>
      </w:r>
      <w:r w:rsidRPr="003D6DFB">
        <w:rPr>
          <w:color w:val="7F7F7F" w:themeColor="text1" w:themeTint="80"/>
        </w:rPr>
        <w:fldChar w:fldCharType="begin"/>
      </w:r>
      <w:r w:rsidRPr="003D6DFB">
        <w:rPr>
          <w:color w:val="7F7F7F" w:themeColor="text1" w:themeTint="80"/>
        </w:rPr>
        <w:instrText xml:space="preserve"> SEQ Tabla \* ARABIC </w:instrText>
      </w:r>
      <w:r w:rsidRPr="003D6DFB">
        <w:rPr>
          <w:color w:val="7F7F7F" w:themeColor="text1" w:themeTint="80"/>
        </w:rPr>
        <w:fldChar w:fldCharType="separate"/>
      </w:r>
      <w:r w:rsidR="00D2335A">
        <w:rPr>
          <w:noProof/>
          <w:color w:val="7F7F7F" w:themeColor="text1" w:themeTint="80"/>
        </w:rPr>
        <w:t>16</w:t>
      </w:r>
      <w:r w:rsidRPr="003D6DFB">
        <w:rPr>
          <w:color w:val="7F7F7F" w:themeColor="text1" w:themeTint="80"/>
        </w:rPr>
        <w:fldChar w:fldCharType="end"/>
      </w:r>
      <w:r w:rsidRPr="003D6DFB">
        <w:rPr>
          <w:color w:val="7F7F7F" w:themeColor="text1" w:themeTint="80"/>
        </w:rPr>
        <w:t xml:space="preserve">. RMSE medio en test de los modelos de aprendizaje automático en frecuencia diaria según el número de </w:t>
      </w:r>
      <w:proofErr w:type="spellStart"/>
      <w:r w:rsidRPr="003D6DFB">
        <w:rPr>
          <w:color w:val="7F7F7F" w:themeColor="text1" w:themeTint="80"/>
        </w:rPr>
        <w:t>lags</w:t>
      </w:r>
      <w:proofErr w:type="spellEnd"/>
      <w:r w:rsidRPr="003D6DFB">
        <w:rPr>
          <w:color w:val="7F7F7F" w:themeColor="text1" w:themeTint="80"/>
        </w:rPr>
        <w:t xml:space="preserve"> utilizado</w:t>
      </w:r>
      <w:bookmarkEnd w:id="86"/>
    </w:p>
    <w:tbl>
      <w:tblPr>
        <w:tblStyle w:val="Tablaconcuadrcula"/>
        <w:tblW w:w="0" w:type="auto"/>
        <w:jc w:val="center"/>
        <w:tblLook w:val="04A0" w:firstRow="1" w:lastRow="0" w:firstColumn="1" w:lastColumn="0" w:noHBand="0" w:noVBand="1"/>
      </w:tblPr>
      <w:tblGrid>
        <w:gridCol w:w="994"/>
        <w:gridCol w:w="1411"/>
        <w:gridCol w:w="1134"/>
        <w:gridCol w:w="992"/>
        <w:gridCol w:w="1134"/>
        <w:gridCol w:w="1134"/>
        <w:gridCol w:w="1206"/>
      </w:tblGrid>
      <w:tr w:rsidR="003E55D6" w:rsidRPr="003E55D6" w14:paraId="4EF57D29" w14:textId="77777777" w:rsidTr="0069369A">
        <w:trPr>
          <w:trHeight w:val="419"/>
          <w:jc w:val="center"/>
        </w:trPr>
        <w:tc>
          <w:tcPr>
            <w:tcW w:w="994" w:type="dxa"/>
            <w:shd w:val="clear" w:color="auto" w:fill="F2F2F2" w:themeFill="background1" w:themeFillShade="F2"/>
          </w:tcPr>
          <w:p w14:paraId="75687F0D" w14:textId="77777777" w:rsidR="003E55D6" w:rsidRPr="003E55D6" w:rsidRDefault="003E55D6" w:rsidP="0069369A">
            <w:pPr>
              <w:pStyle w:val="NormalWeb"/>
              <w:ind w:firstLine="0"/>
              <w:jc w:val="center"/>
              <w:rPr>
                <w:rFonts w:cstheme="minorHAnsi"/>
                <w:sz w:val="18"/>
                <w:szCs w:val="18"/>
                <w:lang w:val="es-ES"/>
              </w:rPr>
            </w:pPr>
            <w:proofErr w:type="spellStart"/>
            <w:r w:rsidRPr="003E55D6">
              <w:rPr>
                <w:b/>
                <w:sz w:val="18"/>
                <w:szCs w:val="18"/>
              </w:rPr>
              <w:t>Lags</w:t>
            </w:r>
            <w:proofErr w:type="spellEnd"/>
          </w:p>
        </w:tc>
        <w:tc>
          <w:tcPr>
            <w:tcW w:w="1411" w:type="dxa"/>
            <w:shd w:val="clear" w:color="auto" w:fill="F2F2F2" w:themeFill="background1" w:themeFillShade="F2"/>
          </w:tcPr>
          <w:p w14:paraId="44DF164D" w14:textId="7F18D003" w:rsidR="003E55D6" w:rsidRPr="003E55D6" w:rsidRDefault="00054932" w:rsidP="0069369A">
            <w:pPr>
              <w:pStyle w:val="NormalWeb"/>
              <w:ind w:firstLine="0"/>
              <w:jc w:val="center"/>
              <w:rPr>
                <w:b/>
                <w:sz w:val="18"/>
                <w:szCs w:val="18"/>
              </w:rPr>
            </w:pPr>
            <w:r>
              <w:rPr>
                <w:b/>
                <w:sz w:val="18"/>
                <w:szCs w:val="18"/>
              </w:rPr>
              <w:t>MAE</w:t>
            </w:r>
            <w:r w:rsidR="003E55D6" w:rsidRPr="003E55D6">
              <w:rPr>
                <w:b/>
                <w:sz w:val="18"/>
                <w:szCs w:val="18"/>
              </w:rPr>
              <w:t xml:space="preserve"> Lin. Reg.</w:t>
            </w:r>
          </w:p>
        </w:tc>
        <w:tc>
          <w:tcPr>
            <w:tcW w:w="1134" w:type="dxa"/>
            <w:shd w:val="clear" w:color="auto" w:fill="F2F2F2" w:themeFill="background1" w:themeFillShade="F2"/>
          </w:tcPr>
          <w:p w14:paraId="3D675620" w14:textId="279C2A51" w:rsidR="003E55D6" w:rsidRPr="003E55D6" w:rsidRDefault="00054932" w:rsidP="0069369A">
            <w:pPr>
              <w:pStyle w:val="NormalWeb"/>
              <w:ind w:firstLine="0"/>
              <w:jc w:val="center"/>
              <w:rPr>
                <w:rFonts w:cstheme="minorHAnsi"/>
                <w:sz w:val="18"/>
                <w:szCs w:val="18"/>
                <w:lang w:val="es-ES"/>
              </w:rPr>
            </w:pPr>
            <w:r>
              <w:rPr>
                <w:b/>
                <w:sz w:val="18"/>
                <w:szCs w:val="18"/>
              </w:rPr>
              <w:t>MAE</w:t>
            </w:r>
            <w:r w:rsidR="003E55D6" w:rsidRPr="003E55D6">
              <w:rPr>
                <w:b/>
                <w:sz w:val="18"/>
                <w:szCs w:val="18"/>
              </w:rPr>
              <w:t xml:space="preserve"> Ridge</w:t>
            </w:r>
          </w:p>
        </w:tc>
        <w:tc>
          <w:tcPr>
            <w:tcW w:w="992" w:type="dxa"/>
            <w:shd w:val="clear" w:color="auto" w:fill="F2F2F2" w:themeFill="background1" w:themeFillShade="F2"/>
          </w:tcPr>
          <w:p w14:paraId="405FCE69" w14:textId="49E868EC" w:rsidR="003E55D6" w:rsidRPr="003E55D6" w:rsidRDefault="00054932" w:rsidP="0069369A">
            <w:pPr>
              <w:pStyle w:val="NormalWeb"/>
              <w:ind w:firstLine="0"/>
              <w:jc w:val="center"/>
              <w:rPr>
                <w:rFonts w:cstheme="minorHAnsi"/>
                <w:sz w:val="18"/>
                <w:szCs w:val="18"/>
                <w:lang w:val="es-ES"/>
              </w:rPr>
            </w:pPr>
            <w:r>
              <w:rPr>
                <w:b/>
                <w:sz w:val="18"/>
                <w:szCs w:val="18"/>
              </w:rPr>
              <w:t>MAE</w:t>
            </w:r>
            <w:r w:rsidR="003E55D6" w:rsidRPr="003E55D6">
              <w:rPr>
                <w:b/>
                <w:sz w:val="18"/>
                <w:szCs w:val="18"/>
              </w:rPr>
              <w:t xml:space="preserve"> RF</w:t>
            </w:r>
          </w:p>
        </w:tc>
        <w:tc>
          <w:tcPr>
            <w:tcW w:w="1134" w:type="dxa"/>
            <w:shd w:val="clear" w:color="auto" w:fill="F2F2F2" w:themeFill="background1" w:themeFillShade="F2"/>
          </w:tcPr>
          <w:p w14:paraId="367E623E" w14:textId="63435DAC" w:rsidR="003E55D6" w:rsidRPr="003E55D6" w:rsidRDefault="00054932" w:rsidP="0069369A">
            <w:pPr>
              <w:pStyle w:val="NormalWeb"/>
              <w:ind w:firstLine="0"/>
              <w:jc w:val="center"/>
              <w:rPr>
                <w:rFonts w:cstheme="minorHAnsi"/>
                <w:sz w:val="18"/>
                <w:szCs w:val="18"/>
                <w:lang w:val="es-ES"/>
              </w:rPr>
            </w:pPr>
            <w:r>
              <w:rPr>
                <w:b/>
                <w:sz w:val="18"/>
                <w:szCs w:val="18"/>
              </w:rPr>
              <w:t>MAE</w:t>
            </w:r>
            <w:r w:rsidR="003E55D6" w:rsidRPr="003E55D6">
              <w:rPr>
                <w:b/>
                <w:sz w:val="18"/>
                <w:szCs w:val="18"/>
              </w:rPr>
              <w:t xml:space="preserve"> GBR</w:t>
            </w:r>
          </w:p>
        </w:tc>
        <w:tc>
          <w:tcPr>
            <w:tcW w:w="1134" w:type="dxa"/>
            <w:shd w:val="clear" w:color="auto" w:fill="F2F2F2" w:themeFill="background1" w:themeFillShade="F2"/>
          </w:tcPr>
          <w:p w14:paraId="298BC508" w14:textId="70CDC2B3" w:rsidR="003E55D6" w:rsidRPr="003E55D6" w:rsidRDefault="00054932" w:rsidP="0069369A">
            <w:pPr>
              <w:pStyle w:val="NormalWeb"/>
              <w:ind w:firstLine="0"/>
              <w:jc w:val="center"/>
              <w:rPr>
                <w:rFonts w:cstheme="minorHAnsi"/>
                <w:sz w:val="18"/>
                <w:szCs w:val="18"/>
                <w:lang w:val="es-ES"/>
              </w:rPr>
            </w:pPr>
            <w:r>
              <w:rPr>
                <w:b/>
                <w:sz w:val="18"/>
                <w:szCs w:val="18"/>
              </w:rPr>
              <w:t>MAE</w:t>
            </w:r>
            <w:r w:rsidR="003E55D6" w:rsidRPr="003E55D6">
              <w:rPr>
                <w:b/>
                <w:sz w:val="18"/>
                <w:szCs w:val="18"/>
              </w:rPr>
              <w:t xml:space="preserve"> base</w:t>
            </w:r>
          </w:p>
        </w:tc>
        <w:tc>
          <w:tcPr>
            <w:tcW w:w="1206" w:type="dxa"/>
            <w:shd w:val="clear" w:color="auto" w:fill="F2F2F2" w:themeFill="background1" w:themeFillShade="F2"/>
          </w:tcPr>
          <w:p w14:paraId="72129BF2" w14:textId="38A9A5A7" w:rsidR="003E55D6" w:rsidRPr="003E55D6" w:rsidRDefault="00054932" w:rsidP="0069369A">
            <w:pPr>
              <w:pStyle w:val="NormalWeb"/>
              <w:ind w:firstLine="0"/>
              <w:jc w:val="center"/>
              <w:rPr>
                <w:b/>
                <w:sz w:val="18"/>
                <w:szCs w:val="18"/>
              </w:rPr>
            </w:pPr>
            <w:r>
              <w:rPr>
                <w:b/>
                <w:sz w:val="18"/>
                <w:szCs w:val="18"/>
              </w:rPr>
              <w:t>MAE</w:t>
            </w:r>
            <w:r w:rsidR="003E55D6" w:rsidRPr="003E55D6">
              <w:rPr>
                <w:b/>
                <w:sz w:val="18"/>
                <w:szCs w:val="18"/>
              </w:rPr>
              <w:t xml:space="preserve"> </w:t>
            </w:r>
            <w:proofErr w:type="spellStart"/>
            <w:r w:rsidR="003E55D6" w:rsidRPr="003E55D6">
              <w:rPr>
                <w:b/>
                <w:sz w:val="18"/>
                <w:szCs w:val="18"/>
              </w:rPr>
              <w:t>Zeros</w:t>
            </w:r>
            <w:proofErr w:type="spellEnd"/>
          </w:p>
        </w:tc>
      </w:tr>
      <w:tr w:rsidR="003E55D6" w:rsidRPr="003E55D6" w14:paraId="45D7F173" w14:textId="77777777" w:rsidTr="00054932">
        <w:trPr>
          <w:trHeight w:val="500"/>
          <w:jc w:val="center"/>
        </w:trPr>
        <w:tc>
          <w:tcPr>
            <w:tcW w:w="994" w:type="dxa"/>
          </w:tcPr>
          <w:p w14:paraId="3ACF7D9D" w14:textId="3ACC4F3F" w:rsidR="003E55D6" w:rsidRPr="003E55D6" w:rsidRDefault="003E55D6" w:rsidP="003E55D6">
            <w:pPr>
              <w:pStyle w:val="NormalWeb"/>
              <w:ind w:firstLine="0"/>
              <w:jc w:val="center"/>
              <w:rPr>
                <w:rFonts w:cstheme="minorHAnsi"/>
                <w:sz w:val="18"/>
                <w:szCs w:val="18"/>
                <w:lang w:val="es-ES"/>
              </w:rPr>
            </w:pPr>
            <w:r w:rsidRPr="003E55D6">
              <w:rPr>
                <w:sz w:val="18"/>
                <w:szCs w:val="18"/>
              </w:rPr>
              <w:t>0</w:t>
            </w:r>
          </w:p>
        </w:tc>
        <w:tc>
          <w:tcPr>
            <w:tcW w:w="1411" w:type="dxa"/>
          </w:tcPr>
          <w:p w14:paraId="4512C335" w14:textId="33C3D131" w:rsidR="003E55D6" w:rsidRPr="003E55D6" w:rsidRDefault="003E55D6" w:rsidP="003E55D6">
            <w:pPr>
              <w:pStyle w:val="NormalWeb"/>
              <w:ind w:firstLine="0"/>
              <w:jc w:val="center"/>
              <w:rPr>
                <w:sz w:val="18"/>
                <w:szCs w:val="18"/>
              </w:rPr>
            </w:pPr>
            <w:r w:rsidRPr="003E55D6">
              <w:rPr>
                <w:sz w:val="18"/>
                <w:szCs w:val="18"/>
              </w:rPr>
              <w:t>0,00852</w:t>
            </w:r>
          </w:p>
        </w:tc>
        <w:tc>
          <w:tcPr>
            <w:tcW w:w="1134" w:type="dxa"/>
            <w:shd w:val="clear" w:color="auto" w:fill="FFFFFF" w:themeFill="background1"/>
          </w:tcPr>
          <w:p w14:paraId="7BD7938E" w14:textId="12BF6E6E" w:rsidR="003E55D6" w:rsidRPr="003E55D6" w:rsidRDefault="003E55D6" w:rsidP="003E55D6">
            <w:pPr>
              <w:pStyle w:val="NormalWeb"/>
              <w:ind w:firstLine="0"/>
              <w:jc w:val="center"/>
              <w:rPr>
                <w:rFonts w:cstheme="minorHAnsi"/>
                <w:sz w:val="18"/>
                <w:szCs w:val="18"/>
                <w:lang w:val="es-ES"/>
              </w:rPr>
            </w:pPr>
            <w:r w:rsidRPr="003E55D6">
              <w:rPr>
                <w:sz w:val="18"/>
                <w:szCs w:val="18"/>
              </w:rPr>
              <w:t>0,00770</w:t>
            </w:r>
          </w:p>
        </w:tc>
        <w:tc>
          <w:tcPr>
            <w:tcW w:w="992" w:type="dxa"/>
            <w:shd w:val="clear" w:color="auto" w:fill="CAEECC"/>
          </w:tcPr>
          <w:p w14:paraId="18449D7C" w14:textId="696B7D64" w:rsidR="003E55D6" w:rsidRPr="003E55D6" w:rsidRDefault="003E55D6" w:rsidP="003E55D6">
            <w:pPr>
              <w:pStyle w:val="NormalWeb"/>
              <w:ind w:firstLine="0"/>
              <w:jc w:val="center"/>
              <w:rPr>
                <w:rFonts w:cstheme="minorHAnsi"/>
                <w:sz w:val="18"/>
                <w:szCs w:val="18"/>
                <w:lang w:val="es-ES"/>
              </w:rPr>
            </w:pPr>
            <w:r w:rsidRPr="003E55D6">
              <w:rPr>
                <w:sz w:val="18"/>
                <w:szCs w:val="18"/>
              </w:rPr>
              <w:t>0,00769</w:t>
            </w:r>
          </w:p>
        </w:tc>
        <w:tc>
          <w:tcPr>
            <w:tcW w:w="1134" w:type="dxa"/>
            <w:shd w:val="clear" w:color="auto" w:fill="CAEECC"/>
          </w:tcPr>
          <w:p w14:paraId="1B5A4AEE" w14:textId="7BDB4CAF" w:rsidR="003E55D6" w:rsidRPr="003E55D6" w:rsidRDefault="003E55D6" w:rsidP="003E55D6">
            <w:pPr>
              <w:pStyle w:val="NormalWeb"/>
              <w:ind w:firstLine="0"/>
              <w:jc w:val="center"/>
              <w:rPr>
                <w:rFonts w:cstheme="minorHAnsi"/>
                <w:sz w:val="18"/>
                <w:szCs w:val="18"/>
                <w:lang w:val="es-ES"/>
              </w:rPr>
            </w:pPr>
            <w:r w:rsidRPr="003E55D6">
              <w:rPr>
                <w:sz w:val="18"/>
                <w:szCs w:val="18"/>
              </w:rPr>
              <w:t>0,00769</w:t>
            </w:r>
          </w:p>
        </w:tc>
        <w:tc>
          <w:tcPr>
            <w:tcW w:w="1134" w:type="dxa"/>
          </w:tcPr>
          <w:p w14:paraId="71F95EBB" w14:textId="6F8EDB5B" w:rsidR="003E55D6" w:rsidRPr="003E55D6" w:rsidRDefault="003E55D6" w:rsidP="003E55D6">
            <w:pPr>
              <w:pStyle w:val="NormalWeb"/>
              <w:ind w:firstLine="0"/>
              <w:jc w:val="center"/>
              <w:rPr>
                <w:rFonts w:cstheme="minorHAnsi"/>
                <w:sz w:val="18"/>
                <w:szCs w:val="18"/>
                <w:lang w:val="es-ES"/>
              </w:rPr>
            </w:pPr>
            <w:r w:rsidRPr="003E55D6">
              <w:rPr>
                <w:sz w:val="18"/>
                <w:szCs w:val="18"/>
              </w:rPr>
              <w:t>0,01124</w:t>
            </w:r>
          </w:p>
        </w:tc>
        <w:tc>
          <w:tcPr>
            <w:tcW w:w="1206" w:type="dxa"/>
            <w:shd w:val="clear" w:color="auto" w:fill="CAEECC"/>
          </w:tcPr>
          <w:p w14:paraId="06B416B6" w14:textId="0C12987A" w:rsidR="003E55D6" w:rsidRPr="003E55D6" w:rsidRDefault="003E55D6" w:rsidP="003E55D6">
            <w:pPr>
              <w:pStyle w:val="NormalWeb"/>
              <w:ind w:firstLine="0"/>
              <w:jc w:val="center"/>
              <w:rPr>
                <w:sz w:val="18"/>
                <w:szCs w:val="18"/>
              </w:rPr>
            </w:pPr>
            <w:r w:rsidRPr="003E55D6">
              <w:rPr>
                <w:sz w:val="18"/>
                <w:szCs w:val="18"/>
              </w:rPr>
              <w:t>0,00769</w:t>
            </w:r>
          </w:p>
        </w:tc>
      </w:tr>
      <w:tr w:rsidR="003E55D6" w:rsidRPr="003E55D6" w14:paraId="4F1DCE55" w14:textId="77777777" w:rsidTr="0069369A">
        <w:trPr>
          <w:trHeight w:val="500"/>
          <w:jc w:val="center"/>
        </w:trPr>
        <w:tc>
          <w:tcPr>
            <w:tcW w:w="994" w:type="dxa"/>
          </w:tcPr>
          <w:p w14:paraId="08569E80" w14:textId="238D17AA" w:rsidR="003E55D6" w:rsidRPr="003E55D6" w:rsidRDefault="003E55D6" w:rsidP="003E55D6">
            <w:pPr>
              <w:pStyle w:val="NormalWeb"/>
              <w:ind w:firstLine="0"/>
              <w:jc w:val="center"/>
              <w:rPr>
                <w:rFonts w:cstheme="minorHAnsi"/>
                <w:sz w:val="18"/>
                <w:szCs w:val="18"/>
                <w:lang w:val="es-ES"/>
              </w:rPr>
            </w:pPr>
            <w:r w:rsidRPr="003E55D6">
              <w:rPr>
                <w:sz w:val="18"/>
                <w:szCs w:val="18"/>
              </w:rPr>
              <w:t>1</w:t>
            </w:r>
          </w:p>
        </w:tc>
        <w:tc>
          <w:tcPr>
            <w:tcW w:w="1411" w:type="dxa"/>
          </w:tcPr>
          <w:p w14:paraId="7E0B402E" w14:textId="63102D2D" w:rsidR="003E55D6" w:rsidRPr="003E55D6" w:rsidRDefault="003E55D6" w:rsidP="003E55D6">
            <w:pPr>
              <w:pStyle w:val="NormalWeb"/>
              <w:ind w:firstLine="0"/>
              <w:jc w:val="center"/>
              <w:rPr>
                <w:sz w:val="18"/>
                <w:szCs w:val="18"/>
              </w:rPr>
            </w:pPr>
            <w:r w:rsidRPr="003E55D6">
              <w:rPr>
                <w:sz w:val="18"/>
                <w:szCs w:val="18"/>
              </w:rPr>
              <w:t>0,00898</w:t>
            </w:r>
          </w:p>
        </w:tc>
        <w:tc>
          <w:tcPr>
            <w:tcW w:w="1134" w:type="dxa"/>
            <w:shd w:val="clear" w:color="auto" w:fill="FFFFFF" w:themeFill="background1"/>
          </w:tcPr>
          <w:p w14:paraId="10AA20F2" w14:textId="2AA516F3" w:rsidR="003E55D6" w:rsidRPr="003E55D6" w:rsidRDefault="003E55D6" w:rsidP="003E55D6">
            <w:pPr>
              <w:pStyle w:val="NormalWeb"/>
              <w:ind w:firstLine="0"/>
              <w:jc w:val="center"/>
              <w:rPr>
                <w:rFonts w:cstheme="minorHAnsi"/>
                <w:sz w:val="18"/>
                <w:szCs w:val="18"/>
                <w:lang w:val="es-ES"/>
              </w:rPr>
            </w:pPr>
            <w:r w:rsidRPr="003E55D6">
              <w:rPr>
                <w:sz w:val="18"/>
                <w:szCs w:val="18"/>
              </w:rPr>
              <w:t>0,00775</w:t>
            </w:r>
          </w:p>
        </w:tc>
        <w:tc>
          <w:tcPr>
            <w:tcW w:w="992" w:type="dxa"/>
            <w:shd w:val="clear" w:color="auto" w:fill="FFFFFF" w:themeFill="background1"/>
          </w:tcPr>
          <w:p w14:paraId="69BE9DAE" w14:textId="1016EB2A" w:rsidR="003E55D6" w:rsidRPr="003E55D6" w:rsidRDefault="003E55D6" w:rsidP="003E55D6">
            <w:pPr>
              <w:pStyle w:val="NormalWeb"/>
              <w:ind w:firstLine="0"/>
              <w:jc w:val="center"/>
              <w:rPr>
                <w:rFonts w:cstheme="minorHAnsi"/>
                <w:sz w:val="18"/>
                <w:szCs w:val="18"/>
                <w:lang w:val="es-ES"/>
              </w:rPr>
            </w:pPr>
            <w:r w:rsidRPr="003E55D6">
              <w:rPr>
                <w:sz w:val="18"/>
                <w:szCs w:val="18"/>
              </w:rPr>
              <w:t>0,00771</w:t>
            </w:r>
          </w:p>
        </w:tc>
        <w:tc>
          <w:tcPr>
            <w:tcW w:w="1134" w:type="dxa"/>
            <w:shd w:val="clear" w:color="auto" w:fill="FFFFFF" w:themeFill="background1"/>
          </w:tcPr>
          <w:p w14:paraId="50B41E23" w14:textId="25970317" w:rsidR="003E55D6" w:rsidRPr="003E55D6" w:rsidRDefault="003E55D6" w:rsidP="003E55D6">
            <w:pPr>
              <w:pStyle w:val="NormalWeb"/>
              <w:ind w:firstLine="0"/>
              <w:jc w:val="center"/>
              <w:rPr>
                <w:rFonts w:cstheme="minorHAnsi"/>
                <w:sz w:val="18"/>
                <w:szCs w:val="18"/>
                <w:lang w:val="es-ES"/>
              </w:rPr>
            </w:pPr>
            <w:r w:rsidRPr="003E55D6">
              <w:rPr>
                <w:sz w:val="18"/>
                <w:szCs w:val="18"/>
              </w:rPr>
              <w:t>0,00771</w:t>
            </w:r>
          </w:p>
        </w:tc>
        <w:tc>
          <w:tcPr>
            <w:tcW w:w="1134" w:type="dxa"/>
          </w:tcPr>
          <w:p w14:paraId="28F4FD35" w14:textId="5BDD655D" w:rsidR="003E55D6" w:rsidRPr="003E55D6" w:rsidRDefault="003E55D6" w:rsidP="003E55D6">
            <w:pPr>
              <w:pStyle w:val="NormalWeb"/>
              <w:ind w:firstLine="0"/>
              <w:jc w:val="center"/>
              <w:rPr>
                <w:rFonts w:cstheme="minorHAnsi"/>
                <w:sz w:val="18"/>
                <w:szCs w:val="18"/>
                <w:lang w:val="es-ES"/>
              </w:rPr>
            </w:pPr>
            <w:r w:rsidRPr="003E55D6">
              <w:rPr>
                <w:sz w:val="18"/>
                <w:szCs w:val="18"/>
              </w:rPr>
              <w:t>0,01124</w:t>
            </w:r>
          </w:p>
        </w:tc>
        <w:tc>
          <w:tcPr>
            <w:tcW w:w="1206" w:type="dxa"/>
            <w:shd w:val="clear" w:color="auto" w:fill="CAEECC"/>
          </w:tcPr>
          <w:p w14:paraId="59A2A196" w14:textId="2E68694A" w:rsidR="003E55D6" w:rsidRPr="003E55D6" w:rsidRDefault="003E55D6" w:rsidP="003E55D6">
            <w:pPr>
              <w:pStyle w:val="NormalWeb"/>
              <w:ind w:firstLine="0"/>
              <w:jc w:val="center"/>
              <w:rPr>
                <w:sz w:val="18"/>
                <w:szCs w:val="18"/>
              </w:rPr>
            </w:pPr>
            <w:r w:rsidRPr="003E55D6">
              <w:rPr>
                <w:sz w:val="18"/>
                <w:szCs w:val="18"/>
              </w:rPr>
              <w:t>0,00769</w:t>
            </w:r>
          </w:p>
        </w:tc>
      </w:tr>
      <w:tr w:rsidR="003E55D6" w:rsidRPr="003E55D6" w14:paraId="78010EBF" w14:textId="77777777" w:rsidTr="0069369A">
        <w:trPr>
          <w:trHeight w:val="500"/>
          <w:jc w:val="center"/>
        </w:trPr>
        <w:tc>
          <w:tcPr>
            <w:tcW w:w="994" w:type="dxa"/>
          </w:tcPr>
          <w:p w14:paraId="458180B9" w14:textId="17B7565C" w:rsidR="003E55D6" w:rsidRPr="003E55D6" w:rsidRDefault="003E55D6" w:rsidP="003E55D6">
            <w:pPr>
              <w:pStyle w:val="NormalWeb"/>
              <w:ind w:firstLine="0"/>
              <w:jc w:val="center"/>
              <w:rPr>
                <w:rFonts w:cstheme="minorHAnsi"/>
                <w:sz w:val="18"/>
                <w:szCs w:val="18"/>
                <w:lang w:val="es-ES"/>
              </w:rPr>
            </w:pPr>
            <w:r w:rsidRPr="003E55D6">
              <w:rPr>
                <w:sz w:val="18"/>
                <w:szCs w:val="18"/>
              </w:rPr>
              <w:t>2</w:t>
            </w:r>
          </w:p>
        </w:tc>
        <w:tc>
          <w:tcPr>
            <w:tcW w:w="1411" w:type="dxa"/>
          </w:tcPr>
          <w:p w14:paraId="14341DFD" w14:textId="04F4A340" w:rsidR="003E55D6" w:rsidRPr="003E55D6" w:rsidRDefault="003E55D6" w:rsidP="003E55D6">
            <w:pPr>
              <w:pStyle w:val="NormalWeb"/>
              <w:ind w:firstLine="0"/>
              <w:jc w:val="center"/>
              <w:rPr>
                <w:sz w:val="18"/>
                <w:szCs w:val="18"/>
              </w:rPr>
            </w:pPr>
            <w:r w:rsidRPr="003E55D6">
              <w:rPr>
                <w:sz w:val="18"/>
                <w:szCs w:val="18"/>
              </w:rPr>
              <w:t>0,00959</w:t>
            </w:r>
          </w:p>
        </w:tc>
        <w:tc>
          <w:tcPr>
            <w:tcW w:w="1134" w:type="dxa"/>
          </w:tcPr>
          <w:p w14:paraId="2E6F3227" w14:textId="5CA32585" w:rsidR="003E55D6" w:rsidRPr="003E55D6" w:rsidRDefault="003E55D6" w:rsidP="003E55D6">
            <w:pPr>
              <w:pStyle w:val="NormalWeb"/>
              <w:ind w:firstLine="0"/>
              <w:jc w:val="center"/>
              <w:rPr>
                <w:rFonts w:cstheme="minorHAnsi"/>
                <w:sz w:val="18"/>
                <w:szCs w:val="18"/>
                <w:lang w:val="es-ES"/>
              </w:rPr>
            </w:pPr>
            <w:r w:rsidRPr="003E55D6">
              <w:rPr>
                <w:sz w:val="18"/>
                <w:szCs w:val="18"/>
              </w:rPr>
              <w:t>0,00772</w:t>
            </w:r>
          </w:p>
        </w:tc>
        <w:tc>
          <w:tcPr>
            <w:tcW w:w="992" w:type="dxa"/>
          </w:tcPr>
          <w:p w14:paraId="7AE3C154" w14:textId="1EF1AFBD" w:rsidR="003E55D6" w:rsidRPr="003E55D6" w:rsidRDefault="003E55D6" w:rsidP="003E55D6">
            <w:pPr>
              <w:pStyle w:val="NormalWeb"/>
              <w:ind w:firstLine="0"/>
              <w:jc w:val="center"/>
              <w:rPr>
                <w:rFonts w:cstheme="minorHAnsi"/>
                <w:sz w:val="18"/>
                <w:szCs w:val="18"/>
                <w:lang w:val="es-ES"/>
              </w:rPr>
            </w:pPr>
            <w:r w:rsidRPr="003E55D6">
              <w:rPr>
                <w:sz w:val="18"/>
                <w:szCs w:val="18"/>
              </w:rPr>
              <w:t>0,00771</w:t>
            </w:r>
          </w:p>
        </w:tc>
        <w:tc>
          <w:tcPr>
            <w:tcW w:w="1134" w:type="dxa"/>
          </w:tcPr>
          <w:p w14:paraId="0E7CB871" w14:textId="5BB89B0A" w:rsidR="003E55D6" w:rsidRPr="003E55D6" w:rsidRDefault="003E55D6" w:rsidP="003E55D6">
            <w:pPr>
              <w:pStyle w:val="NormalWeb"/>
              <w:ind w:firstLine="0"/>
              <w:jc w:val="center"/>
              <w:rPr>
                <w:rFonts w:cstheme="minorHAnsi"/>
                <w:sz w:val="18"/>
                <w:szCs w:val="18"/>
                <w:lang w:val="es-ES"/>
              </w:rPr>
            </w:pPr>
            <w:r w:rsidRPr="003E55D6">
              <w:rPr>
                <w:sz w:val="18"/>
                <w:szCs w:val="18"/>
              </w:rPr>
              <w:t>0,00773</w:t>
            </w:r>
          </w:p>
        </w:tc>
        <w:tc>
          <w:tcPr>
            <w:tcW w:w="1134" w:type="dxa"/>
          </w:tcPr>
          <w:p w14:paraId="61BC8384" w14:textId="5FB31FEC" w:rsidR="003E55D6" w:rsidRPr="003E55D6" w:rsidRDefault="003E55D6" w:rsidP="003E55D6">
            <w:pPr>
              <w:pStyle w:val="NormalWeb"/>
              <w:ind w:firstLine="0"/>
              <w:jc w:val="center"/>
              <w:rPr>
                <w:rFonts w:cstheme="minorHAnsi"/>
                <w:sz w:val="18"/>
                <w:szCs w:val="18"/>
                <w:lang w:val="es-ES"/>
              </w:rPr>
            </w:pPr>
            <w:r w:rsidRPr="003E55D6">
              <w:rPr>
                <w:sz w:val="18"/>
                <w:szCs w:val="18"/>
              </w:rPr>
              <w:t>0,01124</w:t>
            </w:r>
          </w:p>
        </w:tc>
        <w:tc>
          <w:tcPr>
            <w:tcW w:w="1206" w:type="dxa"/>
            <w:shd w:val="clear" w:color="auto" w:fill="CAEECC"/>
          </w:tcPr>
          <w:p w14:paraId="180E4F33" w14:textId="582EC31A" w:rsidR="003E55D6" w:rsidRPr="003E55D6" w:rsidRDefault="003E55D6" w:rsidP="003E55D6">
            <w:pPr>
              <w:pStyle w:val="NormalWeb"/>
              <w:ind w:firstLine="0"/>
              <w:jc w:val="center"/>
              <w:rPr>
                <w:sz w:val="18"/>
                <w:szCs w:val="18"/>
              </w:rPr>
            </w:pPr>
            <w:r w:rsidRPr="003E55D6">
              <w:rPr>
                <w:sz w:val="18"/>
                <w:szCs w:val="18"/>
              </w:rPr>
              <w:t>0,00769</w:t>
            </w:r>
          </w:p>
        </w:tc>
      </w:tr>
      <w:tr w:rsidR="003E55D6" w:rsidRPr="003E55D6" w14:paraId="7C7969F1" w14:textId="77777777" w:rsidTr="0069369A">
        <w:trPr>
          <w:trHeight w:val="500"/>
          <w:jc w:val="center"/>
        </w:trPr>
        <w:tc>
          <w:tcPr>
            <w:tcW w:w="994" w:type="dxa"/>
          </w:tcPr>
          <w:p w14:paraId="5B9FB091" w14:textId="0630A182" w:rsidR="003E55D6" w:rsidRPr="003E55D6" w:rsidRDefault="003E55D6" w:rsidP="003E55D6">
            <w:pPr>
              <w:pStyle w:val="NormalWeb"/>
              <w:ind w:firstLine="0"/>
              <w:jc w:val="center"/>
              <w:rPr>
                <w:rFonts w:cstheme="minorHAnsi"/>
                <w:sz w:val="18"/>
                <w:szCs w:val="18"/>
                <w:lang w:val="es-ES"/>
              </w:rPr>
            </w:pPr>
            <w:r w:rsidRPr="003E55D6">
              <w:rPr>
                <w:sz w:val="18"/>
                <w:szCs w:val="18"/>
              </w:rPr>
              <w:t>3</w:t>
            </w:r>
          </w:p>
        </w:tc>
        <w:tc>
          <w:tcPr>
            <w:tcW w:w="1411" w:type="dxa"/>
          </w:tcPr>
          <w:p w14:paraId="18459C32" w14:textId="206156ED" w:rsidR="003E55D6" w:rsidRPr="003E55D6" w:rsidRDefault="003E55D6" w:rsidP="003E55D6">
            <w:pPr>
              <w:pStyle w:val="NormalWeb"/>
              <w:ind w:firstLine="0"/>
              <w:jc w:val="center"/>
              <w:rPr>
                <w:sz w:val="18"/>
                <w:szCs w:val="18"/>
              </w:rPr>
            </w:pPr>
            <w:r w:rsidRPr="003E55D6">
              <w:rPr>
                <w:sz w:val="18"/>
                <w:szCs w:val="18"/>
              </w:rPr>
              <w:t>0,01014</w:t>
            </w:r>
          </w:p>
        </w:tc>
        <w:tc>
          <w:tcPr>
            <w:tcW w:w="1134" w:type="dxa"/>
          </w:tcPr>
          <w:p w14:paraId="4185E4C2" w14:textId="173F9421" w:rsidR="003E55D6" w:rsidRPr="003E55D6" w:rsidRDefault="003E55D6" w:rsidP="003E55D6">
            <w:pPr>
              <w:pStyle w:val="NormalWeb"/>
              <w:ind w:firstLine="0"/>
              <w:jc w:val="center"/>
              <w:rPr>
                <w:rFonts w:cstheme="minorHAnsi"/>
                <w:sz w:val="18"/>
                <w:szCs w:val="18"/>
                <w:lang w:val="es-ES"/>
              </w:rPr>
            </w:pPr>
            <w:r w:rsidRPr="003E55D6">
              <w:rPr>
                <w:sz w:val="18"/>
                <w:szCs w:val="18"/>
              </w:rPr>
              <w:t>0,00772</w:t>
            </w:r>
          </w:p>
        </w:tc>
        <w:tc>
          <w:tcPr>
            <w:tcW w:w="992" w:type="dxa"/>
          </w:tcPr>
          <w:p w14:paraId="48A5C1F7" w14:textId="2C79C8CD" w:rsidR="003E55D6" w:rsidRPr="003E55D6" w:rsidRDefault="003E55D6" w:rsidP="003E55D6">
            <w:pPr>
              <w:pStyle w:val="NormalWeb"/>
              <w:ind w:firstLine="0"/>
              <w:jc w:val="center"/>
              <w:rPr>
                <w:rFonts w:cstheme="minorHAnsi"/>
                <w:sz w:val="18"/>
                <w:szCs w:val="18"/>
                <w:lang w:val="es-ES"/>
              </w:rPr>
            </w:pPr>
            <w:r w:rsidRPr="003E55D6">
              <w:rPr>
                <w:sz w:val="18"/>
                <w:szCs w:val="18"/>
              </w:rPr>
              <w:t>0,00770</w:t>
            </w:r>
          </w:p>
        </w:tc>
        <w:tc>
          <w:tcPr>
            <w:tcW w:w="1134" w:type="dxa"/>
          </w:tcPr>
          <w:p w14:paraId="1A0EF241" w14:textId="7A808787" w:rsidR="003E55D6" w:rsidRPr="003E55D6" w:rsidRDefault="003E55D6" w:rsidP="003E55D6">
            <w:pPr>
              <w:pStyle w:val="NormalWeb"/>
              <w:ind w:firstLine="0"/>
              <w:jc w:val="center"/>
              <w:rPr>
                <w:rFonts w:cstheme="minorHAnsi"/>
                <w:sz w:val="18"/>
                <w:szCs w:val="18"/>
                <w:lang w:val="es-ES"/>
              </w:rPr>
            </w:pPr>
            <w:r w:rsidRPr="003E55D6">
              <w:rPr>
                <w:sz w:val="18"/>
                <w:szCs w:val="18"/>
              </w:rPr>
              <w:t>0,00770</w:t>
            </w:r>
          </w:p>
        </w:tc>
        <w:tc>
          <w:tcPr>
            <w:tcW w:w="1134" w:type="dxa"/>
          </w:tcPr>
          <w:p w14:paraId="4A707311" w14:textId="2756FF91" w:rsidR="003E55D6" w:rsidRPr="003E55D6" w:rsidRDefault="003E55D6" w:rsidP="003E55D6">
            <w:pPr>
              <w:pStyle w:val="NormalWeb"/>
              <w:ind w:firstLine="0"/>
              <w:jc w:val="center"/>
              <w:rPr>
                <w:rFonts w:cstheme="minorHAnsi"/>
                <w:sz w:val="18"/>
                <w:szCs w:val="18"/>
                <w:lang w:val="es-ES"/>
              </w:rPr>
            </w:pPr>
            <w:r w:rsidRPr="003E55D6">
              <w:rPr>
                <w:sz w:val="18"/>
                <w:szCs w:val="18"/>
              </w:rPr>
              <w:t>0,01124</w:t>
            </w:r>
          </w:p>
        </w:tc>
        <w:tc>
          <w:tcPr>
            <w:tcW w:w="1206" w:type="dxa"/>
            <w:shd w:val="clear" w:color="auto" w:fill="CAEECC"/>
          </w:tcPr>
          <w:p w14:paraId="56FB29A4" w14:textId="2B664981" w:rsidR="003E55D6" w:rsidRPr="003E55D6" w:rsidRDefault="003E55D6" w:rsidP="003E55D6">
            <w:pPr>
              <w:pStyle w:val="NormalWeb"/>
              <w:ind w:firstLine="0"/>
              <w:jc w:val="center"/>
              <w:rPr>
                <w:sz w:val="18"/>
                <w:szCs w:val="18"/>
              </w:rPr>
            </w:pPr>
            <w:r w:rsidRPr="003E55D6">
              <w:rPr>
                <w:sz w:val="18"/>
                <w:szCs w:val="18"/>
              </w:rPr>
              <w:t>0,00769</w:t>
            </w:r>
          </w:p>
        </w:tc>
      </w:tr>
      <w:tr w:rsidR="003E55D6" w:rsidRPr="003E55D6" w14:paraId="1F486CFA" w14:textId="77777777" w:rsidTr="0069369A">
        <w:trPr>
          <w:trHeight w:val="500"/>
          <w:jc w:val="center"/>
        </w:trPr>
        <w:tc>
          <w:tcPr>
            <w:tcW w:w="994" w:type="dxa"/>
          </w:tcPr>
          <w:p w14:paraId="58E23BEF" w14:textId="31BBE269" w:rsidR="003E55D6" w:rsidRPr="003E55D6" w:rsidRDefault="003E55D6" w:rsidP="003E55D6">
            <w:pPr>
              <w:pStyle w:val="NormalWeb"/>
              <w:ind w:firstLine="0"/>
              <w:jc w:val="center"/>
              <w:rPr>
                <w:sz w:val="18"/>
                <w:szCs w:val="18"/>
              </w:rPr>
            </w:pPr>
            <w:r w:rsidRPr="003E55D6">
              <w:rPr>
                <w:sz w:val="18"/>
                <w:szCs w:val="18"/>
              </w:rPr>
              <w:t>4</w:t>
            </w:r>
          </w:p>
        </w:tc>
        <w:tc>
          <w:tcPr>
            <w:tcW w:w="1411" w:type="dxa"/>
          </w:tcPr>
          <w:p w14:paraId="7A22238D" w14:textId="0F59B307" w:rsidR="003E55D6" w:rsidRPr="003E55D6" w:rsidRDefault="003E55D6" w:rsidP="003E55D6">
            <w:pPr>
              <w:pStyle w:val="NormalWeb"/>
              <w:ind w:firstLine="0"/>
              <w:jc w:val="center"/>
              <w:rPr>
                <w:sz w:val="18"/>
                <w:szCs w:val="18"/>
              </w:rPr>
            </w:pPr>
            <w:r w:rsidRPr="003E55D6">
              <w:rPr>
                <w:sz w:val="18"/>
                <w:szCs w:val="18"/>
              </w:rPr>
              <w:t>0,01078</w:t>
            </w:r>
          </w:p>
        </w:tc>
        <w:tc>
          <w:tcPr>
            <w:tcW w:w="1134" w:type="dxa"/>
          </w:tcPr>
          <w:p w14:paraId="0ABACF5D" w14:textId="5042D868" w:rsidR="003E55D6" w:rsidRPr="003E55D6" w:rsidRDefault="003E55D6" w:rsidP="003E55D6">
            <w:pPr>
              <w:pStyle w:val="NormalWeb"/>
              <w:ind w:firstLine="0"/>
              <w:jc w:val="center"/>
              <w:rPr>
                <w:sz w:val="18"/>
                <w:szCs w:val="18"/>
              </w:rPr>
            </w:pPr>
            <w:r w:rsidRPr="003E55D6">
              <w:rPr>
                <w:sz w:val="18"/>
                <w:szCs w:val="18"/>
              </w:rPr>
              <w:t>0,00772</w:t>
            </w:r>
          </w:p>
        </w:tc>
        <w:tc>
          <w:tcPr>
            <w:tcW w:w="992" w:type="dxa"/>
          </w:tcPr>
          <w:p w14:paraId="3BB1CF12" w14:textId="33034F24" w:rsidR="003E55D6" w:rsidRPr="003E55D6" w:rsidRDefault="003E55D6" w:rsidP="003E55D6">
            <w:pPr>
              <w:pStyle w:val="NormalWeb"/>
              <w:ind w:firstLine="0"/>
              <w:jc w:val="center"/>
              <w:rPr>
                <w:sz w:val="18"/>
                <w:szCs w:val="18"/>
              </w:rPr>
            </w:pPr>
            <w:r w:rsidRPr="003E55D6">
              <w:rPr>
                <w:sz w:val="18"/>
                <w:szCs w:val="18"/>
              </w:rPr>
              <w:t>0,00770</w:t>
            </w:r>
          </w:p>
        </w:tc>
        <w:tc>
          <w:tcPr>
            <w:tcW w:w="1134" w:type="dxa"/>
          </w:tcPr>
          <w:p w14:paraId="2F61A66E" w14:textId="15721BBC" w:rsidR="003E55D6" w:rsidRPr="003E55D6" w:rsidRDefault="003E55D6" w:rsidP="003E55D6">
            <w:pPr>
              <w:pStyle w:val="NormalWeb"/>
              <w:ind w:firstLine="0"/>
              <w:jc w:val="center"/>
              <w:rPr>
                <w:sz w:val="18"/>
                <w:szCs w:val="18"/>
              </w:rPr>
            </w:pPr>
            <w:r w:rsidRPr="003E55D6">
              <w:rPr>
                <w:sz w:val="18"/>
                <w:szCs w:val="18"/>
              </w:rPr>
              <w:t>0,00768</w:t>
            </w:r>
          </w:p>
        </w:tc>
        <w:tc>
          <w:tcPr>
            <w:tcW w:w="1134" w:type="dxa"/>
          </w:tcPr>
          <w:p w14:paraId="503A88FA" w14:textId="73F23A63" w:rsidR="003E55D6" w:rsidRPr="003E55D6" w:rsidRDefault="003E55D6" w:rsidP="003E55D6">
            <w:pPr>
              <w:pStyle w:val="NormalWeb"/>
              <w:ind w:firstLine="0"/>
              <w:jc w:val="center"/>
              <w:rPr>
                <w:sz w:val="18"/>
                <w:szCs w:val="18"/>
              </w:rPr>
            </w:pPr>
            <w:r w:rsidRPr="003E55D6">
              <w:rPr>
                <w:sz w:val="18"/>
                <w:szCs w:val="18"/>
              </w:rPr>
              <w:t>0,01124</w:t>
            </w:r>
          </w:p>
        </w:tc>
        <w:tc>
          <w:tcPr>
            <w:tcW w:w="1206" w:type="dxa"/>
            <w:shd w:val="clear" w:color="auto" w:fill="CAEECC"/>
          </w:tcPr>
          <w:p w14:paraId="70A5AF71" w14:textId="4948A46D" w:rsidR="003E55D6" w:rsidRPr="003E55D6" w:rsidRDefault="003E55D6" w:rsidP="003D6DFB">
            <w:pPr>
              <w:pStyle w:val="NormalWeb"/>
              <w:keepNext/>
              <w:ind w:firstLine="0"/>
              <w:jc w:val="center"/>
              <w:rPr>
                <w:sz w:val="18"/>
                <w:szCs w:val="18"/>
              </w:rPr>
            </w:pPr>
            <w:r w:rsidRPr="003E55D6">
              <w:rPr>
                <w:sz w:val="18"/>
                <w:szCs w:val="18"/>
              </w:rPr>
              <w:t>0,00769</w:t>
            </w:r>
          </w:p>
        </w:tc>
      </w:tr>
    </w:tbl>
    <w:p w14:paraId="6121C000" w14:textId="6E30B899" w:rsidR="00013F59" w:rsidRPr="003D6DFB" w:rsidRDefault="003D6DFB" w:rsidP="003D6DFB">
      <w:pPr>
        <w:pStyle w:val="Descripcin"/>
        <w:spacing w:before="120"/>
        <w:rPr>
          <w:color w:val="7F7F7F" w:themeColor="text1" w:themeTint="80"/>
        </w:rPr>
      </w:pPr>
      <w:bookmarkStart w:id="87" w:name="_Toc232734777"/>
      <w:r w:rsidRPr="003D6DFB">
        <w:rPr>
          <w:color w:val="7F7F7F" w:themeColor="text1" w:themeTint="80"/>
        </w:rPr>
        <w:t xml:space="preserve">Tabla </w:t>
      </w:r>
      <w:r w:rsidRPr="003D6DFB">
        <w:rPr>
          <w:color w:val="7F7F7F" w:themeColor="text1" w:themeTint="80"/>
        </w:rPr>
        <w:fldChar w:fldCharType="begin"/>
      </w:r>
      <w:r w:rsidRPr="003D6DFB">
        <w:rPr>
          <w:color w:val="7F7F7F" w:themeColor="text1" w:themeTint="80"/>
        </w:rPr>
        <w:instrText xml:space="preserve"> SEQ Tabla \* ARABIC </w:instrText>
      </w:r>
      <w:r w:rsidRPr="003D6DFB">
        <w:rPr>
          <w:color w:val="7F7F7F" w:themeColor="text1" w:themeTint="80"/>
        </w:rPr>
        <w:fldChar w:fldCharType="separate"/>
      </w:r>
      <w:r w:rsidR="00D2335A">
        <w:rPr>
          <w:noProof/>
          <w:color w:val="7F7F7F" w:themeColor="text1" w:themeTint="80"/>
        </w:rPr>
        <w:t>17</w:t>
      </w:r>
      <w:r w:rsidRPr="003D6DFB">
        <w:rPr>
          <w:color w:val="7F7F7F" w:themeColor="text1" w:themeTint="80"/>
        </w:rPr>
        <w:fldChar w:fldCharType="end"/>
      </w:r>
      <w:r w:rsidRPr="003D6DFB">
        <w:rPr>
          <w:color w:val="7F7F7F" w:themeColor="text1" w:themeTint="80"/>
        </w:rPr>
        <w:t xml:space="preserve">. MAE medio en test de los modelos de aprendizaje automático en frecuencia diaria según el número de </w:t>
      </w:r>
      <w:proofErr w:type="spellStart"/>
      <w:r w:rsidRPr="003D6DFB">
        <w:rPr>
          <w:color w:val="7F7F7F" w:themeColor="text1" w:themeTint="80"/>
        </w:rPr>
        <w:t>lags</w:t>
      </w:r>
      <w:proofErr w:type="spellEnd"/>
      <w:r w:rsidRPr="003D6DFB">
        <w:rPr>
          <w:color w:val="7F7F7F" w:themeColor="text1" w:themeTint="80"/>
        </w:rPr>
        <w:t xml:space="preserve"> utilizado</w:t>
      </w:r>
      <w:bookmarkEnd w:id="87"/>
    </w:p>
    <w:p w14:paraId="263F5872" w14:textId="6000C60A" w:rsidR="00417780" w:rsidRPr="00417780" w:rsidRDefault="00417780" w:rsidP="00417780">
      <w:pPr>
        <w:spacing w:after="120"/>
        <w:ind w:firstLine="0"/>
        <w:rPr>
          <w:lang w:val="es-ES"/>
        </w:rPr>
      </w:pPr>
      <w:r w:rsidRPr="00B45D10">
        <w:rPr>
          <w:i/>
          <w:iCs/>
          <w:lang w:val="es-ES"/>
        </w:rPr>
        <w:t xml:space="preserve">Ridge, Random Forest y </w:t>
      </w:r>
      <w:proofErr w:type="spellStart"/>
      <w:r w:rsidRPr="00B45D10">
        <w:rPr>
          <w:i/>
          <w:iCs/>
          <w:lang w:val="es-ES"/>
        </w:rPr>
        <w:t>Gradient</w:t>
      </w:r>
      <w:proofErr w:type="spellEnd"/>
      <w:r w:rsidRPr="00B45D10">
        <w:rPr>
          <w:i/>
          <w:iCs/>
          <w:lang w:val="es-ES"/>
        </w:rPr>
        <w:t xml:space="preserve"> </w:t>
      </w:r>
      <w:proofErr w:type="spellStart"/>
      <w:r w:rsidRPr="00B45D10">
        <w:rPr>
          <w:i/>
          <w:iCs/>
          <w:lang w:val="es-ES"/>
        </w:rPr>
        <w:t>Boosting</w:t>
      </w:r>
      <w:proofErr w:type="spellEnd"/>
      <w:r w:rsidRPr="00417780">
        <w:rPr>
          <w:lang w:val="es-ES"/>
        </w:rPr>
        <w:t xml:space="preserve"> obtienen resultados muy parecidos. En los tres modelos, añadir retardos no mejora la predicción y, en general, aumenta ligeramente el error. Esto confirma lo observado con ARIMA: los retornos de días anteriores aportan muy poca información sobre el retorno del día siguiente. En la regresión lineal, el empeoramiento es mucho más claro, ya que el aumento del número de variables </w:t>
      </w:r>
      <w:r>
        <w:rPr>
          <w:lang w:val="es-ES"/>
        </w:rPr>
        <w:t>tiende a</w:t>
      </w:r>
      <w:r w:rsidRPr="00417780">
        <w:rPr>
          <w:lang w:val="es-ES"/>
        </w:rPr>
        <w:t>l sobreajuste.</w:t>
      </w:r>
    </w:p>
    <w:p w14:paraId="6730DF9C" w14:textId="7BECD0F4" w:rsidR="00417780" w:rsidRDefault="00417780" w:rsidP="00417780">
      <w:pPr>
        <w:spacing w:after="120"/>
        <w:ind w:firstLine="0"/>
        <w:rPr>
          <w:lang w:val="es-ES"/>
        </w:rPr>
      </w:pPr>
      <w:r w:rsidRPr="00417780">
        <w:rPr>
          <w:lang w:val="es-ES"/>
        </w:rPr>
        <w:t xml:space="preserve">Los tres modelos mejoran al </w:t>
      </w:r>
      <w:proofErr w:type="spellStart"/>
      <w:r w:rsidRPr="00B45D10">
        <w:rPr>
          <w:i/>
          <w:iCs/>
          <w:lang w:val="es-ES"/>
        </w:rPr>
        <w:t>baseline</w:t>
      </w:r>
      <w:proofErr w:type="spellEnd"/>
      <w:r w:rsidRPr="00417780">
        <w:rPr>
          <w:lang w:val="es-ES"/>
        </w:rPr>
        <w:t xml:space="preserve">, con una reducción del RMSE cercana al 30%. Sin embargo, sus resultados son prácticamente iguales y ligeramente peores que los del modelo </w:t>
      </w:r>
      <w:proofErr w:type="spellStart"/>
      <w:r w:rsidR="00DC4622">
        <w:rPr>
          <w:lang w:val="es-ES"/>
        </w:rPr>
        <w:t>z</w:t>
      </w:r>
      <w:r w:rsidRPr="00417780">
        <w:rPr>
          <w:lang w:val="es-ES"/>
        </w:rPr>
        <w:t>ero</w:t>
      </w:r>
      <w:proofErr w:type="spellEnd"/>
      <w:r w:rsidRPr="00417780">
        <w:rPr>
          <w:lang w:val="es-ES"/>
        </w:rPr>
        <w:t xml:space="preserve">. </w:t>
      </w:r>
      <w:r w:rsidRPr="00B45D10">
        <w:rPr>
          <w:i/>
          <w:iCs/>
          <w:lang w:val="es-ES"/>
        </w:rPr>
        <w:t>Random Forest</w:t>
      </w:r>
      <w:r w:rsidRPr="00417780">
        <w:rPr>
          <w:lang w:val="es-ES"/>
        </w:rPr>
        <w:t xml:space="preserve"> con 0 </w:t>
      </w:r>
      <w:proofErr w:type="spellStart"/>
      <w:r w:rsidRPr="00B45D10">
        <w:rPr>
          <w:i/>
          <w:iCs/>
          <w:lang w:val="es-ES"/>
        </w:rPr>
        <w:t>lags</w:t>
      </w:r>
      <w:proofErr w:type="spellEnd"/>
      <w:r w:rsidRPr="00417780">
        <w:rPr>
          <w:lang w:val="es-ES"/>
        </w:rPr>
        <w:t xml:space="preserve"> obtiene uno de los menores </w:t>
      </w:r>
      <w:r w:rsidR="00511CD9">
        <w:rPr>
          <w:lang w:val="es-ES"/>
        </w:rPr>
        <w:t xml:space="preserve">MAE y el menor </w:t>
      </w:r>
      <w:r w:rsidRPr="00417780">
        <w:rPr>
          <w:lang w:val="es-ES"/>
        </w:rPr>
        <w:t xml:space="preserve">RMSE, con un valor de 0,01124. Por este motivo, se selecciona como la </w:t>
      </w:r>
      <w:r w:rsidR="00511CD9">
        <w:rPr>
          <w:lang w:val="es-ES"/>
        </w:rPr>
        <w:t xml:space="preserve">mejor </w:t>
      </w:r>
      <w:r w:rsidRPr="00417780">
        <w:rPr>
          <w:lang w:val="es-ES"/>
        </w:rPr>
        <w:t>configuración diaria para las comparaciones posteriore</w:t>
      </w:r>
      <w:r w:rsidR="00511CD9">
        <w:rPr>
          <w:lang w:val="es-ES"/>
        </w:rPr>
        <w:t>s.</w:t>
      </w:r>
    </w:p>
    <w:p w14:paraId="14D802B9" w14:textId="276FD16D" w:rsidR="00E34D55" w:rsidRPr="00E34D55" w:rsidRDefault="002F73B5" w:rsidP="00E34D55">
      <w:pPr>
        <w:spacing w:after="120"/>
        <w:ind w:firstLine="0"/>
        <w:rPr>
          <w:lang w:val="es-ES"/>
        </w:rPr>
      </w:pPr>
      <w:r>
        <w:t>La Figura 21</w:t>
      </w:r>
      <w:r w:rsidR="00511CD9" w:rsidRPr="00511CD9">
        <w:t xml:space="preserve"> muestra la evolución del RMSE de </w:t>
      </w:r>
      <w:r w:rsidR="00511CD9" w:rsidRPr="00B45D10">
        <w:rPr>
          <w:i/>
          <w:iCs/>
        </w:rPr>
        <w:t>Random Forest</w:t>
      </w:r>
      <w:r w:rsidR="00511CD9" w:rsidRPr="00511CD9">
        <w:t xml:space="preserve"> para cada ETF al aumentar el número de </w:t>
      </w:r>
      <w:proofErr w:type="spellStart"/>
      <w:r w:rsidR="00511CD9" w:rsidRPr="00B45D10">
        <w:rPr>
          <w:i/>
          <w:iCs/>
        </w:rPr>
        <w:t>lags</w:t>
      </w:r>
      <w:proofErr w:type="spellEnd"/>
      <w:r w:rsidR="00511CD9" w:rsidRPr="00511CD9">
        <w:t>. Las líneas se mantienen prácticamente horizontales, lo que confirma que añadir retornos de días anteriores</w:t>
      </w:r>
      <w:r w:rsidR="00511CD9">
        <w:t xml:space="preserve"> casi no</w:t>
      </w:r>
      <w:r w:rsidR="00511CD9" w:rsidRPr="00511CD9">
        <w:t xml:space="preserve"> modifica el error de predicción</w:t>
      </w:r>
      <w:r w:rsidR="008020A9">
        <w:rPr>
          <w:lang w:val="es-ES"/>
        </w:rPr>
        <w:t>.</w:t>
      </w:r>
    </w:p>
    <w:p w14:paraId="575DDFB7" w14:textId="0CA353A1" w:rsidR="00F008F2" w:rsidRDefault="00F008F2" w:rsidP="007A5F5E">
      <w:pPr>
        <w:spacing w:after="120"/>
        <w:ind w:firstLine="0"/>
      </w:pPr>
    </w:p>
    <w:p w14:paraId="4216CF59" w14:textId="77777777" w:rsidR="003D6DFB" w:rsidRDefault="00054932" w:rsidP="003D6DFB">
      <w:pPr>
        <w:keepNext/>
        <w:spacing w:after="120"/>
        <w:ind w:firstLine="0"/>
        <w:jc w:val="center"/>
      </w:pPr>
      <w:r w:rsidRPr="00054932">
        <w:rPr>
          <w:noProof/>
        </w:rPr>
        <w:lastRenderedPageBreak/>
        <w:drawing>
          <wp:inline distT="0" distB="0" distL="0" distR="0" wp14:anchorId="6A8D37C2" wp14:editId="1C41C1B0">
            <wp:extent cx="4719889" cy="2643339"/>
            <wp:effectExtent l="0" t="0" r="5080" b="5080"/>
            <wp:docPr id="1524054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54042" name=""/>
                    <pic:cNvPicPr/>
                  </pic:nvPicPr>
                  <pic:blipFill>
                    <a:blip r:embed="rId37"/>
                    <a:stretch>
                      <a:fillRect/>
                    </a:stretch>
                  </pic:blipFill>
                  <pic:spPr>
                    <a:xfrm>
                      <a:off x="0" y="0"/>
                      <a:ext cx="4749346" cy="2659836"/>
                    </a:xfrm>
                    <a:prstGeom prst="rect">
                      <a:avLst/>
                    </a:prstGeom>
                  </pic:spPr>
                </pic:pic>
              </a:graphicData>
            </a:graphic>
          </wp:inline>
        </w:drawing>
      </w:r>
    </w:p>
    <w:p w14:paraId="6D90C09F" w14:textId="42F2CAA3" w:rsidR="00054932" w:rsidRPr="003D6DFB" w:rsidRDefault="003D6DFB" w:rsidP="003D6DFB">
      <w:pPr>
        <w:pStyle w:val="Descripcin"/>
        <w:rPr>
          <w:color w:val="7F7F7F" w:themeColor="text1" w:themeTint="80"/>
        </w:rPr>
      </w:pPr>
      <w:bookmarkStart w:id="88" w:name="_Toc232698468"/>
      <w:r w:rsidRPr="003D6DFB">
        <w:rPr>
          <w:color w:val="7F7F7F" w:themeColor="text1" w:themeTint="80"/>
        </w:rPr>
        <w:t xml:space="preserve">Figura </w:t>
      </w:r>
      <w:r w:rsidRPr="003D6DFB">
        <w:rPr>
          <w:color w:val="7F7F7F" w:themeColor="text1" w:themeTint="80"/>
        </w:rPr>
        <w:fldChar w:fldCharType="begin"/>
      </w:r>
      <w:r w:rsidRPr="003D6DFB">
        <w:rPr>
          <w:color w:val="7F7F7F" w:themeColor="text1" w:themeTint="80"/>
        </w:rPr>
        <w:instrText xml:space="preserve"> SEQ Figura \* ARABIC </w:instrText>
      </w:r>
      <w:r w:rsidRPr="003D6DFB">
        <w:rPr>
          <w:color w:val="7F7F7F" w:themeColor="text1" w:themeTint="80"/>
        </w:rPr>
        <w:fldChar w:fldCharType="separate"/>
      </w:r>
      <w:r w:rsidR="002F73B5">
        <w:rPr>
          <w:noProof/>
          <w:color w:val="7F7F7F" w:themeColor="text1" w:themeTint="80"/>
        </w:rPr>
        <w:t>21</w:t>
      </w:r>
      <w:r w:rsidRPr="003D6DFB">
        <w:rPr>
          <w:color w:val="7F7F7F" w:themeColor="text1" w:themeTint="80"/>
        </w:rPr>
        <w:fldChar w:fldCharType="end"/>
      </w:r>
      <w:r w:rsidRPr="003D6DFB">
        <w:rPr>
          <w:color w:val="7F7F7F" w:themeColor="text1" w:themeTint="80"/>
        </w:rPr>
        <w:t xml:space="preserve">. Evolución del RMSE diario de Random Forest por ETF según el número de </w:t>
      </w:r>
      <w:proofErr w:type="spellStart"/>
      <w:r w:rsidRPr="003D6DFB">
        <w:rPr>
          <w:color w:val="7F7F7F" w:themeColor="text1" w:themeTint="80"/>
        </w:rPr>
        <w:t>lags</w:t>
      </w:r>
      <w:proofErr w:type="spellEnd"/>
      <w:r w:rsidRPr="003D6DFB">
        <w:rPr>
          <w:color w:val="7F7F7F" w:themeColor="text1" w:themeTint="80"/>
        </w:rPr>
        <w:t xml:space="preserve"> utilizado</w:t>
      </w:r>
      <w:bookmarkEnd w:id="88"/>
    </w:p>
    <w:p w14:paraId="3ED98DE5" w14:textId="37A66E62" w:rsidR="00F008F2" w:rsidRPr="003E55D6" w:rsidRDefault="00511CD9" w:rsidP="007A5F5E">
      <w:pPr>
        <w:spacing w:after="120"/>
        <w:ind w:firstLine="0"/>
      </w:pPr>
      <w:r w:rsidRPr="00511CD9">
        <w:t xml:space="preserve">Una vez seleccionado </w:t>
      </w:r>
      <w:r w:rsidRPr="00B45D10">
        <w:rPr>
          <w:i/>
          <w:iCs/>
        </w:rPr>
        <w:t>Random Forest con</w:t>
      </w:r>
      <w:r w:rsidRPr="00511CD9">
        <w:t xml:space="preserve"> 0 </w:t>
      </w:r>
      <w:proofErr w:type="spellStart"/>
      <w:r w:rsidRPr="00B45D10">
        <w:rPr>
          <w:i/>
          <w:iCs/>
        </w:rPr>
        <w:t>lags</w:t>
      </w:r>
      <w:proofErr w:type="spellEnd"/>
      <w:r w:rsidRPr="00511CD9">
        <w:t xml:space="preserve">, se analizan sus resultados por grupos de </w:t>
      </w:r>
      <w:proofErr w:type="spellStart"/>
      <w:r>
        <w:t>ETFs</w:t>
      </w:r>
      <w:proofErr w:type="spellEnd"/>
      <w:r w:rsidRPr="00511CD9">
        <w:t xml:space="preserve">. La tabla </w:t>
      </w:r>
      <w:r w:rsidR="002F73B5">
        <w:t xml:space="preserve">18 </w:t>
      </w:r>
      <w:r w:rsidRPr="00511CD9">
        <w:t xml:space="preserve">muestra el error medio de cada grupo y el número de </w:t>
      </w:r>
      <w:proofErr w:type="spellStart"/>
      <w:r w:rsidRPr="00511CD9">
        <w:t>ETFs</w:t>
      </w:r>
      <w:proofErr w:type="spellEnd"/>
      <w:r w:rsidRPr="00511CD9">
        <w:t xml:space="preserve"> que superan al </w:t>
      </w:r>
      <w:r w:rsidR="00B45D10">
        <w:t xml:space="preserve">modelo base </w:t>
      </w:r>
      <w:r w:rsidRPr="00511CD9">
        <w:t xml:space="preserve">y al modelo </w:t>
      </w:r>
      <w:proofErr w:type="spellStart"/>
      <w:r w:rsidR="00B45D10">
        <w:t>z</w:t>
      </w:r>
      <w:r w:rsidRPr="00511CD9">
        <w:t>ero</w:t>
      </w:r>
      <w:r w:rsidR="00B45D10">
        <w:t>s</w:t>
      </w:r>
      <w:proofErr w:type="spellEnd"/>
      <w:r w:rsidRPr="00511CD9">
        <w:t>.</w:t>
      </w:r>
    </w:p>
    <w:tbl>
      <w:tblPr>
        <w:tblStyle w:val="Tablaconcuadrcula"/>
        <w:tblW w:w="0" w:type="auto"/>
        <w:tblLook w:val="04A0" w:firstRow="1" w:lastRow="0" w:firstColumn="1" w:lastColumn="0" w:noHBand="0" w:noVBand="1"/>
      </w:tblPr>
      <w:tblGrid>
        <w:gridCol w:w="1399"/>
        <w:gridCol w:w="1102"/>
        <w:gridCol w:w="1148"/>
        <w:gridCol w:w="1148"/>
        <w:gridCol w:w="1294"/>
        <w:gridCol w:w="1002"/>
        <w:gridCol w:w="1131"/>
        <w:gridCol w:w="1126"/>
      </w:tblGrid>
      <w:tr w:rsidR="00F008F2" w:rsidRPr="003E55D6" w14:paraId="4334BD9D" w14:textId="77777777" w:rsidTr="00511CD9">
        <w:tc>
          <w:tcPr>
            <w:tcW w:w="1399" w:type="dxa"/>
            <w:shd w:val="clear" w:color="auto" w:fill="F2F2F2" w:themeFill="background1" w:themeFillShade="F2"/>
          </w:tcPr>
          <w:p w14:paraId="16E92482" w14:textId="4C808A82" w:rsidR="00F008F2" w:rsidRPr="008443C2" w:rsidRDefault="00F008F2" w:rsidP="00F008F2">
            <w:pPr>
              <w:pStyle w:val="NormalWeb"/>
              <w:ind w:firstLine="0"/>
              <w:rPr>
                <w:rFonts w:cstheme="minorHAnsi"/>
                <w:sz w:val="18"/>
                <w:szCs w:val="18"/>
                <w:lang w:val="es-ES"/>
              </w:rPr>
            </w:pPr>
            <w:r w:rsidRPr="008443C2">
              <w:rPr>
                <w:b/>
                <w:sz w:val="18"/>
                <w:szCs w:val="18"/>
              </w:rPr>
              <w:t>Grupo</w:t>
            </w:r>
          </w:p>
        </w:tc>
        <w:tc>
          <w:tcPr>
            <w:tcW w:w="1102" w:type="dxa"/>
            <w:shd w:val="clear" w:color="auto" w:fill="F2F2F2" w:themeFill="background1" w:themeFillShade="F2"/>
          </w:tcPr>
          <w:p w14:paraId="092A3BD0" w14:textId="7A4E7DF5" w:rsidR="00F008F2" w:rsidRPr="008443C2" w:rsidRDefault="00F008F2" w:rsidP="00F008F2">
            <w:pPr>
              <w:pStyle w:val="NormalWeb"/>
              <w:ind w:firstLine="0"/>
              <w:rPr>
                <w:rFonts w:cstheme="minorHAnsi"/>
                <w:sz w:val="18"/>
                <w:szCs w:val="18"/>
                <w:lang w:val="es-ES"/>
              </w:rPr>
            </w:pPr>
            <w:r w:rsidRPr="008443C2">
              <w:rPr>
                <w:b/>
                <w:sz w:val="18"/>
                <w:szCs w:val="18"/>
              </w:rPr>
              <w:t>N</w:t>
            </w:r>
          </w:p>
        </w:tc>
        <w:tc>
          <w:tcPr>
            <w:tcW w:w="1148" w:type="dxa"/>
            <w:shd w:val="clear" w:color="auto" w:fill="F2F2F2" w:themeFill="background1" w:themeFillShade="F2"/>
          </w:tcPr>
          <w:p w14:paraId="344550F6" w14:textId="30430CF3" w:rsidR="00F008F2" w:rsidRPr="008443C2" w:rsidRDefault="00F008F2" w:rsidP="00F008F2">
            <w:pPr>
              <w:pStyle w:val="NormalWeb"/>
              <w:ind w:firstLine="0"/>
              <w:rPr>
                <w:rFonts w:cstheme="minorHAnsi"/>
                <w:sz w:val="18"/>
                <w:szCs w:val="18"/>
                <w:lang w:val="es-ES"/>
              </w:rPr>
            </w:pPr>
            <w:r w:rsidRPr="008443C2">
              <w:rPr>
                <w:b/>
                <w:sz w:val="18"/>
                <w:szCs w:val="18"/>
              </w:rPr>
              <w:t>RMSE RF</w:t>
            </w:r>
          </w:p>
        </w:tc>
        <w:tc>
          <w:tcPr>
            <w:tcW w:w="1148" w:type="dxa"/>
            <w:shd w:val="clear" w:color="auto" w:fill="F2F2F2" w:themeFill="background1" w:themeFillShade="F2"/>
          </w:tcPr>
          <w:p w14:paraId="623FC242" w14:textId="1754A451" w:rsidR="00F008F2" w:rsidRPr="008443C2" w:rsidRDefault="00F008F2" w:rsidP="00F008F2">
            <w:pPr>
              <w:pStyle w:val="NormalWeb"/>
              <w:ind w:firstLine="0"/>
              <w:rPr>
                <w:rFonts w:cstheme="minorHAnsi"/>
                <w:sz w:val="18"/>
                <w:szCs w:val="18"/>
                <w:lang w:val="es-ES"/>
              </w:rPr>
            </w:pPr>
            <w:r w:rsidRPr="008443C2">
              <w:rPr>
                <w:b/>
                <w:sz w:val="18"/>
                <w:szCs w:val="18"/>
              </w:rPr>
              <w:t>RMSE BASE</w:t>
            </w:r>
          </w:p>
        </w:tc>
        <w:tc>
          <w:tcPr>
            <w:tcW w:w="1294" w:type="dxa"/>
            <w:shd w:val="clear" w:color="auto" w:fill="F2F2F2" w:themeFill="background1" w:themeFillShade="F2"/>
          </w:tcPr>
          <w:p w14:paraId="430C5676" w14:textId="49B8C225" w:rsidR="00F008F2" w:rsidRPr="008443C2" w:rsidRDefault="00F008F2" w:rsidP="00F008F2">
            <w:pPr>
              <w:pStyle w:val="NormalWeb"/>
              <w:ind w:firstLine="0"/>
              <w:rPr>
                <w:rFonts w:cstheme="minorHAnsi"/>
                <w:sz w:val="18"/>
                <w:szCs w:val="18"/>
                <w:lang w:val="es-ES"/>
              </w:rPr>
            </w:pPr>
            <w:r w:rsidRPr="008443C2">
              <w:rPr>
                <w:b/>
                <w:sz w:val="18"/>
                <w:szCs w:val="18"/>
              </w:rPr>
              <w:t xml:space="preserve">RMSE </w:t>
            </w:r>
            <w:r w:rsidR="00DC4622">
              <w:rPr>
                <w:b/>
                <w:sz w:val="18"/>
                <w:szCs w:val="18"/>
              </w:rPr>
              <w:t>Z</w:t>
            </w:r>
            <w:r w:rsidRPr="008443C2">
              <w:rPr>
                <w:b/>
                <w:sz w:val="18"/>
                <w:szCs w:val="18"/>
              </w:rPr>
              <w:t>EROS</w:t>
            </w:r>
          </w:p>
        </w:tc>
        <w:tc>
          <w:tcPr>
            <w:tcW w:w="1002" w:type="dxa"/>
            <w:shd w:val="clear" w:color="auto" w:fill="F2F2F2" w:themeFill="background1" w:themeFillShade="F2"/>
          </w:tcPr>
          <w:p w14:paraId="4B5DC9B4" w14:textId="4D45944E" w:rsidR="00F008F2" w:rsidRPr="008443C2" w:rsidRDefault="00F008F2" w:rsidP="00F008F2">
            <w:pPr>
              <w:pStyle w:val="NormalWeb"/>
              <w:ind w:firstLine="0"/>
              <w:rPr>
                <w:rFonts w:cstheme="minorHAnsi"/>
                <w:sz w:val="18"/>
                <w:szCs w:val="18"/>
                <w:lang w:val="es-ES"/>
              </w:rPr>
            </w:pPr>
            <w:r w:rsidRPr="008443C2">
              <w:rPr>
                <w:b/>
                <w:sz w:val="18"/>
                <w:szCs w:val="18"/>
              </w:rPr>
              <w:t>MAE RF</w:t>
            </w:r>
          </w:p>
        </w:tc>
        <w:tc>
          <w:tcPr>
            <w:tcW w:w="1131" w:type="dxa"/>
            <w:shd w:val="clear" w:color="auto" w:fill="F2F2F2" w:themeFill="background1" w:themeFillShade="F2"/>
          </w:tcPr>
          <w:p w14:paraId="010CAF87" w14:textId="0157578C" w:rsidR="00F008F2" w:rsidRPr="008443C2" w:rsidRDefault="00F008F2" w:rsidP="00F008F2">
            <w:pPr>
              <w:pStyle w:val="NormalWeb"/>
              <w:ind w:firstLine="0"/>
              <w:rPr>
                <w:rFonts w:cstheme="minorHAnsi"/>
                <w:sz w:val="18"/>
                <w:szCs w:val="18"/>
                <w:lang w:val="es-ES"/>
              </w:rPr>
            </w:pPr>
            <w:r w:rsidRPr="008443C2">
              <w:rPr>
                <w:b/>
                <w:sz w:val="18"/>
                <w:szCs w:val="18"/>
              </w:rPr>
              <w:t>Bate base</w:t>
            </w:r>
          </w:p>
        </w:tc>
        <w:tc>
          <w:tcPr>
            <w:tcW w:w="1126" w:type="dxa"/>
            <w:shd w:val="clear" w:color="auto" w:fill="F2F2F2" w:themeFill="background1" w:themeFillShade="F2"/>
          </w:tcPr>
          <w:p w14:paraId="680FDA40" w14:textId="2D038779" w:rsidR="00F008F2" w:rsidRPr="008443C2" w:rsidRDefault="00F008F2" w:rsidP="00F008F2">
            <w:pPr>
              <w:pStyle w:val="NormalWeb"/>
              <w:ind w:firstLine="0"/>
              <w:rPr>
                <w:rFonts w:cstheme="minorHAnsi"/>
                <w:sz w:val="18"/>
                <w:szCs w:val="18"/>
                <w:lang w:val="es-ES"/>
              </w:rPr>
            </w:pPr>
            <w:r w:rsidRPr="008443C2">
              <w:rPr>
                <w:b/>
                <w:sz w:val="18"/>
                <w:szCs w:val="18"/>
              </w:rPr>
              <w:t xml:space="preserve">Bate </w:t>
            </w:r>
            <w:proofErr w:type="spellStart"/>
            <w:r w:rsidR="00B45D10">
              <w:rPr>
                <w:b/>
                <w:sz w:val="18"/>
                <w:szCs w:val="18"/>
              </w:rPr>
              <w:t>z</w:t>
            </w:r>
            <w:r w:rsidRPr="008443C2">
              <w:rPr>
                <w:b/>
                <w:sz w:val="18"/>
                <w:szCs w:val="18"/>
              </w:rPr>
              <w:t>eros</w:t>
            </w:r>
            <w:proofErr w:type="spellEnd"/>
          </w:p>
        </w:tc>
      </w:tr>
      <w:tr w:rsidR="00511CD9" w:rsidRPr="003E55D6" w14:paraId="48358252" w14:textId="77777777" w:rsidTr="00511CD9">
        <w:tc>
          <w:tcPr>
            <w:tcW w:w="1399" w:type="dxa"/>
          </w:tcPr>
          <w:p w14:paraId="595B0D3F" w14:textId="69187C61" w:rsidR="00511CD9" w:rsidRPr="008443C2" w:rsidRDefault="00511CD9" w:rsidP="00511CD9">
            <w:pPr>
              <w:pStyle w:val="NormalWeb"/>
              <w:ind w:firstLine="0"/>
              <w:rPr>
                <w:rFonts w:cstheme="minorHAnsi"/>
                <w:sz w:val="18"/>
                <w:szCs w:val="18"/>
                <w:lang w:val="es-ES"/>
              </w:rPr>
            </w:pPr>
            <w:r w:rsidRPr="008443C2">
              <w:rPr>
                <w:sz w:val="18"/>
                <w:szCs w:val="18"/>
              </w:rPr>
              <w:t>Core US</w:t>
            </w:r>
          </w:p>
        </w:tc>
        <w:tc>
          <w:tcPr>
            <w:tcW w:w="1102" w:type="dxa"/>
          </w:tcPr>
          <w:p w14:paraId="1518023B" w14:textId="242339C7" w:rsidR="00511CD9" w:rsidRPr="008443C2" w:rsidRDefault="00511CD9" w:rsidP="00511CD9">
            <w:pPr>
              <w:pStyle w:val="NormalWeb"/>
              <w:ind w:firstLine="0"/>
              <w:rPr>
                <w:rFonts w:cstheme="minorHAnsi"/>
                <w:sz w:val="18"/>
                <w:szCs w:val="18"/>
                <w:lang w:val="es-ES"/>
              </w:rPr>
            </w:pPr>
            <w:r w:rsidRPr="008443C2">
              <w:rPr>
                <w:sz w:val="18"/>
                <w:szCs w:val="18"/>
              </w:rPr>
              <w:t>10</w:t>
            </w:r>
          </w:p>
        </w:tc>
        <w:tc>
          <w:tcPr>
            <w:tcW w:w="1148" w:type="dxa"/>
          </w:tcPr>
          <w:p w14:paraId="551A4AD4" w14:textId="36A92918" w:rsidR="00511CD9" w:rsidRPr="008443C2" w:rsidRDefault="00511CD9" w:rsidP="00511CD9">
            <w:pPr>
              <w:pStyle w:val="NormalWeb"/>
              <w:ind w:firstLine="0"/>
              <w:rPr>
                <w:rFonts w:cstheme="minorHAnsi"/>
                <w:sz w:val="18"/>
                <w:szCs w:val="18"/>
                <w:lang w:val="es-ES"/>
              </w:rPr>
            </w:pPr>
            <w:r w:rsidRPr="008443C2">
              <w:rPr>
                <w:sz w:val="18"/>
                <w:szCs w:val="18"/>
              </w:rPr>
              <w:t>0,01236</w:t>
            </w:r>
          </w:p>
        </w:tc>
        <w:tc>
          <w:tcPr>
            <w:tcW w:w="1148" w:type="dxa"/>
          </w:tcPr>
          <w:p w14:paraId="6CB58619" w14:textId="44746DC3" w:rsidR="00511CD9" w:rsidRPr="008443C2" w:rsidRDefault="00511CD9" w:rsidP="00511CD9">
            <w:pPr>
              <w:pStyle w:val="NormalWeb"/>
              <w:ind w:firstLine="0"/>
              <w:rPr>
                <w:rFonts w:cstheme="minorHAnsi"/>
                <w:sz w:val="18"/>
                <w:szCs w:val="18"/>
                <w:lang w:val="es-ES"/>
              </w:rPr>
            </w:pPr>
            <w:r w:rsidRPr="008443C2">
              <w:rPr>
                <w:sz w:val="18"/>
                <w:szCs w:val="18"/>
              </w:rPr>
              <w:t>0,01725</w:t>
            </w:r>
          </w:p>
        </w:tc>
        <w:tc>
          <w:tcPr>
            <w:tcW w:w="1294" w:type="dxa"/>
          </w:tcPr>
          <w:p w14:paraId="0AE65A2E" w14:textId="3E574B62" w:rsidR="00511CD9" w:rsidRPr="008443C2" w:rsidRDefault="00511CD9" w:rsidP="00511CD9">
            <w:pPr>
              <w:pStyle w:val="NormalWeb"/>
              <w:ind w:firstLine="0"/>
              <w:rPr>
                <w:rFonts w:cstheme="minorHAnsi"/>
                <w:sz w:val="18"/>
                <w:szCs w:val="18"/>
                <w:lang w:val="es-ES"/>
              </w:rPr>
            </w:pPr>
            <w:r w:rsidRPr="008443C2">
              <w:rPr>
                <w:sz w:val="18"/>
                <w:szCs w:val="18"/>
              </w:rPr>
              <w:t>0,01236</w:t>
            </w:r>
          </w:p>
        </w:tc>
        <w:tc>
          <w:tcPr>
            <w:tcW w:w="1002" w:type="dxa"/>
          </w:tcPr>
          <w:p w14:paraId="421E5C2B" w14:textId="659F5A3C" w:rsidR="00511CD9" w:rsidRPr="008443C2" w:rsidRDefault="00511CD9" w:rsidP="00511CD9">
            <w:pPr>
              <w:pStyle w:val="NormalWeb"/>
              <w:ind w:firstLine="0"/>
              <w:rPr>
                <w:rFonts w:cstheme="minorHAnsi"/>
                <w:sz w:val="18"/>
                <w:szCs w:val="18"/>
                <w:lang w:val="es-ES"/>
              </w:rPr>
            </w:pPr>
            <w:r w:rsidRPr="008443C2">
              <w:rPr>
                <w:sz w:val="18"/>
                <w:szCs w:val="18"/>
              </w:rPr>
              <w:t>0,00810</w:t>
            </w:r>
          </w:p>
        </w:tc>
        <w:tc>
          <w:tcPr>
            <w:tcW w:w="1131" w:type="dxa"/>
            <w:shd w:val="clear" w:color="auto" w:fill="CAEECC"/>
          </w:tcPr>
          <w:p w14:paraId="1BB3100F" w14:textId="4B0E8484" w:rsidR="00511CD9" w:rsidRPr="008443C2" w:rsidRDefault="00511CD9" w:rsidP="00511CD9">
            <w:pPr>
              <w:pStyle w:val="NormalWeb"/>
              <w:ind w:firstLine="0"/>
              <w:rPr>
                <w:rFonts w:cstheme="minorHAnsi"/>
                <w:sz w:val="18"/>
                <w:szCs w:val="18"/>
                <w:lang w:val="es-ES"/>
              </w:rPr>
            </w:pPr>
            <w:r w:rsidRPr="008443C2">
              <w:rPr>
                <w:sz w:val="18"/>
                <w:szCs w:val="18"/>
              </w:rPr>
              <w:t>10/10</w:t>
            </w:r>
          </w:p>
        </w:tc>
        <w:tc>
          <w:tcPr>
            <w:tcW w:w="1126" w:type="dxa"/>
            <w:shd w:val="clear" w:color="auto" w:fill="CAEECC"/>
          </w:tcPr>
          <w:p w14:paraId="21C2C613" w14:textId="71CAC723" w:rsidR="00511CD9" w:rsidRPr="008443C2" w:rsidRDefault="00511CD9" w:rsidP="00511CD9">
            <w:pPr>
              <w:pStyle w:val="NormalWeb"/>
              <w:ind w:firstLine="0"/>
              <w:rPr>
                <w:rFonts w:cstheme="minorHAnsi"/>
                <w:sz w:val="18"/>
                <w:szCs w:val="18"/>
                <w:lang w:val="es-ES"/>
              </w:rPr>
            </w:pPr>
            <w:r w:rsidRPr="008443C2">
              <w:rPr>
                <w:sz w:val="18"/>
                <w:szCs w:val="18"/>
              </w:rPr>
              <w:t>6/10</w:t>
            </w:r>
          </w:p>
        </w:tc>
      </w:tr>
      <w:tr w:rsidR="00511CD9" w:rsidRPr="003E55D6" w14:paraId="581EB9FF" w14:textId="77777777" w:rsidTr="00511CD9">
        <w:tc>
          <w:tcPr>
            <w:tcW w:w="1399" w:type="dxa"/>
          </w:tcPr>
          <w:p w14:paraId="47D55F34" w14:textId="2A262524" w:rsidR="00511CD9" w:rsidRPr="008443C2" w:rsidRDefault="00511CD9" w:rsidP="00511CD9">
            <w:pPr>
              <w:pStyle w:val="NormalWeb"/>
              <w:ind w:firstLine="0"/>
              <w:rPr>
                <w:rFonts w:cstheme="minorHAnsi"/>
                <w:sz w:val="18"/>
                <w:szCs w:val="18"/>
                <w:lang w:val="es-ES"/>
              </w:rPr>
            </w:pPr>
            <w:r w:rsidRPr="008443C2">
              <w:rPr>
                <w:sz w:val="18"/>
                <w:szCs w:val="18"/>
              </w:rPr>
              <w:t>Factores</w:t>
            </w:r>
          </w:p>
        </w:tc>
        <w:tc>
          <w:tcPr>
            <w:tcW w:w="1102" w:type="dxa"/>
          </w:tcPr>
          <w:p w14:paraId="5FB21871" w14:textId="7E352AFC" w:rsidR="00511CD9" w:rsidRPr="008443C2" w:rsidRDefault="00511CD9" w:rsidP="00511CD9">
            <w:pPr>
              <w:pStyle w:val="NormalWeb"/>
              <w:ind w:firstLine="0"/>
              <w:rPr>
                <w:rFonts w:cstheme="minorHAnsi"/>
                <w:sz w:val="18"/>
                <w:szCs w:val="18"/>
                <w:lang w:val="es-ES"/>
              </w:rPr>
            </w:pPr>
            <w:r w:rsidRPr="008443C2">
              <w:rPr>
                <w:sz w:val="18"/>
                <w:szCs w:val="18"/>
              </w:rPr>
              <w:t>11</w:t>
            </w:r>
          </w:p>
        </w:tc>
        <w:tc>
          <w:tcPr>
            <w:tcW w:w="1148" w:type="dxa"/>
          </w:tcPr>
          <w:p w14:paraId="4E609CFD" w14:textId="333289BD" w:rsidR="00511CD9" w:rsidRPr="008443C2" w:rsidRDefault="00511CD9" w:rsidP="00511CD9">
            <w:pPr>
              <w:pStyle w:val="NormalWeb"/>
              <w:ind w:firstLine="0"/>
              <w:rPr>
                <w:rFonts w:cstheme="minorHAnsi"/>
                <w:sz w:val="18"/>
                <w:szCs w:val="18"/>
                <w:lang w:val="es-ES"/>
              </w:rPr>
            </w:pPr>
            <w:r w:rsidRPr="008443C2">
              <w:rPr>
                <w:sz w:val="18"/>
                <w:szCs w:val="18"/>
              </w:rPr>
              <w:t>0,01106</w:t>
            </w:r>
          </w:p>
        </w:tc>
        <w:tc>
          <w:tcPr>
            <w:tcW w:w="1148" w:type="dxa"/>
          </w:tcPr>
          <w:p w14:paraId="6B736C00" w14:textId="4A845A4E" w:rsidR="00511CD9" w:rsidRPr="008443C2" w:rsidRDefault="00511CD9" w:rsidP="00511CD9">
            <w:pPr>
              <w:pStyle w:val="NormalWeb"/>
              <w:ind w:firstLine="0"/>
              <w:rPr>
                <w:rFonts w:cstheme="minorHAnsi"/>
                <w:sz w:val="18"/>
                <w:szCs w:val="18"/>
                <w:lang w:val="es-ES"/>
              </w:rPr>
            </w:pPr>
            <w:r w:rsidRPr="008443C2">
              <w:rPr>
                <w:sz w:val="18"/>
                <w:szCs w:val="18"/>
              </w:rPr>
              <w:t>0,01623</w:t>
            </w:r>
          </w:p>
        </w:tc>
        <w:tc>
          <w:tcPr>
            <w:tcW w:w="1294" w:type="dxa"/>
          </w:tcPr>
          <w:p w14:paraId="460330E3" w14:textId="78969C55" w:rsidR="00511CD9" w:rsidRPr="008443C2" w:rsidRDefault="00511CD9" w:rsidP="00511CD9">
            <w:pPr>
              <w:pStyle w:val="NormalWeb"/>
              <w:ind w:firstLine="0"/>
              <w:rPr>
                <w:rFonts w:cstheme="minorHAnsi"/>
                <w:sz w:val="18"/>
                <w:szCs w:val="18"/>
                <w:lang w:val="es-ES"/>
              </w:rPr>
            </w:pPr>
            <w:r w:rsidRPr="008443C2">
              <w:rPr>
                <w:sz w:val="18"/>
                <w:szCs w:val="18"/>
              </w:rPr>
              <w:t>0,01105</w:t>
            </w:r>
          </w:p>
        </w:tc>
        <w:tc>
          <w:tcPr>
            <w:tcW w:w="1002" w:type="dxa"/>
          </w:tcPr>
          <w:p w14:paraId="03775C18" w14:textId="06FE524F" w:rsidR="00511CD9" w:rsidRPr="008443C2" w:rsidRDefault="00511CD9" w:rsidP="00511CD9">
            <w:pPr>
              <w:pStyle w:val="NormalWeb"/>
              <w:ind w:firstLine="0"/>
              <w:rPr>
                <w:rFonts w:cstheme="minorHAnsi"/>
                <w:sz w:val="18"/>
                <w:szCs w:val="18"/>
                <w:lang w:val="es-ES"/>
              </w:rPr>
            </w:pPr>
            <w:r w:rsidRPr="008443C2">
              <w:rPr>
                <w:sz w:val="18"/>
                <w:szCs w:val="18"/>
              </w:rPr>
              <w:t>0,00738</w:t>
            </w:r>
          </w:p>
        </w:tc>
        <w:tc>
          <w:tcPr>
            <w:tcW w:w="1131" w:type="dxa"/>
            <w:shd w:val="clear" w:color="auto" w:fill="CAEECC"/>
          </w:tcPr>
          <w:p w14:paraId="0D13CBB1" w14:textId="089A9287" w:rsidR="00511CD9" w:rsidRPr="008443C2" w:rsidRDefault="00511CD9" w:rsidP="00511CD9">
            <w:pPr>
              <w:pStyle w:val="NormalWeb"/>
              <w:ind w:firstLine="0"/>
              <w:rPr>
                <w:rFonts w:cstheme="minorHAnsi"/>
                <w:sz w:val="18"/>
                <w:szCs w:val="18"/>
                <w:lang w:val="es-ES"/>
              </w:rPr>
            </w:pPr>
            <w:r w:rsidRPr="008443C2">
              <w:rPr>
                <w:sz w:val="18"/>
                <w:szCs w:val="18"/>
              </w:rPr>
              <w:t>11/11</w:t>
            </w:r>
          </w:p>
        </w:tc>
        <w:tc>
          <w:tcPr>
            <w:tcW w:w="1126" w:type="dxa"/>
            <w:shd w:val="clear" w:color="auto" w:fill="CAEECC"/>
          </w:tcPr>
          <w:p w14:paraId="1514C037" w14:textId="27862CFF" w:rsidR="00511CD9" w:rsidRPr="008443C2" w:rsidRDefault="00511CD9" w:rsidP="00511CD9">
            <w:pPr>
              <w:pStyle w:val="NormalWeb"/>
              <w:ind w:firstLine="0"/>
              <w:rPr>
                <w:rFonts w:cstheme="minorHAnsi"/>
                <w:sz w:val="18"/>
                <w:szCs w:val="18"/>
                <w:lang w:val="es-ES"/>
              </w:rPr>
            </w:pPr>
            <w:r w:rsidRPr="008443C2">
              <w:rPr>
                <w:sz w:val="18"/>
                <w:szCs w:val="18"/>
              </w:rPr>
              <w:t>7/11</w:t>
            </w:r>
          </w:p>
        </w:tc>
      </w:tr>
      <w:tr w:rsidR="00511CD9" w:rsidRPr="003E55D6" w14:paraId="02601AB3" w14:textId="77777777" w:rsidTr="00511CD9">
        <w:tc>
          <w:tcPr>
            <w:tcW w:w="1399" w:type="dxa"/>
          </w:tcPr>
          <w:p w14:paraId="2DD2586F" w14:textId="7B0E9F6E" w:rsidR="00511CD9" w:rsidRPr="008443C2" w:rsidRDefault="00511CD9" w:rsidP="00511CD9">
            <w:pPr>
              <w:pStyle w:val="NormalWeb"/>
              <w:ind w:firstLine="0"/>
              <w:rPr>
                <w:rFonts w:cstheme="minorHAnsi"/>
                <w:sz w:val="18"/>
                <w:szCs w:val="18"/>
                <w:lang w:val="es-ES"/>
              </w:rPr>
            </w:pPr>
            <w:r w:rsidRPr="008443C2">
              <w:rPr>
                <w:sz w:val="18"/>
                <w:szCs w:val="18"/>
              </w:rPr>
              <w:t>Sectores</w:t>
            </w:r>
          </w:p>
        </w:tc>
        <w:tc>
          <w:tcPr>
            <w:tcW w:w="1102" w:type="dxa"/>
          </w:tcPr>
          <w:p w14:paraId="79976A45" w14:textId="5F14EB2E" w:rsidR="00511CD9" w:rsidRPr="008443C2" w:rsidRDefault="00511CD9" w:rsidP="00511CD9">
            <w:pPr>
              <w:pStyle w:val="NormalWeb"/>
              <w:ind w:firstLine="0"/>
              <w:rPr>
                <w:rFonts w:cstheme="minorHAnsi"/>
                <w:sz w:val="18"/>
                <w:szCs w:val="18"/>
                <w:lang w:val="es-ES"/>
              </w:rPr>
            </w:pPr>
            <w:r w:rsidRPr="008443C2">
              <w:rPr>
                <w:sz w:val="18"/>
                <w:szCs w:val="18"/>
              </w:rPr>
              <w:t>11</w:t>
            </w:r>
          </w:p>
        </w:tc>
        <w:tc>
          <w:tcPr>
            <w:tcW w:w="1148" w:type="dxa"/>
          </w:tcPr>
          <w:p w14:paraId="40D4D200" w14:textId="4F5BE5A6" w:rsidR="00511CD9" w:rsidRPr="008443C2" w:rsidRDefault="00511CD9" w:rsidP="00511CD9">
            <w:pPr>
              <w:pStyle w:val="NormalWeb"/>
              <w:ind w:firstLine="0"/>
              <w:rPr>
                <w:rFonts w:cstheme="minorHAnsi"/>
                <w:sz w:val="18"/>
                <w:szCs w:val="18"/>
                <w:lang w:val="es-ES"/>
              </w:rPr>
            </w:pPr>
            <w:r w:rsidRPr="008443C2">
              <w:rPr>
                <w:sz w:val="18"/>
                <w:szCs w:val="18"/>
              </w:rPr>
              <w:t>0,01221</w:t>
            </w:r>
          </w:p>
        </w:tc>
        <w:tc>
          <w:tcPr>
            <w:tcW w:w="1148" w:type="dxa"/>
          </w:tcPr>
          <w:p w14:paraId="3F892A6F" w14:textId="168BDA3C" w:rsidR="00511CD9" w:rsidRPr="008443C2" w:rsidRDefault="00511CD9" w:rsidP="00511CD9">
            <w:pPr>
              <w:pStyle w:val="NormalWeb"/>
              <w:ind w:firstLine="0"/>
              <w:rPr>
                <w:rFonts w:cstheme="minorHAnsi"/>
                <w:sz w:val="18"/>
                <w:szCs w:val="18"/>
                <w:lang w:val="es-ES"/>
              </w:rPr>
            </w:pPr>
            <w:r w:rsidRPr="008443C2">
              <w:rPr>
                <w:sz w:val="18"/>
                <w:szCs w:val="18"/>
              </w:rPr>
              <w:t>0,01714</w:t>
            </w:r>
          </w:p>
        </w:tc>
        <w:tc>
          <w:tcPr>
            <w:tcW w:w="1294" w:type="dxa"/>
          </w:tcPr>
          <w:p w14:paraId="0C2DB566" w14:textId="4318D073" w:rsidR="00511CD9" w:rsidRPr="008443C2" w:rsidRDefault="00511CD9" w:rsidP="00511CD9">
            <w:pPr>
              <w:pStyle w:val="NormalWeb"/>
              <w:ind w:firstLine="0"/>
              <w:rPr>
                <w:rFonts w:cstheme="minorHAnsi"/>
                <w:sz w:val="18"/>
                <w:szCs w:val="18"/>
                <w:lang w:val="es-ES"/>
              </w:rPr>
            </w:pPr>
            <w:r w:rsidRPr="008443C2">
              <w:rPr>
                <w:sz w:val="18"/>
                <w:szCs w:val="18"/>
              </w:rPr>
              <w:t>0,01221</w:t>
            </w:r>
          </w:p>
        </w:tc>
        <w:tc>
          <w:tcPr>
            <w:tcW w:w="1002" w:type="dxa"/>
          </w:tcPr>
          <w:p w14:paraId="5094D20F" w14:textId="19D44BC0" w:rsidR="00511CD9" w:rsidRPr="008443C2" w:rsidRDefault="00511CD9" w:rsidP="00511CD9">
            <w:pPr>
              <w:pStyle w:val="NormalWeb"/>
              <w:ind w:firstLine="0"/>
              <w:rPr>
                <w:rFonts w:cstheme="minorHAnsi"/>
                <w:sz w:val="18"/>
                <w:szCs w:val="18"/>
                <w:lang w:val="es-ES"/>
              </w:rPr>
            </w:pPr>
            <w:r w:rsidRPr="008443C2">
              <w:rPr>
                <w:sz w:val="18"/>
                <w:szCs w:val="18"/>
              </w:rPr>
              <w:t>0,00856</w:t>
            </w:r>
          </w:p>
        </w:tc>
        <w:tc>
          <w:tcPr>
            <w:tcW w:w="1131" w:type="dxa"/>
            <w:shd w:val="clear" w:color="auto" w:fill="CAEECC"/>
          </w:tcPr>
          <w:p w14:paraId="21639ACE" w14:textId="1907DC4C" w:rsidR="00511CD9" w:rsidRPr="008443C2" w:rsidRDefault="00511CD9" w:rsidP="00511CD9">
            <w:pPr>
              <w:pStyle w:val="NormalWeb"/>
              <w:ind w:firstLine="0"/>
              <w:rPr>
                <w:rFonts w:cstheme="minorHAnsi"/>
                <w:sz w:val="18"/>
                <w:szCs w:val="18"/>
                <w:lang w:val="es-ES"/>
              </w:rPr>
            </w:pPr>
            <w:r w:rsidRPr="008443C2">
              <w:rPr>
                <w:sz w:val="18"/>
                <w:szCs w:val="18"/>
              </w:rPr>
              <w:t>11/11</w:t>
            </w:r>
          </w:p>
        </w:tc>
        <w:tc>
          <w:tcPr>
            <w:tcW w:w="1126" w:type="dxa"/>
            <w:shd w:val="clear" w:color="auto" w:fill="FFC9C9"/>
          </w:tcPr>
          <w:p w14:paraId="784B78A4" w14:textId="206A6DCE" w:rsidR="00511CD9" w:rsidRPr="008443C2" w:rsidRDefault="00511CD9" w:rsidP="00511CD9">
            <w:pPr>
              <w:pStyle w:val="NormalWeb"/>
              <w:ind w:firstLine="0"/>
              <w:rPr>
                <w:rFonts w:cstheme="minorHAnsi"/>
                <w:sz w:val="18"/>
                <w:szCs w:val="18"/>
                <w:lang w:val="es-ES"/>
              </w:rPr>
            </w:pPr>
            <w:r w:rsidRPr="008443C2">
              <w:rPr>
                <w:sz w:val="18"/>
                <w:szCs w:val="18"/>
              </w:rPr>
              <w:t>3/11</w:t>
            </w:r>
          </w:p>
        </w:tc>
      </w:tr>
      <w:tr w:rsidR="00511CD9" w:rsidRPr="003E55D6" w14:paraId="5E870698" w14:textId="77777777" w:rsidTr="00511CD9">
        <w:tc>
          <w:tcPr>
            <w:tcW w:w="1399" w:type="dxa"/>
          </w:tcPr>
          <w:p w14:paraId="3BED06E4" w14:textId="4B4B061B" w:rsidR="00511CD9" w:rsidRPr="008443C2" w:rsidRDefault="00511CD9" w:rsidP="00511CD9">
            <w:pPr>
              <w:pStyle w:val="NormalWeb"/>
              <w:ind w:firstLine="0"/>
              <w:rPr>
                <w:rFonts w:cstheme="minorHAnsi"/>
                <w:sz w:val="18"/>
                <w:szCs w:val="18"/>
                <w:lang w:val="es-ES"/>
              </w:rPr>
            </w:pPr>
            <w:r w:rsidRPr="008443C2">
              <w:rPr>
                <w:sz w:val="18"/>
                <w:szCs w:val="18"/>
              </w:rPr>
              <w:t>Internacional</w:t>
            </w:r>
          </w:p>
        </w:tc>
        <w:tc>
          <w:tcPr>
            <w:tcW w:w="1102" w:type="dxa"/>
          </w:tcPr>
          <w:p w14:paraId="0F2E25B6" w14:textId="6B9A1020" w:rsidR="00511CD9" w:rsidRPr="008443C2" w:rsidRDefault="00511CD9" w:rsidP="00511CD9">
            <w:pPr>
              <w:pStyle w:val="NormalWeb"/>
              <w:ind w:firstLine="0"/>
              <w:rPr>
                <w:rFonts w:cstheme="minorHAnsi"/>
                <w:sz w:val="18"/>
                <w:szCs w:val="18"/>
                <w:lang w:val="es-ES"/>
              </w:rPr>
            </w:pPr>
            <w:r w:rsidRPr="008443C2">
              <w:rPr>
                <w:sz w:val="18"/>
                <w:szCs w:val="18"/>
              </w:rPr>
              <w:t>15</w:t>
            </w:r>
          </w:p>
        </w:tc>
        <w:tc>
          <w:tcPr>
            <w:tcW w:w="1148" w:type="dxa"/>
          </w:tcPr>
          <w:p w14:paraId="7869692B" w14:textId="3A0B39B3" w:rsidR="00511CD9" w:rsidRPr="008443C2" w:rsidRDefault="00511CD9" w:rsidP="00511CD9">
            <w:pPr>
              <w:pStyle w:val="NormalWeb"/>
              <w:ind w:firstLine="0"/>
              <w:rPr>
                <w:rFonts w:cstheme="minorHAnsi"/>
                <w:sz w:val="18"/>
                <w:szCs w:val="18"/>
                <w:lang w:val="es-ES"/>
              </w:rPr>
            </w:pPr>
            <w:r w:rsidRPr="008443C2">
              <w:rPr>
                <w:sz w:val="18"/>
                <w:szCs w:val="18"/>
              </w:rPr>
              <w:t>0,01209</w:t>
            </w:r>
          </w:p>
        </w:tc>
        <w:tc>
          <w:tcPr>
            <w:tcW w:w="1148" w:type="dxa"/>
          </w:tcPr>
          <w:p w14:paraId="7EF47D58" w14:textId="3BBA1937" w:rsidR="00511CD9" w:rsidRPr="008443C2" w:rsidRDefault="00511CD9" w:rsidP="00511CD9">
            <w:pPr>
              <w:pStyle w:val="NormalWeb"/>
              <w:ind w:firstLine="0"/>
              <w:rPr>
                <w:rFonts w:cstheme="minorHAnsi"/>
                <w:sz w:val="18"/>
                <w:szCs w:val="18"/>
                <w:lang w:val="es-ES"/>
              </w:rPr>
            </w:pPr>
            <w:r w:rsidRPr="008443C2">
              <w:rPr>
                <w:sz w:val="18"/>
                <w:szCs w:val="18"/>
              </w:rPr>
              <w:t>0,01673</w:t>
            </w:r>
          </w:p>
        </w:tc>
        <w:tc>
          <w:tcPr>
            <w:tcW w:w="1294" w:type="dxa"/>
          </w:tcPr>
          <w:p w14:paraId="04799A60" w14:textId="00BBC988" w:rsidR="00511CD9" w:rsidRPr="008443C2" w:rsidRDefault="00511CD9" w:rsidP="00511CD9">
            <w:pPr>
              <w:pStyle w:val="NormalWeb"/>
              <w:ind w:firstLine="0"/>
              <w:rPr>
                <w:rFonts w:cstheme="minorHAnsi"/>
                <w:sz w:val="18"/>
                <w:szCs w:val="18"/>
                <w:lang w:val="es-ES"/>
              </w:rPr>
            </w:pPr>
            <w:r w:rsidRPr="008443C2">
              <w:rPr>
                <w:sz w:val="18"/>
                <w:szCs w:val="18"/>
              </w:rPr>
              <w:t>0,01210</w:t>
            </w:r>
          </w:p>
        </w:tc>
        <w:tc>
          <w:tcPr>
            <w:tcW w:w="1002" w:type="dxa"/>
          </w:tcPr>
          <w:p w14:paraId="4823FCA9" w14:textId="0A4EE3D1" w:rsidR="00511CD9" w:rsidRPr="008443C2" w:rsidRDefault="00511CD9" w:rsidP="00511CD9">
            <w:pPr>
              <w:pStyle w:val="NormalWeb"/>
              <w:ind w:firstLine="0"/>
              <w:rPr>
                <w:rFonts w:cstheme="minorHAnsi"/>
                <w:sz w:val="18"/>
                <w:szCs w:val="18"/>
                <w:lang w:val="es-ES"/>
              </w:rPr>
            </w:pPr>
            <w:r w:rsidRPr="008443C2">
              <w:rPr>
                <w:sz w:val="18"/>
                <w:szCs w:val="18"/>
              </w:rPr>
              <w:t>0,00848</w:t>
            </w:r>
          </w:p>
        </w:tc>
        <w:tc>
          <w:tcPr>
            <w:tcW w:w="1131" w:type="dxa"/>
            <w:shd w:val="clear" w:color="auto" w:fill="CAEECC"/>
          </w:tcPr>
          <w:p w14:paraId="179E6151" w14:textId="35C3E890" w:rsidR="00511CD9" w:rsidRPr="008443C2" w:rsidRDefault="00511CD9" w:rsidP="00511CD9">
            <w:pPr>
              <w:pStyle w:val="NormalWeb"/>
              <w:ind w:firstLine="0"/>
              <w:rPr>
                <w:rFonts w:cstheme="minorHAnsi"/>
                <w:sz w:val="18"/>
                <w:szCs w:val="18"/>
                <w:lang w:val="es-ES"/>
              </w:rPr>
            </w:pPr>
            <w:r w:rsidRPr="008443C2">
              <w:rPr>
                <w:sz w:val="18"/>
                <w:szCs w:val="18"/>
              </w:rPr>
              <w:t>15/15</w:t>
            </w:r>
          </w:p>
        </w:tc>
        <w:tc>
          <w:tcPr>
            <w:tcW w:w="1126" w:type="dxa"/>
            <w:shd w:val="clear" w:color="auto" w:fill="CAEECC"/>
          </w:tcPr>
          <w:p w14:paraId="27A0CA8B" w14:textId="055218B6" w:rsidR="00511CD9" w:rsidRPr="008443C2" w:rsidRDefault="00511CD9" w:rsidP="00511CD9">
            <w:pPr>
              <w:pStyle w:val="NormalWeb"/>
              <w:ind w:firstLine="0"/>
              <w:rPr>
                <w:rFonts w:cstheme="minorHAnsi"/>
                <w:sz w:val="18"/>
                <w:szCs w:val="18"/>
                <w:lang w:val="es-ES"/>
              </w:rPr>
            </w:pPr>
            <w:r w:rsidRPr="008443C2">
              <w:rPr>
                <w:sz w:val="18"/>
                <w:szCs w:val="18"/>
              </w:rPr>
              <w:t>9/15</w:t>
            </w:r>
          </w:p>
        </w:tc>
      </w:tr>
      <w:tr w:rsidR="00511CD9" w:rsidRPr="003E55D6" w14:paraId="57E42BB3" w14:textId="77777777" w:rsidTr="00511CD9">
        <w:tc>
          <w:tcPr>
            <w:tcW w:w="1399" w:type="dxa"/>
          </w:tcPr>
          <w:p w14:paraId="7D14D5B9" w14:textId="1B35EA17" w:rsidR="00511CD9" w:rsidRPr="008443C2" w:rsidRDefault="00511CD9" w:rsidP="00511CD9">
            <w:pPr>
              <w:pStyle w:val="NormalWeb"/>
              <w:ind w:firstLine="0"/>
              <w:rPr>
                <w:rFonts w:cstheme="minorHAnsi"/>
                <w:sz w:val="18"/>
                <w:szCs w:val="18"/>
                <w:lang w:val="es-ES"/>
              </w:rPr>
            </w:pPr>
            <w:r w:rsidRPr="008443C2">
              <w:rPr>
                <w:sz w:val="18"/>
                <w:szCs w:val="18"/>
              </w:rPr>
              <w:t>Renta fija</w:t>
            </w:r>
          </w:p>
        </w:tc>
        <w:tc>
          <w:tcPr>
            <w:tcW w:w="1102" w:type="dxa"/>
          </w:tcPr>
          <w:p w14:paraId="2358189D" w14:textId="1600CF2B" w:rsidR="00511CD9" w:rsidRPr="008443C2" w:rsidRDefault="00511CD9" w:rsidP="00511CD9">
            <w:pPr>
              <w:pStyle w:val="NormalWeb"/>
              <w:ind w:firstLine="0"/>
              <w:rPr>
                <w:rFonts w:cstheme="minorHAnsi"/>
                <w:sz w:val="18"/>
                <w:szCs w:val="18"/>
                <w:lang w:val="es-ES"/>
              </w:rPr>
            </w:pPr>
            <w:r w:rsidRPr="008443C2">
              <w:rPr>
                <w:sz w:val="18"/>
                <w:szCs w:val="18"/>
              </w:rPr>
              <w:t>8</w:t>
            </w:r>
          </w:p>
        </w:tc>
        <w:tc>
          <w:tcPr>
            <w:tcW w:w="1148" w:type="dxa"/>
          </w:tcPr>
          <w:p w14:paraId="05B50300" w14:textId="18630F7B" w:rsidR="00511CD9" w:rsidRPr="008443C2" w:rsidRDefault="00511CD9" w:rsidP="00511CD9">
            <w:pPr>
              <w:pStyle w:val="NormalWeb"/>
              <w:ind w:firstLine="0"/>
              <w:rPr>
                <w:rFonts w:cstheme="minorHAnsi"/>
                <w:sz w:val="18"/>
                <w:szCs w:val="18"/>
                <w:lang w:val="es-ES"/>
              </w:rPr>
            </w:pPr>
            <w:r w:rsidRPr="008443C2">
              <w:rPr>
                <w:sz w:val="18"/>
                <w:szCs w:val="18"/>
              </w:rPr>
              <w:t>0,00376</w:t>
            </w:r>
          </w:p>
        </w:tc>
        <w:tc>
          <w:tcPr>
            <w:tcW w:w="1148" w:type="dxa"/>
          </w:tcPr>
          <w:p w14:paraId="0C40C0D0" w14:textId="1095318C" w:rsidR="00511CD9" w:rsidRPr="008443C2" w:rsidRDefault="00511CD9" w:rsidP="00511CD9">
            <w:pPr>
              <w:pStyle w:val="NormalWeb"/>
              <w:ind w:firstLine="0"/>
              <w:rPr>
                <w:rFonts w:cstheme="minorHAnsi"/>
                <w:sz w:val="18"/>
                <w:szCs w:val="18"/>
                <w:lang w:val="es-ES"/>
              </w:rPr>
            </w:pPr>
            <w:r w:rsidRPr="008443C2">
              <w:rPr>
                <w:sz w:val="18"/>
                <w:szCs w:val="18"/>
              </w:rPr>
              <w:t>0,00521</w:t>
            </w:r>
          </w:p>
        </w:tc>
        <w:tc>
          <w:tcPr>
            <w:tcW w:w="1294" w:type="dxa"/>
          </w:tcPr>
          <w:p w14:paraId="2B31ACAD" w14:textId="31D04904" w:rsidR="00511CD9" w:rsidRPr="008443C2" w:rsidRDefault="00511CD9" w:rsidP="00511CD9">
            <w:pPr>
              <w:pStyle w:val="NormalWeb"/>
              <w:ind w:firstLine="0"/>
              <w:rPr>
                <w:rFonts w:cstheme="minorHAnsi"/>
                <w:sz w:val="18"/>
                <w:szCs w:val="18"/>
                <w:lang w:val="es-ES"/>
              </w:rPr>
            </w:pPr>
            <w:r w:rsidRPr="008443C2">
              <w:rPr>
                <w:sz w:val="18"/>
                <w:szCs w:val="18"/>
              </w:rPr>
              <w:t>0,00378</w:t>
            </w:r>
          </w:p>
        </w:tc>
        <w:tc>
          <w:tcPr>
            <w:tcW w:w="1002" w:type="dxa"/>
          </w:tcPr>
          <w:p w14:paraId="2BBA3CC5" w14:textId="456FFE75" w:rsidR="00511CD9" w:rsidRPr="008443C2" w:rsidRDefault="00511CD9" w:rsidP="00511CD9">
            <w:pPr>
              <w:pStyle w:val="NormalWeb"/>
              <w:ind w:firstLine="0"/>
              <w:rPr>
                <w:rFonts w:cstheme="minorHAnsi"/>
                <w:sz w:val="18"/>
                <w:szCs w:val="18"/>
                <w:lang w:val="es-ES"/>
              </w:rPr>
            </w:pPr>
            <w:r w:rsidRPr="008443C2">
              <w:rPr>
                <w:sz w:val="18"/>
                <w:szCs w:val="18"/>
              </w:rPr>
              <w:t>0,00280</w:t>
            </w:r>
          </w:p>
        </w:tc>
        <w:tc>
          <w:tcPr>
            <w:tcW w:w="1131" w:type="dxa"/>
            <w:shd w:val="clear" w:color="auto" w:fill="CAEECC"/>
          </w:tcPr>
          <w:p w14:paraId="79D3C364" w14:textId="2A7DA82A" w:rsidR="00511CD9" w:rsidRPr="008443C2" w:rsidRDefault="00511CD9" w:rsidP="00511CD9">
            <w:pPr>
              <w:pStyle w:val="NormalWeb"/>
              <w:ind w:firstLine="0"/>
              <w:rPr>
                <w:rFonts w:cstheme="minorHAnsi"/>
                <w:sz w:val="18"/>
                <w:szCs w:val="18"/>
                <w:lang w:val="es-ES"/>
              </w:rPr>
            </w:pPr>
            <w:r w:rsidRPr="008443C2">
              <w:rPr>
                <w:sz w:val="18"/>
                <w:szCs w:val="18"/>
              </w:rPr>
              <w:t>8/8</w:t>
            </w:r>
          </w:p>
        </w:tc>
        <w:tc>
          <w:tcPr>
            <w:tcW w:w="1126" w:type="dxa"/>
            <w:shd w:val="clear" w:color="auto" w:fill="FFC9C9"/>
          </w:tcPr>
          <w:p w14:paraId="22BA15D4" w14:textId="3E6E1535" w:rsidR="00511CD9" w:rsidRPr="008443C2" w:rsidRDefault="00511CD9" w:rsidP="00511CD9">
            <w:pPr>
              <w:pStyle w:val="NormalWeb"/>
              <w:ind w:firstLine="0"/>
              <w:rPr>
                <w:rFonts w:cstheme="minorHAnsi"/>
                <w:sz w:val="18"/>
                <w:szCs w:val="18"/>
                <w:lang w:val="es-ES"/>
              </w:rPr>
            </w:pPr>
            <w:r w:rsidRPr="008443C2">
              <w:rPr>
                <w:sz w:val="18"/>
                <w:szCs w:val="18"/>
              </w:rPr>
              <w:t>3/8</w:t>
            </w:r>
          </w:p>
        </w:tc>
      </w:tr>
      <w:tr w:rsidR="00511CD9" w:rsidRPr="003E55D6" w14:paraId="515ECA5B" w14:textId="77777777" w:rsidTr="00511CD9">
        <w:tc>
          <w:tcPr>
            <w:tcW w:w="1399" w:type="dxa"/>
          </w:tcPr>
          <w:p w14:paraId="0B6EE298" w14:textId="7D2860F5" w:rsidR="00511CD9" w:rsidRPr="008443C2" w:rsidRDefault="00511CD9" w:rsidP="00511CD9">
            <w:pPr>
              <w:pStyle w:val="NormalWeb"/>
              <w:ind w:firstLine="0"/>
              <w:rPr>
                <w:rFonts w:cstheme="minorHAnsi"/>
                <w:sz w:val="18"/>
                <w:szCs w:val="18"/>
                <w:lang w:val="es-ES"/>
              </w:rPr>
            </w:pPr>
            <w:r w:rsidRPr="008443C2">
              <w:rPr>
                <w:sz w:val="18"/>
                <w:szCs w:val="18"/>
              </w:rPr>
              <w:t>Materias primas</w:t>
            </w:r>
          </w:p>
        </w:tc>
        <w:tc>
          <w:tcPr>
            <w:tcW w:w="1102" w:type="dxa"/>
          </w:tcPr>
          <w:p w14:paraId="37F7A2A2" w14:textId="0DDF40AA" w:rsidR="00511CD9" w:rsidRPr="008443C2" w:rsidRDefault="00511CD9" w:rsidP="00511CD9">
            <w:pPr>
              <w:pStyle w:val="NormalWeb"/>
              <w:ind w:firstLine="0"/>
              <w:rPr>
                <w:rFonts w:cstheme="minorHAnsi"/>
                <w:sz w:val="18"/>
                <w:szCs w:val="18"/>
                <w:lang w:val="es-ES"/>
              </w:rPr>
            </w:pPr>
            <w:r w:rsidRPr="008443C2">
              <w:rPr>
                <w:sz w:val="18"/>
                <w:szCs w:val="18"/>
              </w:rPr>
              <w:t>3</w:t>
            </w:r>
          </w:p>
        </w:tc>
        <w:tc>
          <w:tcPr>
            <w:tcW w:w="1148" w:type="dxa"/>
          </w:tcPr>
          <w:p w14:paraId="3226EA48" w14:textId="18EF0B30" w:rsidR="00511CD9" w:rsidRPr="008443C2" w:rsidRDefault="00511CD9" w:rsidP="00511CD9">
            <w:pPr>
              <w:pStyle w:val="NormalWeb"/>
              <w:ind w:firstLine="0"/>
              <w:rPr>
                <w:rFonts w:cstheme="minorHAnsi"/>
                <w:sz w:val="18"/>
                <w:szCs w:val="18"/>
                <w:lang w:val="es-ES"/>
              </w:rPr>
            </w:pPr>
            <w:r w:rsidRPr="008443C2">
              <w:rPr>
                <w:sz w:val="18"/>
                <w:szCs w:val="18"/>
              </w:rPr>
              <w:t>0,02029</w:t>
            </w:r>
          </w:p>
        </w:tc>
        <w:tc>
          <w:tcPr>
            <w:tcW w:w="1148" w:type="dxa"/>
          </w:tcPr>
          <w:p w14:paraId="19F6A64C" w14:textId="2A77A984" w:rsidR="00511CD9" w:rsidRPr="008443C2" w:rsidRDefault="00511CD9" w:rsidP="00511CD9">
            <w:pPr>
              <w:pStyle w:val="NormalWeb"/>
              <w:ind w:firstLine="0"/>
              <w:rPr>
                <w:rFonts w:cstheme="minorHAnsi"/>
                <w:sz w:val="18"/>
                <w:szCs w:val="18"/>
                <w:lang w:val="es-ES"/>
              </w:rPr>
            </w:pPr>
            <w:r w:rsidRPr="008443C2">
              <w:rPr>
                <w:sz w:val="18"/>
                <w:szCs w:val="18"/>
              </w:rPr>
              <w:t>0,02775</w:t>
            </w:r>
          </w:p>
        </w:tc>
        <w:tc>
          <w:tcPr>
            <w:tcW w:w="1294" w:type="dxa"/>
          </w:tcPr>
          <w:p w14:paraId="265678CB" w14:textId="121DA885" w:rsidR="00511CD9" w:rsidRPr="008443C2" w:rsidRDefault="00511CD9" w:rsidP="00511CD9">
            <w:pPr>
              <w:pStyle w:val="NormalWeb"/>
              <w:ind w:firstLine="0"/>
              <w:rPr>
                <w:rFonts w:cstheme="minorHAnsi"/>
                <w:sz w:val="18"/>
                <w:szCs w:val="18"/>
                <w:lang w:val="es-ES"/>
              </w:rPr>
            </w:pPr>
            <w:r w:rsidRPr="008443C2">
              <w:rPr>
                <w:sz w:val="18"/>
                <w:szCs w:val="18"/>
              </w:rPr>
              <w:t>0,02021</w:t>
            </w:r>
          </w:p>
        </w:tc>
        <w:tc>
          <w:tcPr>
            <w:tcW w:w="1002" w:type="dxa"/>
          </w:tcPr>
          <w:p w14:paraId="5E64CCA6" w14:textId="452577F1" w:rsidR="00511CD9" w:rsidRPr="008443C2" w:rsidRDefault="00511CD9" w:rsidP="00511CD9">
            <w:pPr>
              <w:pStyle w:val="NormalWeb"/>
              <w:ind w:firstLine="0"/>
              <w:rPr>
                <w:rFonts w:cstheme="minorHAnsi"/>
                <w:sz w:val="18"/>
                <w:szCs w:val="18"/>
                <w:lang w:val="es-ES"/>
              </w:rPr>
            </w:pPr>
            <w:r w:rsidRPr="008443C2">
              <w:rPr>
                <w:sz w:val="18"/>
                <w:szCs w:val="18"/>
              </w:rPr>
              <w:t>0,01340</w:t>
            </w:r>
          </w:p>
        </w:tc>
        <w:tc>
          <w:tcPr>
            <w:tcW w:w="1131" w:type="dxa"/>
            <w:shd w:val="clear" w:color="auto" w:fill="CAEECC"/>
          </w:tcPr>
          <w:p w14:paraId="14C41331" w14:textId="7E7B84FC" w:rsidR="00511CD9" w:rsidRPr="008443C2" w:rsidRDefault="00511CD9" w:rsidP="00511CD9">
            <w:pPr>
              <w:pStyle w:val="NormalWeb"/>
              <w:ind w:firstLine="0"/>
              <w:rPr>
                <w:rFonts w:cstheme="minorHAnsi"/>
                <w:sz w:val="18"/>
                <w:szCs w:val="18"/>
                <w:lang w:val="es-ES"/>
              </w:rPr>
            </w:pPr>
            <w:r w:rsidRPr="008443C2">
              <w:rPr>
                <w:sz w:val="18"/>
                <w:szCs w:val="18"/>
              </w:rPr>
              <w:t>3/3</w:t>
            </w:r>
          </w:p>
        </w:tc>
        <w:tc>
          <w:tcPr>
            <w:tcW w:w="1126" w:type="dxa"/>
            <w:shd w:val="clear" w:color="auto" w:fill="FFC9C9"/>
          </w:tcPr>
          <w:p w14:paraId="5C0BF264" w14:textId="021D655D" w:rsidR="00511CD9" w:rsidRPr="008443C2" w:rsidRDefault="00511CD9" w:rsidP="003D6DFB">
            <w:pPr>
              <w:pStyle w:val="NormalWeb"/>
              <w:keepNext/>
              <w:ind w:firstLine="0"/>
              <w:rPr>
                <w:rFonts w:cstheme="minorHAnsi"/>
                <w:sz w:val="18"/>
                <w:szCs w:val="18"/>
                <w:lang w:val="es-ES"/>
              </w:rPr>
            </w:pPr>
            <w:r w:rsidRPr="008443C2">
              <w:rPr>
                <w:sz w:val="18"/>
                <w:szCs w:val="18"/>
              </w:rPr>
              <w:t>1/3</w:t>
            </w:r>
          </w:p>
        </w:tc>
      </w:tr>
    </w:tbl>
    <w:p w14:paraId="1AC1A92E" w14:textId="7C8939A6" w:rsidR="00511CD9" w:rsidRPr="003D6DFB" w:rsidRDefault="003D6DFB" w:rsidP="003D6DFB">
      <w:pPr>
        <w:pStyle w:val="Descripcin"/>
        <w:spacing w:before="120"/>
        <w:rPr>
          <w:color w:val="7F7F7F" w:themeColor="text1" w:themeTint="80"/>
        </w:rPr>
      </w:pPr>
      <w:bookmarkStart w:id="89" w:name="_Toc232734778"/>
      <w:r w:rsidRPr="003D6DFB">
        <w:rPr>
          <w:color w:val="7F7F7F" w:themeColor="text1" w:themeTint="80"/>
        </w:rPr>
        <w:t xml:space="preserve">Tabla </w:t>
      </w:r>
      <w:r w:rsidRPr="003D6DFB">
        <w:rPr>
          <w:color w:val="7F7F7F" w:themeColor="text1" w:themeTint="80"/>
        </w:rPr>
        <w:fldChar w:fldCharType="begin"/>
      </w:r>
      <w:r w:rsidRPr="003D6DFB">
        <w:rPr>
          <w:color w:val="7F7F7F" w:themeColor="text1" w:themeTint="80"/>
        </w:rPr>
        <w:instrText xml:space="preserve"> SEQ Tabla \* ARABIC </w:instrText>
      </w:r>
      <w:r w:rsidRPr="003D6DFB">
        <w:rPr>
          <w:color w:val="7F7F7F" w:themeColor="text1" w:themeTint="80"/>
        </w:rPr>
        <w:fldChar w:fldCharType="separate"/>
      </w:r>
      <w:r w:rsidR="00D2335A">
        <w:rPr>
          <w:noProof/>
          <w:color w:val="7F7F7F" w:themeColor="text1" w:themeTint="80"/>
        </w:rPr>
        <w:t>18</w:t>
      </w:r>
      <w:r w:rsidRPr="003D6DFB">
        <w:rPr>
          <w:color w:val="7F7F7F" w:themeColor="text1" w:themeTint="80"/>
        </w:rPr>
        <w:fldChar w:fldCharType="end"/>
      </w:r>
      <w:r w:rsidRPr="003D6DFB">
        <w:rPr>
          <w:color w:val="7F7F7F" w:themeColor="text1" w:themeTint="80"/>
        </w:rPr>
        <w:t xml:space="preserve">. Resultados medios por grupo de activos del modelo Random Forest diario con 0 </w:t>
      </w:r>
      <w:proofErr w:type="spellStart"/>
      <w:r w:rsidRPr="003D6DFB">
        <w:rPr>
          <w:color w:val="7F7F7F" w:themeColor="text1" w:themeTint="80"/>
        </w:rPr>
        <w:t>lags</w:t>
      </w:r>
      <w:proofErr w:type="spellEnd"/>
      <w:r w:rsidRPr="003D6DFB">
        <w:rPr>
          <w:color w:val="7F7F7F" w:themeColor="text1" w:themeTint="80"/>
        </w:rPr>
        <w:t xml:space="preserve"> y comparación frente a los modelos </w:t>
      </w:r>
      <w:proofErr w:type="spellStart"/>
      <w:r w:rsidR="00DC4622">
        <w:rPr>
          <w:color w:val="7F7F7F" w:themeColor="text1" w:themeTint="80"/>
        </w:rPr>
        <w:t>baseline</w:t>
      </w:r>
      <w:proofErr w:type="spellEnd"/>
      <w:r w:rsidRPr="003D6DFB">
        <w:rPr>
          <w:color w:val="7F7F7F" w:themeColor="text1" w:themeTint="80"/>
        </w:rPr>
        <w:t xml:space="preserve"> y </w:t>
      </w:r>
      <w:proofErr w:type="spellStart"/>
      <w:r w:rsidRPr="003D6DFB">
        <w:rPr>
          <w:color w:val="7F7F7F" w:themeColor="text1" w:themeTint="80"/>
        </w:rPr>
        <w:t>zeros</w:t>
      </w:r>
      <w:bookmarkEnd w:id="89"/>
      <w:proofErr w:type="spellEnd"/>
    </w:p>
    <w:p w14:paraId="0A88E54C" w14:textId="65A53833" w:rsidR="000E41EB" w:rsidRPr="000E41EB" w:rsidRDefault="000E41EB" w:rsidP="000E41EB">
      <w:pPr>
        <w:spacing w:after="120"/>
        <w:ind w:firstLine="0"/>
        <w:rPr>
          <w:lang w:val="es-ES"/>
        </w:rPr>
      </w:pPr>
      <w:r w:rsidRPr="000E41EB">
        <w:rPr>
          <w:lang w:val="es-ES"/>
        </w:rPr>
        <w:t xml:space="preserve">Los resultados por grupos siguen un patrón parecido al observado en ARIMA: la renta fija presenta los errores más bajos y las materias primas los más altos. Por tanto, las diferencias de RMSE dependen </w:t>
      </w:r>
      <w:r>
        <w:rPr>
          <w:lang w:val="es-ES"/>
        </w:rPr>
        <w:t xml:space="preserve">mucho del </w:t>
      </w:r>
      <w:r w:rsidRPr="000E41EB">
        <w:rPr>
          <w:lang w:val="es-ES"/>
        </w:rPr>
        <w:t>nivel de variación de cada tipo de activo.</w:t>
      </w:r>
    </w:p>
    <w:p w14:paraId="40D14E9B" w14:textId="6267D8AA" w:rsidR="000E41EB" w:rsidRPr="000E41EB" w:rsidRDefault="000E41EB" w:rsidP="000E41EB">
      <w:pPr>
        <w:spacing w:after="120"/>
        <w:ind w:firstLine="0"/>
        <w:rPr>
          <w:lang w:val="es-ES"/>
        </w:rPr>
      </w:pPr>
      <w:r w:rsidRPr="00B45D10">
        <w:rPr>
          <w:i/>
          <w:iCs/>
          <w:lang w:val="es-ES"/>
        </w:rPr>
        <w:t>Random Forest</w:t>
      </w:r>
      <w:r w:rsidRPr="000E41EB">
        <w:rPr>
          <w:lang w:val="es-ES"/>
        </w:rPr>
        <w:t xml:space="preserve"> supera al </w:t>
      </w:r>
      <w:proofErr w:type="spellStart"/>
      <w:r w:rsidR="00DC4622">
        <w:rPr>
          <w:i/>
          <w:iCs/>
          <w:lang w:val="es-ES"/>
        </w:rPr>
        <w:t>baseline</w:t>
      </w:r>
      <w:proofErr w:type="spellEnd"/>
      <w:r w:rsidRPr="00B45D10">
        <w:rPr>
          <w:i/>
          <w:iCs/>
          <w:lang w:val="es-ES"/>
        </w:rPr>
        <w:t xml:space="preserve"> </w:t>
      </w:r>
      <w:r w:rsidRPr="000E41EB">
        <w:rPr>
          <w:lang w:val="es-ES"/>
        </w:rPr>
        <w:t xml:space="preserve">en todos los </w:t>
      </w:r>
      <w:proofErr w:type="spellStart"/>
      <w:r w:rsidRPr="000E41EB">
        <w:rPr>
          <w:lang w:val="es-ES"/>
        </w:rPr>
        <w:t>ETFs</w:t>
      </w:r>
      <w:proofErr w:type="spellEnd"/>
      <w:r w:rsidRPr="000E41EB">
        <w:rPr>
          <w:lang w:val="es-ES"/>
        </w:rPr>
        <w:t xml:space="preserve">, pero los resultados frente al modelo </w:t>
      </w:r>
      <w:proofErr w:type="spellStart"/>
      <w:r w:rsidR="00B45D10">
        <w:rPr>
          <w:lang w:val="es-ES"/>
        </w:rPr>
        <w:t>z</w:t>
      </w:r>
      <w:r w:rsidRPr="000E41EB">
        <w:rPr>
          <w:lang w:val="es-ES"/>
        </w:rPr>
        <w:t>ero</w:t>
      </w:r>
      <w:proofErr w:type="spellEnd"/>
      <w:r w:rsidRPr="000E41EB">
        <w:rPr>
          <w:lang w:val="es-ES"/>
        </w:rPr>
        <w:t xml:space="preserve"> son más variados. El grupo internacional obtiene el mejor resultado, </w:t>
      </w:r>
      <w:r>
        <w:rPr>
          <w:lang w:val="es-ES"/>
        </w:rPr>
        <w:t>habiendo</w:t>
      </w:r>
      <w:r w:rsidRPr="000E41EB">
        <w:rPr>
          <w:lang w:val="es-ES"/>
        </w:rPr>
        <w:t xml:space="preserve"> 9 de 15 </w:t>
      </w:r>
      <w:proofErr w:type="spellStart"/>
      <w:r w:rsidRPr="000E41EB">
        <w:rPr>
          <w:lang w:val="es-ES"/>
        </w:rPr>
        <w:t>ETFs</w:t>
      </w:r>
      <w:proofErr w:type="spellEnd"/>
      <w:r w:rsidRPr="000E41EB">
        <w:rPr>
          <w:lang w:val="es-ES"/>
        </w:rPr>
        <w:t xml:space="preserve"> que superan a </w:t>
      </w:r>
      <w:proofErr w:type="spellStart"/>
      <w:r w:rsidR="00B45D10">
        <w:rPr>
          <w:lang w:val="es-ES"/>
        </w:rPr>
        <w:t>z</w:t>
      </w:r>
      <w:r w:rsidRPr="000E41EB">
        <w:rPr>
          <w:lang w:val="es-ES"/>
        </w:rPr>
        <w:t>ero</w:t>
      </w:r>
      <w:proofErr w:type="spellEnd"/>
      <w:r w:rsidRPr="000E41EB">
        <w:rPr>
          <w:lang w:val="es-ES"/>
        </w:rPr>
        <w:t xml:space="preserve">, </w:t>
      </w:r>
      <w:r w:rsidRPr="000E41EB">
        <w:rPr>
          <w:lang w:val="es-ES"/>
        </w:rPr>
        <w:lastRenderedPageBreak/>
        <w:t>seguido de Factores, con 7 de 11, y Core US, con 6 de 10. En los demás grupos, la mejora aparece en menos activos.</w:t>
      </w:r>
    </w:p>
    <w:p w14:paraId="38C15A6A" w14:textId="42E8717B" w:rsidR="000E41EB" w:rsidRPr="000E41EB" w:rsidRDefault="008443C2" w:rsidP="000E41EB">
      <w:pPr>
        <w:spacing w:after="120"/>
        <w:ind w:firstLine="0"/>
        <w:rPr>
          <w:lang w:val="es-ES"/>
        </w:rPr>
      </w:pPr>
      <w:r w:rsidRPr="008443C2">
        <w:rPr>
          <w:lang w:val="es-ES"/>
        </w:rPr>
        <w:t xml:space="preserve">En conjunto, </w:t>
      </w:r>
      <w:r w:rsidRPr="00B45D10">
        <w:rPr>
          <w:i/>
          <w:iCs/>
          <w:lang w:val="es-ES"/>
        </w:rPr>
        <w:t>Random Forest</w:t>
      </w:r>
      <w:r w:rsidRPr="008443C2">
        <w:rPr>
          <w:lang w:val="es-ES"/>
        </w:rPr>
        <w:t xml:space="preserve"> con 0 </w:t>
      </w:r>
      <w:proofErr w:type="spellStart"/>
      <w:r w:rsidRPr="008443C2">
        <w:rPr>
          <w:lang w:val="es-ES"/>
        </w:rPr>
        <w:t>lags</w:t>
      </w:r>
      <w:proofErr w:type="spellEnd"/>
      <w:r w:rsidRPr="008443C2">
        <w:rPr>
          <w:lang w:val="es-ES"/>
        </w:rPr>
        <w:t xml:space="preserve"> </w:t>
      </w:r>
      <w:r>
        <w:rPr>
          <w:lang w:val="es-ES"/>
        </w:rPr>
        <w:t>tiene el mejor r</w:t>
      </w:r>
      <w:r w:rsidR="00B45D10" w:rsidRPr="008443C2">
        <w:t>rendimiento</w:t>
      </w:r>
      <w:r w:rsidRPr="008443C2">
        <w:t xml:space="preserve"> en</w:t>
      </w:r>
      <w:r>
        <w:t xml:space="preserve"> frecuencia </w:t>
      </w:r>
      <w:r w:rsidRPr="008443C2">
        <w:t>diari</w:t>
      </w:r>
      <w:r>
        <w:t xml:space="preserve">a. </w:t>
      </w:r>
      <w:r w:rsidRPr="008443C2">
        <w:rPr>
          <w:lang w:val="es-ES"/>
        </w:rPr>
        <w:t xml:space="preserve">Sin embargo, sus resultados son casi iguales a los del modelo </w:t>
      </w:r>
      <w:proofErr w:type="spellStart"/>
      <w:r w:rsidR="00850D47">
        <w:rPr>
          <w:lang w:val="es-ES"/>
        </w:rPr>
        <w:t>z</w:t>
      </w:r>
      <w:r w:rsidRPr="008443C2">
        <w:rPr>
          <w:lang w:val="es-ES"/>
        </w:rPr>
        <w:t>ero</w:t>
      </w:r>
      <w:proofErr w:type="spellEnd"/>
      <w:r w:rsidRPr="008443C2">
        <w:rPr>
          <w:lang w:val="es-ES"/>
        </w:rPr>
        <w:t>, por lo que la mejora que aporta e</w:t>
      </w:r>
      <w:r>
        <w:rPr>
          <w:lang w:val="es-ES"/>
        </w:rPr>
        <w:t>ste</w:t>
      </w:r>
      <w:r w:rsidRPr="008443C2">
        <w:rPr>
          <w:lang w:val="es-ES"/>
        </w:rPr>
        <w:t xml:space="preserve"> modelo es muy pequeña.</w:t>
      </w:r>
    </w:p>
    <w:p w14:paraId="2A90BA5B" w14:textId="7BBF76FB" w:rsidR="00F008F2" w:rsidRPr="000E41EB" w:rsidRDefault="00F008F2" w:rsidP="00511CD9">
      <w:pPr>
        <w:spacing w:after="120"/>
        <w:ind w:firstLine="0"/>
        <w:rPr>
          <w:lang w:val="es-ES"/>
        </w:rPr>
      </w:pPr>
    </w:p>
    <w:p w14:paraId="6462DCD0" w14:textId="6B24CF09" w:rsidR="00F008F2" w:rsidRPr="003E55D6" w:rsidRDefault="00F008F2" w:rsidP="00F008F2">
      <w:pPr>
        <w:pStyle w:val="Ttulo4"/>
        <w:numPr>
          <w:ilvl w:val="0"/>
          <w:numId w:val="0"/>
        </w:numPr>
      </w:pPr>
      <w:r w:rsidRPr="003E55D6">
        <w:t>Resultados del modelo semanal</w:t>
      </w:r>
    </w:p>
    <w:p w14:paraId="163EC9D2" w14:textId="756A0CD8" w:rsidR="00F008F2" w:rsidRDefault="000B52B0" w:rsidP="008443C2">
      <w:pPr>
        <w:spacing w:after="120"/>
        <w:ind w:firstLine="0"/>
      </w:pPr>
      <w:r w:rsidRPr="000B52B0">
        <w:t xml:space="preserve">Las </w:t>
      </w:r>
      <w:r w:rsidR="00B45D10">
        <w:t>T</w:t>
      </w:r>
      <w:r w:rsidRPr="000B52B0">
        <w:t>ablas</w:t>
      </w:r>
      <w:r w:rsidR="00D32E15">
        <w:t xml:space="preserve"> </w:t>
      </w:r>
      <w:r w:rsidR="002F73B5">
        <w:t>19</w:t>
      </w:r>
      <w:r w:rsidR="00D32E15">
        <w:t xml:space="preserve"> y</w:t>
      </w:r>
      <w:r w:rsidR="002F73B5">
        <w:t xml:space="preserve"> 20</w:t>
      </w:r>
      <w:r w:rsidRPr="000B52B0">
        <w:t xml:space="preserve"> muestran el RMSE y el MAE</w:t>
      </w:r>
      <w:r w:rsidR="00C97263">
        <w:t xml:space="preserve"> </w:t>
      </w:r>
      <w:r w:rsidRPr="000B52B0">
        <w:t xml:space="preserve">medios </w:t>
      </w:r>
      <w:r w:rsidR="00C97263">
        <w:t>respectivamente</w:t>
      </w:r>
      <w:r w:rsidR="00C97263">
        <w:t xml:space="preserve">, </w:t>
      </w:r>
      <w:r w:rsidRPr="000B52B0">
        <w:t xml:space="preserve">obtenidos por cada </w:t>
      </w:r>
      <w:r w:rsidR="00C97263">
        <w:t xml:space="preserve">uno de los 4 </w:t>
      </w:r>
      <w:r w:rsidRPr="000B52B0">
        <w:t>modelo</w:t>
      </w:r>
      <w:r w:rsidR="00C97263">
        <w:t>s</w:t>
      </w:r>
      <w:r w:rsidRPr="000B52B0">
        <w:t xml:space="preserve"> según el número de </w:t>
      </w:r>
      <w:proofErr w:type="spellStart"/>
      <w:r w:rsidRPr="00B45D10">
        <w:rPr>
          <w:i/>
          <w:iCs/>
        </w:rPr>
        <w:t>lags</w:t>
      </w:r>
      <w:proofErr w:type="spellEnd"/>
      <w:r w:rsidRPr="000B52B0">
        <w:t xml:space="preserve"> utilizados</w:t>
      </w:r>
      <w:r w:rsidR="00D32E15">
        <w:t>.</w:t>
      </w:r>
    </w:p>
    <w:tbl>
      <w:tblPr>
        <w:tblStyle w:val="Tablaconcuadrcula"/>
        <w:tblW w:w="0" w:type="auto"/>
        <w:jc w:val="center"/>
        <w:tblLook w:val="04A0" w:firstRow="1" w:lastRow="0" w:firstColumn="1" w:lastColumn="0" w:noHBand="0" w:noVBand="1"/>
      </w:tblPr>
      <w:tblGrid>
        <w:gridCol w:w="994"/>
        <w:gridCol w:w="1411"/>
        <w:gridCol w:w="1134"/>
        <w:gridCol w:w="992"/>
        <w:gridCol w:w="1134"/>
        <w:gridCol w:w="1134"/>
        <w:gridCol w:w="1206"/>
      </w:tblGrid>
      <w:tr w:rsidR="008443C2" w:rsidRPr="003E55D6" w14:paraId="2AD4674E" w14:textId="77777777" w:rsidTr="0069369A">
        <w:trPr>
          <w:trHeight w:val="419"/>
          <w:jc w:val="center"/>
        </w:trPr>
        <w:tc>
          <w:tcPr>
            <w:tcW w:w="994" w:type="dxa"/>
            <w:shd w:val="clear" w:color="auto" w:fill="F2F2F2" w:themeFill="background1" w:themeFillShade="F2"/>
          </w:tcPr>
          <w:p w14:paraId="654BDC06" w14:textId="76BF379F" w:rsidR="008443C2" w:rsidRPr="003E55D6" w:rsidRDefault="008443C2" w:rsidP="008443C2">
            <w:pPr>
              <w:pStyle w:val="NormalWeb"/>
              <w:ind w:firstLine="0"/>
              <w:jc w:val="center"/>
              <w:rPr>
                <w:rFonts w:cstheme="minorHAnsi"/>
                <w:sz w:val="18"/>
                <w:szCs w:val="20"/>
                <w:lang w:val="es-ES"/>
              </w:rPr>
            </w:pPr>
            <w:proofErr w:type="spellStart"/>
            <w:r w:rsidRPr="008443C2">
              <w:rPr>
                <w:b/>
                <w:sz w:val="18"/>
                <w:szCs w:val="20"/>
              </w:rPr>
              <w:t>Lags</w:t>
            </w:r>
            <w:proofErr w:type="spellEnd"/>
          </w:p>
        </w:tc>
        <w:tc>
          <w:tcPr>
            <w:tcW w:w="1411" w:type="dxa"/>
            <w:shd w:val="clear" w:color="auto" w:fill="F2F2F2" w:themeFill="background1" w:themeFillShade="F2"/>
          </w:tcPr>
          <w:p w14:paraId="2A44CC50" w14:textId="72F28768" w:rsidR="008443C2" w:rsidRDefault="008443C2" w:rsidP="008443C2">
            <w:pPr>
              <w:pStyle w:val="NormalWeb"/>
              <w:ind w:firstLine="0"/>
              <w:jc w:val="center"/>
              <w:rPr>
                <w:b/>
                <w:sz w:val="18"/>
                <w:szCs w:val="20"/>
              </w:rPr>
            </w:pPr>
            <w:r w:rsidRPr="008443C2">
              <w:rPr>
                <w:b/>
                <w:sz w:val="18"/>
                <w:szCs w:val="20"/>
              </w:rPr>
              <w:t>RMSE Reg.</w:t>
            </w:r>
            <w:r w:rsidR="00B45D10" w:rsidRPr="008443C2">
              <w:rPr>
                <w:b/>
                <w:sz w:val="18"/>
                <w:szCs w:val="20"/>
              </w:rPr>
              <w:t xml:space="preserve"> </w:t>
            </w:r>
            <w:r w:rsidR="00B45D10" w:rsidRPr="008443C2">
              <w:rPr>
                <w:b/>
                <w:sz w:val="18"/>
                <w:szCs w:val="20"/>
              </w:rPr>
              <w:t>Lin.</w:t>
            </w:r>
          </w:p>
        </w:tc>
        <w:tc>
          <w:tcPr>
            <w:tcW w:w="1134" w:type="dxa"/>
            <w:shd w:val="clear" w:color="auto" w:fill="F2F2F2" w:themeFill="background1" w:themeFillShade="F2"/>
          </w:tcPr>
          <w:p w14:paraId="2C5EF5C0" w14:textId="2B74016C" w:rsidR="008443C2" w:rsidRPr="003E55D6" w:rsidRDefault="008443C2" w:rsidP="008443C2">
            <w:pPr>
              <w:pStyle w:val="NormalWeb"/>
              <w:ind w:firstLine="0"/>
              <w:jc w:val="center"/>
              <w:rPr>
                <w:rFonts w:cstheme="minorHAnsi"/>
                <w:sz w:val="18"/>
                <w:szCs w:val="20"/>
                <w:lang w:val="es-ES"/>
              </w:rPr>
            </w:pPr>
            <w:r w:rsidRPr="008443C2">
              <w:rPr>
                <w:b/>
                <w:sz w:val="18"/>
                <w:szCs w:val="20"/>
              </w:rPr>
              <w:t>RMSE Ridge</w:t>
            </w:r>
          </w:p>
        </w:tc>
        <w:tc>
          <w:tcPr>
            <w:tcW w:w="992" w:type="dxa"/>
            <w:shd w:val="clear" w:color="auto" w:fill="F2F2F2" w:themeFill="background1" w:themeFillShade="F2"/>
          </w:tcPr>
          <w:p w14:paraId="520694AD" w14:textId="4467E839" w:rsidR="008443C2" w:rsidRPr="003E55D6" w:rsidRDefault="008443C2" w:rsidP="008443C2">
            <w:pPr>
              <w:pStyle w:val="NormalWeb"/>
              <w:ind w:firstLine="0"/>
              <w:jc w:val="center"/>
              <w:rPr>
                <w:rFonts w:cstheme="minorHAnsi"/>
                <w:sz w:val="18"/>
                <w:szCs w:val="20"/>
                <w:lang w:val="es-ES"/>
              </w:rPr>
            </w:pPr>
            <w:r w:rsidRPr="008443C2">
              <w:rPr>
                <w:b/>
                <w:sz w:val="18"/>
                <w:szCs w:val="20"/>
              </w:rPr>
              <w:t>RMSE RF</w:t>
            </w:r>
          </w:p>
        </w:tc>
        <w:tc>
          <w:tcPr>
            <w:tcW w:w="1134" w:type="dxa"/>
            <w:shd w:val="clear" w:color="auto" w:fill="F2F2F2" w:themeFill="background1" w:themeFillShade="F2"/>
          </w:tcPr>
          <w:p w14:paraId="61828717" w14:textId="22882970" w:rsidR="008443C2" w:rsidRPr="003E55D6" w:rsidRDefault="008443C2" w:rsidP="008443C2">
            <w:pPr>
              <w:pStyle w:val="NormalWeb"/>
              <w:ind w:firstLine="0"/>
              <w:jc w:val="center"/>
              <w:rPr>
                <w:rFonts w:cstheme="minorHAnsi"/>
                <w:sz w:val="18"/>
                <w:szCs w:val="20"/>
                <w:lang w:val="es-ES"/>
              </w:rPr>
            </w:pPr>
            <w:r w:rsidRPr="008443C2">
              <w:rPr>
                <w:b/>
                <w:sz w:val="18"/>
                <w:szCs w:val="20"/>
              </w:rPr>
              <w:t>RMSE GBR</w:t>
            </w:r>
          </w:p>
        </w:tc>
        <w:tc>
          <w:tcPr>
            <w:tcW w:w="1134" w:type="dxa"/>
            <w:shd w:val="clear" w:color="auto" w:fill="F2F2F2" w:themeFill="background1" w:themeFillShade="F2"/>
          </w:tcPr>
          <w:p w14:paraId="678559D1" w14:textId="139FC8EB" w:rsidR="008443C2" w:rsidRPr="003E55D6" w:rsidRDefault="008443C2" w:rsidP="008443C2">
            <w:pPr>
              <w:pStyle w:val="NormalWeb"/>
              <w:ind w:firstLine="0"/>
              <w:jc w:val="center"/>
              <w:rPr>
                <w:rFonts w:cstheme="minorHAnsi"/>
                <w:sz w:val="18"/>
                <w:szCs w:val="20"/>
                <w:lang w:val="es-ES"/>
              </w:rPr>
            </w:pPr>
            <w:r w:rsidRPr="008443C2">
              <w:rPr>
                <w:b/>
                <w:sz w:val="18"/>
                <w:szCs w:val="20"/>
              </w:rPr>
              <w:t>RMSE base</w:t>
            </w:r>
          </w:p>
        </w:tc>
        <w:tc>
          <w:tcPr>
            <w:tcW w:w="1206" w:type="dxa"/>
            <w:shd w:val="clear" w:color="auto" w:fill="F2F2F2" w:themeFill="background1" w:themeFillShade="F2"/>
          </w:tcPr>
          <w:p w14:paraId="01D38650" w14:textId="3102AE45" w:rsidR="008443C2" w:rsidRPr="003E55D6" w:rsidRDefault="008443C2" w:rsidP="008443C2">
            <w:pPr>
              <w:pStyle w:val="NormalWeb"/>
              <w:ind w:firstLine="0"/>
              <w:jc w:val="center"/>
              <w:rPr>
                <w:b/>
                <w:sz w:val="18"/>
                <w:szCs w:val="20"/>
              </w:rPr>
            </w:pPr>
            <w:r w:rsidRPr="008443C2">
              <w:rPr>
                <w:b/>
                <w:sz w:val="18"/>
                <w:szCs w:val="20"/>
              </w:rPr>
              <w:t xml:space="preserve">RMSE </w:t>
            </w:r>
            <w:proofErr w:type="spellStart"/>
            <w:r w:rsidRPr="008443C2">
              <w:rPr>
                <w:b/>
                <w:sz w:val="18"/>
                <w:szCs w:val="20"/>
              </w:rPr>
              <w:t>Zeros</w:t>
            </w:r>
            <w:proofErr w:type="spellEnd"/>
          </w:p>
        </w:tc>
      </w:tr>
      <w:tr w:rsidR="008443C2" w:rsidRPr="003E55D6" w14:paraId="60FC6F2E" w14:textId="77777777" w:rsidTr="008443C2">
        <w:trPr>
          <w:trHeight w:val="500"/>
          <w:jc w:val="center"/>
        </w:trPr>
        <w:tc>
          <w:tcPr>
            <w:tcW w:w="994" w:type="dxa"/>
          </w:tcPr>
          <w:p w14:paraId="318BF6AD" w14:textId="2A66AE4D" w:rsidR="008443C2" w:rsidRPr="003E55D6" w:rsidRDefault="008443C2" w:rsidP="008443C2">
            <w:pPr>
              <w:pStyle w:val="NormalWeb"/>
              <w:ind w:firstLine="0"/>
              <w:jc w:val="center"/>
              <w:rPr>
                <w:rFonts w:cstheme="minorHAnsi"/>
                <w:sz w:val="18"/>
                <w:szCs w:val="18"/>
                <w:lang w:val="es-ES"/>
              </w:rPr>
            </w:pPr>
            <w:r w:rsidRPr="008443C2">
              <w:rPr>
                <w:sz w:val="18"/>
                <w:szCs w:val="20"/>
              </w:rPr>
              <w:t>0</w:t>
            </w:r>
          </w:p>
        </w:tc>
        <w:tc>
          <w:tcPr>
            <w:tcW w:w="1411" w:type="dxa"/>
          </w:tcPr>
          <w:p w14:paraId="6183256F" w14:textId="7A676DE8" w:rsidR="008443C2" w:rsidRPr="003E55D6" w:rsidRDefault="008443C2" w:rsidP="008443C2">
            <w:pPr>
              <w:pStyle w:val="NormalWeb"/>
              <w:ind w:firstLine="0"/>
              <w:jc w:val="center"/>
              <w:rPr>
                <w:sz w:val="18"/>
                <w:szCs w:val="18"/>
              </w:rPr>
            </w:pPr>
            <w:r w:rsidRPr="008443C2">
              <w:rPr>
                <w:sz w:val="18"/>
                <w:szCs w:val="20"/>
              </w:rPr>
              <w:t>0,00784</w:t>
            </w:r>
          </w:p>
        </w:tc>
        <w:tc>
          <w:tcPr>
            <w:tcW w:w="1134" w:type="dxa"/>
            <w:shd w:val="clear" w:color="auto" w:fill="CAEECC"/>
          </w:tcPr>
          <w:p w14:paraId="7F400450" w14:textId="5C1CB158" w:rsidR="008443C2" w:rsidRPr="003E55D6" w:rsidRDefault="008443C2" w:rsidP="008443C2">
            <w:pPr>
              <w:pStyle w:val="NormalWeb"/>
              <w:ind w:firstLine="0"/>
              <w:jc w:val="center"/>
              <w:rPr>
                <w:rFonts w:cstheme="minorHAnsi"/>
                <w:sz w:val="18"/>
                <w:szCs w:val="18"/>
                <w:lang w:val="es-ES"/>
              </w:rPr>
            </w:pPr>
            <w:r w:rsidRPr="008443C2">
              <w:rPr>
                <w:sz w:val="18"/>
                <w:szCs w:val="20"/>
              </w:rPr>
              <w:t>0,00490</w:t>
            </w:r>
          </w:p>
        </w:tc>
        <w:tc>
          <w:tcPr>
            <w:tcW w:w="992" w:type="dxa"/>
          </w:tcPr>
          <w:p w14:paraId="55F26DF8" w14:textId="63D17659" w:rsidR="008443C2" w:rsidRPr="003E55D6" w:rsidRDefault="008443C2" w:rsidP="008443C2">
            <w:pPr>
              <w:pStyle w:val="NormalWeb"/>
              <w:ind w:firstLine="0"/>
              <w:jc w:val="center"/>
              <w:rPr>
                <w:rFonts w:cstheme="minorHAnsi"/>
                <w:sz w:val="18"/>
                <w:szCs w:val="18"/>
                <w:lang w:val="es-ES"/>
              </w:rPr>
            </w:pPr>
            <w:r w:rsidRPr="008443C2">
              <w:rPr>
                <w:sz w:val="18"/>
                <w:szCs w:val="20"/>
              </w:rPr>
              <w:t>0,00491</w:t>
            </w:r>
          </w:p>
        </w:tc>
        <w:tc>
          <w:tcPr>
            <w:tcW w:w="1134" w:type="dxa"/>
          </w:tcPr>
          <w:p w14:paraId="50719524" w14:textId="67F3957E" w:rsidR="008443C2" w:rsidRPr="003E55D6" w:rsidRDefault="008443C2" w:rsidP="008443C2">
            <w:pPr>
              <w:pStyle w:val="NormalWeb"/>
              <w:ind w:firstLine="0"/>
              <w:jc w:val="center"/>
              <w:rPr>
                <w:rFonts w:cstheme="minorHAnsi"/>
                <w:sz w:val="18"/>
                <w:szCs w:val="18"/>
                <w:lang w:val="es-ES"/>
              </w:rPr>
            </w:pPr>
            <w:r w:rsidRPr="008443C2">
              <w:rPr>
                <w:sz w:val="18"/>
                <w:szCs w:val="20"/>
              </w:rPr>
              <w:t>0,00494</w:t>
            </w:r>
          </w:p>
        </w:tc>
        <w:tc>
          <w:tcPr>
            <w:tcW w:w="1134" w:type="dxa"/>
          </w:tcPr>
          <w:p w14:paraId="30735BF2" w14:textId="4F400490" w:rsidR="008443C2" w:rsidRPr="003E55D6" w:rsidRDefault="008443C2" w:rsidP="008443C2">
            <w:pPr>
              <w:pStyle w:val="NormalWeb"/>
              <w:ind w:firstLine="0"/>
              <w:jc w:val="center"/>
              <w:rPr>
                <w:rFonts w:cstheme="minorHAnsi"/>
                <w:sz w:val="18"/>
                <w:szCs w:val="18"/>
                <w:lang w:val="es-ES"/>
              </w:rPr>
            </w:pPr>
            <w:r w:rsidRPr="008443C2">
              <w:rPr>
                <w:sz w:val="18"/>
                <w:szCs w:val="20"/>
              </w:rPr>
              <w:t>0,00717</w:t>
            </w:r>
          </w:p>
        </w:tc>
        <w:tc>
          <w:tcPr>
            <w:tcW w:w="1206" w:type="dxa"/>
            <w:shd w:val="clear" w:color="auto" w:fill="FFFFFF" w:themeFill="background1"/>
          </w:tcPr>
          <w:p w14:paraId="549B32E5" w14:textId="0970973E" w:rsidR="008443C2" w:rsidRPr="003E55D6" w:rsidRDefault="008443C2" w:rsidP="008443C2">
            <w:pPr>
              <w:pStyle w:val="NormalWeb"/>
              <w:ind w:firstLine="0"/>
              <w:jc w:val="center"/>
              <w:rPr>
                <w:sz w:val="18"/>
                <w:szCs w:val="18"/>
              </w:rPr>
            </w:pPr>
            <w:r w:rsidRPr="008443C2">
              <w:rPr>
                <w:sz w:val="18"/>
                <w:szCs w:val="20"/>
              </w:rPr>
              <w:t>0,00494</w:t>
            </w:r>
          </w:p>
        </w:tc>
      </w:tr>
      <w:tr w:rsidR="008443C2" w:rsidRPr="003E55D6" w14:paraId="12EE05A5" w14:textId="77777777" w:rsidTr="008443C2">
        <w:trPr>
          <w:trHeight w:val="500"/>
          <w:jc w:val="center"/>
        </w:trPr>
        <w:tc>
          <w:tcPr>
            <w:tcW w:w="994" w:type="dxa"/>
          </w:tcPr>
          <w:p w14:paraId="4F421871" w14:textId="68351FF2" w:rsidR="008443C2" w:rsidRPr="003E55D6" w:rsidRDefault="008443C2" w:rsidP="008443C2">
            <w:pPr>
              <w:pStyle w:val="NormalWeb"/>
              <w:ind w:firstLine="0"/>
              <w:jc w:val="center"/>
              <w:rPr>
                <w:rFonts w:cstheme="minorHAnsi"/>
                <w:sz w:val="18"/>
                <w:szCs w:val="18"/>
                <w:lang w:val="es-ES"/>
              </w:rPr>
            </w:pPr>
            <w:r w:rsidRPr="008443C2">
              <w:rPr>
                <w:sz w:val="18"/>
                <w:szCs w:val="20"/>
              </w:rPr>
              <w:t>1</w:t>
            </w:r>
          </w:p>
        </w:tc>
        <w:tc>
          <w:tcPr>
            <w:tcW w:w="1411" w:type="dxa"/>
          </w:tcPr>
          <w:p w14:paraId="35B093FF" w14:textId="7337C324" w:rsidR="008443C2" w:rsidRPr="003E55D6" w:rsidRDefault="008443C2" w:rsidP="008443C2">
            <w:pPr>
              <w:pStyle w:val="NormalWeb"/>
              <w:ind w:firstLine="0"/>
              <w:jc w:val="center"/>
              <w:rPr>
                <w:sz w:val="18"/>
                <w:szCs w:val="18"/>
              </w:rPr>
            </w:pPr>
            <w:r w:rsidRPr="008443C2">
              <w:rPr>
                <w:sz w:val="18"/>
                <w:szCs w:val="20"/>
              </w:rPr>
              <w:t>0,01437</w:t>
            </w:r>
          </w:p>
        </w:tc>
        <w:tc>
          <w:tcPr>
            <w:tcW w:w="1134" w:type="dxa"/>
            <w:shd w:val="clear" w:color="auto" w:fill="FFFFFF" w:themeFill="background1"/>
          </w:tcPr>
          <w:p w14:paraId="522A7B85" w14:textId="49B47137" w:rsidR="008443C2" w:rsidRPr="003E55D6" w:rsidRDefault="008443C2" w:rsidP="008443C2">
            <w:pPr>
              <w:pStyle w:val="NormalWeb"/>
              <w:ind w:firstLine="0"/>
              <w:jc w:val="center"/>
              <w:rPr>
                <w:rFonts w:cstheme="minorHAnsi"/>
                <w:sz w:val="18"/>
                <w:szCs w:val="18"/>
                <w:lang w:val="es-ES"/>
              </w:rPr>
            </w:pPr>
            <w:r w:rsidRPr="008443C2">
              <w:rPr>
                <w:sz w:val="18"/>
                <w:szCs w:val="20"/>
              </w:rPr>
              <w:t>0,00492</w:t>
            </w:r>
          </w:p>
        </w:tc>
        <w:tc>
          <w:tcPr>
            <w:tcW w:w="992" w:type="dxa"/>
            <w:shd w:val="clear" w:color="auto" w:fill="FFFFFF" w:themeFill="background1"/>
          </w:tcPr>
          <w:p w14:paraId="42D18E02" w14:textId="77CC844B" w:rsidR="008443C2" w:rsidRPr="003E55D6" w:rsidRDefault="008443C2" w:rsidP="008443C2">
            <w:pPr>
              <w:pStyle w:val="NormalWeb"/>
              <w:ind w:firstLine="0"/>
              <w:jc w:val="center"/>
              <w:rPr>
                <w:rFonts w:cstheme="minorHAnsi"/>
                <w:sz w:val="18"/>
                <w:szCs w:val="18"/>
                <w:lang w:val="es-ES"/>
              </w:rPr>
            </w:pPr>
            <w:r w:rsidRPr="008443C2">
              <w:rPr>
                <w:sz w:val="18"/>
                <w:szCs w:val="20"/>
              </w:rPr>
              <w:t>0,00492</w:t>
            </w:r>
          </w:p>
        </w:tc>
        <w:tc>
          <w:tcPr>
            <w:tcW w:w="1134" w:type="dxa"/>
            <w:shd w:val="clear" w:color="auto" w:fill="CAEECC"/>
          </w:tcPr>
          <w:p w14:paraId="7C41C3C1" w14:textId="1674A9C5" w:rsidR="008443C2" w:rsidRPr="003E55D6" w:rsidRDefault="008443C2" w:rsidP="008443C2">
            <w:pPr>
              <w:pStyle w:val="NormalWeb"/>
              <w:ind w:firstLine="0"/>
              <w:jc w:val="center"/>
              <w:rPr>
                <w:rFonts w:cstheme="minorHAnsi"/>
                <w:sz w:val="18"/>
                <w:szCs w:val="18"/>
                <w:lang w:val="es-ES"/>
              </w:rPr>
            </w:pPr>
            <w:r w:rsidRPr="008443C2">
              <w:rPr>
                <w:sz w:val="18"/>
                <w:szCs w:val="20"/>
              </w:rPr>
              <w:t>0,00491</w:t>
            </w:r>
          </w:p>
        </w:tc>
        <w:tc>
          <w:tcPr>
            <w:tcW w:w="1134" w:type="dxa"/>
          </w:tcPr>
          <w:p w14:paraId="01FFCBF0" w14:textId="17FC54E0" w:rsidR="008443C2" w:rsidRPr="003E55D6" w:rsidRDefault="008443C2" w:rsidP="008443C2">
            <w:pPr>
              <w:pStyle w:val="NormalWeb"/>
              <w:ind w:firstLine="0"/>
              <w:jc w:val="center"/>
              <w:rPr>
                <w:rFonts w:cstheme="minorHAnsi"/>
                <w:sz w:val="18"/>
                <w:szCs w:val="18"/>
                <w:lang w:val="es-ES"/>
              </w:rPr>
            </w:pPr>
            <w:r w:rsidRPr="008443C2">
              <w:rPr>
                <w:sz w:val="18"/>
                <w:szCs w:val="20"/>
              </w:rPr>
              <w:t>0,00717</w:t>
            </w:r>
          </w:p>
        </w:tc>
        <w:tc>
          <w:tcPr>
            <w:tcW w:w="1206" w:type="dxa"/>
            <w:shd w:val="clear" w:color="auto" w:fill="FFFFFF" w:themeFill="background1"/>
          </w:tcPr>
          <w:p w14:paraId="4D3F5D60" w14:textId="2824379B" w:rsidR="008443C2" w:rsidRPr="003E55D6" w:rsidRDefault="008443C2" w:rsidP="008443C2">
            <w:pPr>
              <w:pStyle w:val="NormalWeb"/>
              <w:ind w:firstLine="0"/>
              <w:jc w:val="center"/>
              <w:rPr>
                <w:sz w:val="18"/>
                <w:szCs w:val="18"/>
              </w:rPr>
            </w:pPr>
            <w:r w:rsidRPr="008443C2">
              <w:rPr>
                <w:sz w:val="18"/>
                <w:szCs w:val="20"/>
              </w:rPr>
              <w:t>0,00494</w:t>
            </w:r>
          </w:p>
        </w:tc>
      </w:tr>
      <w:tr w:rsidR="008443C2" w:rsidRPr="003E55D6" w14:paraId="3D567A42" w14:textId="77777777" w:rsidTr="008443C2">
        <w:trPr>
          <w:trHeight w:val="500"/>
          <w:jc w:val="center"/>
        </w:trPr>
        <w:tc>
          <w:tcPr>
            <w:tcW w:w="994" w:type="dxa"/>
          </w:tcPr>
          <w:p w14:paraId="505B4649" w14:textId="18AF1ED4" w:rsidR="008443C2" w:rsidRPr="003E55D6" w:rsidRDefault="008443C2" w:rsidP="008443C2">
            <w:pPr>
              <w:pStyle w:val="NormalWeb"/>
              <w:ind w:firstLine="0"/>
              <w:jc w:val="center"/>
              <w:rPr>
                <w:rFonts w:cstheme="minorHAnsi"/>
                <w:sz w:val="18"/>
                <w:szCs w:val="18"/>
                <w:lang w:val="es-ES"/>
              </w:rPr>
            </w:pPr>
            <w:r w:rsidRPr="008443C2">
              <w:rPr>
                <w:sz w:val="18"/>
                <w:szCs w:val="20"/>
              </w:rPr>
              <w:t>2</w:t>
            </w:r>
          </w:p>
        </w:tc>
        <w:tc>
          <w:tcPr>
            <w:tcW w:w="1411" w:type="dxa"/>
          </w:tcPr>
          <w:p w14:paraId="58A432F6" w14:textId="23A17815" w:rsidR="008443C2" w:rsidRPr="003E55D6" w:rsidRDefault="008443C2" w:rsidP="008443C2">
            <w:pPr>
              <w:pStyle w:val="NormalWeb"/>
              <w:ind w:firstLine="0"/>
              <w:jc w:val="center"/>
              <w:rPr>
                <w:sz w:val="18"/>
                <w:szCs w:val="18"/>
              </w:rPr>
            </w:pPr>
            <w:r w:rsidRPr="008443C2">
              <w:rPr>
                <w:sz w:val="18"/>
                <w:szCs w:val="20"/>
              </w:rPr>
              <w:t>0,02840</w:t>
            </w:r>
          </w:p>
        </w:tc>
        <w:tc>
          <w:tcPr>
            <w:tcW w:w="1134" w:type="dxa"/>
          </w:tcPr>
          <w:p w14:paraId="2E43FC68" w14:textId="02FA5861" w:rsidR="008443C2" w:rsidRPr="003E55D6" w:rsidRDefault="008443C2" w:rsidP="008443C2">
            <w:pPr>
              <w:pStyle w:val="NormalWeb"/>
              <w:ind w:firstLine="0"/>
              <w:jc w:val="center"/>
              <w:rPr>
                <w:rFonts w:cstheme="minorHAnsi"/>
                <w:sz w:val="18"/>
                <w:szCs w:val="18"/>
                <w:lang w:val="es-ES"/>
              </w:rPr>
            </w:pPr>
            <w:r w:rsidRPr="008443C2">
              <w:rPr>
                <w:sz w:val="18"/>
                <w:szCs w:val="20"/>
              </w:rPr>
              <w:t>0,00492</w:t>
            </w:r>
          </w:p>
        </w:tc>
        <w:tc>
          <w:tcPr>
            <w:tcW w:w="992" w:type="dxa"/>
            <w:shd w:val="clear" w:color="auto" w:fill="CAEECC"/>
          </w:tcPr>
          <w:p w14:paraId="0136F0FC" w14:textId="50316584" w:rsidR="008443C2" w:rsidRPr="003E55D6" w:rsidRDefault="008443C2" w:rsidP="008443C2">
            <w:pPr>
              <w:pStyle w:val="NormalWeb"/>
              <w:ind w:firstLine="0"/>
              <w:jc w:val="center"/>
              <w:rPr>
                <w:rFonts w:cstheme="minorHAnsi"/>
                <w:sz w:val="18"/>
                <w:szCs w:val="18"/>
                <w:lang w:val="es-ES"/>
              </w:rPr>
            </w:pPr>
            <w:r w:rsidRPr="008443C2">
              <w:rPr>
                <w:sz w:val="18"/>
                <w:szCs w:val="20"/>
              </w:rPr>
              <w:t>0,00491</w:t>
            </w:r>
          </w:p>
        </w:tc>
        <w:tc>
          <w:tcPr>
            <w:tcW w:w="1134" w:type="dxa"/>
          </w:tcPr>
          <w:p w14:paraId="33C7A6CD" w14:textId="19758E34" w:rsidR="008443C2" w:rsidRPr="003E55D6" w:rsidRDefault="008443C2" w:rsidP="008443C2">
            <w:pPr>
              <w:pStyle w:val="NormalWeb"/>
              <w:ind w:firstLine="0"/>
              <w:jc w:val="center"/>
              <w:rPr>
                <w:rFonts w:cstheme="minorHAnsi"/>
                <w:sz w:val="18"/>
                <w:szCs w:val="18"/>
                <w:lang w:val="es-ES"/>
              </w:rPr>
            </w:pPr>
            <w:r w:rsidRPr="008443C2">
              <w:rPr>
                <w:sz w:val="18"/>
                <w:szCs w:val="20"/>
              </w:rPr>
              <w:t>0,00493</w:t>
            </w:r>
          </w:p>
        </w:tc>
        <w:tc>
          <w:tcPr>
            <w:tcW w:w="1134" w:type="dxa"/>
          </w:tcPr>
          <w:p w14:paraId="0D56C33E" w14:textId="359F891B" w:rsidR="008443C2" w:rsidRPr="003E55D6" w:rsidRDefault="008443C2" w:rsidP="008443C2">
            <w:pPr>
              <w:pStyle w:val="NormalWeb"/>
              <w:ind w:firstLine="0"/>
              <w:jc w:val="center"/>
              <w:rPr>
                <w:rFonts w:cstheme="minorHAnsi"/>
                <w:sz w:val="18"/>
                <w:szCs w:val="18"/>
                <w:lang w:val="es-ES"/>
              </w:rPr>
            </w:pPr>
            <w:r w:rsidRPr="008443C2">
              <w:rPr>
                <w:sz w:val="18"/>
                <w:szCs w:val="20"/>
              </w:rPr>
              <w:t>0,00717</w:t>
            </w:r>
          </w:p>
        </w:tc>
        <w:tc>
          <w:tcPr>
            <w:tcW w:w="1206" w:type="dxa"/>
            <w:shd w:val="clear" w:color="auto" w:fill="FFFFFF" w:themeFill="background1"/>
          </w:tcPr>
          <w:p w14:paraId="548CEC6A" w14:textId="0A24A5B3" w:rsidR="008443C2" w:rsidRPr="003E55D6" w:rsidRDefault="008443C2" w:rsidP="008443C2">
            <w:pPr>
              <w:pStyle w:val="NormalWeb"/>
              <w:ind w:firstLine="0"/>
              <w:jc w:val="center"/>
              <w:rPr>
                <w:sz w:val="18"/>
                <w:szCs w:val="18"/>
              </w:rPr>
            </w:pPr>
            <w:r w:rsidRPr="008443C2">
              <w:rPr>
                <w:sz w:val="18"/>
                <w:szCs w:val="20"/>
              </w:rPr>
              <w:t>0,00494</w:t>
            </w:r>
          </w:p>
        </w:tc>
      </w:tr>
      <w:tr w:rsidR="008443C2" w:rsidRPr="003E55D6" w14:paraId="443E1A7C" w14:textId="77777777" w:rsidTr="008443C2">
        <w:trPr>
          <w:trHeight w:val="500"/>
          <w:jc w:val="center"/>
        </w:trPr>
        <w:tc>
          <w:tcPr>
            <w:tcW w:w="994" w:type="dxa"/>
          </w:tcPr>
          <w:p w14:paraId="399D0CBF" w14:textId="7444550F" w:rsidR="008443C2" w:rsidRPr="003E55D6" w:rsidRDefault="008443C2" w:rsidP="008443C2">
            <w:pPr>
              <w:pStyle w:val="NormalWeb"/>
              <w:ind w:firstLine="0"/>
              <w:jc w:val="center"/>
              <w:rPr>
                <w:rFonts w:cstheme="minorHAnsi"/>
                <w:sz w:val="18"/>
                <w:szCs w:val="18"/>
                <w:lang w:val="es-ES"/>
              </w:rPr>
            </w:pPr>
            <w:r w:rsidRPr="008443C2">
              <w:rPr>
                <w:sz w:val="18"/>
                <w:szCs w:val="20"/>
              </w:rPr>
              <w:t>3</w:t>
            </w:r>
          </w:p>
        </w:tc>
        <w:tc>
          <w:tcPr>
            <w:tcW w:w="1411" w:type="dxa"/>
          </w:tcPr>
          <w:p w14:paraId="58FEBBE6" w14:textId="5BA50AA7" w:rsidR="008443C2" w:rsidRPr="003E55D6" w:rsidRDefault="008443C2" w:rsidP="008443C2">
            <w:pPr>
              <w:pStyle w:val="NormalWeb"/>
              <w:ind w:firstLine="0"/>
              <w:jc w:val="center"/>
              <w:rPr>
                <w:sz w:val="18"/>
                <w:szCs w:val="18"/>
              </w:rPr>
            </w:pPr>
            <w:r w:rsidRPr="008443C2">
              <w:rPr>
                <w:sz w:val="18"/>
                <w:szCs w:val="20"/>
              </w:rPr>
              <w:t>0,01782</w:t>
            </w:r>
          </w:p>
        </w:tc>
        <w:tc>
          <w:tcPr>
            <w:tcW w:w="1134" w:type="dxa"/>
          </w:tcPr>
          <w:p w14:paraId="3F7B4F74" w14:textId="594A9035" w:rsidR="008443C2" w:rsidRPr="003E55D6" w:rsidRDefault="008443C2" w:rsidP="008443C2">
            <w:pPr>
              <w:pStyle w:val="NormalWeb"/>
              <w:ind w:firstLine="0"/>
              <w:jc w:val="center"/>
              <w:rPr>
                <w:rFonts w:cstheme="minorHAnsi"/>
                <w:sz w:val="18"/>
                <w:szCs w:val="18"/>
                <w:lang w:val="es-ES"/>
              </w:rPr>
            </w:pPr>
            <w:r w:rsidRPr="008443C2">
              <w:rPr>
                <w:sz w:val="18"/>
                <w:szCs w:val="20"/>
              </w:rPr>
              <w:t>0,00492</w:t>
            </w:r>
          </w:p>
        </w:tc>
        <w:tc>
          <w:tcPr>
            <w:tcW w:w="992" w:type="dxa"/>
          </w:tcPr>
          <w:p w14:paraId="78A3FA5E" w14:textId="23C2C98B" w:rsidR="008443C2" w:rsidRPr="003E55D6" w:rsidRDefault="008443C2" w:rsidP="008443C2">
            <w:pPr>
              <w:pStyle w:val="NormalWeb"/>
              <w:ind w:firstLine="0"/>
              <w:jc w:val="center"/>
              <w:rPr>
                <w:rFonts w:cstheme="minorHAnsi"/>
                <w:sz w:val="18"/>
                <w:szCs w:val="18"/>
                <w:lang w:val="es-ES"/>
              </w:rPr>
            </w:pPr>
            <w:r w:rsidRPr="008443C2">
              <w:rPr>
                <w:sz w:val="18"/>
                <w:szCs w:val="20"/>
              </w:rPr>
              <w:t>0,00492</w:t>
            </w:r>
          </w:p>
        </w:tc>
        <w:tc>
          <w:tcPr>
            <w:tcW w:w="1134" w:type="dxa"/>
            <w:shd w:val="clear" w:color="auto" w:fill="CAEECC"/>
          </w:tcPr>
          <w:p w14:paraId="45C8D133" w14:textId="4B236E18" w:rsidR="008443C2" w:rsidRPr="003E55D6" w:rsidRDefault="008443C2" w:rsidP="008443C2">
            <w:pPr>
              <w:pStyle w:val="NormalWeb"/>
              <w:ind w:firstLine="0"/>
              <w:jc w:val="center"/>
              <w:rPr>
                <w:rFonts w:cstheme="minorHAnsi"/>
                <w:sz w:val="18"/>
                <w:szCs w:val="18"/>
                <w:lang w:val="es-ES"/>
              </w:rPr>
            </w:pPr>
            <w:r w:rsidRPr="008443C2">
              <w:rPr>
                <w:sz w:val="18"/>
                <w:szCs w:val="20"/>
              </w:rPr>
              <w:t>0,00491</w:t>
            </w:r>
          </w:p>
        </w:tc>
        <w:tc>
          <w:tcPr>
            <w:tcW w:w="1134" w:type="dxa"/>
          </w:tcPr>
          <w:p w14:paraId="440E5E7B" w14:textId="1826749D" w:rsidR="008443C2" w:rsidRPr="003E55D6" w:rsidRDefault="008443C2" w:rsidP="008443C2">
            <w:pPr>
              <w:pStyle w:val="NormalWeb"/>
              <w:ind w:firstLine="0"/>
              <w:jc w:val="center"/>
              <w:rPr>
                <w:rFonts w:cstheme="minorHAnsi"/>
                <w:sz w:val="18"/>
                <w:szCs w:val="18"/>
                <w:lang w:val="es-ES"/>
              </w:rPr>
            </w:pPr>
            <w:r w:rsidRPr="008443C2">
              <w:rPr>
                <w:sz w:val="18"/>
                <w:szCs w:val="20"/>
              </w:rPr>
              <w:t>0,00717</w:t>
            </w:r>
          </w:p>
        </w:tc>
        <w:tc>
          <w:tcPr>
            <w:tcW w:w="1206" w:type="dxa"/>
            <w:shd w:val="clear" w:color="auto" w:fill="FFFFFF" w:themeFill="background1"/>
          </w:tcPr>
          <w:p w14:paraId="764B5D10" w14:textId="3DCEB85B" w:rsidR="008443C2" w:rsidRPr="003E55D6" w:rsidRDefault="008443C2" w:rsidP="008443C2">
            <w:pPr>
              <w:pStyle w:val="NormalWeb"/>
              <w:ind w:firstLine="0"/>
              <w:jc w:val="center"/>
              <w:rPr>
                <w:sz w:val="18"/>
                <w:szCs w:val="18"/>
              </w:rPr>
            </w:pPr>
            <w:r w:rsidRPr="008443C2">
              <w:rPr>
                <w:sz w:val="18"/>
                <w:szCs w:val="20"/>
              </w:rPr>
              <w:t>0,00494</w:t>
            </w:r>
          </w:p>
        </w:tc>
      </w:tr>
      <w:tr w:rsidR="008443C2" w:rsidRPr="003E55D6" w14:paraId="637845A0" w14:textId="77777777" w:rsidTr="008443C2">
        <w:trPr>
          <w:trHeight w:val="500"/>
          <w:jc w:val="center"/>
        </w:trPr>
        <w:tc>
          <w:tcPr>
            <w:tcW w:w="994" w:type="dxa"/>
          </w:tcPr>
          <w:p w14:paraId="1D8AE1A3" w14:textId="446F0594" w:rsidR="008443C2" w:rsidRPr="008443C2" w:rsidRDefault="008443C2" w:rsidP="008443C2">
            <w:pPr>
              <w:pStyle w:val="NormalWeb"/>
              <w:ind w:firstLine="0"/>
              <w:jc w:val="center"/>
              <w:rPr>
                <w:sz w:val="18"/>
                <w:szCs w:val="18"/>
              </w:rPr>
            </w:pPr>
            <w:r w:rsidRPr="008443C2">
              <w:rPr>
                <w:sz w:val="18"/>
                <w:szCs w:val="18"/>
              </w:rPr>
              <w:t>4</w:t>
            </w:r>
          </w:p>
        </w:tc>
        <w:tc>
          <w:tcPr>
            <w:tcW w:w="1411" w:type="dxa"/>
          </w:tcPr>
          <w:p w14:paraId="73FEF4D7" w14:textId="37F62362" w:rsidR="008443C2" w:rsidRPr="008443C2" w:rsidRDefault="008443C2" w:rsidP="008443C2">
            <w:pPr>
              <w:pStyle w:val="NormalWeb"/>
              <w:ind w:firstLine="0"/>
              <w:jc w:val="center"/>
              <w:rPr>
                <w:sz w:val="18"/>
                <w:szCs w:val="18"/>
              </w:rPr>
            </w:pPr>
            <w:r w:rsidRPr="008443C2">
              <w:rPr>
                <w:sz w:val="18"/>
                <w:szCs w:val="18"/>
              </w:rPr>
              <w:t>0,01419</w:t>
            </w:r>
          </w:p>
        </w:tc>
        <w:tc>
          <w:tcPr>
            <w:tcW w:w="1134" w:type="dxa"/>
            <w:shd w:val="clear" w:color="auto" w:fill="CAEECC"/>
          </w:tcPr>
          <w:p w14:paraId="1703D904" w14:textId="01DDC670" w:rsidR="008443C2" w:rsidRPr="008443C2" w:rsidRDefault="008443C2" w:rsidP="008443C2">
            <w:pPr>
              <w:pStyle w:val="NormalWeb"/>
              <w:ind w:firstLine="0"/>
              <w:jc w:val="center"/>
              <w:rPr>
                <w:sz w:val="18"/>
                <w:szCs w:val="18"/>
              </w:rPr>
            </w:pPr>
            <w:r w:rsidRPr="008443C2">
              <w:rPr>
                <w:sz w:val="18"/>
                <w:szCs w:val="18"/>
              </w:rPr>
              <w:t>0,00492</w:t>
            </w:r>
          </w:p>
        </w:tc>
        <w:tc>
          <w:tcPr>
            <w:tcW w:w="992" w:type="dxa"/>
          </w:tcPr>
          <w:p w14:paraId="09A91A24" w14:textId="3412564F" w:rsidR="008443C2" w:rsidRPr="008443C2" w:rsidRDefault="008443C2" w:rsidP="008443C2">
            <w:pPr>
              <w:pStyle w:val="NormalWeb"/>
              <w:ind w:firstLine="0"/>
              <w:jc w:val="center"/>
              <w:rPr>
                <w:sz w:val="18"/>
                <w:szCs w:val="18"/>
              </w:rPr>
            </w:pPr>
            <w:r w:rsidRPr="008443C2">
              <w:rPr>
                <w:sz w:val="18"/>
                <w:szCs w:val="18"/>
              </w:rPr>
              <w:t>0,00493</w:t>
            </w:r>
          </w:p>
        </w:tc>
        <w:tc>
          <w:tcPr>
            <w:tcW w:w="1134" w:type="dxa"/>
          </w:tcPr>
          <w:p w14:paraId="375C8695" w14:textId="3E85E134" w:rsidR="008443C2" w:rsidRPr="008443C2" w:rsidRDefault="008443C2" w:rsidP="008443C2">
            <w:pPr>
              <w:pStyle w:val="NormalWeb"/>
              <w:ind w:firstLine="0"/>
              <w:jc w:val="center"/>
              <w:rPr>
                <w:sz w:val="18"/>
                <w:szCs w:val="18"/>
              </w:rPr>
            </w:pPr>
            <w:r w:rsidRPr="008443C2">
              <w:rPr>
                <w:sz w:val="18"/>
                <w:szCs w:val="18"/>
              </w:rPr>
              <w:t>0,00498</w:t>
            </w:r>
          </w:p>
        </w:tc>
        <w:tc>
          <w:tcPr>
            <w:tcW w:w="1134" w:type="dxa"/>
          </w:tcPr>
          <w:p w14:paraId="73A3E21C" w14:textId="2E1E57F1" w:rsidR="008443C2" w:rsidRPr="008443C2" w:rsidRDefault="008443C2" w:rsidP="008443C2">
            <w:pPr>
              <w:pStyle w:val="NormalWeb"/>
              <w:ind w:firstLine="0"/>
              <w:jc w:val="center"/>
              <w:rPr>
                <w:sz w:val="18"/>
                <w:szCs w:val="18"/>
              </w:rPr>
            </w:pPr>
            <w:r w:rsidRPr="008443C2">
              <w:rPr>
                <w:sz w:val="18"/>
                <w:szCs w:val="18"/>
              </w:rPr>
              <w:t>0,00717</w:t>
            </w:r>
          </w:p>
        </w:tc>
        <w:tc>
          <w:tcPr>
            <w:tcW w:w="1206" w:type="dxa"/>
            <w:shd w:val="clear" w:color="auto" w:fill="FFFFFF" w:themeFill="background1"/>
          </w:tcPr>
          <w:p w14:paraId="71264028" w14:textId="5D208A85" w:rsidR="008443C2" w:rsidRPr="008443C2" w:rsidRDefault="008443C2" w:rsidP="003D6DFB">
            <w:pPr>
              <w:pStyle w:val="NormalWeb"/>
              <w:keepNext/>
              <w:ind w:firstLine="0"/>
              <w:jc w:val="center"/>
              <w:rPr>
                <w:sz w:val="18"/>
                <w:szCs w:val="18"/>
              </w:rPr>
            </w:pPr>
            <w:r w:rsidRPr="008443C2">
              <w:rPr>
                <w:sz w:val="18"/>
                <w:szCs w:val="18"/>
              </w:rPr>
              <w:t>0,00494</w:t>
            </w:r>
          </w:p>
        </w:tc>
      </w:tr>
    </w:tbl>
    <w:p w14:paraId="1813F826" w14:textId="5168D36F" w:rsidR="008443C2" w:rsidRPr="003D6DFB" w:rsidRDefault="003D6DFB" w:rsidP="00C97263">
      <w:pPr>
        <w:pStyle w:val="Descripcin"/>
        <w:spacing w:before="120"/>
        <w:jc w:val="both"/>
        <w:rPr>
          <w:color w:val="7F7F7F" w:themeColor="text1" w:themeTint="80"/>
        </w:rPr>
      </w:pPr>
      <w:bookmarkStart w:id="90" w:name="_Toc232734779"/>
      <w:r w:rsidRPr="003D6DFB">
        <w:rPr>
          <w:color w:val="7F7F7F" w:themeColor="text1" w:themeTint="80"/>
        </w:rPr>
        <w:t xml:space="preserve">Tabla </w:t>
      </w:r>
      <w:r w:rsidRPr="003D6DFB">
        <w:rPr>
          <w:color w:val="7F7F7F" w:themeColor="text1" w:themeTint="80"/>
        </w:rPr>
        <w:fldChar w:fldCharType="begin"/>
      </w:r>
      <w:r w:rsidRPr="003D6DFB">
        <w:rPr>
          <w:color w:val="7F7F7F" w:themeColor="text1" w:themeTint="80"/>
        </w:rPr>
        <w:instrText xml:space="preserve"> SEQ Tabla \* ARABIC </w:instrText>
      </w:r>
      <w:r w:rsidRPr="003D6DFB">
        <w:rPr>
          <w:color w:val="7F7F7F" w:themeColor="text1" w:themeTint="80"/>
        </w:rPr>
        <w:fldChar w:fldCharType="separate"/>
      </w:r>
      <w:r w:rsidR="00D2335A">
        <w:rPr>
          <w:noProof/>
          <w:color w:val="7F7F7F" w:themeColor="text1" w:themeTint="80"/>
        </w:rPr>
        <w:t>19</w:t>
      </w:r>
      <w:r w:rsidRPr="003D6DFB">
        <w:rPr>
          <w:color w:val="7F7F7F" w:themeColor="text1" w:themeTint="80"/>
        </w:rPr>
        <w:fldChar w:fldCharType="end"/>
      </w:r>
      <w:r w:rsidRPr="003D6DFB">
        <w:rPr>
          <w:color w:val="7F7F7F" w:themeColor="text1" w:themeTint="80"/>
        </w:rPr>
        <w:t xml:space="preserve">. RMSE medio en test de los modelos de aprendizaje automático en frecuencia semanal según el número de </w:t>
      </w:r>
      <w:proofErr w:type="spellStart"/>
      <w:r w:rsidRPr="003D6DFB">
        <w:rPr>
          <w:color w:val="7F7F7F" w:themeColor="text1" w:themeTint="80"/>
        </w:rPr>
        <w:t>lags</w:t>
      </w:r>
      <w:proofErr w:type="spellEnd"/>
      <w:r w:rsidRPr="003D6DFB">
        <w:rPr>
          <w:color w:val="7F7F7F" w:themeColor="text1" w:themeTint="80"/>
        </w:rPr>
        <w:t xml:space="preserve"> utilizado</w:t>
      </w:r>
      <w:bookmarkEnd w:id="90"/>
    </w:p>
    <w:tbl>
      <w:tblPr>
        <w:tblStyle w:val="Tablaconcuadrcula"/>
        <w:tblW w:w="0" w:type="auto"/>
        <w:jc w:val="center"/>
        <w:tblLook w:val="04A0" w:firstRow="1" w:lastRow="0" w:firstColumn="1" w:lastColumn="0" w:noHBand="0" w:noVBand="1"/>
      </w:tblPr>
      <w:tblGrid>
        <w:gridCol w:w="994"/>
        <w:gridCol w:w="1411"/>
        <w:gridCol w:w="1134"/>
        <w:gridCol w:w="992"/>
        <w:gridCol w:w="1134"/>
        <w:gridCol w:w="1134"/>
        <w:gridCol w:w="1206"/>
      </w:tblGrid>
      <w:tr w:rsidR="008443C2" w:rsidRPr="003E55D6" w14:paraId="3ECF53B7" w14:textId="77777777" w:rsidTr="0069369A">
        <w:trPr>
          <w:trHeight w:val="419"/>
          <w:jc w:val="center"/>
        </w:trPr>
        <w:tc>
          <w:tcPr>
            <w:tcW w:w="994" w:type="dxa"/>
            <w:shd w:val="clear" w:color="auto" w:fill="F2F2F2" w:themeFill="background1" w:themeFillShade="F2"/>
          </w:tcPr>
          <w:p w14:paraId="5123884B" w14:textId="77777777" w:rsidR="008443C2" w:rsidRPr="003E55D6" w:rsidRDefault="008443C2" w:rsidP="0069369A">
            <w:pPr>
              <w:pStyle w:val="NormalWeb"/>
              <w:ind w:firstLine="0"/>
              <w:jc w:val="center"/>
              <w:rPr>
                <w:rFonts w:cstheme="minorHAnsi"/>
                <w:sz w:val="18"/>
                <w:szCs w:val="18"/>
                <w:lang w:val="es-ES"/>
              </w:rPr>
            </w:pPr>
            <w:proofErr w:type="spellStart"/>
            <w:r w:rsidRPr="003E55D6">
              <w:rPr>
                <w:b/>
                <w:sz w:val="18"/>
                <w:szCs w:val="18"/>
              </w:rPr>
              <w:t>Lags</w:t>
            </w:r>
            <w:proofErr w:type="spellEnd"/>
          </w:p>
        </w:tc>
        <w:tc>
          <w:tcPr>
            <w:tcW w:w="1411" w:type="dxa"/>
            <w:shd w:val="clear" w:color="auto" w:fill="F2F2F2" w:themeFill="background1" w:themeFillShade="F2"/>
          </w:tcPr>
          <w:p w14:paraId="5B3091D1" w14:textId="2D65C327" w:rsidR="008443C2" w:rsidRPr="003E55D6" w:rsidRDefault="008443C2" w:rsidP="0069369A">
            <w:pPr>
              <w:pStyle w:val="NormalWeb"/>
              <w:ind w:firstLine="0"/>
              <w:jc w:val="center"/>
              <w:rPr>
                <w:b/>
                <w:sz w:val="18"/>
                <w:szCs w:val="18"/>
              </w:rPr>
            </w:pPr>
            <w:r>
              <w:rPr>
                <w:b/>
                <w:sz w:val="18"/>
                <w:szCs w:val="18"/>
              </w:rPr>
              <w:t>MAE</w:t>
            </w:r>
            <w:r w:rsidRPr="003E55D6">
              <w:rPr>
                <w:b/>
                <w:sz w:val="18"/>
                <w:szCs w:val="18"/>
              </w:rPr>
              <w:t xml:space="preserve"> Reg.</w:t>
            </w:r>
            <w:r w:rsidR="00B45D10">
              <w:rPr>
                <w:b/>
                <w:sz w:val="18"/>
                <w:szCs w:val="18"/>
              </w:rPr>
              <w:t xml:space="preserve"> </w:t>
            </w:r>
            <w:r w:rsidR="00B45D10" w:rsidRPr="008443C2">
              <w:rPr>
                <w:b/>
                <w:sz w:val="18"/>
                <w:szCs w:val="20"/>
              </w:rPr>
              <w:t>Lin.</w:t>
            </w:r>
          </w:p>
        </w:tc>
        <w:tc>
          <w:tcPr>
            <w:tcW w:w="1134" w:type="dxa"/>
            <w:shd w:val="clear" w:color="auto" w:fill="F2F2F2" w:themeFill="background1" w:themeFillShade="F2"/>
          </w:tcPr>
          <w:p w14:paraId="7156E054" w14:textId="77777777" w:rsidR="008443C2" w:rsidRPr="003E55D6" w:rsidRDefault="008443C2" w:rsidP="0069369A">
            <w:pPr>
              <w:pStyle w:val="NormalWeb"/>
              <w:ind w:firstLine="0"/>
              <w:jc w:val="center"/>
              <w:rPr>
                <w:rFonts w:cstheme="minorHAnsi"/>
                <w:sz w:val="18"/>
                <w:szCs w:val="18"/>
                <w:lang w:val="es-ES"/>
              </w:rPr>
            </w:pPr>
            <w:r>
              <w:rPr>
                <w:b/>
                <w:sz w:val="18"/>
                <w:szCs w:val="18"/>
              </w:rPr>
              <w:t>MAE</w:t>
            </w:r>
            <w:r w:rsidRPr="003E55D6">
              <w:rPr>
                <w:b/>
                <w:sz w:val="18"/>
                <w:szCs w:val="18"/>
              </w:rPr>
              <w:t xml:space="preserve"> Ridge</w:t>
            </w:r>
          </w:p>
        </w:tc>
        <w:tc>
          <w:tcPr>
            <w:tcW w:w="992" w:type="dxa"/>
            <w:shd w:val="clear" w:color="auto" w:fill="F2F2F2" w:themeFill="background1" w:themeFillShade="F2"/>
          </w:tcPr>
          <w:p w14:paraId="2CE8FBD1" w14:textId="77777777" w:rsidR="008443C2" w:rsidRPr="003E55D6" w:rsidRDefault="008443C2" w:rsidP="0069369A">
            <w:pPr>
              <w:pStyle w:val="NormalWeb"/>
              <w:ind w:firstLine="0"/>
              <w:jc w:val="center"/>
              <w:rPr>
                <w:rFonts w:cstheme="minorHAnsi"/>
                <w:sz w:val="18"/>
                <w:szCs w:val="18"/>
                <w:lang w:val="es-ES"/>
              </w:rPr>
            </w:pPr>
            <w:r>
              <w:rPr>
                <w:b/>
                <w:sz w:val="18"/>
                <w:szCs w:val="18"/>
              </w:rPr>
              <w:t>MAE</w:t>
            </w:r>
            <w:r w:rsidRPr="003E55D6">
              <w:rPr>
                <w:b/>
                <w:sz w:val="18"/>
                <w:szCs w:val="18"/>
              </w:rPr>
              <w:t xml:space="preserve"> RF</w:t>
            </w:r>
          </w:p>
        </w:tc>
        <w:tc>
          <w:tcPr>
            <w:tcW w:w="1134" w:type="dxa"/>
            <w:shd w:val="clear" w:color="auto" w:fill="F2F2F2" w:themeFill="background1" w:themeFillShade="F2"/>
          </w:tcPr>
          <w:p w14:paraId="011139CD" w14:textId="77777777" w:rsidR="008443C2" w:rsidRPr="003E55D6" w:rsidRDefault="008443C2" w:rsidP="0069369A">
            <w:pPr>
              <w:pStyle w:val="NormalWeb"/>
              <w:ind w:firstLine="0"/>
              <w:jc w:val="center"/>
              <w:rPr>
                <w:rFonts w:cstheme="minorHAnsi"/>
                <w:sz w:val="18"/>
                <w:szCs w:val="18"/>
                <w:lang w:val="es-ES"/>
              </w:rPr>
            </w:pPr>
            <w:r>
              <w:rPr>
                <w:b/>
                <w:sz w:val="18"/>
                <w:szCs w:val="18"/>
              </w:rPr>
              <w:t>MAE</w:t>
            </w:r>
            <w:r w:rsidRPr="003E55D6">
              <w:rPr>
                <w:b/>
                <w:sz w:val="18"/>
                <w:szCs w:val="18"/>
              </w:rPr>
              <w:t xml:space="preserve"> GBR</w:t>
            </w:r>
          </w:p>
        </w:tc>
        <w:tc>
          <w:tcPr>
            <w:tcW w:w="1134" w:type="dxa"/>
            <w:shd w:val="clear" w:color="auto" w:fill="F2F2F2" w:themeFill="background1" w:themeFillShade="F2"/>
          </w:tcPr>
          <w:p w14:paraId="0CE31BC8" w14:textId="77777777" w:rsidR="008443C2" w:rsidRPr="003E55D6" w:rsidRDefault="008443C2" w:rsidP="0069369A">
            <w:pPr>
              <w:pStyle w:val="NormalWeb"/>
              <w:ind w:firstLine="0"/>
              <w:jc w:val="center"/>
              <w:rPr>
                <w:rFonts w:cstheme="minorHAnsi"/>
                <w:sz w:val="18"/>
                <w:szCs w:val="18"/>
                <w:lang w:val="es-ES"/>
              </w:rPr>
            </w:pPr>
            <w:r>
              <w:rPr>
                <w:b/>
                <w:sz w:val="18"/>
                <w:szCs w:val="18"/>
              </w:rPr>
              <w:t>MAE</w:t>
            </w:r>
            <w:r w:rsidRPr="003E55D6">
              <w:rPr>
                <w:b/>
                <w:sz w:val="18"/>
                <w:szCs w:val="18"/>
              </w:rPr>
              <w:t xml:space="preserve"> base</w:t>
            </w:r>
          </w:p>
        </w:tc>
        <w:tc>
          <w:tcPr>
            <w:tcW w:w="1206" w:type="dxa"/>
            <w:shd w:val="clear" w:color="auto" w:fill="F2F2F2" w:themeFill="background1" w:themeFillShade="F2"/>
          </w:tcPr>
          <w:p w14:paraId="7FAD84DF" w14:textId="77777777" w:rsidR="008443C2" w:rsidRPr="003E55D6" w:rsidRDefault="008443C2" w:rsidP="0069369A">
            <w:pPr>
              <w:pStyle w:val="NormalWeb"/>
              <w:ind w:firstLine="0"/>
              <w:jc w:val="center"/>
              <w:rPr>
                <w:b/>
                <w:sz w:val="18"/>
                <w:szCs w:val="18"/>
              </w:rPr>
            </w:pPr>
            <w:r>
              <w:rPr>
                <w:b/>
                <w:sz w:val="18"/>
                <w:szCs w:val="18"/>
              </w:rPr>
              <w:t>MAE</w:t>
            </w:r>
            <w:r w:rsidRPr="003E55D6">
              <w:rPr>
                <w:b/>
                <w:sz w:val="18"/>
                <w:szCs w:val="18"/>
              </w:rPr>
              <w:t xml:space="preserve"> </w:t>
            </w:r>
            <w:proofErr w:type="spellStart"/>
            <w:r w:rsidRPr="003E55D6">
              <w:rPr>
                <w:b/>
                <w:sz w:val="18"/>
                <w:szCs w:val="18"/>
              </w:rPr>
              <w:t>Zeros</w:t>
            </w:r>
            <w:proofErr w:type="spellEnd"/>
          </w:p>
        </w:tc>
      </w:tr>
      <w:tr w:rsidR="008443C2" w:rsidRPr="003E55D6" w14:paraId="73BF1A95" w14:textId="77777777" w:rsidTr="008443C2">
        <w:trPr>
          <w:trHeight w:val="500"/>
          <w:jc w:val="center"/>
        </w:trPr>
        <w:tc>
          <w:tcPr>
            <w:tcW w:w="994" w:type="dxa"/>
          </w:tcPr>
          <w:p w14:paraId="32CB568B" w14:textId="3EA74E0A" w:rsidR="008443C2" w:rsidRPr="008443C2" w:rsidRDefault="008443C2" w:rsidP="008443C2">
            <w:pPr>
              <w:pStyle w:val="NormalWeb"/>
              <w:ind w:firstLine="0"/>
              <w:jc w:val="center"/>
              <w:rPr>
                <w:rFonts w:cstheme="minorHAnsi"/>
                <w:sz w:val="18"/>
                <w:szCs w:val="20"/>
                <w:lang w:val="es-ES"/>
              </w:rPr>
            </w:pPr>
            <w:r w:rsidRPr="008443C2">
              <w:rPr>
                <w:sz w:val="18"/>
                <w:szCs w:val="20"/>
              </w:rPr>
              <w:t>0</w:t>
            </w:r>
          </w:p>
        </w:tc>
        <w:tc>
          <w:tcPr>
            <w:tcW w:w="1411" w:type="dxa"/>
          </w:tcPr>
          <w:p w14:paraId="3DC3DBC7" w14:textId="771ED667" w:rsidR="008443C2" w:rsidRPr="008443C2" w:rsidRDefault="008443C2" w:rsidP="008443C2">
            <w:pPr>
              <w:pStyle w:val="NormalWeb"/>
              <w:ind w:firstLine="0"/>
              <w:jc w:val="center"/>
              <w:rPr>
                <w:sz w:val="18"/>
                <w:szCs w:val="20"/>
              </w:rPr>
            </w:pPr>
            <w:r w:rsidRPr="008443C2">
              <w:rPr>
                <w:sz w:val="18"/>
                <w:szCs w:val="20"/>
              </w:rPr>
              <w:t>0,00605</w:t>
            </w:r>
          </w:p>
        </w:tc>
        <w:tc>
          <w:tcPr>
            <w:tcW w:w="1134" w:type="dxa"/>
            <w:shd w:val="clear" w:color="auto" w:fill="CAEECC"/>
          </w:tcPr>
          <w:p w14:paraId="1DD32D7F" w14:textId="22B0F84E" w:rsidR="008443C2" w:rsidRPr="008443C2" w:rsidRDefault="008443C2" w:rsidP="008443C2">
            <w:pPr>
              <w:pStyle w:val="NormalWeb"/>
              <w:ind w:firstLine="0"/>
              <w:jc w:val="center"/>
              <w:rPr>
                <w:rFonts w:cstheme="minorHAnsi"/>
                <w:sz w:val="18"/>
                <w:szCs w:val="20"/>
                <w:lang w:val="es-ES"/>
              </w:rPr>
            </w:pPr>
            <w:r w:rsidRPr="008443C2">
              <w:rPr>
                <w:sz w:val="18"/>
                <w:szCs w:val="20"/>
              </w:rPr>
              <w:t>0,00365</w:t>
            </w:r>
          </w:p>
        </w:tc>
        <w:tc>
          <w:tcPr>
            <w:tcW w:w="992" w:type="dxa"/>
            <w:shd w:val="clear" w:color="auto" w:fill="FFFFFF" w:themeFill="background1"/>
          </w:tcPr>
          <w:p w14:paraId="4985308F" w14:textId="7DDBAB32" w:rsidR="008443C2" w:rsidRPr="008443C2" w:rsidRDefault="008443C2" w:rsidP="008443C2">
            <w:pPr>
              <w:pStyle w:val="NormalWeb"/>
              <w:ind w:firstLine="0"/>
              <w:jc w:val="center"/>
              <w:rPr>
                <w:rFonts w:cstheme="minorHAnsi"/>
                <w:sz w:val="18"/>
                <w:szCs w:val="20"/>
                <w:lang w:val="es-ES"/>
              </w:rPr>
            </w:pPr>
            <w:r w:rsidRPr="008443C2">
              <w:rPr>
                <w:sz w:val="18"/>
                <w:szCs w:val="20"/>
              </w:rPr>
              <w:t>0,00367</w:t>
            </w:r>
          </w:p>
        </w:tc>
        <w:tc>
          <w:tcPr>
            <w:tcW w:w="1134" w:type="dxa"/>
            <w:shd w:val="clear" w:color="auto" w:fill="FFFFFF" w:themeFill="background1"/>
          </w:tcPr>
          <w:p w14:paraId="15A4CC79" w14:textId="10BC681B" w:rsidR="008443C2" w:rsidRPr="008443C2" w:rsidRDefault="008443C2" w:rsidP="008443C2">
            <w:pPr>
              <w:pStyle w:val="NormalWeb"/>
              <w:ind w:firstLine="0"/>
              <w:jc w:val="center"/>
              <w:rPr>
                <w:rFonts w:cstheme="minorHAnsi"/>
                <w:sz w:val="18"/>
                <w:szCs w:val="20"/>
                <w:lang w:val="es-ES"/>
              </w:rPr>
            </w:pPr>
            <w:r w:rsidRPr="008443C2">
              <w:rPr>
                <w:sz w:val="18"/>
                <w:szCs w:val="20"/>
              </w:rPr>
              <w:t>0,00372</w:t>
            </w:r>
          </w:p>
        </w:tc>
        <w:tc>
          <w:tcPr>
            <w:tcW w:w="1134" w:type="dxa"/>
            <w:shd w:val="clear" w:color="auto" w:fill="FFFFFF" w:themeFill="background1"/>
          </w:tcPr>
          <w:p w14:paraId="6E44EE5C" w14:textId="407955FC" w:rsidR="008443C2" w:rsidRPr="008443C2" w:rsidRDefault="008443C2" w:rsidP="008443C2">
            <w:pPr>
              <w:pStyle w:val="NormalWeb"/>
              <w:ind w:firstLine="0"/>
              <w:jc w:val="center"/>
              <w:rPr>
                <w:rFonts w:cstheme="minorHAnsi"/>
                <w:sz w:val="18"/>
                <w:szCs w:val="20"/>
                <w:lang w:val="es-ES"/>
              </w:rPr>
            </w:pPr>
            <w:r w:rsidRPr="008443C2">
              <w:rPr>
                <w:sz w:val="18"/>
                <w:szCs w:val="20"/>
              </w:rPr>
              <w:t>0,00539</w:t>
            </w:r>
          </w:p>
        </w:tc>
        <w:tc>
          <w:tcPr>
            <w:tcW w:w="1206" w:type="dxa"/>
            <w:shd w:val="clear" w:color="auto" w:fill="FFFFFF" w:themeFill="background1"/>
          </w:tcPr>
          <w:p w14:paraId="6579264C" w14:textId="1F809A3D" w:rsidR="008443C2" w:rsidRPr="008443C2" w:rsidRDefault="008443C2" w:rsidP="008443C2">
            <w:pPr>
              <w:pStyle w:val="NormalWeb"/>
              <w:ind w:firstLine="0"/>
              <w:jc w:val="center"/>
              <w:rPr>
                <w:sz w:val="18"/>
                <w:szCs w:val="20"/>
              </w:rPr>
            </w:pPr>
            <w:r w:rsidRPr="008443C2">
              <w:rPr>
                <w:sz w:val="18"/>
                <w:szCs w:val="20"/>
              </w:rPr>
              <w:t>0,00369</w:t>
            </w:r>
          </w:p>
        </w:tc>
      </w:tr>
      <w:tr w:rsidR="008443C2" w:rsidRPr="003E55D6" w14:paraId="0C2532C9" w14:textId="77777777" w:rsidTr="008443C2">
        <w:trPr>
          <w:trHeight w:val="500"/>
          <w:jc w:val="center"/>
        </w:trPr>
        <w:tc>
          <w:tcPr>
            <w:tcW w:w="994" w:type="dxa"/>
          </w:tcPr>
          <w:p w14:paraId="056BB254" w14:textId="48B109F3" w:rsidR="008443C2" w:rsidRPr="008443C2" w:rsidRDefault="008443C2" w:rsidP="008443C2">
            <w:pPr>
              <w:pStyle w:val="NormalWeb"/>
              <w:ind w:firstLine="0"/>
              <w:jc w:val="center"/>
              <w:rPr>
                <w:rFonts w:cstheme="minorHAnsi"/>
                <w:sz w:val="18"/>
                <w:szCs w:val="20"/>
                <w:lang w:val="es-ES"/>
              </w:rPr>
            </w:pPr>
            <w:r w:rsidRPr="008443C2">
              <w:rPr>
                <w:sz w:val="18"/>
                <w:szCs w:val="20"/>
              </w:rPr>
              <w:t>1</w:t>
            </w:r>
          </w:p>
        </w:tc>
        <w:tc>
          <w:tcPr>
            <w:tcW w:w="1411" w:type="dxa"/>
          </w:tcPr>
          <w:p w14:paraId="0FA4FF16" w14:textId="48EADE9F" w:rsidR="008443C2" w:rsidRPr="008443C2" w:rsidRDefault="008443C2" w:rsidP="008443C2">
            <w:pPr>
              <w:pStyle w:val="NormalWeb"/>
              <w:ind w:firstLine="0"/>
              <w:jc w:val="center"/>
              <w:rPr>
                <w:sz w:val="18"/>
                <w:szCs w:val="20"/>
              </w:rPr>
            </w:pPr>
            <w:r w:rsidRPr="008443C2">
              <w:rPr>
                <w:sz w:val="18"/>
                <w:szCs w:val="20"/>
              </w:rPr>
              <w:t>0,01064</w:t>
            </w:r>
          </w:p>
        </w:tc>
        <w:tc>
          <w:tcPr>
            <w:tcW w:w="1134" w:type="dxa"/>
            <w:shd w:val="clear" w:color="auto" w:fill="CAEECC"/>
          </w:tcPr>
          <w:p w14:paraId="47DA95CE" w14:textId="345E6AFE" w:rsidR="008443C2" w:rsidRPr="008443C2" w:rsidRDefault="008443C2" w:rsidP="008443C2">
            <w:pPr>
              <w:pStyle w:val="NormalWeb"/>
              <w:ind w:firstLine="0"/>
              <w:jc w:val="center"/>
              <w:rPr>
                <w:rFonts w:cstheme="minorHAnsi"/>
                <w:sz w:val="18"/>
                <w:szCs w:val="20"/>
                <w:lang w:val="es-ES"/>
              </w:rPr>
            </w:pPr>
            <w:r w:rsidRPr="008443C2">
              <w:rPr>
                <w:sz w:val="18"/>
                <w:szCs w:val="20"/>
              </w:rPr>
              <w:t>0,00366</w:t>
            </w:r>
          </w:p>
        </w:tc>
        <w:tc>
          <w:tcPr>
            <w:tcW w:w="992" w:type="dxa"/>
            <w:shd w:val="clear" w:color="auto" w:fill="FFFFFF" w:themeFill="background1"/>
          </w:tcPr>
          <w:p w14:paraId="27B1DD20" w14:textId="740B6211" w:rsidR="008443C2" w:rsidRPr="008443C2" w:rsidRDefault="008443C2" w:rsidP="008443C2">
            <w:pPr>
              <w:pStyle w:val="NormalWeb"/>
              <w:ind w:firstLine="0"/>
              <w:jc w:val="center"/>
              <w:rPr>
                <w:rFonts w:cstheme="minorHAnsi"/>
                <w:sz w:val="18"/>
                <w:szCs w:val="20"/>
                <w:lang w:val="es-ES"/>
              </w:rPr>
            </w:pPr>
            <w:r w:rsidRPr="008443C2">
              <w:rPr>
                <w:sz w:val="18"/>
                <w:szCs w:val="20"/>
              </w:rPr>
              <w:t>0,00368</w:t>
            </w:r>
          </w:p>
        </w:tc>
        <w:tc>
          <w:tcPr>
            <w:tcW w:w="1134" w:type="dxa"/>
            <w:shd w:val="clear" w:color="auto" w:fill="FFFFFF" w:themeFill="background1"/>
          </w:tcPr>
          <w:p w14:paraId="6D7CCD91" w14:textId="5E3E06BA" w:rsidR="008443C2" w:rsidRPr="008443C2" w:rsidRDefault="008443C2" w:rsidP="008443C2">
            <w:pPr>
              <w:pStyle w:val="NormalWeb"/>
              <w:ind w:firstLine="0"/>
              <w:jc w:val="center"/>
              <w:rPr>
                <w:rFonts w:cstheme="minorHAnsi"/>
                <w:sz w:val="18"/>
                <w:szCs w:val="20"/>
                <w:lang w:val="es-ES"/>
              </w:rPr>
            </w:pPr>
            <w:r w:rsidRPr="008443C2">
              <w:rPr>
                <w:sz w:val="18"/>
                <w:szCs w:val="20"/>
              </w:rPr>
              <w:t>0,00367</w:t>
            </w:r>
          </w:p>
        </w:tc>
        <w:tc>
          <w:tcPr>
            <w:tcW w:w="1134" w:type="dxa"/>
            <w:shd w:val="clear" w:color="auto" w:fill="FFFFFF" w:themeFill="background1"/>
          </w:tcPr>
          <w:p w14:paraId="67E735AD" w14:textId="4C8BFE9F" w:rsidR="008443C2" w:rsidRPr="008443C2" w:rsidRDefault="008443C2" w:rsidP="008443C2">
            <w:pPr>
              <w:pStyle w:val="NormalWeb"/>
              <w:ind w:firstLine="0"/>
              <w:jc w:val="center"/>
              <w:rPr>
                <w:rFonts w:cstheme="minorHAnsi"/>
                <w:sz w:val="18"/>
                <w:szCs w:val="20"/>
                <w:lang w:val="es-ES"/>
              </w:rPr>
            </w:pPr>
            <w:r w:rsidRPr="008443C2">
              <w:rPr>
                <w:sz w:val="18"/>
                <w:szCs w:val="20"/>
              </w:rPr>
              <w:t>0,00539</w:t>
            </w:r>
          </w:p>
        </w:tc>
        <w:tc>
          <w:tcPr>
            <w:tcW w:w="1206" w:type="dxa"/>
            <w:shd w:val="clear" w:color="auto" w:fill="FFFFFF" w:themeFill="background1"/>
          </w:tcPr>
          <w:p w14:paraId="2C030D62" w14:textId="5D8FC3E5" w:rsidR="008443C2" w:rsidRPr="008443C2" w:rsidRDefault="008443C2" w:rsidP="008443C2">
            <w:pPr>
              <w:pStyle w:val="NormalWeb"/>
              <w:ind w:firstLine="0"/>
              <w:jc w:val="center"/>
              <w:rPr>
                <w:sz w:val="18"/>
                <w:szCs w:val="20"/>
              </w:rPr>
            </w:pPr>
            <w:r w:rsidRPr="008443C2">
              <w:rPr>
                <w:sz w:val="18"/>
                <w:szCs w:val="20"/>
              </w:rPr>
              <w:t>0,00369</w:t>
            </w:r>
          </w:p>
        </w:tc>
      </w:tr>
      <w:tr w:rsidR="008443C2" w:rsidRPr="003E55D6" w14:paraId="65FA49BE" w14:textId="77777777" w:rsidTr="008443C2">
        <w:trPr>
          <w:trHeight w:val="500"/>
          <w:jc w:val="center"/>
        </w:trPr>
        <w:tc>
          <w:tcPr>
            <w:tcW w:w="994" w:type="dxa"/>
          </w:tcPr>
          <w:p w14:paraId="0A19F5C1" w14:textId="1346E91D" w:rsidR="008443C2" w:rsidRPr="008443C2" w:rsidRDefault="008443C2" w:rsidP="008443C2">
            <w:pPr>
              <w:pStyle w:val="NormalWeb"/>
              <w:ind w:firstLine="0"/>
              <w:jc w:val="center"/>
              <w:rPr>
                <w:rFonts w:cstheme="minorHAnsi"/>
                <w:sz w:val="18"/>
                <w:szCs w:val="20"/>
                <w:lang w:val="es-ES"/>
              </w:rPr>
            </w:pPr>
            <w:r w:rsidRPr="008443C2">
              <w:rPr>
                <w:sz w:val="18"/>
                <w:szCs w:val="20"/>
              </w:rPr>
              <w:t>2</w:t>
            </w:r>
          </w:p>
        </w:tc>
        <w:tc>
          <w:tcPr>
            <w:tcW w:w="1411" w:type="dxa"/>
          </w:tcPr>
          <w:p w14:paraId="20F5B173" w14:textId="4C9E876A" w:rsidR="008443C2" w:rsidRPr="008443C2" w:rsidRDefault="008443C2" w:rsidP="008443C2">
            <w:pPr>
              <w:pStyle w:val="NormalWeb"/>
              <w:ind w:firstLine="0"/>
              <w:jc w:val="center"/>
              <w:rPr>
                <w:sz w:val="18"/>
                <w:szCs w:val="20"/>
              </w:rPr>
            </w:pPr>
            <w:r w:rsidRPr="008443C2">
              <w:rPr>
                <w:sz w:val="18"/>
                <w:szCs w:val="20"/>
              </w:rPr>
              <w:t>0,02047</w:t>
            </w:r>
          </w:p>
        </w:tc>
        <w:tc>
          <w:tcPr>
            <w:tcW w:w="1134" w:type="dxa"/>
          </w:tcPr>
          <w:p w14:paraId="0CA5556F" w14:textId="25DA18E2" w:rsidR="008443C2" w:rsidRPr="008443C2" w:rsidRDefault="008443C2" w:rsidP="008443C2">
            <w:pPr>
              <w:pStyle w:val="NormalWeb"/>
              <w:ind w:firstLine="0"/>
              <w:jc w:val="center"/>
              <w:rPr>
                <w:rFonts w:cstheme="minorHAnsi"/>
                <w:sz w:val="18"/>
                <w:szCs w:val="20"/>
                <w:lang w:val="es-ES"/>
              </w:rPr>
            </w:pPr>
            <w:r w:rsidRPr="008443C2">
              <w:rPr>
                <w:sz w:val="18"/>
                <w:szCs w:val="20"/>
              </w:rPr>
              <w:t>0,00367</w:t>
            </w:r>
          </w:p>
        </w:tc>
        <w:tc>
          <w:tcPr>
            <w:tcW w:w="992" w:type="dxa"/>
            <w:shd w:val="clear" w:color="auto" w:fill="CAEECC"/>
          </w:tcPr>
          <w:p w14:paraId="3DCB2FD5" w14:textId="0A31F14D" w:rsidR="008443C2" w:rsidRPr="008443C2" w:rsidRDefault="008443C2" w:rsidP="008443C2">
            <w:pPr>
              <w:pStyle w:val="NormalWeb"/>
              <w:ind w:firstLine="0"/>
              <w:jc w:val="center"/>
              <w:rPr>
                <w:rFonts w:cstheme="minorHAnsi"/>
                <w:sz w:val="18"/>
                <w:szCs w:val="20"/>
                <w:lang w:val="es-ES"/>
              </w:rPr>
            </w:pPr>
            <w:r w:rsidRPr="008443C2">
              <w:rPr>
                <w:sz w:val="18"/>
                <w:szCs w:val="20"/>
              </w:rPr>
              <w:t>0,00366</w:t>
            </w:r>
          </w:p>
        </w:tc>
        <w:tc>
          <w:tcPr>
            <w:tcW w:w="1134" w:type="dxa"/>
            <w:shd w:val="clear" w:color="auto" w:fill="FFFFFF" w:themeFill="background1"/>
          </w:tcPr>
          <w:p w14:paraId="36F6D42C" w14:textId="3BA1A980" w:rsidR="008443C2" w:rsidRPr="008443C2" w:rsidRDefault="008443C2" w:rsidP="008443C2">
            <w:pPr>
              <w:pStyle w:val="NormalWeb"/>
              <w:ind w:firstLine="0"/>
              <w:jc w:val="center"/>
              <w:rPr>
                <w:rFonts w:cstheme="minorHAnsi"/>
                <w:sz w:val="18"/>
                <w:szCs w:val="20"/>
                <w:lang w:val="es-ES"/>
              </w:rPr>
            </w:pPr>
            <w:r w:rsidRPr="008443C2">
              <w:rPr>
                <w:sz w:val="18"/>
                <w:szCs w:val="20"/>
              </w:rPr>
              <w:t>0,00369</w:t>
            </w:r>
          </w:p>
        </w:tc>
        <w:tc>
          <w:tcPr>
            <w:tcW w:w="1134" w:type="dxa"/>
            <w:shd w:val="clear" w:color="auto" w:fill="FFFFFF" w:themeFill="background1"/>
          </w:tcPr>
          <w:p w14:paraId="36367500" w14:textId="79E4712C" w:rsidR="008443C2" w:rsidRPr="008443C2" w:rsidRDefault="008443C2" w:rsidP="008443C2">
            <w:pPr>
              <w:pStyle w:val="NormalWeb"/>
              <w:ind w:firstLine="0"/>
              <w:jc w:val="center"/>
              <w:rPr>
                <w:rFonts w:cstheme="minorHAnsi"/>
                <w:sz w:val="18"/>
                <w:szCs w:val="20"/>
                <w:lang w:val="es-ES"/>
              </w:rPr>
            </w:pPr>
            <w:r w:rsidRPr="008443C2">
              <w:rPr>
                <w:sz w:val="18"/>
                <w:szCs w:val="20"/>
              </w:rPr>
              <w:t>0,00539</w:t>
            </w:r>
          </w:p>
        </w:tc>
        <w:tc>
          <w:tcPr>
            <w:tcW w:w="1206" w:type="dxa"/>
            <w:shd w:val="clear" w:color="auto" w:fill="FFFFFF" w:themeFill="background1"/>
          </w:tcPr>
          <w:p w14:paraId="623352BF" w14:textId="0127DB3F" w:rsidR="008443C2" w:rsidRPr="008443C2" w:rsidRDefault="008443C2" w:rsidP="008443C2">
            <w:pPr>
              <w:pStyle w:val="NormalWeb"/>
              <w:ind w:firstLine="0"/>
              <w:jc w:val="center"/>
              <w:rPr>
                <w:sz w:val="18"/>
                <w:szCs w:val="20"/>
              </w:rPr>
            </w:pPr>
            <w:r w:rsidRPr="008443C2">
              <w:rPr>
                <w:sz w:val="18"/>
                <w:szCs w:val="20"/>
              </w:rPr>
              <w:t>0,00369</w:t>
            </w:r>
          </w:p>
        </w:tc>
      </w:tr>
      <w:tr w:rsidR="008443C2" w:rsidRPr="003E55D6" w14:paraId="6C84EBAE" w14:textId="77777777" w:rsidTr="008443C2">
        <w:trPr>
          <w:trHeight w:val="500"/>
          <w:jc w:val="center"/>
        </w:trPr>
        <w:tc>
          <w:tcPr>
            <w:tcW w:w="994" w:type="dxa"/>
          </w:tcPr>
          <w:p w14:paraId="4DEBEE7E" w14:textId="733BC231" w:rsidR="008443C2" w:rsidRPr="008443C2" w:rsidRDefault="008443C2" w:rsidP="008443C2">
            <w:pPr>
              <w:pStyle w:val="NormalWeb"/>
              <w:ind w:firstLine="0"/>
              <w:jc w:val="center"/>
              <w:rPr>
                <w:rFonts w:cstheme="minorHAnsi"/>
                <w:sz w:val="18"/>
                <w:szCs w:val="20"/>
                <w:lang w:val="es-ES"/>
              </w:rPr>
            </w:pPr>
            <w:r w:rsidRPr="008443C2">
              <w:rPr>
                <w:sz w:val="18"/>
                <w:szCs w:val="20"/>
              </w:rPr>
              <w:t>3</w:t>
            </w:r>
          </w:p>
        </w:tc>
        <w:tc>
          <w:tcPr>
            <w:tcW w:w="1411" w:type="dxa"/>
          </w:tcPr>
          <w:p w14:paraId="6F2923E6" w14:textId="4ABD9818" w:rsidR="008443C2" w:rsidRPr="008443C2" w:rsidRDefault="008443C2" w:rsidP="008443C2">
            <w:pPr>
              <w:pStyle w:val="NormalWeb"/>
              <w:ind w:firstLine="0"/>
              <w:jc w:val="center"/>
              <w:rPr>
                <w:sz w:val="18"/>
                <w:szCs w:val="20"/>
              </w:rPr>
            </w:pPr>
            <w:r w:rsidRPr="008443C2">
              <w:rPr>
                <w:sz w:val="18"/>
                <w:szCs w:val="20"/>
              </w:rPr>
              <w:t>0,01400</w:t>
            </w:r>
          </w:p>
        </w:tc>
        <w:tc>
          <w:tcPr>
            <w:tcW w:w="1134" w:type="dxa"/>
            <w:shd w:val="clear" w:color="auto" w:fill="CAEECC"/>
          </w:tcPr>
          <w:p w14:paraId="18531D60" w14:textId="7397450A" w:rsidR="008443C2" w:rsidRPr="008443C2" w:rsidRDefault="008443C2" w:rsidP="008443C2">
            <w:pPr>
              <w:pStyle w:val="NormalWeb"/>
              <w:ind w:firstLine="0"/>
              <w:jc w:val="center"/>
              <w:rPr>
                <w:rFonts w:cstheme="minorHAnsi"/>
                <w:sz w:val="18"/>
                <w:szCs w:val="20"/>
                <w:lang w:val="es-ES"/>
              </w:rPr>
            </w:pPr>
            <w:r w:rsidRPr="008443C2">
              <w:rPr>
                <w:sz w:val="18"/>
                <w:szCs w:val="20"/>
              </w:rPr>
              <w:t>0,00366</w:t>
            </w:r>
          </w:p>
        </w:tc>
        <w:tc>
          <w:tcPr>
            <w:tcW w:w="992" w:type="dxa"/>
            <w:shd w:val="clear" w:color="auto" w:fill="FFFFFF" w:themeFill="background1"/>
          </w:tcPr>
          <w:p w14:paraId="479AB83A" w14:textId="7CAE855A" w:rsidR="008443C2" w:rsidRPr="008443C2" w:rsidRDefault="008443C2" w:rsidP="008443C2">
            <w:pPr>
              <w:pStyle w:val="NormalWeb"/>
              <w:ind w:firstLine="0"/>
              <w:jc w:val="center"/>
              <w:rPr>
                <w:rFonts w:cstheme="minorHAnsi"/>
                <w:sz w:val="18"/>
                <w:szCs w:val="20"/>
                <w:lang w:val="es-ES"/>
              </w:rPr>
            </w:pPr>
            <w:r w:rsidRPr="008443C2">
              <w:rPr>
                <w:sz w:val="18"/>
                <w:szCs w:val="20"/>
              </w:rPr>
              <w:t>0,00367</w:t>
            </w:r>
          </w:p>
        </w:tc>
        <w:tc>
          <w:tcPr>
            <w:tcW w:w="1134" w:type="dxa"/>
            <w:shd w:val="clear" w:color="auto" w:fill="CAEECC"/>
          </w:tcPr>
          <w:p w14:paraId="159A666F" w14:textId="58C175A5" w:rsidR="008443C2" w:rsidRPr="008443C2" w:rsidRDefault="008443C2" w:rsidP="008443C2">
            <w:pPr>
              <w:pStyle w:val="NormalWeb"/>
              <w:ind w:firstLine="0"/>
              <w:jc w:val="center"/>
              <w:rPr>
                <w:rFonts w:cstheme="minorHAnsi"/>
                <w:sz w:val="18"/>
                <w:szCs w:val="20"/>
                <w:lang w:val="es-ES"/>
              </w:rPr>
            </w:pPr>
            <w:r w:rsidRPr="008443C2">
              <w:rPr>
                <w:sz w:val="18"/>
                <w:szCs w:val="20"/>
              </w:rPr>
              <w:t>0,00366</w:t>
            </w:r>
          </w:p>
        </w:tc>
        <w:tc>
          <w:tcPr>
            <w:tcW w:w="1134" w:type="dxa"/>
            <w:shd w:val="clear" w:color="auto" w:fill="FFFFFF" w:themeFill="background1"/>
          </w:tcPr>
          <w:p w14:paraId="5F58703D" w14:textId="5BF716A9" w:rsidR="008443C2" w:rsidRPr="008443C2" w:rsidRDefault="008443C2" w:rsidP="008443C2">
            <w:pPr>
              <w:pStyle w:val="NormalWeb"/>
              <w:ind w:firstLine="0"/>
              <w:jc w:val="center"/>
              <w:rPr>
                <w:rFonts w:cstheme="minorHAnsi"/>
                <w:sz w:val="18"/>
                <w:szCs w:val="20"/>
                <w:lang w:val="es-ES"/>
              </w:rPr>
            </w:pPr>
            <w:r w:rsidRPr="008443C2">
              <w:rPr>
                <w:sz w:val="18"/>
                <w:szCs w:val="20"/>
              </w:rPr>
              <w:t>0,00539</w:t>
            </w:r>
          </w:p>
        </w:tc>
        <w:tc>
          <w:tcPr>
            <w:tcW w:w="1206" w:type="dxa"/>
            <w:shd w:val="clear" w:color="auto" w:fill="FFFFFF" w:themeFill="background1"/>
          </w:tcPr>
          <w:p w14:paraId="5ED6ABAD" w14:textId="2EC6389D" w:rsidR="008443C2" w:rsidRPr="008443C2" w:rsidRDefault="008443C2" w:rsidP="008443C2">
            <w:pPr>
              <w:pStyle w:val="NormalWeb"/>
              <w:ind w:firstLine="0"/>
              <w:jc w:val="center"/>
              <w:rPr>
                <w:sz w:val="18"/>
                <w:szCs w:val="20"/>
              </w:rPr>
            </w:pPr>
            <w:r w:rsidRPr="008443C2">
              <w:rPr>
                <w:sz w:val="18"/>
                <w:szCs w:val="20"/>
              </w:rPr>
              <w:t>0,00369</w:t>
            </w:r>
          </w:p>
        </w:tc>
      </w:tr>
      <w:tr w:rsidR="008443C2" w:rsidRPr="003E55D6" w14:paraId="1A0EB6FD" w14:textId="77777777" w:rsidTr="008443C2">
        <w:trPr>
          <w:trHeight w:val="500"/>
          <w:jc w:val="center"/>
        </w:trPr>
        <w:tc>
          <w:tcPr>
            <w:tcW w:w="994" w:type="dxa"/>
          </w:tcPr>
          <w:p w14:paraId="42525843" w14:textId="35AAE60A" w:rsidR="008443C2" w:rsidRPr="008443C2" w:rsidRDefault="008443C2" w:rsidP="008443C2">
            <w:pPr>
              <w:pStyle w:val="NormalWeb"/>
              <w:ind w:firstLine="0"/>
              <w:jc w:val="center"/>
              <w:rPr>
                <w:sz w:val="18"/>
                <w:szCs w:val="20"/>
              </w:rPr>
            </w:pPr>
            <w:r w:rsidRPr="008443C2">
              <w:rPr>
                <w:sz w:val="18"/>
                <w:szCs w:val="20"/>
              </w:rPr>
              <w:t>4</w:t>
            </w:r>
          </w:p>
        </w:tc>
        <w:tc>
          <w:tcPr>
            <w:tcW w:w="1411" w:type="dxa"/>
          </w:tcPr>
          <w:p w14:paraId="6C10EB76" w14:textId="7A3736BD" w:rsidR="008443C2" w:rsidRPr="008443C2" w:rsidRDefault="008443C2" w:rsidP="008443C2">
            <w:pPr>
              <w:pStyle w:val="NormalWeb"/>
              <w:ind w:firstLine="0"/>
              <w:jc w:val="center"/>
              <w:rPr>
                <w:sz w:val="18"/>
                <w:szCs w:val="20"/>
              </w:rPr>
            </w:pPr>
            <w:r w:rsidRPr="008443C2">
              <w:rPr>
                <w:sz w:val="18"/>
                <w:szCs w:val="20"/>
              </w:rPr>
              <w:t>0,01127</w:t>
            </w:r>
          </w:p>
        </w:tc>
        <w:tc>
          <w:tcPr>
            <w:tcW w:w="1134" w:type="dxa"/>
            <w:shd w:val="clear" w:color="auto" w:fill="CAEECC"/>
          </w:tcPr>
          <w:p w14:paraId="60260800" w14:textId="1A584548" w:rsidR="008443C2" w:rsidRPr="008443C2" w:rsidRDefault="008443C2" w:rsidP="008443C2">
            <w:pPr>
              <w:pStyle w:val="NormalWeb"/>
              <w:ind w:firstLine="0"/>
              <w:jc w:val="center"/>
              <w:rPr>
                <w:sz w:val="18"/>
                <w:szCs w:val="20"/>
              </w:rPr>
            </w:pPr>
            <w:r w:rsidRPr="008443C2">
              <w:rPr>
                <w:sz w:val="18"/>
                <w:szCs w:val="20"/>
              </w:rPr>
              <w:t>0,00366</w:t>
            </w:r>
          </w:p>
        </w:tc>
        <w:tc>
          <w:tcPr>
            <w:tcW w:w="992" w:type="dxa"/>
            <w:shd w:val="clear" w:color="auto" w:fill="FFFFFF" w:themeFill="background1"/>
          </w:tcPr>
          <w:p w14:paraId="2E0DC4D6" w14:textId="4518C769" w:rsidR="008443C2" w:rsidRPr="008443C2" w:rsidRDefault="008443C2" w:rsidP="008443C2">
            <w:pPr>
              <w:pStyle w:val="NormalWeb"/>
              <w:ind w:firstLine="0"/>
              <w:jc w:val="center"/>
              <w:rPr>
                <w:sz w:val="18"/>
                <w:szCs w:val="20"/>
              </w:rPr>
            </w:pPr>
            <w:r w:rsidRPr="008443C2">
              <w:rPr>
                <w:sz w:val="18"/>
                <w:szCs w:val="20"/>
              </w:rPr>
              <w:t>0,00367</w:t>
            </w:r>
          </w:p>
        </w:tc>
        <w:tc>
          <w:tcPr>
            <w:tcW w:w="1134" w:type="dxa"/>
            <w:shd w:val="clear" w:color="auto" w:fill="FFFFFF" w:themeFill="background1"/>
          </w:tcPr>
          <w:p w14:paraId="6145219A" w14:textId="3787CFEB" w:rsidR="008443C2" w:rsidRPr="008443C2" w:rsidRDefault="008443C2" w:rsidP="008443C2">
            <w:pPr>
              <w:pStyle w:val="NormalWeb"/>
              <w:ind w:firstLine="0"/>
              <w:jc w:val="center"/>
              <w:rPr>
                <w:sz w:val="18"/>
                <w:szCs w:val="20"/>
              </w:rPr>
            </w:pPr>
            <w:r w:rsidRPr="008443C2">
              <w:rPr>
                <w:sz w:val="18"/>
                <w:szCs w:val="20"/>
              </w:rPr>
              <w:t>0,00378</w:t>
            </w:r>
          </w:p>
        </w:tc>
        <w:tc>
          <w:tcPr>
            <w:tcW w:w="1134" w:type="dxa"/>
            <w:shd w:val="clear" w:color="auto" w:fill="FFFFFF" w:themeFill="background1"/>
          </w:tcPr>
          <w:p w14:paraId="3427054F" w14:textId="6A2158D5" w:rsidR="008443C2" w:rsidRPr="008443C2" w:rsidRDefault="008443C2" w:rsidP="008443C2">
            <w:pPr>
              <w:pStyle w:val="NormalWeb"/>
              <w:ind w:firstLine="0"/>
              <w:jc w:val="center"/>
              <w:rPr>
                <w:sz w:val="18"/>
                <w:szCs w:val="20"/>
              </w:rPr>
            </w:pPr>
            <w:r w:rsidRPr="008443C2">
              <w:rPr>
                <w:sz w:val="18"/>
                <w:szCs w:val="20"/>
              </w:rPr>
              <w:t>0,00539</w:t>
            </w:r>
          </w:p>
        </w:tc>
        <w:tc>
          <w:tcPr>
            <w:tcW w:w="1206" w:type="dxa"/>
            <w:shd w:val="clear" w:color="auto" w:fill="FFFFFF" w:themeFill="background1"/>
          </w:tcPr>
          <w:p w14:paraId="580384E9" w14:textId="3EBEE556" w:rsidR="008443C2" w:rsidRPr="008443C2" w:rsidRDefault="008443C2" w:rsidP="002F73B5">
            <w:pPr>
              <w:pStyle w:val="NormalWeb"/>
              <w:keepNext/>
              <w:ind w:firstLine="0"/>
              <w:jc w:val="center"/>
              <w:rPr>
                <w:sz w:val="18"/>
                <w:szCs w:val="20"/>
              </w:rPr>
            </w:pPr>
            <w:r w:rsidRPr="008443C2">
              <w:rPr>
                <w:sz w:val="18"/>
                <w:szCs w:val="20"/>
              </w:rPr>
              <w:t>0,00369</w:t>
            </w:r>
          </w:p>
        </w:tc>
      </w:tr>
    </w:tbl>
    <w:p w14:paraId="47F6E213" w14:textId="01679FE3" w:rsidR="008443C2" w:rsidRPr="002F73B5" w:rsidRDefault="002F73B5" w:rsidP="002F73B5">
      <w:pPr>
        <w:pStyle w:val="Descripcin"/>
        <w:spacing w:before="120"/>
        <w:rPr>
          <w:color w:val="7F7F7F" w:themeColor="text1" w:themeTint="80"/>
        </w:rPr>
      </w:pPr>
      <w:bookmarkStart w:id="91" w:name="_Toc232734780"/>
      <w:r w:rsidRPr="002F73B5">
        <w:rPr>
          <w:color w:val="7F7F7F" w:themeColor="text1" w:themeTint="80"/>
        </w:rPr>
        <w:t xml:space="preserve">Tabla </w:t>
      </w:r>
      <w:r w:rsidRPr="002F73B5">
        <w:rPr>
          <w:color w:val="7F7F7F" w:themeColor="text1" w:themeTint="80"/>
        </w:rPr>
        <w:fldChar w:fldCharType="begin"/>
      </w:r>
      <w:r w:rsidRPr="002F73B5">
        <w:rPr>
          <w:color w:val="7F7F7F" w:themeColor="text1" w:themeTint="80"/>
        </w:rPr>
        <w:instrText xml:space="preserve"> SEQ Tabla \* ARABIC </w:instrText>
      </w:r>
      <w:r w:rsidRPr="002F73B5">
        <w:rPr>
          <w:color w:val="7F7F7F" w:themeColor="text1" w:themeTint="80"/>
        </w:rPr>
        <w:fldChar w:fldCharType="separate"/>
      </w:r>
      <w:r w:rsidR="00D2335A">
        <w:rPr>
          <w:noProof/>
          <w:color w:val="7F7F7F" w:themeColor="text1" w:themeTint="80"/>
        </w:rPr>
        <w:t>20</w:t>
      </w:r>
      <w:r w:rsidRPr="002F73B5">
        <w:rPr>
          <w:color w:val="7F7F7F" w:themeColor="text1" w:themeTint="80"/>
        </w:rPr>
        <w:fldChar w:fldCharType="end"/>
      </w:r>
      <w:r w:rsidRPr="002F73B5">
        <w:rPr>
          <w:color w:val="7F7F7F" w:themeColor="text1" w:themeTint="80"/>
        </w:rPr>
        <w:t xml:space="preserve">. MAE medio en test de los modelos de aprendizaje automático en frecuencia semanal según el número de </w:t>
      </w:r>
      <w:proofErr w:type="spellStart"/>
      <w:r w:rsidRPr="002F73B5">
        <w:rPr>
          <w:color w:val="7F7F7F" w:themeColor="text1" w:themeTint="80"/>
        </w:rPr>
        <w:t>lags</w:t>
      </w:r>
      <w:proofErr w:type="spellEnd"/>
      <w:r w:rsidRPr="002F73B5">
        <w:rPr>
          <w:color w:val="7F7F7F" w:themeColor="text1" w:themeTint="80"/>
        </w:rPr>
        <w:t xml:space="preserve"> utilizado</w:t>
      </w:r>
      <w:bookmarkEnd w:id="91"/>
    </w:p>
    <w:p w14:paraId="2DECB712" w14:textId="197A262C" w:rsidR="00D32E15" w:rsidRDefault="000B52B0" w:rsidP="000B52B0">
      <w:pPr>
        <w:spacing w:after="120"/>
        <w:ind w:firstLine="0"/>
      </w:pPr>
      <w:r w:rsidRPr="00B45D10">
        <w:rPr>
          <w:i/>
          <w:iCs/>
        </w:rPr>
        <w:t xml:space="preserve">Ridge, Random Forest </w:t>
      </w:r>
      <w:r w:rsidRPr="00B45D10">
        <w:t>y</w:t>
      </w:r>
      <w:r w:rsidRPr="00B45D10">
        <w:rPr>
          <w:i/>
          <w:iCs/>
        </w:rPr>
        <w:t xml:space="preserve"> </w:t>
      </w:r>
      <w:proofErr w:type="spellStart"/>
      <w:r w:rsidRPr="00B45D10">
        <w:rPr>
          <w:i/>
          <w:iCs/>
        </w:rPr>
        <w:t>Gradient</w:t>
      </w:r>
      <w:proofErr w:type="spellEnd"/>
      <w:r w:rsidRPr="00B45D10">
        <w:rPr>
          <w:i/>
          <w:iCs/>
        </w:rPr>
        <w:t xml:space="preserve"> </w:t>
      </w:r>
      <w:proofErr w:type="spellStart"/>
      <w:r w:rsidRPr="00B45D10">
        <w:rPr>
          <w:i/>
          <w:iCs/>
        </w:rPr>
        <w:t>Boosting</w:t>
      </w:r>
      <w:proofErr w:type="spellEnd"/>
      <w:r w:rsidRPr="000B52B0">
        <w:t xml:space="preserve"> presentan resultados muy parecidos en todas las configuraciones. Igual que en el análisis diario, añadir retornos de semanas anteriores no mejora de forma clara la predicción, ya que el error se mantiene casi igual o aumenta ligeramente entre 0 y 4 </w:t>
      </w:r>
      <w:proofErr w:type="spellStart"/>
      <w:r w:rsidRPr="00AC0E39">
        <w:rPr>
          <w:i/>
          <w:iCs/>
        </w:rPr>
        <w:t>lags</w:t>
      </w:r>
      <w:proofErr w:type="spellEnd"/>
      <w:r w:rsidR="00D32E15">
        <w:t xml:space="preserve">. </w:t>
      </w:r>
      <w:r w:rsidR="00D32E15" w:rsidRPr="00D32E15">
        <w:t xml:space="preserve">De </w:t>
      </w:r>
      <w:r w:rsidR="00D32E15" w:rsidRPr="00D32E15">
        <w:lastRenderedPageBreak/>
        <w:t xml:space="preserve">nuevo, la regresión lineal muestra un comportamiento diferente. Al añadir retardos, su error aumenta de forma considerable, especialmente con 2 </w:t>
      </w:r>
      <w:proofErr w:type="spellStart"/>
      <w:r w:rsidR="00D32E15" w:rsidRPr="00DC4622">
        <w:rPr>
          <w:i/>
          <w:iCs/>
        </w:rPr>
        <w:t>lags</w:t>
      </w:r>
      <w:proofErr w:type="spellEnd"/>
      <w:r w:rsidR="00D32E15" w:rsidRPr="00D32E15">
        <w:t>.</w:t>
      </w:r>
    </w:p>
    <w:p w14:paraId="12243ECB" w14:textId="31E68C26" w:rsidR="00D32E15" w:rsidRPr="00D32E15" w:rsidRDefault="00D32E15" w:rsidP="00D32E15">
      <w:pPr>
        <w:spacing w:after="120"/>
        <w:ind w:firstLine="0"/>
        <w:rPr>
          <w:lang w:val="es-ES"/>
        </w:rPr>
      </w:pPr>
      <w:r w:rsidRPr="00D32E15">
        <w:t xml:space="preserve">Además, </w:t>
      </w:r>
      <w:r w:rsidRPr="00DC4622">
        <w:rPr>
          <w:i/>
          <w:iCs/>
        </w:rPr>
        <w:t xml:space="preserve">Ridge, Random Forest </w:t>
      </w:r>
      <w:r w:rsidRPr="00DC4622">
        <w:t>y</w:t>
      </w:r>
      <w:r w:rsidRPr="00DC4622">
        <w:rPr>
          <w:i/>
          <w:iCs/>
        </w:rPr>
        <w:t xml:space="preserve"> </w:t>
      </w:r>
      <w:proofErr w:type="spellStart"/>
      <w:r w:rsidRPr="00DC4622">
        <w:rPr>
          <w:i/>
          <w:iCs/>
        </w:rPr>
        <w:t>Gradient</w:t>
      </w:r>
      <w:proofErr w:type="spellEnd"/>
      <w:r w:rsidRPr="00DC4622">
        <w:rPr>
          <w:i/>
          <w:iCs/>
        </w:rPr>
        <w:t xml:space="preserve"> </w:t>
      </w:r>
      <w:proofErr w:type="spellStart"/>
      <w:r w:rsidRPr="00DC4622">
        <w:rPr>
          <w:i/>
          <w:iCs/>
        </w:rPr>
        <w:t>Boosting</w:t>
      </w:r>
      <w:proofErr w:type="spellEnd"/>
      <w:r w:rsidRPr="00DC4622">
        <w:rPr>
          <w:i/>
          <w:iCs/>
        </w:rPr>
        <w:t xml:space="preserve"> </w:t>
      </w:r>
      <w:r w:rsidRPr="00D32E15">
        <w:t xml:space="preserve">superan al </w:t>
      </w:r>
      <w:proofErr w:type="spellStart"/>
      <w:r w:rsidRPr="00DC4622">
        <w:rPr>
          <w:i/>
          <w:iCs/>
        </w:rPr>
        <w:t>baseline</w:t>
      </w:r>
      <w:proofErr w:type="spellEnd"/>
      <w:r w:rsidRPr="00D32E15">
        <w:t xml:space="preserve"> en todas las configuraciones</w:t>
      </w:r>
      <w:r>
        <w:t xml:space="preserve"> y </w:t>
      </w:r>
      <w:r w:rsidRPr="00D32E15">
        <w:t xml:space="preserve">también obtienen un error algo menor que el modelo </w:t>
      </w:r>
      <w:proofErr w:type="spellStart"/>
      <w:r w:rsidR="00DC4622">
        <w:t>z</w:t>
      </w:r>
      <w:r w:rsidRPr="00D32E15">
        <w:t>ero</w:t>
      </w:r>
      <w:proofErr w:type="spellEnd"/>
      <w:r w:rsidRPr="00D32E15">
        <w:t xml:space="preserve">, algo que </w:t>
      </w:r>
      <w:r>
        <w:t>no ocurría</w:t>
      </w:r>
      <w:r w:rsidRPr="00D32E15">
        <w:t xml:space="preserve"> en el análisis diario</w:t>
      </w:r>
      <w:r w:rsidRPr="00D32E15">
        <w:rPr>
          <w:lang w:val="es-ES"/>
        </w:rPr>
        <w:t>.</w:t>
      </w:r>
    </w:p>
    <w:p w14:paraId="13899C88" w14:textId="09319320" w:rsidR="00D32E15" w:rsidRPr="00D32E15" w:rsidRDefault="00D32E15" w:rsidP="00D32E15">
      <w:pPr>
        <w:spacing w:after="120"/>
        <w:ind w:firstLine="0"/>
        <w:rPr>
          <w:lang w:val="es-ES"/>
        </w:rPr>
      </w:pPr>
      <w:r w:rsidRPr="00AC0E39">
        <w:rPr>
          <w:i/>
          <w:iCs/>
          <w:lang w:val="es-ES"/>
        </w:rPr>
        <w:t>Ridge</w:t>
      </w:r>
      <w:r w:rsidRPr="00D32E15">
        <w:rPr>
          <w:lang w:val="es-ES"/>
        </w:rPr>
        <w:t xml:space="preserve"> con 0 </w:t>
      </w:r>
      <w:proofErr w:type="spellStart"/>
      <w:r w:rsidRPr="00AC0E39">
        <w:rPr>
          <w:i/>
          <w:iCs/>
          <w:lang w:val="es-ES"/>
        </w:rPr>
        <w:t>lags</w:t>
      </w:r>
      <w:proofErr w:type="spellEnd"/>
      <w:r w:rsidRPr="00D32E15">
        <w:rPr>
          <w:lang w:val="es-ES"/>
        </w:rPr>
        <w:t xml:space="preserve"> obtiene el menor RMSE, con un valor de 0,00490, y el menor MAE, con 0,00365. También supera al </w:t>
      </w:r>
      <w:proofErr w:type="spellStart"/>
      <w:r w:rsidRPr="00AC0E39">
        <w:rPr>
          <w:i/>
          <w:iCs/>
          <w:lang w:val="es-ES"/>
        </w:rPr>
        <w:t>baseline</w:t>
      </w:r>
      <w:proofErr w:type="spellEnd"/>
      <w:r w:rsidRPr="00D32E15">
        <w:rPr>
          <w:lang w:val="es-ES"/>
        </w:rPr>
        <w:t xml:space="preserve"> en los 58 </w:t>
      </w:r>
      <w:proofErr w:type="spellStart"/>
      <w:r w:rsidRPr="00D32E15">
        <w:rPr>
          <w:lang w:val="es-ES"/>
        </w:rPr>
        <w:t>ETFs</w:t>
      </w:r>
      <w:proofErr w:type="spellEnd"/>
      <w:r w:rsidRPr="00D32E15">
        <w:rPr>
          <w:lang w:val="es-ES"/>
        </w:rPr>
        <w:t xml:space="preserve"> y al modelo </w:t>
      </w:r>
      <w:proofErr w:type="spellStart"/>
      <w:r w:rsidR="00DC4622">
        <w:rPr>
          <w:lang w:val="es-ES"/>
        </w:rPr>
        <w:t>z</w:t>
      </w:r>
      <w:r w:rsidRPr="00D32E15">
        <w:rPr>
          <w:lang w:val="es-ES"/>
        </w:rPr>
        <w:t>ero</w:t>
      </w:r>
      <w:proofErr w:type="spellEnd"/>
      <w:r w:rsidRPr="00D32E15">
        <w:rPr>
          <w:lang w:val="es-ES"/>
        </w:rPr>
        <w:t xml:space="preserve"> en 44 de ellos. Por ello, se selecciona como la mejor configuración semanal de aprendizaje automático.</w:t>
      </w:r>
    </w:p>
    <w:p w14:paraId="7783E234" w14:textId="59EC8214" w:rsidR="00F008F2" w:rsidRDefault="00D32E15" w:rsidP="00415F1C">
      <w:pPr>
        <w:spacing w:after="120"/>
        <w:ind w:firstLine="0"/>
        <w:rPr>
          <w:lang w:val="es-ES"/>
        </w:rPr>
      </w:pPr>
      <w:r w:rsidRPr="00D32E15">
        <w:rPr>
          <w:lang w:val="es-ES"/>
        </w:rPr>
        <w:t xml:space="preserve">La </w:t>
      </w:r>
      <w:r w:rsidR="002F73B5">
        <w:rPr>
          <w:lang w:val="es-ES"/>
        </w:rPr>
        <w:t>Figura 22</w:t>
      </w:r>
      <w:r w:rsidRPr="00D32E15">
        <w:rPr>
          <w:lang w:val="es-ES"/>
        </w:rPr>
        <w:t xml:space="preserve"> </w:t>
      </w:r>
      <w:r w:rsidRPr="00D32E15">
        <w:t xml:space="preserve">muestra la evolución del RMSE de </w:t>
      </w:r>
      <w:r w:rsidRPr="00AC0E39">
        <w:rPr>
          <w:i/>
          <w:iCs/>
        </w:rPr>
        <w:t>Ridge</w:t>
      </w:r>
      <w:r w:rsidRPr="00D32E15">
        <w:t xml:space="preserve"> para cada ETF al aumentar el número de </w:t>
      </w:r>
      <w:proofErr w:type="spellStart"/>
      <w:r w:rsidRPr="00AC0E39">
        <w:rPr>
          <w:i/>
          <w:iCs/>
        </w:rPr>
        <w:t>lags</w:t>
      </w:r>
      <w:proofErr w:type="spellEnd"/>
      <w:r w:rsidRPr="00D32E15">
        <w:t xml:space="preserve">. Al igual que en el modelo diario, las líneas se mantienen casi horizontales, lo que confirma que añadir retornos de semanas anteriores </w:t>
      </w:r>
      <w:r>
        <w:t>casi no</w:t>
      </w:r>
      <w:r w:rsidRPr="00D32E15">
        <w:t xml:space="preserve"> cambia el error y apoya la elección de la configuración sin </w:t>
      </w:r>
      <w:proofErr w:type="spellStart"/>
      <w:r w:rsidRPr="00AC0E39">
        <w:rPr>
          <w:i/>
          <w:iCs/>
        </w:rPr>
        <w:t>lags</w:t>
      </w:r>
      <w:proofErr w:type="spellEnd"/>
      <w:r w:rsidRPr="00D32E15">
        <w:rPr>
          <w:lang w:val="es-ES"/>
        </w:rPr>
        <w:t>.</w:t>
      </w:r>
    </w:p>
    <w:p w14:paraId="59245188" w14:textId="77777777" w:rsidR="00D32E15" w:rsidRPr="00D32E15" w:rsidRDefault="00D32E15" w:rsidP="00415F1C">
      <w:pPr>
        <w:spacing w:after="120"/>
        <w:ind w:firstLine="0"/>
        <w:rPr>
          <w:lang w:val="es-ES"/>
        </w:rPr>
      </w:pPr>
    </w:p>
    <w:p w14:paraId="610CD2F1" w14:textId="77777777" w:rsidR="002F73B5" w:rsidRDefault="00415F1C" w:rsidP="002F73B5">
      <w:pPr>
        <w:keepNext/>
        <w:spacing w:after="120"/>
        <w:ind w:firstLine="0"/>
        <w:jc w:val="center"/>
      </w:pPr>
      <w:r w:rsidRPr="00415F1C">
        <w:rPr>
          <w:noProof/>
        </w:rPr>
        <w:drawing>
          <wp:inline distT="0" distB="0" distL="0" distR="0" wp14:anchorId="354DF745" wp14:editId="1D457C3F">
            <wp:extent cx="5002549" cy="2461189"/>
            <wp:effectExtent l="0" t="0" r="7620" b="0"/>
            <wp:docPr id="13271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543" name=""/>
                    <pic:cNvPicPr/>
                  </pic:nvPicPr>
                  <pic:blipFill>
                    <a:blip r:embed="rId38"/>
                    <a:stretch>
                      <a:fillRect/>
                    </a:stretch>
                  </pic:blipFill>
                  <pic:spPr>
                    <a:xfrm>
                      <a:off x="0" y="0"/>
                      <a:ext cx="5030396" cy="2474889"/>
                    </a:xfrm>
                    <a:prstGeom prst="rect">
                      <a:avLst/>
                    </a:prstGeom>
                  </pic:spPr>
                </pic:pic>
              </a:graphicData>
            </a:graphic>
          </wp:inline>
        </w:drawing>
      </w:r>
    </w:p>
    <w:p w14:paraId="6B18B0E5" w14:textId="666E11C2" w:rsidR="008020A9" w:rsidRPr="002F73B5" w:rsidRDefault="002F73B5" w:rsidP="002F73B5">
      <w:pPr>
        <w:pStyle w:val="Descripcin"/>
        <w:ind w:firstLine="720"/>
        <w:jc w:val="both"/>
        <w:rPr>
          <w:color w:val="7F7F7F" w:themeColor="text1" w:themeTint="80"/>
        </w:rPr>
      </w:pPr>
      <w:bookmarkStart w:id="92" w:name="_Toc232698469"/>
      <w:r w:rsidRPr="002F73B5">
        <w:rPr>
          <w:color w:val="7F7F7F" w:themeColor="text1" w:themeTint="80"/>
        </w:rPr>
        <w:t xml:space="preserve">Figura </w:t>
      </w:r>
      <w:r w:rsidRPr="002F73B5">
        <w:rPr>
          <w:color w:val="7F7F7F" w:themeColor="text1" w:themeTint="80"/>
        </w:rPr>
        <w:fldChar w:fldCharType="begin"/>
      </w:r>
      <w:r w:rsidRPr="002F73B5">
        <w:rPr>
          <w:color w:val="7F7F7F" w:themeColor="text1" w:themeTint="80"/>
        </w:rPr>
        <w:instrText xml:space="preserve"> SEQ Figura \* ARABIC </w:instrText>
      </w:r>
      <w:r w:rsidRPr="002F73B5">
        <w:rPr>
          <w:color w:val="7F7F7F" w:themeColor="text1" w:themeTint="80"/>
        </w:rPr>
        <w:fldChar w:fldCharType="separate"/>
      </w:r>
      <w:r>
        <w:rPr>
          <w:noProof/>
          <w:color w:val="7F7F7F" w:themeColor="text1" w:themeTint="80"/>
        </w:rPr>
        <w:t>22</w:t>
      </w:r>
      <w:r w:rsidRPr="002F73B5">
        <w:rPr>
          <w:color w:val="7F7F7F" w:themeColor="text1" w:themeTint="80"/>
        </w:rPr>
        <w:fldChar w:fldCharType="end"/>
      </w:r>
      <w:r w:rsidRPr="002F73B5">
        <w:rPr>
          <w:color w:val="7F7F7F" w:themeColor="text1" w:themeTint="80"/>
        </w:rPr>
        <w:t xml:space="preserve">. Evolución del RMSE semanal de Ridge por ETF según el número de </w:t>
      </w:r>
      <w:proofErr w:type="spellStart"/>
      <w:r w:rsidRPr="002F73B5">
        <w:rPr>
          <w:color w:val="7F7F7F" w:themeColor="text1" w:themeTint="80"/>
        </w:rPr>
        <w:t>lags</w:t>
      </w:r>
      <w:proofErr w:type="spellEnd"/>
      <w:r w:rsidRPr="002F73B5">
        <w:rPr>
          <w:color w:val="7F7F7F" w:themeColor="text1" w:themeTint="80"/>
        </w:rPr>
        <w:t xml:space="preserve"> utilizado</w:t>
      </w:r>
      <w:bookmarkEnd w:id="92"/>
    </w:p>
    <w:p w14:paraId="30666C14" w14:textId="644D00CC" w:rsidR="00AC0E39" w:rsidRPr="003E55D6" w:rsidRDefault="00F008F2" w:rsidP="00F008F2">
      <w:pPr>
        <w:pStyle w:val="NormalWeb"/>
        <w:ind w:firstLine="0"/>
      </w:pPr>
      <w:r w:rsidRPr="003E55D6">
        <w:t xml:space="preserve">Los resultados por grupo de activos con Ridge 0 </w:t>
      </w:r>
      <w:proofErr w:type="spellStart"/>
      <w:r w:rsidRPr="003E55D6">
        <w:t>lag</w:t>
      </w:r>
      <w:r w:rsidR="00D32E15">
        <w:t>s</w:t>
      </w:r>
      <w:proofErr w:type="spellEnd"/>
      <w:r w:rsidR="00D32E15">
        <w:t xml:space="preserve"> los observamos en la </w:t>
      </w:r>
      <w:r w:rsidR="00AC0E39">
        <w:t>T</w:t>
      </w:r>
      <w:r w:rsidR="00D32E15">
        <w:t>abla</w:t>
      </w:r>
      <w:r w:rsidRPr="003E55D6">
        <w:t xml:space="preserve"> </w:t>
      </w:r>
      <w:r w:rsidR="002F73B5">
        <w:t>21</w:t>
      </w:r>
      <w:r w:rsidRPr="003E55D6">
        <w:t>:</w:t>
      </w:r>
    </w:p>
    <w:tbl>
      <w:tblPr>
        <w:tblStyle w:val="Tablaconcuadrcula"/>
        <w:tblW w:w="0" w:type="auto"/>
        <w:jc w:val="center"/>
        <w:tblLook w:val="04A0" w:firstRow="1" w:lastRow="0" w:firstColumn="1" w:lastColumn="0" w:noHBand="0" w:noVBand="1"/>
      </w:tblPr>
      <w:tblGrid>
        <w:gridCol w:w="1555"/>
        <w:gridCol w:w="399"/>
        <w:gridCol w:w="1226"/>
        <w:gridCol w:w="1225"/>
        <w:gridCol w:w="1362"/>
        <w:gridCol w:w="1226"/>
        <w:gridCol w:w="959"/>
        <w:gridCol w:w="1081"/>
      </w:tblGrid>
      <w:tr w:rsidR="00F008F2" w:rsidRPr="00415F1C" w14:paraId="0F43E7EF" w14:textId="77777777" w:rsidTr="000B52B0">
        <w:trPr>
          <w:trHeight w:val="397"/>
          <w:jc w:val="center"/>
        </w:trPr>
        <w:tc>
          <w:tcPr>
            <w:tcW w:w="1555" w:type="dxa"/>
            <w:shd w:val="clear" w:color="auto" w:fill="F2F2F2" w:themeFill="background1" w:themeFillShade="F2"/>
          </w:tcPr>
          <w:p w14:paraId="20510931" w14:textId="1277955D" w:rsidR="00F008F2" w:rsidRPr="00415F1C" w:rsidRDefault="00F008F2" w:rsidP="00F008F2">
            <w:pPr>
              <w:pStyle w:val="NormalWeb"/>
              <w:ind w:firstLine="0"/>
              <w:rPr>
                <w:rFonts w:cstheme="minorHAnsi"/>
                <w:sz w:val="18"/>
                <w:szCs w:val="18"/>
                <w:lang w:val="es-ES"/>
              </w:rPr>
            </w:pPr>
            <w:r w:rsidRPr="00415F1C">
              <w:rPr>
                <w:b/>
                <w:sz w:val="18"/>
                <w:szCs w:val="18"/>
              </w:rPr>
              <w:t>Grupo</w:t>
            </w:r>
          </w:p>
        </w:tc>
        <w:tc>
          <w:tcPr>
            <w:tcW w:w="347" w:type="dxa"/>
            <w:shd w:val="clear" w:color="auto" w:fill="F2F2F2" w:themeFill="background1" w:themeFillShade="F2"/>
          </w:tcPr>
          <w:p w14:paraId="5FDA68ED" w14:textId="5A570178" w:rsidR="00F008F2" w:rsidRPr="00415F1C" w:rsidRDefault="00F008F2" w:rsidP="00F008F2">
            <w:pPr>
              <w:pStyle w:val="NormalWeb"/>
              <w:ind w:firstLine="0"/>
              <w:rPr>
                <w:rFonts w:cstheme="minorHAnsi"/>
                <w:sz w:val="18"/>
                <w:szCs w:val="18"/>
                <w:lang w:val="es-ES"/>
              </w:rPr>
            </w:pPr>
            <w:r w:rsidRPr="00415F1C">
              <w:rPr>
                <w:b/>
                <w:sz w:val="18"/>
                <w:szCs w:val="18"/>
              </w:rPr>
              <w:t>N</w:t>
            </w:r>
          </w:p>
        </w:tc>
        <w:tc>
          <w:tcPr>
            <w:tcW w:w="1226" w:type="dxa"/>
            <w:shd w:val="clear" w:color="auto" w:fill="F2F2F2" w:themeFill="background1" w:themeFillShade="F2"/>
          </w:tcPr>
          <w:p w14:paraId="58F83AEA" w14:textId="74CD1D88" w:rsidR="00F008F2" w:rsidRPr="00415F1C" w:rsidRDefault="00F008F2" w:rsidP="00F008F2">
            <w:pPr>
              <w:pStyle w:val="NormalWeb"/>
              <w:ind w:firstLine="0"/>
              <w:rPr>
                <w:rFonts w:cstheme="minorHAnsi"/>
                <w:sz w:val="18"/>
                <w:szCs w:val="18"/>
                <w:lang w:val="es-ES"/>
              </w:rPr>
            </w:pPr>
            <w:r w:rsidRPr="00415F1C">
              <w:rPr>
                <w:b/>
                <w:sz w:val="18"/>
                <w:szCs w:val="18"/>
              </w:rPr>
              <w:t>RMSE Ridge</w:t>
            </w:r>
          </w:p>
        </w:tc>
        <w:tc>
          <w:tcPr>
            <w:tcW w:w="1225" w:type="dxa"/>
            <w:shd w:val="clear" w:color="auto" w:fill="F2F2F2" w:themeFill="background1" w:themeFillShade="F2"/>
          </w:tcPr>
          <w:p w14:paraId="45F915A6" w14:textId="314492AA" w:rsidR="00F008F2" w:rsidRPr="00415F1C" w:rsidRDefault="00F008F2" w:rsidP="00F008F2">
            <w:pPr>
              <w:pStyle w:val="NormalWeb"/>
              <w:ind w:firstLine="0"/>
              <w:rPr>
                <w:rFonts w:cstheme="minorHAnsi"/>
                <w:sz w:val="18"/>
                <w:szCs w:val="18"/>
                <w:lang w:val="es-ES"/>
              </w:rPr>
            </w:pPr>
            <w:r w:rsidRPr="00415F1C">
              <w:rPr>
                <w:b/>
                <w:sz w:val="18"/>
                <w:szCs w:val="18"/>
              </w:rPr>
              <w:t>RMSE BASE</w:t>
            </w:r>
          </w:p>
        </w:tc>
        <w:tc>
          <w:tcPr>
            <w:tcW w:w="1362" w:type="dxa"/>
            <w:shd w:val="clear" w:color="auto" w:fill="F2F2F2" w:themeFill="background1" w:themeFillShade="F2"/>
          </w:tcPr>
          <w:p w14:paraId="7FC057B2" w14:textId="62ACA327" w:rsidR="00F008F2" w:rsidRPr="00415F1C" w:rsidRDefault="00F008F2" w:rsidP="00F008F2">
            <w:pPr>
              <w:pStyle w:val="NormalWeb"/>
              <w:ind w:firstLine="0"/>
              <w:rPr>
                <w:rFonts w:cstheme="minorHAnsi"/>
                <w:sz w:val="18"/>
                <w:szCs w:val="18"/>
                <w:lang w:val="es-ES"/>
              </w:rPr>
            </w:pPr>
            <w:r w:rsidRPr="00415F1C">
              <w:rPr>
                <w:b/>
                <w:sz w:val="18"/>
                <w:szCs w:val="18"/>
              </w:rPr>
              <w:t>RMSE ZEROS</w:t>
            </w:r>
          </w:p>
        </w:tc>
        <w:tc>
          <w:tcPr>
            <w:tcW w:w="1226" w:type="dxa"/>
            <w:shd w:val="clear" w:color="auto" w:fill="F2F2F2" w:themeFill="background1" w:themeFillShade="F2"/>
          </w:tcPr>
          <w:p w14:paraId="10F13211" w14:textId="440F6D6A" w:rsidR="00F008F2" w:rsidRPr="00415F1C" w:rsidRDefault="00F008F2" w:rsidP="00F008F2">
            <w:pPr>
              <w:pStyle w:val="NormalWeb"/>
              <w:ind w:firstLine="0"/>
              <w:rPr>
                <w:rFonts w:cstheme="minorHAnsi"/>
                <w:sz w:val="18"/>
                <w:szCs w:val="18"/>
                <w:lang w:val="es-ES"/>
              </w:rPr>
            </w:pPr>
            <w:r w:rsidRPr="00415F1C">
              <w:rPr>
                <w:b/>
                <w:sz w:val="18"/>
                <w:szCs w:val="18"/>
              </w:rPr>
              <w:t>MAE Ridge</w:t>
            </w:r>
          </w:p>
        </w:tc>
        <w:tc>
          <w:tcPr>
            <w:tcW w:w="959" w:type="dxa"/>
            <w:shd w:val="clear" w:color="auto" w:fill="F2F2F2" w:themeFill="background1" w:themeFillShade="F2"/>
          </w:tcPr>
          <w:p w14:paraId="101A66F5" w14:textId="5D759B1C" w:rsidR="00F008F2" w:rsidRPr="00415F1C" w:rsidRDefault="00F008F2" w:rsidP="00F008F2">
            <w:pPr>
              <w:pStyle w:val="NormalWeb"/>
              <w:ind w:firstLine="0"/>
              <w:rPr>
                <w:rFonts w:cstheme="minorHAnsi"/>
                <w:sz w:val="18"/>
                <w:szCs w:val="18"/>
                <w:lang w:val="es-ES"/>
              </w:rPr>
            </w:pPr>
            <w:r w:rsidRPr="00415F1C">
              <w:rPr>
                <w:b/>
                <w:sz w:val="18"/>
                <w:szCs w:val="18"/>
              </w:rPr>
              <w:t>Bate base</w:t>
            </w:r>
          </w:p>
        </w:tc>
        <w:tc>
          <w:tcPr>
            <w:tcW w:w="1081" w:type="dxa"/>
            <w:shd w:val="clear" w:color="auto" w:fill="F2F2F2" w:themeFill="background1" w:themeFillShade="F2"/>
          </w:tcPr>
          <w:p w14:paraId="5FEC81FE" w14:textId="51F491F3" w:rsidR="00F008F2" w:rsidRPr="00415F1C" w:rsidRDefault="00F008F2" w:rsidP="00F008F2">
            <w:pPr>
              <w:pStyle w:val="NormalWeb"/>
              <w:ind w:firstLine="0"/>
              <w:rPr>
                <w:rFonts w:cstheme="minorHAnsi"/>
                <w:sz w:val="18"/>
                <w:szCs w:val="18"/>
                <w:lang w:val="es-ES"/>
              </w:rPr>
            </w:pPr>
            <w:r w:rsidRPr="00415F1C">
              <w:rPr>
                <w:b/>
                <w:sz w:val="18"/>
                <w:szCs w:val="18"/>
              </w:rPr>
              <w:t xml:space="preserve">Bate </w:t>
            </w:r>
            <w:proofErr w:type="spellStart"/>
            <w:r w:rsidRPr="00415F1C">
              <w:rPr>
                <w:b/>
                <w:sz w:val="18"/>
                <w:szCs w:val="18"/>
              </w:rPr>
              <w:t>zeros</w:t>
            </w:r>
            <w:proofErr w:type="spellEnd"/>
          </w:p>
        </w:tc>
      </w:tr>
      <w:tr w:rsidR="00415F1C" w:rsidRPr="00415F1C" w14:paraId="137E9E12" w14:textId="77777777" w:rsidTr="000B52B0">
        <w:trPr>
          <w:trHeight w:val="407"/>
          <w:jc w:val="center"/>
        </w:trPr>
        <w:tc>
          <w:tcPr>
            <w:tcW w:w="1555" w:type="dxa"/>
          </w:tcPr>
          <w:p w14:paraId="3B257C90" w14:textId="1C093C13" w:rsidR="00415F1C" w:rsidRPr="00415F1C" w:rsidRDefault="00415F1C" w:rsidP="00415F1C">
            <w:pPr>
              <w:pStyle w:val="NormalWeb"/>
              <w:ind w:firstLine="0"/>
              <w:rPr>
                <w:rFonts w:cstheme="minorHAnsi"/>
                <w:sz w:val="18"/>
                <w:szCs w:val="18"/>
                <w:lang w:val="es-ES"/>
              </w:rPr>
            </w:pPr>
            <w:r w:rsidRPr="00415F1C">
              <w:rPr>
                <w:sz w:val="18"/>
                <w:szCs w:val="18"/>
              </w:rPr>
              <w:t>Core US</w:t>
            </w:r>
          </w:p>
        </w:tc>
        <w:tc>
          <w:tcPr>
            <w:tcW w:w="347" w:type="dxa"/>
          </w:tcPr>
          <w:p w14:paraId="282877C1" w14:textId="59B314C7" w:rsidR="00415F1C" w:rsidRPr="00415F1C" w:rsidRDefault="00415F1C" w:rsidP="00415F1C">
            <w:pPr>
              <w:pStyle w:val="NormalWeb"/>
              <w:ind w:firstLine="0"/>
              <w:rPr>
                <w:rFonts w:cstheme="minorHAnsi"/>
                <w:sz w:val="18"/>
                <w:szCs w:val="18"/>
                <w:lang w:val="es-ES"/>
              </w:rPr>
            </w:pPr>
            <w:r w:rsidRPr="00415F1C">
              <w:rPr>
                <w:sz w:val="18"/>
                <w:szCs w:val="18"/>
              </w:rPr>
              <w:t>10</w:t>
            </w:r>
          </w:p>
        </w:tc>
        <w:tc>
          <w:tcPr>
            <w:tcW w:w="1226" w:type="dxa"/>
          </w:tcPr>
          <w:p w14:paraId="3386FFFB" w14:textId="5E3CBCBD" w:rsidR="00415F1C" w:rsidRPr="00415F1C" w:rsidRDefault="00415F1C" w:rsidP="00415F1C">
            <w:pPr>
              <w:pStyle w:val="NormalWeb"/>
              <w:ind w:firstLine="0"/>
              <w:rPr>
                <w:rFonts w:cstheme="minorHAnsi"/>
                <w:sz w:val="18"/>
                <w:szCs w:val="18"/>
                <w:lang w:val="es-ES"/>
              </w:rPr>
            </w:pPr>
            <w:r w:rsidRPr="00415F1C">
              <w:rPr>
                <w:sz w:val="18"/>
                <w:szCs w:val="18"/>
              </w:rPr>
              <w:t>0,00507</w:t>
            </w:r>
          </w:p>
        </w:tc>
        <w:tc>
          <w:tcPr>
            <w:tcW w:w="1225" w:type="dxa"/>
          </w:tcPr>
          <w:p w14:paraId="5D1703FE" w14:textId="2F7FE802" w:rsidR="00415F1C" w:rsidRPr="00415F1C" w:rsidRDefault="00415F1C" w:rsidP="00415F1C">
            <w:pPr>
              <w:pStyle w:val="NormalWeb"/>
              <w:ind w:firstLine="0"/>
              <w:rPr>
                <w:rFonts w:cstheme="minorHAnsi"/>
                <w:sz w:val="18"/>
                <w:szCs w:val="18"/>
                <w:lang w:val="es-ES"/>
              </w:rPr>
            </w:pPr>
            <w:r w:rsidRPr="00415F1C">
              <w:rPr>
                <w:sz w:val="18"/>
                <w:szCs w:val="18"/>
              </w:rPr>
              <w:t>0,00782</w:t>
            </w:r>
          </w:p>
        </w:tc>
        <w:tc>
          <w:tcPr>
            <w:tcW w:w="1362" w:type="dxa"/>
          </w:tcPr>
          <w:p w14:paraId="57010FDF" w14:textId="31BBBF72" w:rsidR="00415F1C" w:rsidRPr="00415F1C" w:rsidRDefault="00415F1C" w:rsidP="00415F1C">
            <w:pPr>
              <w:pStyle w:val="NormalWeb"/>
              <w:ind w:firstLine="0"/>
              <w:rPr>
                <w:rFonts w:cstheme="minorHAnsi"/>
                <w:sz w:val="18"/>
                <w:szCs w:val="18"/>
                <w:lang w:val="es-ES"/>
              </w:rPr>
            </w:pPr>
            <w:r w:rsidRPr="00415F1C">
              <w:rPr>
                <w:sz w:val="18"/>
                <w:szCs w:val="18"/>
              </w:rPr>
              <w:t>0,00514</w:t>
            </w:r>
          </w:p>
        </w:tc>
        <w:tc>
          <w:tcPr>
            <w:tcW w:w="1226" w:type="dxa"/>
          </w:tcPr>
          <w:p w14:paraId="5ECACDBA" w14:textId="10C52ED0" w:rsidR="00415F1C" w:rsidRPr="00415F1C" w:rsidRDefault="00415F1C" w:rsidP="00415F1C">
            <w:pPr>
              <w:pStyle w:val="NormalWeb"/>
              <w:ind w:firstLine="0"/>
              <w:rPr>
                <w:rFonts w:cstheme="minorHAnsi"/>
                <w:sz w:val="18"/>
                <w:szCs w:val="18"/>
                <w:lang w:val="es-ES"/>
              </w:rPr>
            </w:pPr>
            <w:r w:rsidRPr="00415F1C">
              <w:rPr>
                <w:sz w:val="18"/>
                <w:szCs w:val="18"/>
              </w:rPr>
              <w:t>0,00380</w:t>
            </w:r>
          </w:p>
        </w:tc>
        <w:tc>
          <w:tcPr>
            <w:tcW w:w="959" w:type="dxa"/>
            <w:shd w:val="clear" w:color="auto" w:fill="CAEECC"/>
          </w:tcPr>
          <w:p w14:paraId="2543521B" w14:textId="0E85FF4C" w:rsidR="00415F1C" w:rsidRPr="00415F1C" w:rsidRDefault="00415F1C" w:rsidP="00415F1C">
            <w:pPr>
              <w:pStyle w:val="NormalWeb"/>
              <w:ind w:firstLine="0"/>
              <w:rPr>
                <w:rFonts w:cstheme="minorHAnsi"/>
                <w:sz w:val="18"/>
                <w:szCs w:val="18"/>
                <w:lang w:val="es-ES"/>
              </w:rPr>
            </w:pPr>
            <w:r w:rsidRPr="00415F1C">
              <w:rPr>
                <w:sz w:val="18"/>
                <w:szCs w:val="18"/>
              </w:rPr>
              <w:t>10/10</w:t>
            </w:r>
          </w:p>
        </w:tc>
        <w:tc>
          <w:tcPr>
            <w:tcW w:w="1081" w:type="dxa"/>
            <w:shd w:val="clear" w:color="auto" w:fill="CAEECC"/>
          </w:tcPr>
          <w:p w14:paraId="22B1A11D" w14:textId="1CD7E27A" w:rsidR="00415F1C" w:rsidRPr="00415F1C" w:rsidRDefault="00415F1C" w:rsidP="00415F1C">
            <w:pPr>
              <w:pStyle w:val="NormalWeb"/>
              <w:ind w:firstLine="0"/>
              <w:rPr>
                <w:rFonts w:cstheme="minorHAnsi"/>
                <w:sz w:val="18"/>
                <w:szCs w:val="18"/>
                <w:lang w:val="es-ES"/>
              </w:rPr>
            </w:pPr>
            <w:r w:rsidRPr="00415F1C">
              <w:rPr>
                <w:sz w:val="18"/>
                <w:szCs w:val="18"/>
              </w:rPr>
              <w:t>10/10</w:t>
            </w:r>
          </w:p>
        </w:tc>
      </w:tr>
      <w:tr w:rsidR="00415F1C" w:rsidRPr="00415F1C" w14:paraId="770EF530" w14:textId="77777777" w:rsidTr="000B52B0">
        <w:trPr>
          <w:trHeight w:val="397"/>
          <w:jc w:val="center"/>
        </w:trPr>
        <w:tc>
          <w:tcPr>
            <w:tcW w:w="1555" w:type="dxa"/>
          </w:tcPr>
          <w:p w14:paraId="7B82C56B" w14:textId="343702B7" w:rsidR="00415F1C" w:rsidRPr="00415F1C" w:rsidRDefault="00415F1C" w:rsidP="00415F1C">
            <w:pPr>
              <w:pStyle w:val="NormalWeb"/>
              <w:ind w:firstLine="0"/>
              <w:rPr>
                <w:rFonts w:cstheme="minorHAnsi"/>
                <w:sz w:val="18"/>
                <w:szCs w:val="18"/>
                <w:lang w:val="es-ES"/>
              </w:rPr>
            </w:pPr>
            <w:r w:rsidRPr="00415F1C">
              <w:rPr>
                <w:sz w:val="18"/>
                <w:szCs w:val="18"/>
              </w:rPr>
              <w:t>Factores</w:t>
            </w:r>
          </w:p>
        </w:tc>
        <w:tc>
          <w:tcPr>
            <w:tcW w:w="347" w:type="dxa"/>
          </w:tcPr>
          <w:p w14:paraId="62DC9281" w14:textId="08960BD5" w:rsidR="00415F1C" w:rsidRPr="00415F1C" w:rsidRDefault="00415F1C" w:rsidP="00415F1C">
            <w:pPr>
              <w:pStyle w:val="NormalWeb"/>
              <w:ind w:firstLine="0"/>
              <w:rPr>
                <w:rFonts w:cstheme="minorHAnsi"/>
                <w:sz w:val="18"/>
                <w:szCs w:val="18"/>
                <w:lang w:val="es-ES"/>
              </w:rPr>
            </w:pPr>
            <w:r w:rsidRPr="00415F1C">
              <w:rPr>
                <w:sz w:val="18"/>
                <w:szCs w:val="18"/>
              </w:rPr>
              <w:t>11</w:t>
            </w:r>
          </w:p>
        </w:tc>
        <w:tc>
          <w:tcPr>
            <w:tcW w:w="1226" w:type="dxa"/>
          </w:tcPr>
          <w:p w14:paraId="42ED49C9" w14:textId="53B6215E" w:rsidR="00415F1C" w:rsidRPr="00415F1C" w:rsidRDefault="00415F1C" w:rsidP="00415F1C">
            <w:pPr>
              <w:pStyle w:val="NormalWeb"/>
              <w:ind w:firstLine="0"/>
              <w:rPr>
                <w:rFonts w:cstheme="minorHAnsi"/>
                <w:sz w:val="18"/>
                <w:szCs w:val="18"/>
                <w:lang w:val="es-ES"/>
              </w:rPr>
            </w:pPr>
            <w:r w:rsidRPr="00415F1C">
              <w:rPr>
                <w:sz w:val="18"/>
                <w:szCs w:val="18"/>
              </w:rPr>
              <w:t>0,00455</w:t>
            </w:r>
          </w:p>
        </w:tc>
        <w:tc>
          <w:tcPr>
            <w:tcW w:w="1225" w:type="dxa"/>
          </w:tcPr>
          <w:p w14:paraId="24348594" w14:textId="42A479A7" w:rsidR="00415F1C" w:rsidRPr="00415F1C" w:rsidRDefault="00415F1C" w:rsidP="00415F1C">
            <w:pPr>
              <w:pStyle w:val="NormalWeb"/>
              <w:ind w:firstLine="0"/>
              <w:rPr>
                <w:rFonts w:cstheme="minorHAnsi"/>
                <w:sz w:val="18"/>
                <w:szCs w:val="18"/>
                <w:lang w:val="es-ES"/>
              </w:rPr>
            </w:pPr>
            <w:r w:rsidRPr="00415F1C">
              <w:rPr>
                <w:sz w:val="18"/>
                <w:szCs w:val="18"/>
              </w:rPr>
              <w:t>0,00698</w:t>
            </w:r>
          </w:p>
        </w:tc>
        <w:tc>
          <w:tcPr>
            <w:tcW w:w="1362" w:type="dxa"/>
          </w:tcPr>
          <w:p w14:paraId="0DF54547" w14:textId="1CEB814D" w:rsidR="00415F1C" w:rsidRPr="00415F1C" w:rsidRDefault="00415F1C" w:rsidP="00415F1C">
            <w:pPr>
              <w:pStyle w:val="NormalWeb"/>
              <w:ind w:firstLine="0"/>
              <w:rPr>
                <w:rFonts w:cstheme="minorHAnsi"/>
                <w:sz w:val="18"/>
                <w:szCs w:val="18"/>
                <w:lang w:val="es-ES"/>
              </w:rPr>
            </w:pPr>
            <w:r w:rsidRPr="00415F1C">
              <w:rPr>
                <w:sz w:val="18"/>
                <w:szCs w:val="18"/>
              </w:rPr>
              <w:t>0,00462</w:t>
            </w:r>
          </w:p>
        </w:tc>
        <w:tc>
          <w:tcPr>
            <w:tcW w:w="1226" w:type="dxa"/>
          </w:tcPr>
          <w:p w14:paraId="156F6559" w14:textId="5EB4F8B9" w:rsidR="00415F1C" w:rsidRPr="00415F1C" w:rsidRDefault="00415F1C" w:rsidP="00415F1C">
            <w:pPr>
              <w:pStyle w:val="NormalWeb"/>
              <w:ind w:firstLine="0"/>
              <w:rPr>
                <w:rFonts w:cstheme="minorHAnsi"/>
                <w:sz w:val="18"/>
                <w:szCs w:val="18"/>
                <w:lang w:val="es-ES"/>
              </w:rPr>
            </w:pPr>
            <w:r w:rsidRPr="00415F1C">
              <w:rPr>
                <w:sz w:val="18"/>
                <w:szCs w:val="18"/>
              </w:rPr>
              <w:t>0,00339</w:t>
            </w:r>
          </w:p>
        </w:tc>
        <w:tc>
          <w:tcPr>
            <w:tcW w:w="959" w:type="dxa"/>
            <w:shd w:val="clear" w:color="auto" w:fill="CAEECC"/>
          </w:tcPr>
          <w:p w14:paraId="6D8FD5C8" w14:textId="001CE265" w:rsidR="00415F1C" w:rsidRPr="00415F1C" w:rsidRDefault="00415F1C" w:rsidP="00415F1C">
            <w:pPr>
              <w:pStyle w:val="NormalWeb"/>
              <w:ind w:firstLine="0"/>
              <w:rPr>
                <w:rFonts w:cstheme="minorHAnsi"/>
                <w:sz w:val="18"/>
                <w:szCs w:val="18"/>
                <w:lang w:val="es-ES"/>
              </w:rPr>
            </w:pPr>
            <w:r w:rsidRPr="00415F1C">
              <w:rPr>
                <w:sz w:val="18"/>
                <w:szCs w:val="18"/>
              </w:rPr>
              <w:t>11/11</w:t>
            </w:r>
          </w:p>
        </w:tc>
        <w:tc>
          <w:tcPr>
            <w:tcW w:w="1081" w:type="dxa"/>
            <w:shd w:val="clear" w:color="auto" w:fill="CAEECC"/>
          </w:tcPr>
          <w:p w14:paraId="42093A50" w14:textId="1CAC7C9C" w:rsidR="00415F1C" w:rsidRPr="00415F1C" w:rsidRDefault="00415F1C" w:rsidP="00415F1C">
            <w:pPr>
              <w:pStyle w:val="NormalWeb"/>
              <w:ind w:firstLine="0"/>
              <w:rPr>
                <w:rFonts w:cstheme="minorHAnsi"/>
                <w:sz w:val="18"/>
                <w:szCs w:val="18"/>
                <w:lang w:val="es-ES"/>
              </w:rPr>
            </w:pPr>
            <w:r w:rsidRPr="00415F1C">
              <w:rPr>
                <w:sz w:val="18"/>
                <w:szCs w:val="18"/>
              </w:rPr>
              <w:t>11/11</w:t>
            </w:r>
          </w:p>
        </w:tc>
      </w:tr>
      <w:tr w:rsidR="00415F1C" w:rsidRPr="00415F1C" w14:paraId="57CA8D48" w14:textId="77777777" w:rsidTr="000B52B0">
        <w:trPr>
          <w:trHeight w:val="407"/>
          <w:jc w:val="center"/>
        </w:trPr>
        <w:tc>
          <w:tcPr>
            <w:tcW w:w="1555" w:type="dxa"/>
          </w:tcPr>
          <w:p w14:paraId="13E12262" w14:textId="31AEDD03" w:rsidR="00415F1C" w:rsidRPr="00415F1C" w:rsidRDefault="00415F1C" w:rsidP="00415F1C">
            <w:pPr>
              <w:pStyle w:val="NormalWeb"/>
              <w:ind w:firstLine="0"/>
              <w:rPr>
                <w:rFonts w:cstheme="minorHAnsi"/>
                <w:sz w:val="18"/>
                <w:szCs w:val="18"/>
                <w:lang w:val="es-ES"/>
              </w:rPr>
            </w:pPr>
            <w:r w:rsidRPr="00415F1C">
              <w:rPr>
                <w:sz w:val="18"/>
                <w:szCs w:val="18"/>
              </w:rPr>
              <w:t>Sectores</w:t>
            </w:r>
          </w:p>
        </w:tc>
        <w:tc>
          <w:tcPr>
            <w:tcW w:w="347" w:type="dxa"/>
          </w:tcPr>
          <w:p w14:paraId="3EF0CB77" w14:textId="648E367B" w:rsidR="00415F1C" w:rsidRPr="00415F1C" w:rsidRDefault="00415F1C" w:rsidP="00415F1C">
            <w:pPr>
              <w:pStyle w:val="NormalWeb"/>
              <w:ind w:firstLine="0"/>
              <w:rPr>
                <w:rFonts w:cstheme="minorHAnsi"/>
                <w:sz w:val="18"/>
                <w:szCs w:val="18"/>
                <w:lang w:val="es-ES"/>
              </w:rPr>
            </w:pPr>
            <w:r w:rsidRPr="00415F1C">
              <w:rPr>
                <w:sz w:val="18"/>
                <w:szCs w:val="18"/>
              </w:rPr>
              <w:t>11</w:t>
            </w:r>
          </w:p>
        </w:tc>
        <w:tc>
          <w:tcPr>
            <w:tcW w:w="1226" w:type="dxa"/>
          </w:tcPr>
          <w:p w14:paraId="36BA611C" w14:textId="55F3B181" w:rsidR="00415F1C" w:rsidRPr="00415F1C" w:rsidRDefault="00415F1C" w:rsidP="00415F1C">
            <w:pPr>
              <w:pStyle w:val="NormalWeb"/>
              <w:ind w:firstLine="0"/>
              <w:rPr>
                <w:rFonts w:cstheme="minorHAnsi"/>
                <w:sz w:val="18"/>
                <w:szCs w:val="18"/>
                <w:lang w:val="es-ES"/>
              </w:rPr>
            </w:pPr>
            <w:r w:rsidRPr="00415F1C">
              <w:rPr>
                <w:sz w:val="18"/>
                <w:szCs w:val="18"/>
              </w:rPr>
              <w:t>0,00519</w:t>
            </w:r>
          </w:p>
        </w:tc>
        <w:tc>
          <w:tcPr>
            <w:tcW w:w="1225" w:type="dxa"/>
          </w:tcPr>
          <w:p w14:paraId="272C3096" w14:textId="354750AE" w:rsidR="00415F1C" w:rsidRPr="00415F1C" w:rsidRDefault="00415F1C" w:rsidP="00415F1C">
            <w:pPr>
              <w:pStyle w:val="NormalWeb"/>
              <w:ind w:firstLine="0"/>
              <w:rPr>
                <w:rFonts w:cstheme="minorHAnsi"/>
                <w:sz w:val="18"/>
                <w:szCs w:val="18"/>
                <w:lang w:val="es-ES"/>
              </w:rPr>
            </w:pPr>
            <w:r w:rsidRPr="00415F1C">
              <w:rPr>
                <w:sz w:val="18"/>
                <w:szCs w:val="18"/>
              </w:rPr>
              <w:t>0,00773</w:t>
            </w:r>
          </w:p>
        </w:tc>
        <w:tc>
          <w:tcPr>
            <w:tcW w:w="1362" w:type="dxa"/>
          </w:tcPr>
          <w:p w14:paraId="6550B3EC" w14:textId="68359280" w:rsidR="00415F1C" w:rsidRPr="00415F1C" w:rsidRDefault="00415F1C" w:rsidP="00415F1C">
            <w:pPr>
              <w:pStyle w:val="NormalWeb"/>
              <w:ind w:firstLine="0"/>
              <w:rPr>
                <w:rFonts w:cstheme="minorHAnsi"/>
                <w:sz w:val="18"/>
                <w:szCs w:val="18"/>
                <w:lang w:val="es-ES"/>
              </w:rPr>
            </w:pPr>
            <w:r w:rsidRPr="00415F1C">
              <w:rPr>
                <w:sz w:val="18"/>
                <w:szCs w:val="18"/>
              </w:rPr>
              <w:t>0,00521</w:t>
            </w:r>
          </w:p>
        </w:tc>
        <w:tc>
          <w:tcPr>
            <w:tcW w:w="1226" w:type="dxa"/>
          </w:tcPr>
          <w:p w14:paraId="64133EDF" w14:textId="0773CAF7" w:rsidR="00415F1C" w:rsidRPr="00415F1C" w:rsidRDefault="00415F1C" w:rsidP="00415F1C">
            <w:pPr>
              <w:pStyle w:val="NormalWeb"/>
              <w:ind w:firstLine="0"/>
              <w:rPr>
                <w:rFonts w:cstheme="minorHAnsi"/>
                <w:sz w:val="18"/>
                <w:szCs w:val="18"/>
                <w:lang w:val="es-ES"/>
              </w:rPr>
            </w:pPr>
            <w:r w:rsidRPr="00415F1C">
              <w:rPr>
                <w:sz w:val="18"/>
                <w:szCs w:val="18"/>
              </w:rPr>
              <w:t>0,00394</w:t>
            </w:r>
          </w:p>
        </w:tc>
        <w:tc>
          <w:tcPr>
            <w:tcW w:w="959" w:type="dxa"/>
            <w:shd w:val="clear" w:color="auto" w:fill="CAEECC"/>
          </w:tcPr>
          <w:p w14:paraId="515FDE8E" w14:textId="68C45EA6" w:rsidR="00415F1C" w:rsidRPr="00415F1C" w:rsidRDefault="00415F1C" w:rsidP="00415F1C">
            <w:pPr>
              <w:pStyle w:val="NormalWeb"/>
              <w:ind w:firstLine="0"/>
              <w:rPr>
                <w:rFonts w:cstheme="minorHAnsi"/>
                <w:sz w:val="18"/>
                <w:szCs w:val="18"/>
                <w:lang w:val="es-ES"/>
              </w:rPr>
            </w:pPr>
            <w:r w:rsidRPr="00415F1C">
              <w:rPr>
                <w:sz w:val="18"/>
                <w:szCs w:val="18"/>
              </w:rPr>
              <w:t>11/11</w:t>
            </w:r>
          </w:p>
        </w:tc>
        <w:tc>
          <w:tcPr>
            <w:tcW w:w="1081" w:type="dxa"/>
            <w:shd w:val="clear" w:color="auto" w:fill="CAEECC"/>
          </w:tcPr>
          <w:p w14:paraId="65E9DCDA" w14:textId="7243E57A" w:rsidR="00415F1C" w:rsidRPr="00415F1C" w:rsidRDefault="00415F1C" w:rsidP="00415F1C">
            <w:pPr>
              <w:pStyle w:val="NormalWeb"/>
              <w:ind w:firstLine="0"/>
              <w:rPr>
                <w:rFonts w:cstheme="minorHAnsi"/>
                <w:sz w:val="18"/>
                <w:szCs w:val="18"/>
                <w:lang w:val="es-ES"/>
              </w:rPr>
            </w:pPr>
            <w:r w:rsidRPr="00415F1C">
              <w:rPr>
                <w:sz w:val="18"/>
                <w:szCs w:val="18"/>
              </w:rPr>
              <w:t>7/11</w:t>
            </w:r>
          </w:p>
        </w:tc>
      </w:tr>
      <w:tr w:rsidR="00415F1C" w:rsidRPr="00415F1C" w14:paraId="5021EB74" w14:textId="77777777" w:rsidTr="000B52B0">
        <w:trPr>
          <w:trHeight w:val="397"/>
          <w:jc w:val="center"/>
        </w:trPr>
        <w:tc>
          <w:tcPr>
            <w:tcW w:w="1555" w:type="dxa"/>
          </w:tcPr>
          <w:p w14:paraId="109AE730" w14:textId="486C0B05" w:rsidR="00415F1C" w:rsidRPr="00415F1C" w:rsidRDefault="00415F1C" w:rsidP="00415F1C">
            <w:pPr>
              <w:pStyle w:val="NormalWeb"/>
              <w:ind w:firstLine="0"/>
              <w:rPr>
                <w:rFonts w:cstheme="minorHAnsi"/>
                <w:sz w:val="18"/>
                <w:szCs w:val="18"/>
                <w:lang w:val="es-ES"/>
              </w:rPr>
            </w:pPr>
            <w:r w:rsidRPr="00415F1C">
              <w:rPr>
                <w:sz w:val="18"/>
                <w:szCs w:val="18"/>
              </w:rPr>
              <w:t>Internacional</w:t>
            </w:r>
          </w:p>
        </w:tc>
        <w:tc>
          <w:tcPr>
            <w:tcW w:w="347" w:type="dxa"/>
          </w:tcPr>
          <w:p w14:paraId="21A3E2B9" w14:textId="48086A7D" w:rsidR="00415F1C" w:rsidRPr="00415F1C" w:rsidRDefault="00415F1C" w:rsidP="00415F1C">
            <w:pPr>
              <w:pStyle w:val="NormalWeb"/>
              <w:ind w:firstLine="0"/>
              <w:rPr>
                <w:rFonts w:cstheme="minorHAnsi"/>
                <w:sz w:val="18"/>
                <w:szCs w:val="18"/>
                <w:lang w:val="es-ES"/>
              </w:rPr>
            </w:pPr>
            <w:r w:rsidRPr="00415F1C">
              <w:rPr>
                <w:sz w:val="18"/>
                <w:szCs w:val="18"/>
              </w:rPr>
              <w:t>15</w:t>
            </w:r>
          </w:p>
        </w:tc>
        <w:tc>
          <w:tcPr>
            <w:tcW w:w="1226" w:type="dxa"/>
          </w:tcPr>
          <w:p w14:paraId="273D9538" w14:textId="02FD67BC" w:rsidR="00415F1C" w:rsidRPr="00415F1C" w:rsidRDefault="00415F1C" w:rsidP="00415F1C">
            <w:pPr>
              <w:pStyle w:val="NormalWeb"/>
              <w:ind w:firstLine="0"/>
              <w:rPr>
                <w:rFonts w:cstheme="minorHAnsi"/>
                <w:sz w:val="18"/>
                <w:szCs w:val="18"/>
                <w:lang w:val="es-ES"/>
              </w:rPr>
            </w:pPr>
            <w:r w:rsidRPr="00415F1C">
              <w:rPr>
                <w:sz w:val="18"/>
                <w:szCs w:val="18"/>
              </w:rPr>
              <w:t>0,00550</w:t>
            </w:r>
          </w:p>
        </w:tc>
        <w:tc>
          <w:tcPr>
            <w:tcW w:w="1225" w:type="dxa"/>
          </w:tcPr>
          <w:p w14:paraId="00926029" w14:textId="4EA5FC0E" w:rsidR="00415F1C" w:rsidRPr="00415F1C" w:rsidRDefault="00415F1C" w:rsidP="00415F1C">
            <w:pPr>
              <w:pStyle w:val="NormalWeb"/>
              <w:ind w:firstLine="0"/>
              <w:rPr>
                <w:rFonts w:cstheme="minorHAnsi"/>
                <w:sz w:val="18"/>
                <w:szCs w:val="18"/>
                <w:lang w:val="es-ES"/>
              </w:rPr>
            </w:pPr>
            <w:r w:rsidRPr="00415F1C">
              <w:rPr>
                <w:sz w:val="18"/>
                <w:szCs w:val="18"/>
              </w:rPr>
              <w:t>0,00766</w:t>
            </w:r>
          </w:p>
        </w:tc>
        <w:tc>
          <w:tcPr>
            <w:tcW w:w="1362" w:type="dxa"/>
          </w:tcPr>
          <w:p w14:paraId="0A7FBE12" w14:textId="782DED27" w:rsidR="00415F1C" w:rsidRPr="00415F1C" w:rsidRDefault="00415F1C" w:rsidP="00415F1C">
            <w:pPr>
              <w:pStyle w:val="NormalWeb"/>
              <w:ind w:firstLine="0"/>
              <w:rPr>
                <w:rFonts w:cstheme="minorHAnsi"/>
                <w:sz w:val="18"/>
                <w:szCs w:val="18"/>
                <w:lang w:val="es-ES"/>
              </w:rPr>
            </w:pPr>
            <w:r w:rsidRPr="00415F1C">
              <w:rPr>
                <w:sz w:val="18"/>
                <w:szCs w:val="18"/>
              </w:rPr>
              <w:t>0,00550</w:t>
            </w:r>
          </w:p>
        </w:tc>
        <w:tc>
          <w:tcPr>
            <w:tcW w:w="1226" w:type="dxa"/>
          </w:tcPr>
          <w:p w14:paraId="61AB5C5B" w14:textId="532E454A" w:rsidR="00415F1C" w:rsidRPr="00415F1C" w:rsidRDefault="00415F1C" w:rsidP="00415F1C">
            <w:pPr>
              <w:pStyle w:val="NormalWeb"/>
              <w:ind w:firstLine="0"/>
              <w:rPr>
                <w:rFonts w:cstheme="minorHAnsi"/>
                <w:sz w:val="18"/>
                <w:szCs w:val="18"/>
                <w:lang w:val="es-ES"/>
              </w:rPr>
            </w:pPr>
            <w:r w:rsidRPr="00415F1C">
              <w:rPr>
                <w:sz w:val="18"/>
                <w:szCs w:val="18"/>
              </w:rPr>
              <w:t>0,00415</w:t>
            </w:r>
          </w:p>
        </w:tc>
        <w:tc>
          <w:tcPr>
            <w:tcW w:w="959" w:type="dxa"/>
            <w:shd w:val="clear" w:color="auto" w:fill="CAEECC"/>
          </w:tcPr>
          <w:p w14:paraId="0602EDA9" w14:textId="7754DE9F" w:rsidR="00415F1C" w:rsidRPr="00415F1C" w:rsidRDefault="00415F1C" w:rsidP="00415F1C">
            <w:pPr>
              <w:pStyle w:val="NormalWeb"/>
              <w:ind w:firstLine="0"/>
              <w:rPr>
                <w:rFonts w:cstheme="minorHAnsi"/>
                <w:sz w:val="18"/>
                <w:szCs w:val="18"/>
                <w:lang w:val="es-ES"/>
              </w:rPr>
            </w:pPr>
            <w:r w:rsidRPr="00415F1C">
              <w:rPr>
                <w:sz w:val="18"/>
                <w:szCs w:val="18"/>
              </w:rPr>
              <w:t>15/15</w:t>
            </w:r>
          </w:p>
        </w:tc>
        <w:tc>
          <w:tcPr>
            <w:tcW w:w="1081" w:type="dxa"/>
            <w:shd w:val="clear" w:color="auto" w:fill="CAEECC"/>
          </w:tcPr>
          <w:p w14:paraId="3964190D" w14:textId="68D1BCE5" w:rsidR="00415F1C" w:rsidRPr="00415F1C" w:rsidRDefault="00415F1C" w:rsidP="00415F1C">
            <w:pPr>
              <w:pStyle w:val="NormalWeb"/>
              <w:ind w:firstLine="0"/>
              <w:rPr>
                <w:rFonts w:cstheme="minorHAnsi"/>
                <w:sz w:val="18"/>
                <w:szCs w:val="18"/>
                <w:lang w:val="es-ES"/>
              </w:rPr>
            </w:pPr>
            <w:r w:rsidRPr="00415F1C">
              <w:rPr>
                <w:sz w:val="18"/>
                <w:szCs w:val="18"/>
              </w:rPr>
              <w:t>11/15</w:t>
            </w:r>
          </w:p>
        </w:tc>
      </w:tr>
      <w:tr w:rsidR="00415F1C" w:rsidRPr="00415F1C" w14:paraId="571C66D1" w14:textId="77777777" w:rsidTr="0087536F">
        <w:trPr>
          <w:trHeight w:val="407"/>
          <w:jc w:val="center"/>
        </w:trPr>
        <w:tc>
          <w:tcPr>
            <w:tcW w:w="1555" w:type="dxa"/>
          </w:tcPr>
          <w:p w14:paraId="405291EA" w14:textId="660DC86D" w:rsidR="00415F1C" w:rsidRPr="00415F1C" w:rsidRDefault="00415F1C" w:rsidP="00415F1C">
            <w:pPr>
              <w:pStyle w:val="NormalWeb"/>
              <w:ind w:firstLine="0"/>
              <w:rPr>
                <w:rFonts w:cstheme="minorHAnsi"/>
                <w:sz w:val="18"/>
                <w:szCs w:val="18"/>
                <w:lang w:val="es-ES"/>
              </w:rPr>
            </w:pPr>
            <w:r w:rsidRPr="00415F1C">
              <w:rPr>
                <w:sz w:val="18"/>
                <w:szCs w:val="18"/>
              </w:rPr>
              <w:t>Renta fija</w:t>
            </w:r>
          </w:p>
        </w:tc>
        <w:tc>
          <w:tcPr>
            <w:tcW w:w="347" w:type="dxa"/>
          </w:tcPr>
          <w:p w14:paraId="3AB49081" w14:textId="5389E30D" w:rsidR="00415F1C" w:rsidRPr="00415F1C" w:rsidRDefault="00415F1C" w:rsidP="00415F1C">
            <w:pPr>
              <w:pStyle w:val="NormalWeb"/>
              <w:ind w:firstLine="0"/>
              <w:rPr>
                <w:rFonts w:cstheme="minorHAnsi"/>
                <w:sz w:val="18"/>
                <w:szCs w:val="18"/>
                <w:lang w:val="es-ES"/>
              </w:rPr>
            </w:pPr>
            <w:r w:rsidRPr="00415F1C">
              <w:rPr>
                <w:sz w:val="18"/>
                <w:szCs w:val="18"/>
              </w:rPr>
              <w:t>8</w:t>
            </w:r>
          </w:p>
        </w:tc>
        <w:tc>
          <w:tcPr>
            <w:tcW w:w="1226" w:type="dxa"/>
          </w:tcPr>
          <w:p w14:paraId="3C187E2E" w14:textId="63CCCFA9" w:rsidR="00415F1C" w:rsidRPr="00415F1C" w:rsidRDefault="00415F1C" w:rsidP="00415F1C">
            <w:pPr>
              <w:pStyle w:val="NormalWeb"/>
              <w:ind w:firstLine="0"/>
              <w:rPr>
                <w:rFonts w:cstheme="minorHAnsi"/>
                <w:sz w:val="18"/>
                <w:szCs w:val="18"/>
                <w:lang w:val="es-ES"/>
              </w:rPr>
            </w:pPr>
            <w:r w:rsidRPr="00415F1C">
              <w:rPr>
                <w:sz w:val="18"/>
                <w:szCs w:val="18"/>
              </w:rPr>
              <w:t>0,00186</w:t>
            </w:r>
          </w:p>
        </w:tc>
        <w:tc>
          <w:tcPr>
            <w:tcW w:w="1225" w:type="dxa"/>
          </w:tcPr>
          <w:p w14:paraId="12AD71F9" w14:textId="2996322C" w:rsidR="00415F1C" w:rsidRPr="00415F1C" w:rsidRDefault="00415F1C" w:rsidP="00415F1C">
            <w:pPr>
              <w:pStyle w:val="NormalWeb"/>
              <w:ind w:firstLine="0"/>
              <w:rPr>
                <w:rFonts w:cstheme="minorHAnsi"/>
                <w:sz w:val="18"/>
                <w:szCs w:val="18"/>
                <w:lang w:val="es-ES"/>
              </w:rPr>
            </w:pPr>
            <w:r w:rsidRPr="00415F1C">
              <w:rPr>
                <w:sz w:val="18"/>
                <w:szCs w:val="18"/>
              </w:rPr>
              <w:t>0,00271</w:t>
            </w:r>
          </w:p>
        </w:tc>
        <w:tc>
          <w:tcPr>
            <w:tcW w:w="1362" w:type="dxa"/>
          </w:tcPr>
          <w:p w14:paraId="22FA06F8" w14:textId="26817CE3" w:rsidR="00415F1C" w:rsidRPr="00415F1C" w:rsidRDefault="00415F1C" w:rsidP="00415F1C">
            <w:pPr>
              <w:pStyle w:val="NormalWeb"/>
              <w:ind w:firstLine="0"/>
              <w:rPr>
                <w:rFonts w:cstheme="minorHAnsi"/>
                <w:sz w:val="18"/>
                <w:szCs w:val="18"/>
                <w:lang w:val="es-ES"/>
              </w:rPr>
            </w:pPr>
            <w:r w:rsidRPr="00415F1C">
              <w:rPr>
                <w:sz w:val="18"/>
                <w:szCs w:val="18"/>
              </w:rPr>
              <w:t>0,00186</w:t>
            </w:r>
          </w:p>
        </w:tc>
        <w:tc>
          <w:tcPr>
            <w:tcW w:w="1226" w:type="dxa"/>
          </w:tcPr>
          <w:p w14:paraId="6CEA23B2" w14:textId="433C1535" w:rsidR="00415F1C" w:rsidRPr="00415F1C" w:rsidRDefault="00415F1C" w:rsidP="00415F1C">
            <w:pPr>
              <w:pStyle w:val="NormalWeb"/>
              <w:ind w:firstLine="0"/>
              <w:rPr>
                <w:rFonts w:cstheme="minorHAnsi"/>
                <w:sz w:val="18"/>
                <w:szCs w:val="18"/>
                <w:lang w:val="es-ES"/>
              </w:rPr>
            </w:pPr>
            <w:r w:rsidRPr="00415F1C">
              <w:rPr>
                <w:sz w:val="18"/>
                <w:szCs w:val="18"/>
              </w:rPr>
              <w:t>0,00139</w:t>
            </w:r>
          </w:p>
        </w:tc>
        <w:tc>
          <w:tcPr>
            <w:tcW w:w="959" w:type="dxa"/>
            <w:shd w:val="clear" w:color="auto" w:fill="CAEECC"/>
          </w:tcPr>
          <w:p w14:paraId="6D684811" w14:textId="58F4C050" w:rsidR="00415F1C" w:rsidRPr="00415F1C" w:rsidRDefault="00415F1C" w:rsidP="00415F1C">
            <w:pPr>
              <w:pStyle w:val="NormalWeb"/>
              <w:ind w:firstLine="0"/>
              <w:rPr>
                <w:rFonts w:cstheme="minorHAnsi"/>
                <w:sz w:val="18"/>
                <w:szCs w:val="18"/>
                <w:lang w:val="es-ES"/>
              </w:rPr>
            </w:pPr>
            <w:r w:rsidRPr="00415F1C">
              <w:rPr>
                <w:sz w:val="18"/>
                <w:szCs w:val="18"/>
              </w:rPr>
              <w:t>8/8</w:t>
            </w:r>
          </w:p>
        </w:tc>
        <w:tc>
          <w:tcPr>
            <w:tcW w:w="1081" w:type="dxa"/>
            <w:shd w:val="clear" w:color="auto" w:fill="FFC9C9"/>
          </w:tcPr>
          <w:p w14:paraId="54A19D4D" w14:textId="6C8DB178" w:rsidR="00415F1C" w:rsidRPr="00415F1C" w:rsidRDefault="00415F1C" w:rsidP="00415F1C">
            <w:pPr>
              <w:pStyle w:val="NormalWeb"/>
              <w:ind w:firstLine="0"/>
              <w:rPr>
                <w:rFonts w:cstheme="minorHAnsi"/>
                <w:sz w:val="18"/>
                <w:szCs w:val="18"/>
                <w:lang w:val="es-ES"/>
              </w:rPr>
            </w:pPr>
            <w:r w:rsidRPr="00415F1C">
              <w:rPr>
                <w:sz w:val="18"/>
                <w:szCs w:val="18"/>
              </w:rPr>
              <w:t>3/8</w:t>
            </w:r>
          </w:p>
        </w:tc>
      </w:tr>
      <w:tr w:rsidR="00415F1C" w:rsidRPr="00415F1C" w14:paraId="27842873" w14:textId="77777777" w:rsidTr="000B52B0">
        <w:trPr>
          <w:trHeight w:val="397"/>
          <w:jc w:val="center"/>
        </w:trPr>
        <w:tc>
          <w:tcPr>
            <w:tcW w:w="1555" w:type="dxa"/>
          </w:tcPr>
          <w:p w14:paraId="77A14394" w14:textId="7012401A" w:rsidR="00415F1C" w:rsidRPr="00415F1C" w:rsidRDefault="00415F1C" w:rsidP="00415F1C">
            <w:pPr>
              <w:pStyle w:val="NormalWeb"/>
              <w:ind w:firstLine="0"/>
              <w:rPr>
                <w:rFonts w:cstheme="minorHAnsi"/>
                <w:sz w:val="18"/>
                <w:szCs w:val="18"/>
                <w:lang w:val="es-ES"/>
              </w:rPr>
            </w:pPr>
            <w:r w:rsidRPr="00415F1C">
              <w:rPr>
                <w:sz w:val="18"/>
                <w:szCs w:val="18"/>
              </w:rPr>
              <w:lastRenderedPageBreak/>
              <w:t>Materias primas</w:t>
            </w:r>
          </w:p>
        </w:tc>
        <w:tc>
          <w:tcPr>
            <w:tcW w:w="347" w:type="dxa"/>
          </w:tcPr>
          <w:p w14:paraId="00AA74F0" w14:textId="275FDFB6" w:rsidR="00415F1C" w:rsidRPr="00415F1C" w:rsidRDefault="00415F1C" w:rsidP="00415F1C">
            <w:pPr>
              <w:pStyle w:val="NormalWeb"/>
              <w:ind w:firstLine="0"/>
              <w:rPr>
                <w:rFonts w:cstheme="minorHAnsi"/>
                <w:sz w:val="18"/>
                <w:szCs w:val="18"/>
                <w:lang w:val="es-ES"/>
              </w:rPr>
            </w:pPr>
            <w:r w:rsidRPr="00415F1C">
              <w:rPr>
                <w:sz w:val="18"/>
                <w:szCs w:val="18"/>
              </w:rPr>
              <w:t>3</w:t>
            </w:r>
          </w:p>
        </w:tc>
        <w:tc>
          <w:tcPr>
            <w:tcW w:w="1226" w:type="dxa"/>
          </w:tcPr>
          <w:p w14:paraId="2654CB85" w14:textId="7B0F3ECF" w:rsidR="00415F1C" w:rsidRPr="00415F1C" w:rsidRDefault="00415F1C" w:rsidP="00415F1C">
            <w:pPr>
              <w:pStyle w:val="NormalWeb"/>
              <w:ind w:firstLine="0"/>
              <w:rPr>
                <w:rFonts w:cstheme="minorHAnsi"/>
                <w:sz w:val="18"/>
                <w:szCs w:val="18"/>
                <w:lang w:val="es-ES"/>
              </w:rPr>
            </w:pPr>
            <w:r w:rsidRPr="00415F1C">
              <w:rPr>
                <w:sz w:val="18"/>
                <w:szCs w:val="18"/>
              </w:rPr>
              <w:t>0,00974</w:t>
            </w:r>
          </w:p>
        </w:tc>
        <w:tc>
          <w:tcPr>
            <w:tcW w:w="1225" w:type="dxa"/>
          </w:tcPr>
          <w:p w14:paraId="1E1066DD" w14:textId="243CA41A" w:rsidR="00415F1C" w:rsidRPr="00415F1C" w:rsidRDefault="00415F1C" w:rsidP="00415F1C">
            <w:pPr>
              <w:pStyle w:val="NormalWeb"/>
              <w:ind w:firstLine="0"/>
              <w:rPr>
                <w:rFonts w:cstheme="minorHAnsi"/>
                <w:sz w:val="18"/>
                <w:szCs w:val="18"/>
                <w:lang w:val="es-ES"/>
              </w:rPr>
            </w:pPr>
            <w:r w:rsidRPr="00415F1C">
              <w:rPr>
                <w:sz w:val="18"/>
                <w:szCs w:val="18"/>
              </w:rPr>
              <w:t>0,01319</w:t>
            </w:r>
          </w:p>
        </w:tc>
        <w:tc>
          <w:tcPr>
            <w:tcW w:w="1362" w:type="dxa"/>
          </w:tcPr>
          <w:p w14:paraId="7646FE71" w14:textId="7D4CB653" w:rsidR="00415F1C" w:rsidRPr="00415F1C" w:rsidRDefault="00415F1C" w:rsidP="00415F1C">
            <w:pPr>
              <w:pStyle w:val="NormalWeb"/>
              <w:ind w:firstLine="0"/>
              <w:rPr>
                <w:rFonts w:cstheme="minorHAnsi"/>
                <w:sz w:val="18"/>
                <w:szCs w:val="18"/>
                <w:lang w:val="es-ES"/>
              </w:rPr>
            </w:pPr>
            <w:r w:rsidRPr="00415F1C">
              <w:rPr>
                <w:sz w:val="18"/>
                <w:szCs w:val="18"/>
              </w:rPr>
              <w:t>0,00975</w:t>
            </w:r>
          </w:p>
        </w:tc>
        <w:tc>
          <w:tcPr>
            <w:tcW w:w="1226" w:type="dxa"/>
          </w:tcPr>
          <w:p w14:paraId="1C9C288E" w14:textId="04918D44" w:rsidR="00415F1C" w:rsidRPr="00415F1C" w:rsidRDefault="00415F1C" w:rsidP="00415F1C">
            <w:pPr>
              <w:pStyle w:val="NormalWeb"/>
              <w:ind w:firstLine="0"/>
              <w:rPr>
                <w:rFonts w:cstheme="minorHAnsi"/>
                <w:sz w:val="18"/>
                <w:szCs w:val="18"/>
                <w:lang w:val="es-ES"/>
              </w:rPr>
            </w:pPr>
            <w:r w:rsidRPr="00415F1C">
              <w:rPr>
                <w:sz w:val="18"/>
                <w:szCs w:val="18"/>
              </w:rPr>
              <w:t>0,00656</w:t>
            </w:r>
          </w:p>
        </w:tc>
        <w:tc>
          <w:tcPr>
            <w:tcW w:w="959" w:type="dxa"/>
            <w:shd w:val="clear" w:color="auto" w:fill="CAEECC"/>
          </w:tcPr>
          <w:p w14:paraId="2DCC963F" w14:textId="14B78C3C" w:rsidR="00415F1C" w:rsidRPr="00415F1C" w:rsidRDefault="00415F1C" w:rsidP="00415F1C">
            <w:pPr>
              <w:pStyle w:val="NormalWeb"/>
              <w:ind w:firstLine="0"/>
              <w:rPr>
                <w:rFonts w:cstheme="minorHAnsi"/>
                <w:sz w:val="18"/>
                <w:szCs w:val="18"/>
                <w:lang w:val="es-ES"/>
              </w:rPr>
            </w:pPr>
            <w:r w:rsidRPr="00415F1C">
              <w:rPr>
                <w:sz w:val="18"/>
                <w:szCs w:val="18"/>
              </w:rPr>
              <w:t>3/3</w:t>
            </w:r>
          </w:p>
        </w:tc>
        <w:tc>
          <w:tcPr>
            <w:tcW w:w="1081" w:type="dxa"/>
            <w:shd w:val="clear" w:color="auto" w:fill="CAEECC"/>
          </w:tcPr>
          <w:p w14:paraId="1CACAD61" w14:textId="67A2E67A" w:rsidR="00415F1C" w:rsidRPr="00415F1C" w:rsidRDefault="00415F1C" w:rsidP="002F73B5">
            <w:pPr>
              <w:pStyle w:val="NormalWeb"/>
              <w:keepNext/>
              <w:ind w:firstLine="0"/>
              <w:rPr>
                <w:rFonts w:cstheme="minorHAnsi"/>
                <w:sz w:val="18"/>
                <w:szCs w:val="18"/>
                <w:lang w:val="es-ES"/>
              </w:rPr>
            </w:pPr>
            <w:r w:rsidRPr="00415F1C">
              <w:rPr>
                <w:sz w:val="18"/>
                <w:szCs w:val="18"/>
              </w:rPr>
              <w:t>2/3</w:t>
            </w:r>
          </w:p>
        </w:tc>
      </w:tr>
    </w:tbl>
    <w:p w14:paraId="6CC48020" w14:textId="70B48E3E" w:rsidR="00415F1C" w:rsidRPr="002F73B5" w:rsidRDefault="002F73B5" w:rsidP="002F73B5">
      <w:pPr>
        <w:pStyle w:val="Descripcin"/>
        <w:spacing w:before="120"/>
        <w:rPr>
          <w:color w:val="7F7F7F" w:themeColor="text1" w:themeTint="80"/>
        </w:rPr>
      </w:pPr>
      <w:bookmarkStart w:id="93" w:name="_Toc232734781"/>
      <w:r w:rsidRPr="002F73B5">
        <w:rPr>
          <w:color w:val="7F7F7F" w:themeColor="text1" w:themeTint="80"/>
        </w:rPr>
        <w:t xml:space="preserve">Tabla </w:t>
      </w:r>
      <w:r w:rsidRPr="002F73B5">
        <w:rPr>
          <w:color w:val="7F7F7F" w:themeColor="text1" w:themeTint="80"/>
        </w:rPr>
        <w:fldChar w:fldCharType="begin"/>
      </w:r>
      <w:r w:rsidRPr="002F73B5">
        <w:rPr>
          <w:color w:val="7F7F7F" w:themeColor="text1" w:themeTint="80"/>
        </w:rPr>
        <w:instrText xml:space="preserve"> SEQ Tabla \* ARABIC </w:instrText>
      </w:r>
      <w:r w:rsidRPr="002F73B5">
        <w:rPr>
          <w:color w:val="7F7F7F" w:themeColor="text1" w:themeTint="80"/>
        </w:rPr>
        <w:fldChar w:fldCharType="separate"/>
      </w:r>
      <w:r w:rsidR="00D2335A">
        <w:rPr>
          <w:noProof/>
          <w:color w:val="7F7F7F" w:themeColor="text1" w:themeTint="80"/>
        </w:rPr>
        <w:t>21</w:t>
      </w:r>
      <w:r w:rsidRPr="002F73B5">
        <w:rPr>
          <w:color w:val="7F7F7F" w:themeColor="text1" w:themeTint="80"/>
        </w:rPr>
        <w:fldChar w:fldCharType="end"/>
      </w:r>
      <w:r w:rsidRPr="002F73B5">
        <w:rPr>
          <w:color w:val="7F7F7F" w:themeColor="text1" w:themeTint="80"/>
        </w:rPr>
        <w:t xml:space="preserve">. Resultados medios por grupo de activos del modelo Ridge semanal con 0 </w:t>
      </w:r>
      <w:proofErr w:type="spellStart"/>
      <w:r w:rsidRPr="002F73B5">
        <w:rPr>
          <w:color w:val="7F7F7F" w:themeColor="text1" w:themeTint="80"/>
        </w:rPr>
        <w:t>lags</w:t>
      </w:r>
      <w:proofErr w:type="spellEnd"/>
      <w:r w:rsidRPr="002F73B5">
        <w:rPr>
          <w:color w:val="7F7F7F" w:themeColor="text1" w:themeTint="80"/>
        </w:rPr>
        <w:t xml:space="preserve"> y comparación frente a los modelos </w:t>
      </w:r>
      <w:proofErr w:type="spellStart"/>
      <w:r w:rsidRPr="002F73B5">
        <w:rPr>
          <w:color w:val="7F7F7F" w:themeColor="text1" w:themeTint="80"/>
        </w:rPr>
        <w:t>baseline</w:t>
      </w:r>
      <w:proofErr w:type="spellEnd"/>
      <w:r w:rsidRPr="002F73B5">
        <w:rPr>
          <w:color w:val="7F7F7F" w:themeColor="text1" w:themeTint="80"/>
        </w:rPr>
        <w:t xml:space="preserve"> y </w:t>
      </w:r>
      <w:proofErr w:type="spellStart"/>
      <w:r w:rsidRPr="002F73B5">
        <w:rPr>
          <w:color w:val="7F7F7F" w:themeColor="text1" w:themeTint="80"/>
        </w:rPr>
        <w:t>zeros</w:t>
      </w:r>
      <w:bookmarkEnd w:id="93"/>
      <w:proofErr w:type="spellEnd"/>
    </w:p>
    <w:p w14:paraId="1D77165D" w14:textId="523918D8" w:rsidR="00F008F2" w:rsidRDefault="00B62200" w:rsidP="00415F1C">
      <w:pPr>
        <w:spacing w:after="120"/>
        <w:ind w:firstLine="0"/>
      </w:pPr>
      <w:r w:rsidRPr="00B62200">
        <w:rPr>
          <w:lang w:val="es-ES"/>
        </w:rPr>
        <w:t xml:space="preserve">Los resultados por grupos mantienen el patrón observado anteriormente: la renta fija presenta el RMSE más bajo y las materias primas el más alto. La principal mejora aparece frente al modelo </w:t>
      </w:r>
      <w:proofErr w:type="spellStart"/>
      <w:r w:rsidR="00DC4622">
        <w:rPr>
          <w:lang w:val="es-ES"/>
        </w:rPr>
        <w:t>z</w:t>
      </w:r>
      <w:r w:rsidRPr="00B62200">
        <w:rPr>
          <w:lang w:val="es-ES"/>
        </w:rPr>
        <w:t>ero</w:t>
      </w:r>
      <w:proofErr w:type="spellEnd"/>
      <w:r w:rsidRPr="00B62200">
        <w:rPr>
          <w:lang w:val="es-ES"/>
        </w:rPr>
        <w:t xml:space="preserve">, ya que todos los </w:t>
      </w:r>
      <w:proofErr w:type="spellStart"/>
      <w:r w:rsidRPr="00B62200">
        <w:rPr>
          <w:lang w:val="es-ES"/>
        </w:rPr>
        <w:t>ETFs</w:t>
      </w:r>
      <w:proofErr w:type="spellEnd"/>
      <w:r w:rsidRPr="00B62200">
        <w:rPr>
          <w:lang w:val="es-ES"/>
        </w:rPr>
        <w:t xml:space="preserve"> de Core US y Factores consiguen superarlo. Sectores e Internacional muestran resultados intermedios, mientras que en renta fija solo 3 de 8 </w:t>
      </w:r>
      <w:proofErr w:type="spellStart"/>
      <w:r w:rsidRPr="00B62200">
        <w:rPr>
          <w:lang w:val="es-ES"/>
        </w:rPr>
        <w:t>ETFs</w:t>
      </w:r>
      <w:proofErr w:type="spellEnd"/>
      <w:r w:rsidRPr="00B62200">
        <w:rPr>
          <w:lang w:val="es-ES"/>
        </w:rPr>
        <w:t xml:space="preserve"> mejoran a </w:t>
      </w:r>
      <w:proofErr w:type="spellStart"/>
      <w:r w:rsidR="00DC4622">
        <w:rPr>
          <w:lang w:val="es-ES"/>
        </w:rPr>
        <w:t>z</w:t>
      </w:r>
      <w:r w:rsidRPr="00B62200">
        <w:rPr>
          <w:lang w:val="es-ES"/>
        </w:rPr>
        <w:t>ero</w:t>
      </w:r>
      <w:proofErr w:type="spellEnd"/>
      <w:r w:rsidRPr="00B62200">
        <w:rPr>
          <w:lang w:val="es-ES"/>
        </w:rPr>
        <w:t>, debido a que sus retornos suelen estar muy próximos a ese valor.</w:t>
      </w:r>
      <w:r>
        <w:rPr>
          <w:lang w:val="es-ES"/>
        </w:rPr>
        <w:t xml:space="preserve"> </w:t>
      </w:r>
      <w:r w:rsidRPr="00B62200">
        <w:t xml:space="preserve">En conjunto, Ridge con 0 </w:t>
      </w:r>
      <w:proofErr w:type="spellStart"/>
      <w:r w:rsidRPr="00B62200">
        <w:t>lags</w:t>
      </w:r>
      <w:proofErr w:type="spellEnd"/>
      <w:r w:rsidRPr="00B62200">
        <w:t xml:space="preserve"> supera al </w:t>
      </w:r>
      <w:proofErr w:type="spellStart"/>
      <w:r w:rsidRPr="00B62200">
        <w:t>baseline</w:t>
      </w:r>
      <w:proofErr w:type="spellEnd"/>
      <w:r w:rsidRPr="00B62200">
        <w:t xml:space="preserve"> en todos los </w:t>
      </w:r>
      <w:proofErr w:type="spellStart"/>
      <w:r w:rsidRPr="00B62200">
        <w:t>ETFs</w:t>
      </w:r>
      <w:proofErr w:type="spellEnd"/>
      <w:r w:rsidRPr="00B62200">
        <w:t xml:space="preserve"> y al modelo </w:t>
      </w:r>
      <w:proofErr w:type="spellStart"/>
      <w:r w:rsidR="00DC4622">
        <w:t>z</w:t>
      </w:r>
      <w:r w:rsidRPr="00B62200">
        <w:t>ero</w:t>
      </w:r>
      <w:proofErr w:type="spellEnd"/>
      <w:r w:rsidRPr="00B62200">
        <w:t xml:space="preserve"> en la mayoría de ellos. </w:t>
      </w:r>
    </w:p>
    <w:p w14:paraId="7D46DDC5" w14:textId="77777777" w:rsidR="008020A9" w:rsidRPr="004D0766" w:rsidRDefault="008020A9" w:rsidP="00415F1C">
      <w:pPr>
        <w:spacing w:after="120"/>
        <w:ind w:firstLine="0"/>
        <w:rPr>
          <w:lang w:val="es-ES"/>
        </w:rPr>
      </w:pPr>
    </w:p>
    <w:p w14:paraId="02FC2BD8" w14:textId="25E8C42E" w:rsidR="00F008F2" w:rsidRPr="003E55D6" w:rsidRDefault="00F008F2" w:rsidP="00F008F2">
      <w:pPr>
        <w:pStyle w:val="Ttulo4"/>
        <w:numPr>
          <w:ilvl w:val="0"/>
          <w:numId w:val="0"/>
        </w:numPr>
      </w:pPr>
      <w:r w:rsidRPr="003E55D6">
        <w:t xml:space="preserve">Comparación </w:t>
      </w:r>
      <w:r w:rsidR="004D0766">
        <w:t>entre frecuencia semanal y diaria</w:t>
      </w:r>
    </w:p>
    <w:p w14:paraId="5713D492" w14:textId="70BF947A" w:rsidR="00040BB1" w:rsidRDefault="00040BB1" w:rsidP="00B62200">
      <w:pPr>
        <w:spacing w:after="120"/>
        <w:ind w:firstLine="0"/>
      </w:pPr>
      <w:r w:rsidRPr="00040BB1">
        <w:t xml:space="preserve">El mejor resultado diario corresponde </w:t>
      </w:r>
      <w:r w:rsidRPr="00AC0E39">
        <w:rPr>
          <w:i/>
          <w:iCs/>
        </w:rPr>
        <w:t>a Random Forest</w:t>
      </w:r>
      <w:r w:rsidRPr="00040BB1">
        <w:t xml:space="preserve"> con 0 </w:t>
      </w:r>
      <w:proofErr w:type="spellStart"/>
      <w:r w:rsidRPr="00AC0E39">
        <w:rPr>
          <w:i/>
          <w:iCs/>
        </w:rPr>
        <w:t>lags</w:t>
      </w:r>
      <w:proofErr w:type="spellEnd"/>
      <w:r w:rsidRPr="00040BB1">
        <w:t xml:space="preserve">, mientras que en frecuencia semanal destaca </w:t>
      </w:r>
      <w:r w:rsidRPr="00AC0E39">
        <w:rPr>
          <w:i/>
          <w:iCs/>
        </w:rPr>
        <w:t>Ridge</w:t>
      </w:r>
      <w:r w:rsidRPr="00040BB1">
        <w:t xml:space="preserve"> con 0 </w:t>
      </w:r>
      <w:proofErr w:type="spellStart"/>
      <w:r w:rsidRPr="00AC0E39">
        <w:rPr>
          <w:i/>
          <w:iCs/>
        </w:rPr>
        <w:t>lags</w:t>
      </w:r>
      <w:proofErr w:type="spellEnd"/>
      <w:r w:rsidRPr="00040BB1">
        <w:t xml:space="preserve">. Ambos mejoran claramente al </w:t>
      </w:r>
      <w:proofErr w:type="spellStart"/>
      <w:r w:rsidRPr="00AC0E39">
        <w:rPr>
          <w:i/>
          <w:iCs/>
        </w:rPr>
        <w:t>baseline</w:t>
      </w:r>
      <w:proofErr w:type="spellEnd"/>
      <w:r w:rsidRPr="00040BB1">
        <w:t xml:space="preserve">, pero la diferencia principal aparece frente al modelo </w:t>
      </w:r>
      <w:proofErr w:type="spellStart"/>
      <w:r w:rsidR="00DC4622">
        <w:t>z</w:t>
      </w:r>
      <w:r w:rsidRPr="00040BB1">
        <w:t>ero</w:t>
      </w:r>
      <w:proofErr w:type="spellEnd"/>
      <w:r w:rsidRPr="00040BB1">
        <w:t xml:space="preserve">. En diario, </w:t>
      </w:r>
      <w:r w:rsidRPr="00AC0E39">
        <w:rPr>
          <w:i/>
          <w:iCs/>
        </w:rPr>
        <w:t>Random Forest</w:t>
      </w:r>
      <w:r w:rsidRPr="00040BB1">
        <w:t xml:space="preserve"> obtiene resultados prácticamente iguales a esta referencia. En cambio, </w:t>
      </w:r>
      <w:r w:rsidRPr="00AC0E39">
        <w:rPr>
          <w:i/>
          <w:iCs/>
        </w:rPr>
        <w:t>Ridge</w:t>
      </w:r>
      <w:r w:rsidRPr="00040BB1">
        <w:t xml:space="preserve"> semanal consigue mejorar ligeramente tanto el RMSE como el MAE y supera al modelo </w:t>
      </w:r>
      <w:proofErr w:type="spellStart"/>
      <w:r w:rsidR="00DC4622">
        <w:t>z</w:t>
      </w:r>
      <w:r w:rsidRPr="00040BB1">
        <w:t>ero</w:t>
      </w:r>
      <w:proofErr w:type="spellEnd"/>
      <w:r w:rsidRPr="00040BB1">
        <w:t xml:space="preserve"> en 44 de los 58 </w:t>
      </w:r>
      <w:proofErr w:type="spellStart"/>
      <w:r w:rsidRPr="00040BB1">
        <w:t>ETFs</w:t>
      </w:r>
      <w:proofErr w:type="spellEnd"/>
      <w:r w:rsidRPr="00040BB1">
        <w:t xml:space="preserve">. Por ello, </w:t>
      </w:r>
      <w:r w:rsidRPr="00AC0E39">
        <w:rPr>
          <w:i/>
          <w:iCs/>
        </w:rPr>
        <w:t>Ridge</w:t>
      </w:r>
      <w:r w:rsidRPr="00040BB1">
        <w:t xml:space="preserve"> con 0 </w:t>
      </w:r>
      <w:proofErr w:type="spellStart"/>
      <w:r w:rsidRPr="00AC0E39">
        <w:rPr>
          <w:i/>
          <w:iCs/>
        </w:rPr>
        <w:t>lags</w:t>
      </w:r>
      <w:proofErr w:type="spellEnd"/>
      <w:r w:rsidRPr="00040BB1">
        <w:t xml:space="preserve"> en frecuencia semanal se selecciona como el mejor modelo de aprendizaje automático para estos datos.</w:t>
      </w:r>
    </w:p>
    <w:p w14:paraId="4C4CB19C" w14:textId="77777777" w:rsidR="00040BB1" w:rsidRDefault="00040BB1" w:rsidP="00B62200">
      <w:pPr>
        <w:spacing w:after="120"/>
        <w:ind w:firstLine="0"/>
      </w:pPr>
    </w:p>
    <w:p w14:paraId="4C55E81E" w14:textId="71CC2646" w:rsidR="00FC3A5D" w:rsidRPr="003E55D6" w:rsidRDefault="00EB73FE" w:rsidP="00B62200">
      <w:pPr>
        <w:spacing w:after="120"/>
        <w:ind w:firstLine="0"/>
        <w:rPr>
          <w:rFonts w:cstheme="minorHAnsi"/>
          <w:sz w:val="32"/>
          <w:szCs w:val="36"/>
          <w:lang w:val="es-ES"/>
        </w:rPr>
      </w:pPr>
      <w:r w:rsidRPr="003E55D6">
        <w:rPr>
          <w:rFonts w:cstheme="minorHAnsi"/>
          <w:sz w:val="32"/>
          <w:szCs w:val="36"/>
          <w:lang w:val="es-ES"/>
        </w:rPr>
        <w:t>4.3 Comparación entre ML y Series Temporales y selección del</w:t>
      </w:r>
      <w:r w:rsidR="00C71985" w:rsidRPr="003E55D6">
        <w:rPr>
          <w:rFonts w:cstheme="minorHAnsi"/>
          <w:sz w:val="32"/>
          <w:szCs w:val="36"/>
          <w:lang w:val="es-ES"/>
        </w:rPr>
        <w:t xml:space="preserve"> modelo</w:t>
      </w:r>
      <w:r w:rsidRPr="003E55D6">
        <w:rPr>
          <w:rFonts w:cstheme="minorHAnsi"/>
          <w:sz w:val="32"/>
          <w:szCs w:val="36"/>
          <w:lang w:val="es-ES"/>
        </w:rPr>
        <w:t xml:space="preserve"> predictor para Markowitz</w:t>
      </w:r>
    </w:p>
    <w:p w14:paraId="4C218B59" w14:textId="5BBB150A" w:rsidR="00BA4EC4" w:rsidRPr="00C22999" w:rsidRDefault="00AD553F" w:rsidP="009668BE">
      <w:pPr>
        <w:pStyle w:val="NormalWeb"/>
        <w:ind w:firstLine="0"/>
        <w:rPr>
          <w:rFonts w:cstheme="minorHAnsi"/>
          <w:szCs w:val="22"/>
          <w:lang w:val="es-ES"/>
        </w:rPr>
      </w:pPr>
      <w:r w:rsidRPr="00AD553F">
        <w:rPr>
          <w:rFonts w:cstheme="minorHAnsi"/>
          <w:szCs w:val="22"/>
          <w:lang w:val="es-ES"/>
        </w:rPr>
        <w:t xml:space="preserve">En los apartados anteriores se seleccionó el mejor modelo de cada enfoque: ARIMA semanal para las series temporales y </w:t>
      </w:r>
      <w:r w:rsidRPr="00AC0E39">
        <w:rPr>
          <w:rFonts w:cstheme="minorHAnsi"/>
          <w:i/>
          <w:iCs/>
          <w:szCs w:val="22"/>
          <w:lang w:val="es-ES"/>
        </w:rPr>
        <w:t>Ridge</w:t>
      </w:r>
      <w:r w:rsidRPr="00AD553F">
        <w:rPr>
          <w:rFonts w:cstheme="minorHAnsi"/>
          <w:szCs w:val="22"/>
          <w:lang w:val="es-ES"/>
        </w:rPr>
        <w:t xml:space="preserve"> semanal con 0 </w:t>
      </w:r>
      <w:proofErr w:type="spellStart"/>
      <w:r w:rsidRPr="00AD553F">
        <w:rPr>
          <w:rFonts w:cstheme="minorHAnsi"/>
          <w:i/>
          <w:iCs/>
          <w:szCs w:val="22"/>
          <w:lang w:val="es-ES"/>
        </w:rPr>
        <w:t>lags</w:t>
      </w:r>
      <w:proofErr w:type="spellEnd"/>
      <w:r w:rsidRPr="00AD553F">
        <w:rPr>
          <w:rFonts w:cstheme="minorHAnsi"/>
          <w:szCs w:val="22"/>
          <w:lang w:val="es-ES"/>
        </w:rPr>
        <w:t xml:space="preserve"> para el aprendizaje automático. Ambos parten de las mismas condiciones: frecuencia semanal, mismo periodo de prueba y los mismos 58 </w:t>
      </w:r>
      <w:proofErr w:type="spellStart"/>
      <w:r w:rsidRPr="00AD553F">
        <w:rPr>
          <w:rFonts w:cstheme="minorHAnsi"/>
          <w:szCs w:val="22"/>
          <w:lang w:val="es-ES"/>
        </w:rPr>
        <w:t>ETFs</w:t>
      </w:r>
      <w:proofErr w:type="spellEnd"/>
      <w:r w:rsidRPr="00AD553F">
        <w:rPr>
          <w:rFonts w:cstheme="minorHAnsi"/>
          <w:szCs w:val="22"/>
          <w:lang w:val="es-ES"/>
        </w:rPr>
        <w:t>.</w:t>
      </w:r>
      <w:r w:rsidR="00283636" w:rsidRPr="00283636">
        <w:t xml:space="preserve"> </w:t>
      </w:r>
    </w:p>
    <w:p w14:paraId="57C6B17D" w14:textId="66ADF1AB" w:rsidR="00EA0C78" w:rsidRDefault="00EA0C78" w:rsidP="00EA0C78">
      <w:pPr>
        <w:pStyle w:val="Ttulo4"/>
        <w:numPr>
          <w:ilvl w:val="0"/>
          <w:numId w:val="0"/>
        </w:numPr>
      </w:pPr>
      <w:r>
        <w:t>ARIMA semanal</w:t>
      </w:r>
    </w:p>
    <w:p w14:paraId="101B1FA8" w14:textId="7BB24FDF" w:rsidR="00EA0C78" w:rsidRDefault="00C86CC5" w:rsidP="002357DB">
      <w:pPr>
        <w:spacing w:after="120"/>
        <w:ind w:firstLine="0"/>
      </w:pPr>
      <w:r w:rsidRPr="00C86CC5">
        <w:t xml:space="preserve">De los 58 </w:t>
      </w:r>
      <w:proofErr w:type="spellStart"/>
      <w:r w:rsidRPr="00C86CC5">
        <w:t>ETFs</w:t>
      </w:r>
      <w:proofErr w:type="spellEnd"/>
      <w:r w:rsidRPr="00C86CC5">
        <w:t xml:space="preserve"> analizados, ARIMA semanal obtiene un RMSE menor que el modelo </w:t>
      </w:r>
      <w:proofErr w:type="spellStart"/>
      <w:r w:rsidR="00DC4622">
        <w:t>z</w:t>
      </w:r>
      <w:r w:rsidRPr="00C86CC5">
        <w:t>ero</w:t>
      </w:r>
      <w:proofErr w:type="spellEnd"/>
      <w:r w:rsidRPr="00C86CC5">
        <w:t xml:space="preserve"> en 3</w:t>
      </w:r>
      <w:r>
        <w:t xml:space="preserve">0. </w:t>
      </w:r>
      <w:r w:rsidR="00EA0C78">
        <w:t>Los resultados medios</w:t>
      </w:r>
      <w:r w:rsidR="00866639">
        <w:t xml:space="preserve">, como hemos visto antes, </w:t>
      </w:r>
      <w:r w:rsidR="00EA0C78">
        <w:t>son:</w:t>
      </w:r>
    </w:p>
    <w:tbl>
      <w:tblPr>
        <w:tblStyle w:val="Tablaconcuadrcula"/>
        <w:tblW w:w="0" w:type="auto"/>
        <w:tblLook w:val="04A0" w:firstRow="1" w:lastRow="0" w:firstColumn="1" w:lastColumn="0" w:noHBand="0" w:noVBand="1"/>
      </w:tblPr>
      <w:tblGrid>
        <w:gridCol w:w="3116"/>
        <w:gridCol w:w="3117"/>
        <w:gridCol w:w="3117"/>
      </w:tblGrid>
      <w:tr w:rsidR="00EA0C78" w14:paraId="5C2CCD23" w14:textId="77777777" w:rsidTr="00AC1FBF">
        <w:tc>
          <w:tcPr>
            <w:tcW w:w="3116" w:type="dxa"/>
            <w:shd w:val="clear" w:color="auto" w:fill="F2F2F2" w:themeFill="background1" w:themeFillShade="F2"/>
          </w:tcPr>
          <w:p w14:paraId="0F2485EB" w14:textId="61F57057" w:rsidR="00EA0C78" w:rsidRPr="00C12777" w:rsidRDefault="00EA0C78" w:rsidP="00EA0C78">
            <w:pPr>
              <w:pStyle w:val="Textoindependiente"/>
              <w:ind w:firstLine="0"/>
              <w:rPr>
                <w:sz w:val="18"/>
                <w:szCs w:val="18"/>
              </w:rPr>
            </w:pPr>
            <w:r w:rsidRPr="00C12777">
              <w:rPr>
                <w:b/>
                <w:sz w:val="18"/>
                <w:szCs w:val="18"/>
              </w:rPr>
              <w:t>Modelo</w:t>
            </w:r>
          </w:p>
        </w:tc>
        <w:tc>
          <w:tcPr>
            <w:tcW w:w="3117" w:type="dxa"/>
            <w:shd w:val="clear" w:color="auto" w:fill="F2F2F2" w:themeFill="background1" w:themeFillShade="F2"/>
          </w:tcPr>
          <w:p w14:paraId="0732533A" w14:textId="1FE394B8" w:rsidR="00EA0C78" w:rsidRPr="00C12777" w:rsidRDefault="00EA0C78" w:rsidP="00EA0C78">
            <w:pPr>
              <w:pStyle w:val="Textoindependiente"/>
              <w:ind w:firstLine="0"/>
              <w:rPr>
                <w:sz w:val="18"/>
                <w:szCs w:val="18"/>
              </w:rPr>
            </w:pPr>
            <w:r w:rsidRPr="00C12777">
              <w:rPr>
                <w:b/>
                <w:sz w:val="18"/>
                <w:szCs w:val="18"/>
              </w:rPr>
              <w:t>RMSE medio</w:t>
            </w:r>
          </w:p>
        </w:tc>
        <w:tc>
          <w:tcPr>
            <w:tcW w:w="3117" w:type="dxa"/>
            <w:shd w:val="clear" w:color="auto" w:fill="F2F2F2" w:themeFill="background1" w:themeFillShade="F2"/>
          </w:tcPr>
          <w:p w14:paraId="30AF9D28" w14:textId="78CD2BE2" w:rsidR="00EA0C78" w:rsidRPr="00C12777" w:rsidRDefault="00EA0C78" w:rsidP="00EA0C78">
            <w:pPr>
              <w:pStyle w:val="Textoindependiente"/>
              <w:ind w:firstLine="0"/>
              <w:rPr>
                <w:sz w:val="18"/>
                <w:szCs w:val="18"/>
              </w:rPr>
            </w:pPr>
            <w:r w:rsidRPr="00C12777">
              <w:rPr>
                <w:b/>
                <w:sz w:val="18"/>
                <w:szCs w:val="18"/>
              </w:rPr>
              <w:t>MAE medio</w:t>
            </w:r>
          </w:p>
        </w:tc>
      </w:tr>
      <w:tr w:rsidR="00866639" w14:paraId="356260A1" w14:textId="77777777" w:rsidTr="00AC1FBF">
        <w:tc>
          <w:tcPr>
            <w:tcW w:w="3116" w:type="dxa"/>
            <w:shd w:val="clear" w:color="auto" w:fill="F2F2F2" w:themeFill="background1" w:themeFillShade="F2"/>
          </w:tcPr>
          <w:p w14:paraId="3DC6AE1A" w14:textId="72198385" w:rsidR="00866639" w:rsidRPr="00C12777" w:rsidRDefault="00866639" w:rsidP="00866639">
            <w:pPr>
              <w:pStyle w:val="Textoindependiente"/>
              <w:ind w:firstLine="0"/>
              <w:rPr>
                <w:sz w:val="18"/>
                <w:szCs w:val="18"/>
              </w:rPr>
            </w:pPr>
            <w:r w:rsidRPr="00C12777">
              <w:rPr>
                <w:sz w:val="18"/>
                <w:szCs w:val="18"/>
              </w:rPr>
              <w:lastRenderedPageBreak/>
              <w:t>ARIMA</w:t>
            </w:r>
          </w:p>
        </w:tc>
        <w:tc>
          <w:tcPr>
            <w:tcW w:w="3117" w:type="dxa"/>
            <w:shd w:val="clear" w:color="auto" w:fill="CAEECC"/>
          </w:tcPr>
          <w:p w14:paraId="0A11F4FD" w14:textId="48482AB4" w:rsidR="00866639" w:rsidRPr="00C12777" w:rsidRDefault="00866639" w:rsidP="00866639">
            <w:pPr>
              <w:pStyle w:val="NormalWeb"/>
              <w:ind w:firstLine="0"/>
              <w:rPr>
                <w:sz w:val="18"/>
                <w:szCs w:val="18"/>
              </w:rPr>
            </w:pPr>
            <w:r w:rsidRPr="00C12777">
              <w:rPr>
                <w:sz w:val="18"/>
                <w:szCs w:val="18"/>
              </w:rPr>
              <w:t>0,00492</w:t>
            </w:r>
          </w:p>
        </w:tc>
        <w:tc>
          <w:tcPr>
            <w:tcW w:w="3117" w:type="dxa"/>
            <w:shd w:val="clear" w:color="auto" w:fill="CAEECC"/>
          </w:tcPr>
          <w:p w14:paraId="6DF043B5" w14:textId="139B19A7" w:rsidR="00866639" w:rsidRPr="00C12777" w:rsidRDefault="00866639" w:rsidP="00866639">
            <w:pPr>
              <w:pStyle w:val="NormalWeb"/>
              <w:ind w:firstLine="0"/>
              <w:rPr>
                <w:sz w:val="18"/>
                <w:szCs w:val="18"/>
              </w:rPr>
            </w:pPr>
            <w:r w:rsidRPr="00C12777">
              <w:rPr>
                <w:sz w:val="18"/>
                <w:szCs w:val="18"/>
              </w:rPr>
              <w:t>0,00365</w:t>
            </w:r>
          </w:p>
        </w:tc>
      </w:tr>
      <w:tr w:rsidR="00866639" w14:paraId="70C59BF5" w14:textId="77777777" w:rsidTr="00AC1FBF">
        <w:tc>
          <w:tcPr>
            <w:tcW w:w="3116" w:type="dxa"/>
            <w:shd w:val="clear" w:color="auto" w:fill="F2F2F2" w:themeFill="background1" w:themeFillShade="F2"/>
          </w:tcPr>
          <w:p w14:paraId="1A21CD4B" w14:textId="5829529B" w:rsidR="00866639" w:rsidRPr="00C12777" w:rsidRDefault="00866639" w:rsidP="00866639">
            <w:pPr>
              <w:pStyle w:val="Textoindependiente"/>
              <w:ind w:firstLine="0"/>
              <w:rPr>
                <w:sz w:val="18"/>
                <w:szCs w:val="18"/>
              </w:rPr>
            </w:pPr>
            <w:proofErr w:type="spellStart"/>
            <w:r w:rsidRPr="00C12777">
              <w:rPr>
                <w:sz w:val="18"/>
                <w:szCs w:val="18"/>
              </w:rPr>
              <w:t>Baseline</w:t>
            </w:r>
            <w:proofErr w:type="spellEnd"/>
            <w:r w:rsidRPr="00C12777">
              <w:rPr>
                <w:sz w:val="18"/>
                <w:szCs w:val="18"/>
              </w:rPr>
              <w:t xml:space="preserve"> (t-1)</w:t>
            </w:r>
          </w:p>
        </w:tc>
        <w:tc>
          <w:tcPr>
            <w:tcW w:w="3117" w:type="dxa"/>
          </w:tcPr>
          <w:p w14:paraId="1DCD70B1" w14:textId="4033E27A" w:rsidR="00866639" w:rsidRPr="00C12777" w:rsidRDefault="00866639" w:rsidP="00866639">
            <w:pPr>
              <w:pStyle w:val="Textoindependiente"/>
              <w:ind w:firstLine="0"/>
              <w:rPr>
                <w:sz w:val="18"/>
                <w:szCs w:val="18"/>
              </w:rPr>
            </w:pPr>
            <w:r w:rsidRPr="00C12777">
              <w:rPr>
                <w:sz w:val="18"/>
                <w:szCs w:val="18"/>
              </w:rPr>
              <w:t>0,00714</w:t>
            </w:r>
          </w:p>
        </w:tc>
        <w:tc>
          <w:tcPr>
            <w:tcW w:w="3117" w:type="dxa"/>
          </w:tcPr>
          <w:p w14:paraId="6D6903D9" w14:textId="21842EC0" w:rsidR="00866639" w:rsidRPr="00C12777" w:rsidRDefault="00866639" w:rsidP="00866639">
            <w:pPr>
              <w:pStyle w:val="Textoindependiente"/>
              <w:ind w:firstLine="0"/>
              <w:rPr>
                <w:sz w:val="18"/>
                <w:szCs w:val="18"/>
              </w:rPr>
            </w:pPr>
            <w:r w:rsidRPr="00C12777">
              <w:rPr>
                <w:sz w:val="18"/>
                <w:szCs w:val="18"/>
              </w:rPr>
              <w:t>0,00537</w:t>
            </w:r>
          </w:p>
        </w:tc>
      </w:tr>
      <w:tr w:rsidR="00866639" w14:paraId="7F4E841E" w14:textId="77777777" w:rsidTr="00866639">
        <w:tc>
          <w:tcPr>
            <w:tcW w:w="3116" w:type="dxa"/>
            <w:shd w:val="clear" w:color="auto" w:fill="F2F2F2" w:themeFill="background1" w:themeFillShade="F2"/>
          </w:tcPr>
          <w:p w14:paraId="67FCF738" w14:textId="48851B14" w:rsidR="00866639" w:rsidRPr="00C12777" w:rsidRDefault="00866639" w:rsidP="00866639">
            <w:pPr>
              <w:pStyle w:val="Textoindependiente"/>
              <w:ind w:firstLine="0"/>
              <w:rPr>
                <w:sz w:val="18"/>
                <w:szCs w:val="18"/>
              </w:rPr>
            </w:pPr>
            <w:proofErr w:type="spellStart"/>
            <w:r w:rsidRPr="00C12777">
              <w:rPr>
                <w:sz w:val="18"/>
                <w:szCs w:val="18"/>
              </w:rPr>
              <w:t>Zeros</w:t>
            </w:r>
            <w:proofErr w:type="spellEnd"/>
          </w:p>
        </w:tc>
        <w:tc>
          <w:tcPr>
            <w:tcW w:w="3117" w:type="dxa"/>
            <w:shd w:val="clear" w:color="auto" w:fill="CAEECC"/>
          </w:tcPr>
          <w:p w14:paraId="6EA50ADD" w14:textId="670239B7" w:rsidR="00866639" w:rsidRPr="00C12777" w:rsidRDefault="00866639" w:rsidP="00866639">
            <w:pPr>
              <w:pStyle w:val="Textoindependiente"/>
              <w:ind w:firstLine="0"/>
              <w:rPr>
                <w:sz w:val="18"/>
                <w:szCs w:val="18"/>
              </w:rPr>
            </w:pPr>
            <w:r w:rsidRPr="00C12777">
              <w:rPr>
                <w:sz w:val="18"/>
                <w:szCs w:val="18"/>
              </w:rPr>
              <w:t>0,00492</w:t>
            </w:r>
          </w:p>
        </w:tc>
        <w:tc>
          <w:tcPr>
            <w:tcW w:w="3117" w:type="dxa"/>
          </w:tcPr>
          <w:p w14:paraId="4C9EB33A" w14:textId="5B6D03A3" w:rsidR="00866639" w:rsidRPr="00C12777" w:rsidRDefault="00866639" w:rsidP="002F73B5">
            <w:pPr>
              <w:pStyle w:val="Textoindependiente"/>
              <w:keepNext/>
              <w:ind w:firstLine="0"/>
              <w:rPr>
                <w:sz w:val="18"/>
                <w:szCs w:val="18"/>
              </w:rPr>
            </w:pPr>
            <w:r w:rsidRPr="00C12777">
              <w:rPr>
                <w:sz w:val="18"/>
                <w:szCs w:val="18"/>
              </w:rPr>
              <w:t>0,00367</w:t>
            </w:r>
          </w:p>
        </w:tc>
      </w:tr>
    </w:tbl>
    <w:p w14:paraId="5546A112" w14:textId="16068D09" w:rsidR="009568F0" w:rsidRPr="002F73B5" w:rsidRDefault="002F73B5" w:rsidP="008574E7">
      <w:pPr>
        <w:pStyle w:val="Descripcin"/>
        <w:rPr>
          <w:color w:val="7F7F7F" w:themeColor="text1" w:themeTint="80"/>
          <w:lang w:val="es-ES"/>
        </w:rPr>
      </w:pPr>
      <w:bookmarkStart w:id="94" w:name="_Toc232734782"/>
      <w:r w:rsidRPr="002F73B5">
        <w:rPr>
          <w:color w:val="7F7F7F" w:themeColor="text1" w:themeTint="80"/>
        </w:rPr>
        <w:t xml:space="preserve">Tabla </w:t>
      </w:r>
      <w:r w:rsidRPr="002F73B5">
        <w:rPr>
          <w:color w:val="7F7F7F" w:themeColor="text1" w:themeTint="80"/>
        </w:rPr>
        <w:fldChar w:fldCharType="begin"/>
      </w:r>
      <w:r w:rsidRPr="002F73B5">
        <w:rPr>
          <w:color w:val="7F7F7F" w:themeColor="text1" w:themeTint="80"/>
        </w:rPr>
        <w:instrText xml:space="preserve"> SEQ Tabla \* ARABIC </w:instrText>
      </w:r>
      <w:r w:rsidRPr="002F73B5">
        <w:rPr>
          <w:color w:val="7F7F7F" w:themeColor="text1" w:themeTint="80"/>
        </w:rPr>
        <w:fldChar w:fldCharType="separate"/>
      </w:r>
      <w:r w:rsidR="00D2335A">
        <w:rPr>
          <w:noProof/>
          <w:color w:val="7F7F7F" w:themeColor="text1" w:themeTint="80"/>
        </w:rPr>
        <w:t>22</w:t>
      </w:r>
      <w:r w:rsidRPr="002F73B5">
        <w:rPr>
          <w:color w:val="7F7F7F" w:themeColor="text1" w:themeTint="80"/>
        </w:rPr>
        <w:fldChar w:fldCharType="end"/>
      </w:r>
      <w:r w:rsidRPr="002F73B5">
        <w:rPr>
          <w:color w:val="7F7F7F" w:themeColor="text1" w:themeTint="80"/>
        </w:rPr>
        <w:t xml:space="preserve">. Errores medios en test del modelo </w:t>
      </w:r>
      <w:r>
        <w:rPr>
          <w:color w:val="7F7F7F" w:themeColor="text1" w:themeTint="80"/>
        </w:rPr>
        <w:t xml:space="preserve">ganador de series temporales: </w:t>
      </w:r>
      <w:r w:rsidRPr="002F73B5">
        <w:rPr>
          <w:color w:val="7F7F7F" w:themeColor="text1" w:themeTint="80"/>
        </w:rPr>
        <w:t xml:space="preserve">ARIMA semanal y de los modelos de referencia </w:t>
      </w:r>
      <w:proofErr w:type="spellStart"/>
      <w:r w:rsidRPr="002F73B5">
        <w:rPr>
          <w:color w:val="7F7F7F" w:themeColor="text1" w:themeTint="80"/>
        </w:rPr>
        <w:t>baseline</w:t>
      </w:r>
      <w:proofErr w:type="spellEnd"/>
      <w:r w:rsidRPr="002F73B5">
        <w:rPr>
          <w:color w:val="7F7F7F" w:themeColor="text1" w:themeTint="80"/>
        </w:rPr>
        <w:t xml:space="preserve"> y </w:t>
      </w:r>
      <w:proofErr w:type="spellStart"/>
      <w:r w:rsidRPr="002F73B5">
        <w:rPr>
          <w:color w:val="7F7F7F" w:themeColor="text1" w:themeTint="80"/>
        </w:rPr>
        <w:t>zeros</w:t>
      </w:r>
      <w:bookmarkEnd w:id="94"/>
      <w:proofErr w:type="spellEnd"/>
    </w:p>
    <w:p w14:paraId="7CCFA5EB" w14:textId="5389B235" w:rsidR="00EA0C78" w:rsidRPr="002F73B5" w:rsidRDefault="00C86CC5" w:rsidP="00EA0C78">
      <w:pPr>
        <w:pStyle w:val="Textoindependiente"/>
        <w:ind w:firstLine="0"/>
        <w:rPr>
          <w:lang w:val="es-ES"/>
        </w:rPr>
      </w:pPr>
      <w:r w:rsidRPr="00C86CC5">
        <w:rPr>
          <w:lang w:val="es-ES"/>
        </w:rPr>
        <w:t>Los resultados de la Kappa de Cohen</w:t>
      </w:r>
      <w:r w:rsidR="008574E7">
        <w:rPr>
          <w:lang w:val="es-ES"/>
        </w:rPr>
        <w:t xml:space="preserve"> (Figura 23)</w:t>
      </w:r>
      <w:r w:rsidRPr="00C86CC5">
        <w:rPr>
          <w:lang w:val="es-ES"/>
        </w:rPr>
        <w:t xml:space="preserve"> </w:t>
      </w:r>
      <w:r w:rsidR="004D295D" w:rsidRPr="004D295D">
        <w:t>son más favorables que los obtenidos con Ridge</w:t>
      </w:r>
      <w:r w:rsidR="008574E7">
        <w:t xml:space="preserve"> (</w:t>
      </w:r>
      <w:r w:rsidR="008574E7">
        <w:rPr>
          <w:lang w:val="es-ES"/>
        </w:rPr>
        <w:t>Figura 2</w:t>
      </w:r>
      <w:r w:rsidR="008574E7">
        <w:rPr>
          <w:lang w:val="es-ES"/>
        </w:rPr>
        <w:t>4)</w:t>
      </w:r>
      <w:r w:rsidR="009568F0">
        <w:rPr>
          <w:lang w:val="es-ES"/>
        </w:rPr>
        <w:t>. 21</w:t>
      </w:r>
      <w:r w:rsidR="00C22999">
        <w:rPr>
          <w:lang w:val="es-ES"/>
        </w:rPr>
        <w:t xml:space="preserve"> </w:t>
      </w:r>
      <w:r w:rsidRPr="00C86CC5">
        <w:rPr>
          <w:lang w:val="es-ES"/>
        </w:rPr>
        <w:t xml:space="preserve">de los </w:t>
      </w:r>
      <w:r w:rsidR="00C22999">
        <w:rPr>
          <w:lang w:val="es-ES"/>
        </w:rPr>
        <w:t>58</w:t>
      </w:r>
      <w:r w:rsidRPr="00C86CC5">
        <w:rPr>
          <w:lang w:val="es-ES"/>
        </w:rPr>
        <w:t xml:space="preserve"> </w:t>
      </w:r>
      <w:proofErr w:type="spellStart"/>
      <w:r w:rsidRPr="00C86CC5">
        <w:rPr>
          <w:lang w:val="es-ES"/>
        </w:rPr>
        <w:t>ETFs</w:t>
      </w:r>
      <w:proofErr w:type="spellEnd"/>
      <w:r w:rsidRPr="00C86CC5">
        <w:rPr>
          <w:lang w:val="es-ES"/>
        </w:rPr>
        <w:t xml:space="preserve"> presentan una Kappa negativa, mientras que en los </w:t>
      </w:r>
      <w:r w:rsidR="009568F0">
        <w:rPr>
          <w:lang w:val="es-ES"/>
        </w:rPr>
        <w:t>37</w:t>
      </w:r>
      <w:r w:rsidRPr="00C86CC5">
        <w:rPr>
          <w:lang w:val="es-ES"/>
        </w:rPr>
        <w:t xml:space="preserve"> restantes</w:t>
      </w:r>
      <w:r w:rsidR="00AC1FBF">
        <w:rPr>
          <w:lang w:val="es-ES"/>
        </w:rPr>
        <w:t xml:space="preserve"> </w:t>
      </w:r>
      <w:r w:rsidRPr="00C86CC5">
        <w:rPr>
          <w:lang w:val="es-ES"/>
        </w:rPr>
        <w:t>ARIMA acierta la dirección semanal mejor que una elección al azar</w:t>
      </w:r>
      <w:r>
        <w:rPr>
          <w:lang w:val="es-ES"/>
        </w:rPr>
        <w:t>.</w:t>
      </w:r>
    </w:p>
    <w:p w14:paraId="6A72E54F" w14:textId="77777777" w:rsidR="002F73B5" w:rsidRDefault="005D2A9D" w:rsidP="002F73B5">
      <w:pPr>
        <w:keepNext/>
        <w:ind w:firstLine="0"/>
      </w:pPr>
      <w:r w:rsidRPr="005D2A9D">
        <w:rPr>
          <w:iCs/>
          <w:noProof/>
          <w:color w:val="000000" w:themeColor="text1"/>
        </w:rPr>
        <w:drawing>
          <wp:inline distT="0" distB="0" distL="0" distR="0" wp14:anchorId="27F0D917" wp14:editId="0211C2E2">
            <wp:extent cx="5943600" cy="2096770"/>
            <wp:effectExtent l="0" t="0" r="0" b="0"/>
            <wp:docPr id="1489035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35469" name=""/>
                    <pic:cNvPicPr/>
                  </pic:nvPicPr>
                  <pic:blipFill>
                    <a:blip r:embed="rId36"/>
                    <a:stretch>
                      <a:fillRect/>
                    </a:stretch>
                  </pic:blipFill>
                  <pic:spPr>
                    <a:xfrm>
                      <a:off x="0" y="0"/>
                      <a:ext cx="5943600" cy="2096770"/>
                    </a:xfrm>
                    <a:prstGeom prst="rect">
                      <a:avLst/>
                    </a:prstGeom>
                  </pic:spPr>
                </pic:pic>
              </a:graphicData>
            </a:graphic>
          </wp:inline>
        </w:drawing>
      </w:r>
    </w:p>
    <w:p w14:paraId="20AE3066" w14:textId="7571A5D4" w:rsidR="005D2A9D" w:rsidRPr="002F73B5" w:rsidRDefault="002F73B5" w:rsidP="002F73B5">
      <w:pPr>
        <w:pStyle w:val="Descripcin"/>
        <w:rPr>
          <w:iCs w:val="0"/>
          <w:color w:val="7F7F7F" w:themeColor="text1" w:themeTint="80"/>
        </w:rPr>
      </w:pPr>
      <w:bookmarkStart w:id="95" w:name="_Toc232698470"/>
      <w:r w:rsidRPr="002F73B5">
        <w:rPr>
          <w:color w:val="7F7F7F" w:themeColor="text1" w:themeTint="80"/>
        </w:rPr>
        <w:t xml:space="preserve">Figura </w:t>
      </w:r>
      <w:r w:rsidRPr="002F73B5">
        <w:rPr>
          <w:color w:val="7F7F7F" w:themeColor="text1" w:themeTint="80"/>
        </w:rPr>
        <w:fldChar w:fldCharType="begin"/>
      </w:r>
      <w:r w:rsidRPr="002F73B5">
        <w:rPr>
          <w:color w:val="7F7F7F" w:themeColor="text1" w:themeTint="80"/>
        </w:rPr>
        <w:instrText xml:space="preserve"> SEQ Figura \* ARABIC </w:instrText>
      </w:r>
      <w:r w:rsidRPr="002F73B5">
        <w:rPr>
          <w:color w:val="7F7F7F" w:themeColor="text1" w:themeTint="80"/>
        </w:rPr>
        <w:fldChar w:fldCharType="separate"/>
      </w:r>
      <w:r>
        <w:rPr>
          <w:noProof/>
          <w:color w:val="7F7F7F" w:themeColor="text1" w:themeTint="80"/>
        </w:rPr>
        <w:t>23</w:t>
      </w:r>
      <w:r w:rsidRPr="002F73B5">
        <w:rPr>
          <w:color w:val="7F7F7F" w:themeColor="text1" w:themeTint="80"/>
        </w:rPr>
        <w:fldChar w:fldCharType="end"/>
      </w:r>
      <w:r w:rsidRPr="002F73B5">
        <w:rPr>
          <w:color w:val="7F7F7F" w:themeColor="text1" w:themeTint="80"/>
        </w:rPr>
        <w:t>. Valores de Kappa de Cohen por ETF para el modelo ARIMA semanal, utilizados para evaluar si el modelo acierta la dirección del retorno mejor que el azar</w:t>
      </w:r>
      <w:bookmarkEnd w:id="95"/>
    </w:p>
    <w:p w14:paraId="408B6339" w14:textId="77777777" w:rsidR="00C22999" w:rsidRPr="00EA0C78" w:rsidRDefault="00C22999" w:rsidP="005D2A9D">
      <w:pPr>
        <w:ind w:firstLine="0"/>
        <w:rPr>
          <w:iCs/>
          <w:color w:val="000000" w:themeColor="text1"/>
        </w:rPr>
      </w:pPr>
    </w:p>
    <w:p w14:paraId="20B8FA91" w14:textId="4EA0F998" w:rsidR="00EA0C78" w:rsidRDefault="00EA0C78" w:rsidP="00EA0C78">
      <w:pPr>
        <w:pStyle w:val="Ttulo4"/>
        <w:numPr>
          <w:ilvl w:val="0"/>
          <w:numId w:val="0"/>
        </w:numPr>
      </w:pPr>
      <w:r>
        <w:t xml:space="preserve">Ridge 0 </w:t>
      </w:r>
      <w:proofErr w:type="spellStart"/>
      <w:r>
        <w:t>lags</w:t>
      </w:r>
      <w:proofErr w:type="spellEnd"/>
      <w:r>
        <w:t xml:space="preserve"> semanal</w:t>
      </w:r>
    </w:p>
    <w:p w14:paraId="7FD6C1EF" w14:textId="151E0A90" w:rsidR="00EA0C78" w:rsidRPr="00EA0C78" w:rsidRDefault="00C86CC5" w:rsidP="0080106C">
      <w:pPr>
        <w:spacing w:after="120"/>
        <w:ind w:firstLine="0"/>
      </w:pPr>
      <w:r w:rsidRPr="00C86CC5">
        <w:t xml:space="preserve">Ridge obtiene un RMSE menor que el modelo </w:t>
      </w:r>
      <w:proofErr w:type="spellStart"/>
      <w:r w:rsidR="00DC4622">
        <w:t>z</w:t>
      </w:r>
      <w:r w:rsidRPr="00C86CC5">
        <w:t>ero</w:t>
      </w:r>
      <w:proofErr w:type="spellEnd"/>
      <w:r w:rsidRPr="00C86CC5">
        <w:t xml:space="preserve"> en 44 de los 58 </w:t>
      </w:r>
      <w:proofErr w:type="spellStart"/>
      <w:r w:rsidRPr="00C86CC5">
        <w:t>ETFs</w:t>
      </w:r>
      <w:proofErr w:type="spellEnd"/>
      <w:r w:rsidRPr="00C86CC5">
        <w:t>. Las métricas medias de este conjunto son</w:t>
      </w:r>
      <w:r w:rsidR="00EA0C78">
        <w:t>:</w:t>
      </w:r>
    </w:p>
    <w:tbl>
      <w:tblPr>
        <w:tblStyle w:val="Tablaconcuadrcula"/>
        <w:tblW w:w="0" w:type="auto"/>
        <w:tblLook w:val="04A0" w:firstRow="1" w:lastRow="0" w:firstColumn="1" w:lastColumn="0" w:noHBand="0" w:noVBand="1"/>
      </w:tblPr>
      <w:tblGrid>
        <w:gridCol w:w="3116"/>
        <w:gridCol w:w="3117"/>
        <w:gridCol w:w="3117"/>
      </w:tblGrid>
      <w:tr w:rsidR="00EA0C78" w:rsidRPr="00EA0C78" w14:paraId="0C0F0849" w14:textId="77777777" w:rsidTr="00AC1FBF">
        <w:tc>
          <w:tcPr>
            <w:tcW w:w="3116" w:type="dxa"/>
            <w:shd w:val="clear" w:color="auto" w:fill="F2F2F2" w:themeFill="background1" w:themeFillShade="F2"/>
          </w:tcPr>
          <w:p w14:paraId="73909D1F" w14:textId="77777777" w:rsidR="00EA0C78" w:rsidRPr="00C12777" w:rsidRDefault="00EA0C78" w:rsidP="0069369A">
            <w:pPr>
              <w:pStyle w:val="Textoindependiente"/>
              <w:ind w:firstLine="0"/>
              <w:rPr>
                <w:sz w:val="18"/>
                <w:szCs w:val="18"/>
              </w:rPr>
            </w:pPr>
            <w:r w:rsidRPr="00C12777">
              <w:rPr>
                <w:b/>
                <w:sz w:val="18"/>
                <w:szCs w:val="18"/>
              </w:rPr>
              <w:t>Modelo</w:t>
            </w:r>
          </w:p>
        </w:tc>
        <w:tc>
          <w:tcPr>
            <w:tcW w:w="3117" w:type="dxa"/>
            <w:shd w:val="clear" w:color="auto" w:fill="F2F2F2" w:themeFill="background1" w:themeFillShade="F2"/>
          </w:tcPr>
          <w:p w14:paraId="0DE8AEFE" w14:textId="77777777" w:rsidR="00EA0C78" w:rsidRPr="00C12777" w:rsidRDefault="00EA0C78" w:rsidP="0069369A">
            <w:pPr>
              <w:pStyle w:val="Textoindependiente"/>
              <w:ind w:firstLine="0"/>
              <w:rPr>
                <w:sz w:val="18"/>
                <w:szCs w:val="18"/>
              </w:rPr>
            </w:pPr>
            <w:r w:rsidRPr="00C12777">
              <w:rPr>
                <w:b/>
                <w:sz w:val="18"/>
                <w:szCs w:val="18"/>
              </w:rPr>
              <w:t>RMSE medio</w:t>
            </w:r>
          </w:p>
        </w:tc>
        <w:tc>
          <w:tcPr>
            <w:tcW w:w="3117" w:type="dxa"/>
            <w:shd w:val="clear" w:color="auto" w:fill="F2F2F2" w:themeFill="background1" w:themeFillShade="F2"/>
          </w:tcPr>
          <w:p w14:paraId="328DFC26" w14:textId="77777777" w:rsidR="00EA0C78" w:rsidRPr="00C12777" w:rsidRDefault="00EA0C78" w:rsidP="0069369A">
            <w:pPr>
              <w:pStyle w:val="Textoindependiente"/>
              <w:ind w:firstLine="0"/>
              <w:rPr>
                <w:sz w:val="18"/>
                <w:szCs w:val="18"/>
              </w:rPr>
            </w:pPr>
            <w:r w:rsidRPr="00C12777">
              <w:rPr>
                <w:b/>
                <w:sz w:val="18"/>
                <w:szCs w:val="18"/>
              </w:rPr>
              <w:t>MAE medio</w:t>
            </w:r>
          </w:p>
        </w:tc>
      </w:tr>
      <w:tr w:rsidR="00EA0C78" w:rsidRPr="00EA0C78" w14:paraId="7B7D88C2" w14:textId="77777777" w:rsidTr="00AC1FBF">
        <w:tc>
          <w:tcPr>
            <w:tcW w:w="3116" w:type="dxa"/>
            <w:shd w:val="clear" w:color="auto" w:fill="F2F2F2" w:themeFill="background1" w:themeFillShade="F2"/>
          </w:tcPr>
          <w:p w14:paraId="37BDA120" w14:textId="060A730C" w:rsidR="00EA0C78" w:rsidRPr="00C12777" w:rsidRDefault="00EA0C78" w:rsidP="00EA0C78">
            <w:pPr>
              <w:pStyle w:val="Textoindependiente"/>
              <w:ind w:firstLine="0"/>
              <w:rPr>
                <w:sz w:val="18"/>
                <w:szCs w:val="18"/>
              </w:rPr>
            </w:pPr>
            <w:r w:rsidRPr="00C12777">
              <w:rPr>
                <w:sz w:val="18"/>
                <w:szCs w:val="18"/>
              </w:rPr>
              <w:t xml:space="preserve">Ridge (0 </w:t>
            </w:r>
            <w:proofErr w:type="spellStart"/>
            <w:r w:rsidRPr="00C12777">
              <w:rPr>
                <w:sz w:val="18"/>
                <w:szCs w:val="18"/>
              </w:rPr>
              <w:t>lags</w:t>
            </w:r>
            <w:proofErr w:type="spellEnd"/>
            <w:r w:rsidRPr="00C12777">
              <w:rPr>
                <w:sz w:val="18"/>
                <w:szCs w:val="18"/>
              </w:rPr>
              <w:t>)</w:t>
            </w:r>
          </w:p>
        </w:tc>
        <w:tc>
          <w:tcPr>
            <w:tcW w:w="3117" w:type="dxa"/>
            <w:shd w:val="clear" w:color="auto" w:fill="CAEECC"/>
          </w:tcPr>
          <w:p w14:paraId="00DB22D8" w14:textId="02BB9124" w:rsidR="00EA0C78" w:rsidRPr="00C12777" w:rsidRDefault="00866639" w:rsidP="00EA0C78">
            <w:pPr>
              <w:pStyle w:val="Textoindependiente"/>
              <w:ind w:firstLine="0"/>
              <w:rPr>
                <w:sz w:val="18"/>
                <w:szCs w:val="18"/>
              </w:rPr>
            </w:pPr>
            <w:r w:rsidRPr="00C12777">
              <w:rPr>
                <w:sz w:val="18"/>
                <w:szCs w:val="18"/>
              </w:rPr>
              <w:t>0,00490</w:t>
            </w:r>
          </w:p>
        </w:tc>
        <w:tc>
          <w:tcPr>
            <w:tcW w:w="3117" w:type="dxa"/>
            <w:shd w:val="clear" w:color="auto" w:fill="CAEECC"/>
          </w:tcPr>
          <w:p w14:paraId="71D46041" w14:textId="387ADA98" w:rsidR="00EA0C78" w:rsidRPr="00C12777" w:rsidRDefault="00866639" w:rsidP="00EA0C78">
            <w:pPr>
              <w:pStyle w:val="Textoindependiente"/>
              <w:ind w:firstLine="0"/>
              <w:rPr>
                <w:sz w:val="18"/>
                <w:szCs w:val="18"/>
              </w:rPr>
            </w:pPr>
            <w:r w:rsidRPr="00C12777">
              <w:rPr>
                <w:sz w:val="18"/>
                <w:szCs w:val="18"/>
              </w:rPr>
              <w:t>0,00365</w:t>
            </w:r>
          </w:p>
        </w:tc>
      </w:tr>
      <w:tr w:rsidR="00EA0C78" w:rsidRPr="00EA0C78" w14:paraId="5AA37FC1" w14:textId="77777777" w:rsidTr="00AC1FBF">
        <w:tc>
          <w:tcPr>
            <w:tcW w:w="3116" w:type="dxa"/>
            <w:shd w:val="clear" w:color="auto" w:fill="F2F2F2" w:themeFill="background1" w:themeFillShade="F2"/>
          </w:tcPr>
          <w:p w14:paraId="19F47C7B" w14:textId="77777777" w:rsidR="00EA0C78" w:rsidRPr="00C12777" w:rsidRDefault="00EA0C78" w:rsidP="00EA0C78">
            <w:pPr>
              <w:pStyle w:val="Textoindependiente"/>
              <w:ind w:firstLine="0"/>
              <w:rPr>
                <w:sz w:val="18"/>
                <w:szCs w:val="18"/>
              </w:rPr>
            </w:pPr>
            <w:proofErr w:type="spellStart"/>
            <w:r w:rsidRPr="00C12777">
              <w:rPr>
                <w:sz w:val="18"/>
                <w:szCs w:val="18"/>
              </w:rPr>
              <w:t>Baseline</w:t>
            </w:r>
            <w:proofErr w:type="spellEnd"/>
            <w:r w:rsidRPr="00C12777">
              <w:rPr>
                <w:sz w:val="18"/>
                <w:szCs w:val="18"/>
              </w:rPr>
              <w:t xml:space="preserve"> (t-1)</w:t>
            </w:r>
          </w:p>
        </w:tc>
        <w:tc>
          <w:tcPr>
            <w:tcW w:w="3117" w:type="dxa"/>
          </w:tcPr>
          <w:p w14:paraId="535833DA" w14:textId="3F6D5D7F" w:rsidR="00EA0C78" w:rsidRPr="00C12777" w:rsidRDefault="00866639" w:rsidP="00EA0C78">
            <w:pPr>
              <w:pStyle w:val="Textoindependiente"/>
              <w:ind w:firstLine="0"/>
              <w:rPr>
                <w:sz w:val="18"/>
                <w:szCs w:val="18"/>
              </w:rPr>
            </w:pPr>
            <w:r w:rsidRPr="00C12777">
              <w:rPr>
                <w:sz w:val="18"/>
                <w:szCs w:val="18"/>
              </w:rPr>
              <w:t>0,00717</w:t>
            </w:r>
          </w:p>
        </w:tc>
        <w:tc>
          <w:tcPr>
            <w:tcW w:w="3117" w:type="dxa"/>
          </w:tcPr>
          <w:p w14:paraId="79CA22BC" w14:textId="75D49651" w:rsidR="00EA0C78" w:rsidRPr="00C12777" w:rsidRDefault="00866639" w:rsidP="00EA0C78">
            <w:pPr>
              <w:pStyle w:val="Textoindependiente"/>
              <w:ind w:firstLine="0"/>
              <w:rPr>
                <w:sz w:val="18"/>
                <w:szCs w:val="18"/>
              </w:rPr>
            </w:pPr>
            <w:r w:rsidRPr="00C12777">
              <w:rPr>
                <w:sz w:val="18"/>
                <w:szCs w:val="18"/>
              </w:rPr>
              <w:t>0,00539</w:t>
            </w:r>
          </w:p>
        </w:tc>
      </w:tr>
      <w:tr w:rsidR="00EA0C78" w:rsidRPr="00EA0C78" w14:paraId="29B33631" w14:textId="77777777" w:rsidTr="00AC1FBF">
        <w:tc>
          <w:tcPr>
            <w:tcW w:w="3116" w:type="dxa"/>
            <w:shd w:val="clear" w:color="auto" w:fill="F2F2F2" w:themeFill="background1" w:themeFillShade="F2"/>
          </w:tcPr>
          <w:p w14:paraId="4D68F9E3" w14:textId="77777777" w:rsidR="00EA0C78" w:rsidRPr="00C12777" w:rsidRDefault="00EA0C78" w:rsidP="00EA0C78">
            <w:pPr>
              <w:pStyle w:val="Textoindependiente"/>
              <w:ind w:firstLine="0"/>
              <w:rPr>
                <w:sz w:val="18"/>
                <w:szCs w:val="18"/>
              </w:rPr>
            </w:pPr>
            <w:proofErr w:type="spellStart"/>
            <w:r w:rsidRPr="00C12777">
              <w:rPr>
                <w:sz w:val="18"/>
                <w:szCs w:val="18"/>
              </w:rPr>
              <w:t>Zeros</w:t>
            </w:r>
            <w:proofErr w:type="spellEnd"/>
          </w:p>
        </w:tc>
        <w:tc>
          <w:tcPr>
            <w:tcW w:w="3117" w:type="dxa"/>
          </w:tcPr>
          <w:p w14:paraId="4F474D16" w14:textId="23C69572" w:rsidR="00EA0C78" w:rsidRPr="00C12777" w:rsidRDefault="00866639" w:rsidP="00EA0C78">
            <w:pPr>
              <w:pStyle w:val="Textoindependiente"/>
              <w:ind w:firstLine="0"/>
              <w:rPr>
                <w:sz w:val="18"/>
                <w:szCs w:val="18"/>
              </w:rPr>
            </w:pPr>
            <w:r w:rsidRPr="00C12777">
              <w:rPr>
                <w:sz w:val="18"/>
                <w:szCs w:val="18"/>
              </w:rPr>
              <w:t>0,00494</w:t>
            </w:r>
          </w:p>
        </w:tc>
        <w:tc>
          <w:tcPr>
            <w:tcW w:w="3117" w:type="dxa"/>
          </w:tcPr>
          <w:p w14:paraId="7D6513BD" w14:textId="5A4D1BF0" w:rsidR="00EA0C78" w:rsidRPr="00C12777" w:rsidRDefault="00866639" w:rsidP="002F73B5">
            <w:pPr>
              <w:pStyle w:val="Textoindependiente"/>
              <w:keepNext/>
              <w:ind w:firstLine="0"/>
              <w:rPr>
                <w:sz w:val="18"/>
                <w:szCs w:val="18"/>
              </w:rPr>
            </w:pPr>
            <w:r w:rsidRPr="00C12777">
              <w:rPr>
                <w:sz w:val="18"/>
                <w:szCs w:val="18"/>
              </w:rPr>
              <w:t>0,00369</w:t>
            </w:r>
          </w:p>
        </w:tc>
      </w:tr>
    </w:tbl>
    <w:p w14:paraId="43805375" w14:textId="7B817677" w:rsidR="009B7C38" w:rsidRPr="002F73B5" w:rsidRDefault="002F73B5" w:rsidP="002F73B5">
      <w:pPr>
        <w:pStyle w:val="Descripcin"/>
        <w:spacing w:before="120"/>
        <w:rPr>
          <w:color w:val="7F7F7F" w:themeColor="text1" w:themeTint="80"/>
        </w:rPr>
      </w:pPr>
      <w:bookmarkStart w:id="96" w:name="_Toc232734783"/>
      <w:r w:rsidRPr="002F73B5">
        <w:rPr>
          <w:color w:val="7F7F7F" w:themeColor="text1" w:themeTint="80"/>
        </w:rPr>
        <w:t xml:space="preserve">Tabla </w:t>
      </w:r>
      <w:r w:rsidRPr="002F73B5">
        <w:rPr>
          <w:color w:val="7F7F7F" w:themeColor="text1" w:themeTint="80"/>
        </w:rPr>
        <w:fldChar w:fldCharType="begin"/>
      </w:r>
      <w:r w:rsidRPr="002F73B5">
        <w:rPr>
          <w:color w:val="7F7F7F" w:themeColor="text1" w:themeTint="80"/>
        </w:rPr>
        <w:instrText xml:space="preserve"> SEQ Tabla \* ARABIC </w:instrText>
      </w:r>
      <w:r w:rsidRPr="002F73B5">
        <w:rPr>
          <w:color w:val="7F7F7F" w:themeColor="text1" w:themeTint="80"/>
        </w:rPr>
        <w:fldChar w:fldCharType="separate"/>
      </w:r>
      <w:r w:rsidR="00D2335A">
        <w:rPr>
          <w:noProof/>
          <w:color w:val="7F7F7F" w:themeColor="text1" w:themeTint="80"/>
        </w:rPr>
        <w:t>23</w:t>
      </w:r>
      <w:r w:rsidRPr="002F73B5">
        <w:rPr>
          <w:color w:val="7F7F7F" w:themeColor="text1" w:themeTint="80"/>
        </w:rPr>
        <w:fldChar w:fldCharType="end"/>
      </w:r>
      <w:r w:rsidRPr="002F73B5">
        <w:rPr>
          <w:color w:val="7F7F7F" w:themeColor="text1" w:themeTint="80"/>
        </w:rPr>
        <w:t>. Errores medios en test del modelo</w:t>
      </w:r>
      <w:r>
        <w:rPr>
          <w:color w:val="7F7F7F" w:themeColor="text1" w:themeTint="80"/>
        </w:rPr>
        <w:t xml:space="preserve"> ganador de ML:</w:t>
      </w:r>
      <w:r w:rsidRPr="002F73B5">
        <w:rPr>
          <w:color w:val="7F7F7F" w:themeColor="text1" w:themeTint="80"/>
        </w:rPr>
        <w:t xml:space="preserve"> Ridge semanal con 0 </w:t>
      </w:r>
      <w:proofErr w:type="spellStart"/>
      <w:r w:rsidRPr="002F73B5">
        <w:rPr>
          <w:color w:val="7F7F7F" w:themeColor="text1" w:themeTint="80"/>
        </w:rPr>
        <w:t>lags</w:t>
      </w:r>
      <w:proofErr w:type="spellEnd"/>
      <w:r w:rsidRPr="002F73B5">
        <w:rPr>
          <w:color w:val="7F7F7F" w:themeColor="text1" w:themeTint="80"/>
        </w:rPr>
        <w:t xml:space="preserve"> y de los modelos de referencia </w:t>
      </w:r>
      <w:proofErr w:type="spellStart"/>
      <w:r w:rsidRPr="002F73B5">
        <w:rPr>
          <w:color w:val="7F7F7F" w:themeColor="text1" w:themeTint="80"/>
        </w:rPr>
        <w:t>baseline</w:t>
      </w:r>
      <w:proofErr w:type="spellEnd"/>
      <w:r w:rsidRPr="002F73B5">
        <w:rPr>
          <w:color w:val="7F7F7F" w:themeColor="text1" w:themeTint="80"/>
        </w:rPr>
        <w:t xml:space="preserve"> y </w:t>
      </w:r>
      <w:proofErr w:type="spellStart"/>
      <w:r w:rsidRPr="002F73B5">
        <w:rPr>
          <w:color w:val="7F7F7F" w:themeColor="text1" w:themeTint="80"/>
        </w:rPr>
        <w:t>zeros</w:t>
      </w:r>
      <w:bookmarkEnd w:id="96"/>
      <w:proofErr w:type="spellEnd"/>
    </w:p>
    <w:p w14:paraId="1C062216" w14:textId="1AA568B5" w:rsidR="00C86CC5" w:rsidRPr="00C86CC5" w:rsidRDefault="00C86CC5" w:rsidP="00C86CC5">
      <w:pPr>
        <w:spacing w:after="120"/>
        <w:ind w:firstLine="0"/>
        <w:rPr>
          <w:lang w:val="es-ES"/>
        </w:rPr>
      </w:pPr>
      <w:r w:rsidRPr="00C86CC5">
        <w:rPr>
          <w:lang w:val="es-ES"/>
        </w:rPr>
        <w:lastRenderedPageBreak/>
        <w:t xml:space="preserve">Sin embargo, los resultados de Kappa son menos favorables. Solo </w:t>
      </w:r>
      <w:r w:rsidR="009568F0">
        <w:rPr>
          <w:lang w:val="es-ES"/>
        </w:rPr>
        <w:t>13</w:t>
      </w:r>
      <w:r w:rsidRPr="00C86CC5">
        <w:rPr>
          <w:lang w:val="es-ES"/>
        </w:rPr>
        <w:t xml:space="preserve"> de los </w:t>
      </w:r>
      <w:r w:rsidR="009568F0">
        <w:rPr>
          <w:lang w:val="es-ES"/>
        </w:rPr>
        <w:t>58</w:t>
      </w:r>
      <w:r w:rsidR="00C22999">
        <w:rPr>
          <w:lang w:val="es-ES"/>
        </w:rPr>
        <w:t xml:space="preserve"> </w:t>
      </w:r>
      <w:proofErr w:type="spellStart"/>
      <w:r w:rsidRPr="00C86CC5">
        <w:rPr>
          <w:lang w:val="es-ES"/>
        </w:rPr>
        <w:t>ETFs</w:t>
      </w:r>
      <w:proofErr w:type="spellEnd"/>
      <w:r w:rsidRPr="00C86CC5">
        <w:rPr>
          <w:lang w:val="es-ES"/>
        </w:rPr>
        <w:t xml:space="preserve"> </w:t>
      </w:r>
      <w:r w:rsidR="009B7C38">
        <w:rPr>
          <w:lang w:val="es-ES"/>
        </w:rPr>
        <w:t>tienen</w:t>
      </w:r>
      <w:r w:rsidRPr="00C86CC5">
        <w:rPr>
          <w:lang w:val="es-ES"/>
        </w:rPr>
        <w:t xml:space="preserve"> una Kappa positiva. En los </w:t>
      </w:r>
      <w:r w:rsidR="009568F0">
        <w:rPr>
          <w:lang w:val="es-ES"/>
        </w:rPr>
        <w:t>45</w:t>
      </w:r>
      <w:r w:rsidRPr="00C86CC5">
        <w:rPr>
          <w:lang w:val="es-ES"/>
        </w:rPr>
        <w:t xml:space="preserve"> restantes, el modelo no acierta la dirección mejor que el azar.</w:t>
      </w:r>
    </w:p>
    <w:p w14:paraId="1A2FFF3E" w14:textId="460F6853" w:rsidR="00EA0C78" w:rsidRPr="00C86CC5" w:rsidRDefault="00C86CC5" w:rsidP="00EA0C78">
      <w:pPr>
        <w:spacing w:after="120"/>
        <w:ind w:firstLine="0"/>
        <w:rPr>
          <w:lang w:val="es-ES"/>
        </w:rPr>
      </w:pPr>
      <w:r w:rsidRPr="00C86CC5">
        <w:rPr>
          <w:lang w:val="es-ES"/>
        </w:rPr>
        <w:t xml:space="preserve">Esto muestra que un RMSE bajo no significa que el signo de la predicción sea correcto. </w:t>
      </w:r>
      <w:r w:rsidR="009B7C38" w:rsidRPr="009B7C38">
        <w:t xml:space="preserve">El RMSE mide cuánto se aleja la predicción del valor real, pero no indica si ambos tienen el mismo signo. Como los retornos suelen estar cerca de </w:t>
      </w:r>
      <w:proofErr w:type="spellStart"/>
      <w:r w:rsidR="00DC4622">
        <w:t>z</w:t>
      </w:r>
      <w:r w:rsidR="009B7C38" w:rsidRPr="009B7C38">
        <w:t>ero</w:t>
      </w:r>
      <w:proofErr w:type="spellEnd"/>
      <w:r w:rsidR="009B7C38" w:rsidRPr="009B7C38">
        <w:t xml:space="preserve">, </w:t>
      </w:r>
      <w:r w:rsidR="009B7C38" w:rsidRPr="009B7C38">
        <w:rPr>
          <w:i/>
          <w:iCs/>
        </w:rPr>
        <w:t>Ridge</w:t>
      </w:r>
      <w:r w:rsidR="009B7C38" w:rsidRPr="009B7C38">
        <w:t xml:space="preserve"> puede obtener un error bajo, aunque no acierte si el ETF sube o baja. Por eso, la Kappa permite completar el análisis y comprobar si la dirección predicha es correcta</w:t>
      </w:r>
      <w:r w:rsidR="00EA0C78">
        <w:t>.</w:t>
      </w:r>
    </w:p>
    <w:p w14:paraId="613ABC45" w14:textId="77777777" w:rsidR="002F73B5" w:rsidRDefault="00C22999" w:rsidP="002F73B5">
      <w:pPr>
        <w:keepNext/>
        <w:spacing w:after="120"/>
        <w:ind w:firstLine="0"/>
      </w:pPr>
      <w:r w:rsidRPr="00C22999">
        <w:rPr>
          <w:noProof/>
        </w:rPr>
        <w:drawing>
          <wp:inline distT="0" distB="0" distL="0" distR="0" wp14:anchorId="07EA23C6" wp14:editId="688A2033">
            <wp:extent cx="5943600" cy="2096770"/>
            <wp:effectExtent l="0" t="0" r="0" b="0"/>
            <wp:docPr id="662589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89092" name=""/>
                    <pic:cNvPicPr/>
                  </pic:nvPicPr>
                  <pic:blipFill>
                    <a:blip r:embed="rId39"/>
                    <a:stretch>
                      <a:fillRect/>
                    </a:stretch>
                  </pic:blipFill>
                  <pic:spPr>
                    <a:xfrm>
                      <a:off x="0" y="0"/>
                      <a:ext cx="5943600" cy="2096770"/>
                    </a:xfrm>
                    <a:prstGeom prst="rect">
                      <a:avLst/>
                    </a:prstGeom>
                  </pic:spPr>
                </pic:pic>
              </a:graphicData>
            </a:graphic>
          </wp:inline>
        </w:drawing>
      </w:r>
    </w:p>
    <w:p w14:paraId="5B04DD4A" w14:textId="0DBED28F" w:rsidR="00273188" w:rsidRPr="002F73B5" w:rsidRDefault="002F73B5" w:rsidP="002F73B5">
      <w:pPr>
        <w:pStyle w:val="Descripcin"/>
        <w:rPr>
          <w:iCs w:val="0"/>
          <w:color w:val="7F7F7F" w:themeColor="text1" w:themeTint="80"/>
        </w:rPr>
      </w:pPr>
      <w:bookmarkStart w:id="97" w:name="_Toc232698471"/>
      <w:r w:rsidRPr="002F73B5">
        <w:rPr>
          <w:color w:val="7F7F7F" w:themeColor="text1" w:themeTint="80"/>
        </w:rPr>
        <w:t xml:space="preserve">Figura </w:t>
      </w:r>
      <w:r w:rsidRPr="002F73B5">
        <w:rPr>
          <w:color w:val="7F7F7F" w:themeColor="text1" w:themeTint="80"/>
        </w:rPr>
        <w:fldChar w:fldCharType="begin"/>
      </w:r>
      <w:r w:rsidRPr="002F73B5">
        <w:rPr>
          <w:color w:val="7F7F7F" w:themeColor="text1" w:themeTint="80"/>
        </w:rPr>
        <w:instrText xml:space="preserve"> SEQ Figura \* ARABIC </w:instrText>
      </w:r>
      <w:r w:rsidRPr="002F73B5">
        <w:rPr>
          <w:color w:val="7F7F7F" w:themeColor="text1" w:themeTint="80"/>
        </w:rPr>
        <w:fldChar w:fldCharType="separate"/>
      </w:r>
      <w:r w:rsidRPr="002F73B5">
        <w:rPr>
          <w:noProof/>
          <w:color w:val="7F7F7F" w:themeColor="text1" w:themeTint="80"/>
        </w:rPr>
        <w:t>24</w:t>
      </w:r>
      <w:r w:rsidRPr="002F73B5">
        <w:rPr>
          <w:color w:val="7F7F7F" w:themeColor="text1" w:themeTint="80"/>
        </w:rPr>
        <w:fldChar w:fldCharType="end"/>
      </w:r>
      <w:r w:rsidRPr="002F73B5">
        <w:rPr>
          <w:color w:val="7F7F7F" w:themeColor="text1" w:themeTint="80"/>
        </w:rPr>
        <w:t xml:space="preserve">. Valores de Kappa de Cohen por ETF para el modelo Ridge semanal con 0 </w:t>
      </w:r>
      <w:proofErr w:type="spellStart"/>
      <w:r w:rsidRPr="002F73B5">
        <w:rPr>
          <w:color w:val="7F7F7F" w:themeColor="text1" w:themeTint="80"/>
        </w:rPr>
        <w:t>lags</w:t>
      </w:r>
      <w:proofErr w:type="spellEnd"/>
      <w:r w:rsidRPr="002F73B5">
        <w:rPr>
          <w:color w:val="7F7F7F" w:themeColor="text1" w:themeTint="80"/>
        </w:rPr>
        <w:t>, ordenados de mayor a menor</w:t>
      </w:r>
      <w:bookmarkEnd w:id="97"/>
    </w:p>
    <w:p w14:paraId="07690F32" w14:textId="2322576F" w:rsidR="002357DB" w:rsidRPr="002357DB" w:rsidRDefault="002357DB" w:rsidP="002357DB">
      <w:pPr>
        <w:pStyle w:val="Ttulo4"/>
        <w:numPr>
          <w:ilvl w:val="0"/>
          <w:numId w:val="0"/>
        </w:numPr>
      </w:pPr>
      <w:r>
        <w:t xml:space="preserve">Comparativa </w:t>
      </w:r>
      <w:r w:rsidR="00E32CF8">
        <w:t xml:space="preserve">final </w:t>
      </w:r>
      <w:r>
        <w:t>de</w:t>
      </w:r>
      <w:r w:rsidR="00E32CF8">
        <w:t xml:space="preserve"> los</w:t>
      </w:r>
      <w:r>
        <w:t xml:space="preserve"> modelos</w:t>
      </w:r>
    </w:p>
    <w:p w14:paraId="70C2079E" w14:textId="46CB336F" w:rsidR="00E32CF8" w:rsidRPr="00E32CF8" w:rsidRDefault="00E32CF8" w:rsidP="00E32CF8">
      <w:pPr>
        <w:pStyle w:val="NormalWeb"/>
        <w:ind w:firstLine="0"/>
        <w:rPr>
          <w:lang w:val="es-ES"/>
        </w:rPr>
      </w:pPr>
      <w:r>
        <w:rPr>
          <w:lang w:val="es-ES"/>
        </w:rPr>
        <w:t xml:space="preserve">Aunque </w:t>
      </w:r>
      <w:r w:rsidRPr="00E32CF8">
        <w:rPr>
          <w:lang w:val="es-ES"/>
        </w:rPr>
        <w:t>Ridge obtiene un RMSE ligeramente menor que ARIMA</w:t>
      </w:r>
      <w:r>
        <w:rPr>
          <w:lang w:val="es-ES"/>
        </w:rPr>
        <w:t xml:space="preserve">, </w:t>
      </w:r>
      <w:r w:rsidRPr="00E32CF8">
        <w:rPr>
          <w:lang w:val="es-ES"/>
        </w:rPr>
        <w:t xml:space="preserve">ARIMA presenta mejores resultados al predecir la dirección del retorno: obtiene una Kappa positiva en </w:t>
      </w:r>
      <w:r w:rsidR="009568F0">
        <w:rPr>
          <w:lang w:val="es-ES"/>
        </w:rPr>
        <w:t>37</w:t>
      </w:r>
      <w:r w:rsidRPr="00E32CF8">
        <w:rPr>
          <w:lang w:val="es-ES"/>
        </w:rPr>
        <w:t xml:space="preserve"> de los </w:t>
      </w:r>
      <w:r w:rsidR="00C22999">
        <w:rPr>
          <w:lang w:val="es-ES"/>
        </w:rPr>
        <w:t>58</w:t>
      </w:r>
      <w:r w:rsidRPr="00E32CF8">
        <w:rPr>
          <w:lang w:val="es-ES"/>
        </w:rPr>
        <w:t xml:space="preserve"> </w:t>
      </w:r>
      <w:proofErr w:type="spellStart"/>
      <w:r w:rsidRPr="00E32CF8">
        <w:rPr>
          <w:lang w:val="es-ES"/>
        </w:rPr>
        <w:t>ETFs</w:t>
      </w:r>
      <w:proofErr w:type="spellEnd"/>
      <w:r w:rsidRPr="00E32CF8">
        <w:rPr>
          <w:lang w:val="es-ES"/>
        </w:rPr>
        <w:t xml:space="preserve">, mientras que Ridge solo en </w:t>
      </w:r>
      <w:r w:rsidR="009568F0">
        <w:rPr>
          <w:lang w:val="es-ES"/>
        </w:rPr>
        <w:t>13</w:t>
      </w:r>
      <w:r w:rsidRPr="00E32CF8">
        <w:rPr>
          <w:lang w:val="es-ES"/>
        </w:rPr>
        <w:t xml:space="preserve"> de </w:t>
      </w:r>
      <w:r w:rsidR="00C22999">
        <w:rPr>
          <w:lang w:val="es-ES"/>
        </w:rPr>
        <w:t>58</w:t>
      </w:r>
      <w:r w:rsidRPr="00E32CF8">
        <w:rPr>
          <w:lang w:val="es-ES"/>
        </w:rPr>
        <w:t>.</w:t>
      </w:r>
    </w:p>
    <w:p w14:paraId="5EAB30CF" w14:textId="77777777" w:rsidR="00E32CF8" w:rsidRDefault="00E32CF8" w:rsidP="00E32CF8">
      <w:pPr>
        <w:pStyle w:val="NormalWeb"/>
        <w:ind w:firstLine="0"/>
        <w:rPr>
          <w:lang w:val="es-ES"/>
        </w:rPr>
      </w:pPr>
      <w:r w:rsidRPr="00E32CF8">
        <w:rPr>
          <w:lang w:val="es-ES"/>
        </w:rPr>
        <w:t>Este resultado es importante para Markowitz, ya que el modelo utiliza los retornos esperados para repartir el peso de la cartera. Si se predice una subida, el optimizador puede asignar más peso a ese activo. Si el signo es incorrecto, la cartera puede aumentar la inversión en un ETF que finalmente baja o reducirla en uno que sube. Por ello, para esta aplicación no solo importa que el error sea pequeño, sino también acertar la dirección del movimiento.</w:t>
      </w:r>
    </w:p>
    <w:p w14:paraId="3B75EEB0" w14:textId="66021C41" w:rsidR="00273188" w:rsidRDefault="00273188" w:rsidP="00F3112C">
      <w:pPr>
        <w:pStyle w:val="NormalWeb"/>
        <w:ind w:firstLine="0"/>
      </w:pPr>
      <w:r w:rsidRPr="00273188">
        <w:t xml:space="preserve">Una posible explicación del mejor resultado direccional de ARIMA es que sus componentes de media móvil utilizan errores anteriores para ajustar nuevas predicciones. Estos errores pueden reflejar parte del efecto de noticias o cambios externos que no se incluyen directamente en los datos. Además, mediante el proceso </w:t>
      </w:r>
      <w:proofErr w:type="spellStart"/>
      <w:r w:rsidRPr="00273188">
        <w:rPr>
          <w:i/>
          <w:iCs/>
        </w:rPr>
        <w:t>walk</w:t>
      </w:r>
      <w:proofErr w:type="spellEnd"/>
      <w:r w:rsidRPr="00273188">
        <w:rPr>
          <w:i/>
          <w:iCs/>
        </w:rPr>
        <w:t>-forward</w:t>
      </w:r>
      <w:r w:rsidRPr="00273188">
        <w:t xml:space="preserve">, el modelo se actualiza cada semana con la nueva información. Ridge con 0 </w:t>
      </w:r>
      <w:proofErr w:type="spellStart"/>
      <w:r w:rsidRPr="00273188">
        <w:rPr>
          <w:i/>
          <w:iCs/>
        </w:rPr>
        <w:t>lags</w:t>
      </w:r>
      <w:proofErr w:type="spellEnd"/>
      <w:r w:rsidRPr="00273188">
        <w:t xml:space="preserve">, en cambio, no utiliza directamente el error de la predicción anterior. Esta diferencia puede </w:t>
      </w:r>
      <w:r>
        <w:t>ser la</w:t>
      </w:r>
      <w:r w:rsidRPr="00273188">
        <w:t xml:space="preserve"> explica</w:t>
      </w:r>
      <w:r>
        <w:t>ción de</w:t>
      </w:r>
      <w:r w:rsidRPr="00273188">
        <w:t xml:space="preserve"> por qué ARIMA capta mejor algunos cambios de dirección.</w:t>
      </w:r>
    </w:p>
    <w:p w14:paraId="5ABA5C09" w14:textId="62C85BC8" w:rsidR="00F3112C" w:rsidRDefault="00F3112C" w:rsidP="00F3112C">
      <w:pPr>
        <w:pStyle w:val="NormalWeb"/>
        <w:ind w:firstLine="0"/>
        <w:rPr>
          <w:lang w:val="es-ES"/>
        </w:rPr>
      </w:pPr>
      <w:r w:rsidRPr="00F3112C">
        <w:rPr>
          <w:lang w:val="es-ES"/>
        </w:rPr>
        <w:lastRenderedPageBreak/>
        <w:t>Por est</w:t>
      </w:r>
      <w:r w:rsidR="004365FC">
        <w:rPr>
          <w:lang w:val="es-ES"/>
        </w:rPr>
        <w:t>os</w:t>
      </w:r>
      <w:r w:rsidRPr="00F3112C">
        <w:rPr>
          <w:lang w:val="es-ES"/>
        </w:rPr>
        <w:t xml:space="preserve"> motivo</w:t>
      </w:r>
      <w:r w:rsidR="004365FC">
        <w:rPr>
          <w:lang w:val="es-ES"/>
        </w:rPr>
        <w:t>s</w:t>
      </w:r>
      <w:r w:rsidRPr="00F3112C">
        <w:rPr>
          <w:lang w:val="es-ES"/>
        </w:rPr>
        <w:t>, se selecciona ARIMA semanal como predictor para la optimización de Markowitz. En el apartado siguiente se explica cómo se utilizan sus predicciones para construir y evaluar la cartera.</w:t>
      </w:r>
    </w:p>
    <w:p w14:paraId="30AF3621" w14:textId="268E9EE7" w:rsidR="009668BE" w:rsidRDefault="009668BE" w:rsidP="009668BE">
      <w:pPr>
        <w:pStyle w:val="NormalWeb"/>
        <w:ind w:firstLine="0"/>
      </w:pPr>
    </w:p>
    <w:p w14:paraId="0EB0C740" w14:textId="77777777" w:rsidR="00B662F9" w:rsidRDefault="00B662F9" w:rsidP="009668BE">
      <w:pPr>
        <w:pStyle w:val="NormalWeb"/>
        <w:ind w:firstLine="0"/>
      </w:pPr>
    </w:p>
    <w:p w14:paraId="447F230E" w14:textId="77777777" w:rsidR="00B662F9" w:rsidRDefault="00B662F9" w:rsidP="009668BE">
      <w:pPr>
        <w:pStyle w:val="NormalWeb"/>
        <w:ind w:firstLine="0"/>
      </w:pPr>
    </w:p>
    <w:p w14:paraId="5D59D9FD" w14:textId="77777777" w:rsidR="00B662F9" w:rsidRDefault="00B662F9" w:rsidP="009668BE">
      <w:pPr>
        <w:pStyle w:val="NormalWeb"/>
        <w:ind w:firstLine="0"/>
      </w:pPr>
    </w:p>
    <w:p w14:paraId="7112FC34" w14:textId="77777777" w:rsidR="00B662F9" w:rsidRDefault="00B662F9" w:rsidP="009668BE">
      <w:pPr>
        <w:pStyle w:val="NormalWeb"/>
        <w:ind w:firstLine="0"/>
      </w:pPr>
    </w:p>
    <w:p w14:paraId="21BFD1A5" w14:textId="77777777" w:rsidR="00B662F9" w:rsidRDefault="00B662F9" w:rsidP="009668BE">
      <w:pPr>
        <w:pStyle w:val="NormalWeb"/>
        <w:ind w:firstLine="0"/>
      </w:pPr>
    </w:p>
    <w:p w14:paraId="7B7B59BD" w14:textId="77777777" w:rsidR="00B662F9" w:rsidRDefault="00B662F9" w:rsidP="009668BE">
      <w:pPr>
        <w:pStyle w:val="NormalWeb"/>
        <w:ind w:firstLine="0"/>
      </w:pPr>
    </w:p>
    <w:p w14:paraId="23351C74" w14:textId="77777777" w:rsidR="00B662F9" w:rsidRDefault="00B662F9" w:rsidP="009668BE">
      <w:pPr>
        <w:pStyle w:val="NormalWeb"/>
        <w:ind w:firstLine="0"/>
      </w:pPr>
    </w:p>
    <w:p w14:paraId="40B0DE53" w14:textId="77777777" w:rsidR="00B662F9" w:rsidRDefault="00B662F9" w:rsidP="009668BE">
      <w:pPr>
        <w:pStyle w:val="NormalWeb"/>
        <w:ind w:firstLine="0"/>
      </w:pPr>
    </w:p>
    <w:p w14:paraId="1B52088F" w14:textId="77777777" w:rsidR="00B662F9" w:rsidRDefault="00B662F9" w:rsidP="009668BE">
      <w:pPr>
        <w:pStyle w:val="NormalWeb"/>
        <w:ind w:firstLine="0"/>
      </w:pPr>
    </w:p>
    <w:p w14:paraId="078FEBB4" w14:textId="77777777" w:rsidR="00B662F9" w:rsidRDefault="00B662F9" w:rsidP="009668BE">
      <w:pPr>
        <w:pStyle w:val="NormalWeb"/>
        <w:ind w:firstLine="0"/>
      </w:pPr>
    </w:p>
    <w:p w14:paraId="053EE78E" w14:textId="77777777" w:rsidR="00B662F9" w:rsidRDefault="00B662F9" w:rsidP="009668BE">
      <w:pPr>
        <w:pStyle w:val="NormalWeb"/>
        <w:ind w:firstLine="0"/>
      </w:pPr>
    </w:p>
    <w:p w14:paraId="0BD8B8A9" w14:textId="77777777" w:rsidR="00B662F9" w:rsidRDefault="00B662F9" w:rsidP="009668BE">
      <w:pPr>
        <w:pStyle w:val="NormalWeb"/>
        <w:ind w:firstLine="0"/>
      </w:pPr>
    </w:p>
    <w:p w14:paraId="4F8F4A06" w14:textId="77777777" w:rsidR="00B662F9" w:rsidRDefault="00B662F9" w:rsidP="009668BE">
      <w:pPr>
        <w:pStyle w:val="NormalWeb"/>
        <w:ind w:firstLine="0"/>
      </w:pPr>
    </w:p>
    <w:p w14:paraId="64AE7452" w14:textId="77777777" w:rsidR="00B662F9" w:rsidRDefault="00B662F9" w:rsidP="009668BE">
      <w:pPr>
        <w:pStyle w:val="NormalWeb"/>
        <w:ind w:firstLine="0"/>
      </w:pPr>
    </w:p>
    <w:p w14:paraId="2B4DDC79" w14:textId="77777777" w:rsidR="00B662F9" w:rsidRDefault="00B662F9" w:rsidP="009668BE">
      <w:pPr>
        <w:pStyle w:val="NormalWeb"/>
        <w:ind w:firstLine="0"/>
      </w:pPr>
    </w:p>
    <w:p w14:paraId="7CBBDDB5" w14:textId="77777777" w:rsidR="00B662F9" w:rsidRDefault="00B662F9" w:rsidP="009668BE">
      <w:pPr>
        <w:pStyle w:val="NormalWeb"/>
        <w:ind w:firstLine="0"/>
      </w:pPr>
    </w:p>
    <w:p w14:paraId="65A6B01F" w14:textId="77777777" w:rsidR="00B662F9" w:rsidRDefault="00B662F9" w:rsidP="009668BE">
      <w:pPr>
        <w:pStyle w:val="NormalWeb"/>
        <w:ind w:firstLine="0"/>
      </w:pPr>
    </w:p>
    <w:p w14:paraId="3759B6FB" w14:textId="77777777" w:rsidR="00B662F9" w:rsidRDefault="00B662F9" w:rsidP="009668BE">
      <w:pPr>
        <w:pStyle w:val="NormalWeb"/>
        <w:ind w:firstLine="0"/>
      </w:pPr>
    </w:p>
    <w:p w14:paraId="0CAD9730" w14:textId="77777777" w:rsidR="00B662F9" w:rsidRDefault="00B662F9" w:rsidP="009668BE">
      <w:pPr>
        <w:pStyle w:val="NormalWeb"/>
        <w:ind w:firstLine="0"/>
      </w:pPr>
    </w:p>
    <w:p w14:paraId="4276DB16" w14:textId="77777777" w:rsidR="00B662F9" w:rsidRPr="0032234B" w:rsidRDefault="00B662F9" w:rsidP="009668BE">
      <w:pPr>
        <w:pStyle w:val="NormalWeb"/>
        <w:ind w:firstLine="0"/>
      </w:pPr>
    </w:p>
    <w:p w14:paraId="5D13741B" w14:textId="5F7CAE46" w:rsidR="00D7420C" w:rsidRPr="009668BE" w:rsidRDefault="00D7420C" w:rsidP="009668BE">
      <w:pPr>
        <w:pStyle w:val="Ttulo1"/>
      </w:pPr>
      <w:bookmarkStart w:id="98" w:name="_Toc232735967"/>
      <w:r w:rsidRPr="009668BE">
        <w:lastRenderedPageBreak/>
        <w:t>OPTIMIZACIÓN DE CARTERAS</w:t>
      </w:r>
      <w:r w:rsidR="009A157F" w:rsidRPr="009668BE">
        <w:t xml:space="preserve"> - MARKOWITZ</w:t>
      </w:r>
      <w:bookmarkEnd w:id="98"/>
    </w:p>
    <w:p w14:paraId="662FEB85" w14:textId="1F7C64DB" w:rsidR="003A3BDD" w:rsidRPr="003A3BDD" w:rsidRDefault="003A3BDD" w:rsidP="003A3BDD">
      <w:pPr>
        <w:spacing w:after="120"/>
        <w:ind w:firstLine="0"/>
        <w:rPr>
          <w:lang w:val="es-ES"/>
        </w:rPr>
      </w:pPr>
      <w:r w:rsidRPr="003A3BDD">
        <w:rPr>
          <w:lang w:val="es-ES"/>
        </w:rPr>
        <w:t xml:space="preserve">Como se explicó en el capítulo de preliminares, el modelo de Markowitz reparte el capital entre distintos activos teniendo en cuenta dos elementos: la rentabilidad que se espera obtener y el riesgo de la cartera. </w:t>
      </w:r>
      <w:r>
        <w:rPr>
          <w:lang w:val="es-ES"/>
        </w:rPr>
        <w:t>B</w:t>
      </w:r>
      <w:r w:rsidRPr="003A3BDD">
        <w:rPr>
          <w:lang w:val="es-ES"/>
        </w:rPr>
        <w:t xml:space="preserve">usca una combinación de activos que permita obtener una buena rentabilidad </w:t>
      </w:r>
      <w:r w:rsidR="008D1472">
        <w:rPr>
          <w:lang w:val="es-ES"/>
        </w:rPr>
        <w:t>para un nivel de riesgo dado.</w:t>
      </w:r>
      <w:r w:rsidRPr="003A3BDD">
        <w:rPr>
          <w:lang w:val="es-ES"/>
        </w:rPr>
        <w:t xml:space="preserve"> A partir de estos valores, el modelo calcula los pesos, es decir, el porcentaje del capital que debe invertirse en cada ETF. En este capítulo se aplica este método a los activos estudiados anteriormente.</w:t>
      </w:r>
    </w:p>
    <w:p w14:paraId="4916E9AC" w14:textId="6235674B" w:rsidR="003A3BDD" w:rsidRPr="003A3BDD" w:rsidRDefault="003A3BDD" w:rsidP="003A3BDD">
      <w:pPr>
        <w:spacing w:after="120"/>
        <w:ind w:firstLine="0"/>
        <w:rPr>
          <w:lang w:val="es-ES"/>
        </w:rPr>
      </w:pPr>
      <w:r w:rsidRPr="003A3BDD">
        <w:rPr>
          <w:lang w:val="es-ES"/>
        </w:rPr>
        <w:t>La rentabilidad esperada es el retorno que se estima para cada ETF durante la semana siguiente. Para calcularla se comparan tres estrategias: la media histórica, el retorno de la última semana y la predicción de ARIMA.</w:t>
      </w:r>
    </w:p>
    <w:p w14:paraId="15133C4F" w14:textId="4FB2EF61" w:rsidR="00F7786A" w:rsidRDefault="003A3BDD" w:rsidP="003A3BDD">
      <w:pPr>
        <w:spacing w:after="120"/>
        <w:ind w:firstLine="0"/>
        <w:rPr>
          <w:lang w:val="es-ES"/>
        </w:rPr>
      </w:pPr>
      <w:r w:rsidRPr="003A3BDD">
        <w:rPr>
          <w:lang w:val="es-ES"/>
        </w:rPr>
        <w:t xml:space="preserve">El riesgo se calcula a partir de los retornos anteriores y tiene en cuenta tanto la variación de cada ETF como la relación entre ellos. Las tres estrategias utilizan los mismos 58 </w:t>
      </w:r>
      <w:proofErr w:type="spellStart"/>
      <w:r w:rsidRPr="003A3BDD">
        <w:rPr>
          <w:lang w:val="es-ES"/>
        </w:rPr>
        <w:t>ETFs</w:t>
      </w:r>
      <w:proofErr w:type="spellEnd"/>
      <w:r w:rsidRPr="003A3BDD">
        <w:rPr>
          <w:lang w:val="es-ES"/>
        </w:rPr>
        <w:t>, el mismo periodo y la misma frecuencia semanal para que la comparación se realice en las mismas condiciones.</w:t>
      </w:r>
    </w:p>
    <w:p w14:paraId="1ABAF416" w14:textId="77777777" w:rsidR="00EC18A7" w:rsidRPr="00CD573F" w:rsidRDefault="00EC18A7" w:rsidP="003A3BDD">
      <w:pPr>
        <w:spacing w:after="120"/>
        <w:ind w:firstLine="0"/>
        <w:rPr>
          <w:lang w:val="es-ES"/>
        </w:rPr>
      </w:pPr>
    </w:p>
    <w:p w14:paraId="1775F609" w14:textId="20755203" w:rsidR="005A1A75" w:rsidRPr="005A1A75" w:rsidRDefault="009668BE" w:rsidP="009668BE">
      <w:pPr>
        <w:pStyle w:val="Ttulo2"/>
        <w:rPr>
          <w:lang w:val="es-ES"/>
        </w:rPr>
      </w:pPr>
      <w:bookmarkStart w:id="99" w:name="_Toc232735968"/>
      <w:r>
        <w:rPr>
          <w:lang w:val="es-ES"/>
        </w:rPr>
        <w:t>Estrategias comparadas</w:t>
      </w:r>
      <w:bookmarkEnd w:id="99"/>
      <w:r w:rsidR="005A1A75" w:rsidRPr="005A1A75">
        <w:rPr>
          <w:lang w:val="es-ES"/>
        </w:rPr>
        <w:t xml:space="preserve"> </w:t>
      </w:r>
    </w:p>
    <w:p w14:paraId="3027D7AA" w14:textId="5A09C59A" w:rsidR="00E45E85" w:rsidRPr="00E45E85" w:rsidRDefault="00CD0B6C" w:rsidP="00E45E85">
      <w:pPr>
        <w:spacing w:after="120"/>
        <w:ind w:firstLine="0"/>
      </w:pPr>
      <w:r w:rsidRPr="00CD0B6C">
        <w:t xml:space="preserve">Se evalúan tres estrategias de Markowitz que utilizan distintas formas de calcular el retorno esperado </w:t>
      </w:r>
      <m:oMath>
        <m:r>
          <w:rPr>
            <w:rFonts w:ascii="Cambria Math" w:hAnsi="Cambria Math"/>
          </w:rPr>
          <m:t>μ</m:t>
        </m:r>
      </m:oMath>
      <w:r>
        <w:t xml:space="preserve"> de la semana siguiente</w:t>
      </w:r>
      <w:r w:rsidRPr="00CD0B6C">
        <w:t>. En todas se mantienen el mismo cálculo del riesgo y las mismas restricciones, por lo que las diferencias en los resultados se deben únicamente a la forma de estimar el retorno</w:t>
      </w:r>
      <w:r w:rsidR="001B668F">
        <w:t>.</w:t>
      </w:r>
    </w:p>
    <w:p w14:paraId="26D13921" w14:textId="03D39307" w:rsidR="005A1A75" w:rsidRPr="005A1A75" w:rsidRDefault="005A1A75" w:rsidP="001B668F">
      <w:pPr>
        <w:pStyle w:val="Ttulo3"/>
        <w:numPr>
          <w:ilvl w:val="0"/>
          <w:numId w:val="0"/>
        </w:numPr>
        <w:rPr>
          <w:lang w:val="es-ES"/>
        </w:rPr>
      </w:pPr>
      <w:bookmarkStart w:id="100" w:name="_Toc232735969"/>
      <w:r w:rsidRPr="005A1A75">
        <w:rPr>
          <w:lang w:val="es-ES"/>
        </w:rPr>
        <w:t>Estrategia 1: Markowitz con media histórica</w:t>
      </w:r>
      <w:bookmarkEnd w:id="100"/>
    </w:p>
    <w:p w14:paraId="14482CD6" w14:textId="1EC0BE4F" w:rsidR="00CD0B6C" w:rsidRDefault="00CD0B6C" w:rsidP="00CD0B6C">
      <w:pPr>
        <w:spacing w:after="120"/>
        <w:ind w:firstLine="0"/>
      </w:pPr>
      <w:r w:rsidRPr="00CD0B6C">
        <w:t>En esta estrategia, el retorno esperado de cada ETF se calcula como la media de todos sus retornos semanales anteriores</w:t>
      </w:r>
      <w:r w:rsidR="003A3BDD">
        <w:t>,</w:t>
      </w:r>
      <w:r w:rsidRPr="00CD0B6C">
        <w:rPr>
          <w:rFonts w:ascii="Times New Roman" w:hAnsi="Times New Roman"/>
          <w:sz w:val="24"/>
        </w:rPr>
        <w:t xml:space="preserve"> </w:t>
      </w:r>
      <w:r w:rsidRPr="00CD0B6C">
        <w:t>donde:</w:t>
      </w:r>
    </w:p>
    <w:p w14:paraId="7B2B6CF3" w14:textId="4FA07907" w:rsidR="00CD0B6C" w:rsidRPr="00CD0B6C" w:rsidRDefault="00000000" w:rsidP="00CD0B6C">
      <w:pPr>
        <w:spacing w:after="120"/>
        <w:ind w:firstLine="0"/>
      </w:pPr>
      <m:oMathPara>
        <m:oMath>
          <m:sSub>
            <m:sSubPr>
              <m:ctrlPr>
                <w:rPr>
                  <w:rFonts w:ascii="Cambria Math" w:hAnsi="Cambria Math"/>
                </w:rPr>
              </m:ctrlPr>
            </m:sSubPr>
            <m:e>
              <m:r>
                <w:rPr>
                  <w:rFonts w:ascii="Cambria Math" w:hAnsi="Cambria Math"/>
                </w:rPr>
                <m:t>μ</m:t>
              </m:r>
            </m:e>
            <m:sub>
              <m:r>
                <w:rPr>
                  <w:rFonts w:ascii="Cambria Math" w:hAnsi="Cambria Math"/>
                </w:rPr>
                <m:t>i,t+1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grow m:val="1"/>
              <m:ctrlPr>
                <w:rPr>
                  <w:rFonts w:ascii="Cambria Math" w:hAnsi="Cambria Math"/>
                </w:rPr>
              </m:ctrlPr>
            </m:naryPr>
            <m:sub>
              <m:r>
                <w:rPr>
                  <w:rFonts w:ascii="Cambria Math" w:hAnsi="Cambria Math"/>
                </w:rPr>
                <m:t>s=1</m:t>
              </m:r>
            </m:sub>
            <m:sup>
              <m:r>
                <w:rPr>
                  <w:rFonts w:ascii="Cambria Math" w:hAnsi="Cambria Math"/>
                </w:rPr>
                <m:t>T</m:t>
              </m:r>
            </m:sup>
            <m:e>
              <m:r>
                <w:rPr>
                  <w:rFonts w:ascii="Cambria Math" w:hAnsi="Cambria Math"/>
                </w:rPr>
                <m:t> </m:t>
              </m:r>
            </m:e>
          </m:nary>
          <m:sSub>
            <m:sSubPr>
              <m:ctrlPr>
                <w:rPr>
                  <w:rFonts w:ascii="Cambria Math" w:hAnsi="Cambria Math"/>
                </w:rPr>
              </m:ctrlPr>
            </m:sSubPr>
            <m:e>
              <m:r>
                <w:rPr>
                  <w:rFonts w:ascii="Cambria Math" w:hAnsi="Cambria Math"/>
                </w:rPr>
                <m:t>r</m:t>
              </m:r>
            </m:e>
            <m:sub>
              <m:r>
                <w:rPr>
                  <w:rFonts w:ascii="Cambria Math" w:hAnsi="Cambria Math"/>
                </w:rPr>
                <m:t>i,s</m:t>
              </m:r>
            </m:sub>
          </m:sSub>
        </m:oMath>
      </m:oMathPara>
    </w:p>
    <w:p w14:paraId="2FECB7EE" w14:textId="46FE94FC" w:rsidR="00CD0B6C" w:rsidRPr="00CD0B6C" w:rsidRDefault="00000000" w:rsidP="00602F50">
      <w:pPr>
        <w:spacing w:after="120"/>
        <w:ind w:firstLine="0"/>
        <w:jc w:val="left"/>
        <w:rPr>
          <w:lang w:val="es-ES"/>
        </w:rPr>
      </w:pPr>
      <m:oMath>
        <m:sSub>
          <m:sSubPr>
            <m:ctrlPr>
              <w:rPr>
                <w:rFonts w:ascii="Cambria Math" w:hAnsi="Cambria Math"/>
                <w:lang w:val="es-ES"/>
              </w:rPr>
            </m:ctrlPr>
          </m:sSubPr>
          <m:e>
            <m:r>
              <w:rPr>
                <w:rFonts w:ascii="Cambria Math" w:hAnsi="Cambria Math"/>
                <w:lang w:val="es-ES"/>
              </w:rPr>
              <m:t>μ</m:t>
            </m:r>
          </m:e>
          <m:sub>
            <m:r>
              <w:rPr>
                <w:rFonts w:ascii="Cambria Math" w:hAnsi="Cambria Math"/>
                <w:lang w:val="es-ES"/>
              </w:rPr>
              <m:t>i,t+1</m:t>
            </m:r>
          </m:sub>
        </m:sSub>
        <m:r>
          <w:rPr>
            <w:rFonts w:ascii="Cambria Math" w:hAnsi="Cambria Math"/>
            <w:lang w:val="es-ES"/>
          </w:rPr>
          <m:t xml:space="preserve"> </m:t>
        </m:r>
      </m:oMath>
      <w:r w:rsidR="00CD0B6C" w:rsidRPr="00CD0B6C">
        <w:rPr>
          <w:lang w:val="es-ES"/>
        </w:rPr>
        <w:t xml:space="preserve">es el retorno esperado del ETF </w:t>
      </w:r>
      <m:oMath>
        <m:r>
          <w:rPr>
            <w:rFonts w:ascii="Cambria Math" w:hAnsi="Cambria Math"/>
            <w:lang w:val="es-ES"/>
          </w:rPr>
          <m:t xml:space="preserve">i </m:t>
        </m:r>
      </m:oMath>
      <w:r w:rsidR="00CD0B6C" w:rsidRPr="00CD0B6C">
        <w:rPr>
          <w:lang w:val="es-ES"/>
        </w:rPr>
        <w:t>para la semana siguiente.</w:t>
      </w:r>
    </w:p>
    <w:p w14:paraId="2758E30E" w14:textId="2FA66DC0" w:rsidR="00CD0B6C" w:rsidRPr="00CD0B6C" w:rsidRDefault="00000000" w:rsidP="00602F50">
      <w:pPr>
        <w:spacing w:after="120"/>
        <w:ind w:firstLine="0"/>
        <w:jc w:val="left"/>
        <w:rPr>
          <w:lang w:val="es-ES"/>
        </w:rPr>
      </w:pPr>
      <m:oMath>
        <m:sSub>
          <m:sSubPr>
            <m:ctrlPr>
              <w:rPr>
                <w:rFonts w:ascii="Cambria Math" w:hAnsi="Cambria Math"/>
                <w:lang w:val="es-ES"/>
              </w:rPr>
            </m:ctrlPr>
          </m:sSubPr>
          <m:e>
            <m:r>
              <w:rPr>
                <w:rFonts w:ascii="Cambria Math" w:hAnsi="Cambria Math"/>
                <w:lang w:val="es-ES"/>
              </w:rPr>
              <m:t>r</m:t>
            </m:r>
          </m:e>
          <m:sub>
            <m:r>
              <w:rPr>
                <w:rFonts w:ascii="Cambria Math" w:hAnsi="Cambria Math"/>
                <w:lang w:val="es-ES"/>
              </w:rPr>
              <m:t>i,s</m:t>
            </m:r>
          </m:sub>
        </m:sSub>
        <m:r>
          <w:rPr>
            <w:rFonts w:ascii="Cambria Math" w:hAnsi="Cambria Math"/>
            <w:lang w:val="es-ES"/>
          </w:rPr>
          <m:t xml:space="preserve"> </m:t>
        </m:r>
      </m:oMath>
      <w:r w:rsidR="00CD0B6C" w:rsidRPr="00CD0B6C">
        <w:rPr>
          <w:lang w:val="es-ES"/>
        </w:rPr>
        <w:t xml:space="preserve">es el retorno semanal del ETF </w:t>
      </w:r>
      <m:oMath>
        <m:r>
          <w:rPr>
            <w:rFonts w:ascii="Cambria Math" w:hAnsi="Cambria Math"/>
            <w:lang w:val="es-ES"/>
          </w:rPr>
          <m:t>i</m:t>
        </m:r>
      </m:oMath>
      <w:r w:rsidR="00CD0B6C" w:rsidRPr="00CD0B6C">
        <w:rPr>
          <w:lang w:val="es-ES"/>
        </w:rPr>
        <w:t xml:space="preserve">en la semana </w:t>
      </w:r>
      <m:oMath>
        <m:r>
          <w:rPr>
            <w:rFonts w:ascii="Cambria Math" w:hAnsi="Cambria Math"/>
            <w:lang w:val="es-ES"/>
          </w:rPr>
          <m:t>s</m:t>
        </m:r>
      </m:oMath>
      <w:r w:rsidR="00CD0B6C" w:rsidRPr="00CD0B6C">
        <w:rPr>
          <w:lang w:val="es-ES"/>
        </w:rPr>
        <w:t>.</w:t>
      </w:r>
    </w:p>
    <w:p w14:paraId="180B4F67" w14:textId="1ECD2F4D" w:rsidR="00CD0B6C" w:rsidRPr="00CD0B6C" w:rsidRDefault="00CD0B6C" w:rsidP="00602F50">
      <w:pPr>
        <w:spacing w:after="120"/>
        <w:ind w:firstLine="0"/>
        <w:jc w:val="left"/>
        <w:rPr>
          <w:lang w:val="es-ES"/>
        </w:rPr>
      </w:pPr>
      <m:oMath>
        <m:r>
          <w:rPr>
            <w:rFonts w:ascii="Cambria Math" w:hAnsi="Cambria Math"/>
            <w:lang w:val="es-ES"/>
          </w:rPr>
          <m:t xml:space="preserve">T </m:t>
        </m:r>
      </m:oMath>
      <w:r w:rsidRPr="00CD0B6C">
        <w:rPr>
          <w:lang w:val="es-ES"/>
        </w:rPr>
        <w:t>es el número de semanas disponibles hasta ese momento.</w:t>
      </w:r>
    </w:p>
    <w:p w14:paraId="3AD0FDB8" w14:textId="755871C8" w:rsidR="00201BC7" w:rsidRPr="00201BC7" w:rsidRDefault="00602F50" w:rsidP="00602F50">
      <w:pPr>
        <w:spacing w:after="120"/>
        <w:ind w:firstLine="0"/>
      </w:pPr>
      <w:r w:rsidRPr="00602F50">
        <w:rPr>
          <w:lang w:val="es-ES"/>
        </w:rPr>
        <w:lastRenderedPageBreak/>
        <w:t>Esta estimación utiliza toda la información histórica disponible, por lo que suele ser estable y cambia poco entre semanas. Sin embargo, tarda más en reflejar los cambios recientes del mercado, ya que los retornos antiguos tienen el mismo peso que los más actuales.</w:t>
      </w:r>
      <w:r w:rsidR="003A3BDD">
        <w:rPr>
          <w:lang w:val="es-ES"/>
        </w:rPr>
        <w:t xml:space="preserve"> </w:t>
      </w:r>
      <w:r w:rsidRPr="000C0B1E">
        <w:rPr>
          <w:lang w:val="es-ES"/>
        </w:rPr>
        <w:t>Esta estrategia se utiliza como referencia porque es una forma sencilla y habitual de calcular el retorno esperado en Markowitz</w:t>
      </w:r>
      <w:r w:rsidR="000C0B1E" w:rsidRPr="000C0B1E">
        <w:rPr>
          <w:lang w:val="es-ES"/>
        </w:rPr>
        <w:t xml:space="preserve"> </w:t>
      </w:r>
      <w:sdt>
        <w:sdtPr>
          <w:rPr>
            <w:rFonts w:ascii="Calibri" w:hAnsi="Calibri" w:cs="Calibri"/>
            <w:color w:val="000000"/>
            <w:lang w:val="es-ES"/>
          </w:rPr>
          <w:tag w:val="MENDELEY_CITATION_v3_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"/>
          <w:id w:val="-1892339262"/>
          <w:placeholder>
            <w:docPart w:val="DefaultPlaceholder_-1854013440"/>
          </w:placeholder>
        </w:sdtPr>
        <w:sdtContent>
          <w:r w:rsidR="008B695D" w:rsidRPr="008B695D">
            <w:rPr>
              <w:rFonts w:ascii="Calibri" w:hAnsi="Calibri" w:cs="Calibri"/>
              <w:color w:val="000000"/>
              <w:lang w:val="es-ES"/>
            </w:rPr>
            <w:t>[1]</w:t>
          </w:r>
        </w:sdtContent>
      </w:sdt>
      <w:r w:rsidR="001B668F" w:rsidRPr="000C0B1E">
        <w:t>.</w:t>
      </w:r>
    </w:p>
    <w:p w14:paraId="10A3072C" w14:textId="66BC1BB4" w:rsidR="005A1A75" w:rsidRDefault="005A1A75" w:rsidP="00CD0B6C">
      <w:pPr>
        <w:pStyle w:val="Ttulo3"/>
        <w:numPr>
          <w:ilvl w:val="0"/>
          <w:numId w:val="0"/>
        </w:numPr>
        <w:rPr>
          <w:lang w:val="es-ES"/>
        </w:rPr>
      </w:pPr>
      <w:bookmarkStart w:id="101" w:name="_Toc232735970"/>
      <w:r w:rsidRPr="005A1A75">
        <w:rPr>
          <w:lang w:val="es-ES"/>
        </w:rPr>
        <w:t>Estrategia 2: Markowitz con último valor observado</w:t>
      </w:r>
      <w:bookmarkEnd w:id="101"/>
    </w:p>
    <w:p w14:paraId="714C3E96" w14:textId="1BAB3BE6" w:rsidR="001B668F" w:rsidRDefault="00CF748D" w:rsidP="001B668F">
      <w:pPr>
        <w:spacing w:after="120"/>
        <w:ind w:firstLine="0"/>
      </w:pPr>
      <w:r w:rsidRPr="00CF748D">
        <w:t>Esta estrategia sigue la misma idea que el modelo de referencia basado en el último valor observado utilizado en el capítulo anterior, pero aplicada ahora al proceso de optimización de carteras. En lugar de utilizar el último retorno como predicción para evaluar un modelo, se emplea como estimación del retorno esperado que necesita el modelo de Markowitz.</w:t>
      </w:r>
      <w:r>
        <w:t xml:space="preserve"> E</w:t>
      </w:r>
      <w:r w:rsidR="00602F50" w:rsidRPr="00602F50">
        <w:t>n este caso, se utiliza el retorno de la última semana como estimación para la semana siguiente:</w:t>
      </w:r>
    </w:p>
    <w:p w14:paraId="77407E85" w14:textId="1D5B64FE" w:rsidR="00602F50" w:rsidRDefault="00000000" w:rsidP="001B668F">
      <w:pPr>
        <w:spacing w:after="120"/>
        <w:ind w:firstLine="0"/>
        <w:rPr>
          <w:rFonts w:ascii="Courier New" w:hAnsi="Courier New"/>
          <w:sz w:val="20"/>
        </w:rPr>
      </w:pPr>
      <m:oMathPara>
        <m:oMath>
          <m:sSub>
            <m:sSubPr>
              <m:ctrlPr>
                <w:rPr>
                  <w:rFonts w:ascii="Cambria Math" w:hAnsi="Cambria Math"/>
                  <w:sz w:val="20"/>
                </w:rPr>
              </m:ctrlPr>
            </m:sSubPr>
            <m:e>
              <m:r>
                <w:rPr>
                  <w:rFonts w:ascii="Cambria Math" w:hAnsi="Cambria Math"/>
                  <w:sz w:val="20"/>
                </w:rPr>
                <m:t>μ</m:t>
              </m:r>
            </m:e>
            <m:sub>
              <m:r>
                <w:rPr>
                  <w:rFonts w:ascii="Cambria Math" w:hAnsi="Cambria Math"/>
                  <w:sz w:val="20"/>
                </w:rPr>
                <m:t>i,t+1</m:t>
              </m:r>
            </m:sub>
          </m:sSub>
          <m:r>
            <w:rPr>
              <w:rFonts w:ascii="Cambria Math" w:hAnsi="Cambria Math"/>
              <w:sz w:val="20"/>
            </w:rPr>
            <m:t>=</m:t>
          </m:r>
          <m:sSub>
            <m:sSubPr>
              <m:ctrlPr>
                <w:rPr>
                  <w:rFonts w:ascii="Cambria Math" w:hAnsi="Cambria Math"/>
                  <w:sz w:val="20"/>
                </w:rPr>
              </m:ctrlPr>
            </m:sSubPr>
            <m:e>
              <m:r>
                <w:rPr>
                  <w:rFonts w:ascii="Cambria Math" w:hAnsi="Cambria Math"/>
                  <w:sz w:val="20"/>
                </w:rPr>
                <m:t>r</m:t>
              </m:r>
            </m:e>
            <m:sub>
              <m:r>
                <w:rPr>
                  <w:rFonts w:ascii="Cambria Math" w:hAnsi="Cambria Math"/>
                  <w:sz w:val="20"/>
                </w:rPr>
                <m:t>i,t</m:t>
              </m:r>
            </m:sub>
          </m:sSub>
        </m:oMath>
      </m:oMathPara>
    </w:p>
    <w:p w14:paraId="0F25D927" w14:textId="117087FC" w:rsidR="00602F50" w:rsidRPr="00602F50" w:rsidRDefault="00602F50" w:rsidP="00602F50">
      <w:pPr>
        <w:spacing w:after="120"/>
        <w:ind w:firstLine="0"/>
        <w:rPr>
          <w:lang w:val="es-ES"/>
        </w:rPr>
      </w:pPr>
      <w:r w:rsidRPr="00602F50">
        <w:rPr>
          <w:lang w:val="es-ES"/>
        </w:rPr>
        <w:t xml:space="preserve">Por tanto, se supone que el ETF continuará con el mismo comportamiento que tuvo en la semana anterior. Si el último retorno fue positivo, se espera una nueva subida; si fue negativo, se espera </w:t>
      </w:r>
      <w:r>
        <w:rPr>
          <w:lang w:val="es-ES"/>
        </w:rPr>
        <w:t>una</w:t>
      </w:r>
      <w:r w:rsidRPr="00602F50">
        <w:rPr>
          <w:lang w:val="es-ES"/>
        </w:rPr>
        <w:t xml:space="preserve"> bajada.</w:t>
      </w:r>
    </w:p>
    <w:p w14:paraId="07EA5801" w14:textId="1C2EFF73" w:rsidR="005A1A75" w:rsidRPr="003A3BDD" w:rsidRDefault="00602F50" w:rsidP="003A3BDD">
      <w:pPr>
        <w:spacing w:after="120"/>
        <w:ind w:firstLine="0"/>
        <w:rPr>
          <w:lang w:val="es-ES"/>
        </w:rPr>
      </w:pPr>
      <w:r w:rsidRPr="00602F50">
        <w:rPr>
          <w:lang w:val="es-ES"/>
        </w:rPr>
        <w:t xml:space="preserve">Esta estrategia responde </w:t>
      </w:r>
      <w:r w:rsidR="003A3BDD">
        <w:rPr>
          <w:lang w:val="es-ES"/>
        </w:rPr>
        <w:t xml:space="preserve">de forma rápida </w:t>
      </w:r>
      <w:r w:rsidRPr="00602F50">
        <w:rPr>
          <w:lang w:val="es-ES"/>
        </w:rPr>
        <w:t xml:space="preserve">a los cambios del mercado, pero también es muy sensible a movimientos puntuales. </w:t>
      </w:r>
      <w:r w:rsidR="003A3BDD" w:rsidRPr="003A3BDD">
        <w:t>Un cambio muy fuerte en una semana puede hacer que el optimizador modifique bastante la distribución de la cartera, aunque ese comportamiento haya sido puntual y no continúe la semana siguiente</w:t>
      </w:r>
      <w:r w:rsidR="001B668F">
        <w:t>.</w:t>
      </w:r>
    </w:p>
    <w:p w14:paraId="443EC421" w14:textId="5AFAB47D" w:rsidR="005A1A75" w:rsidRPr="005A1A75" w:rsidRDefault="005A1A75" w:rsidP="00CD0B6C">
      <w:pPr>
        <w:pStyle w:val="Ttulo3"/>
        <w:numPr>
          <w:ilvl w:val="0"/>
          <w:numId w:val="0"/>
        </w:numPr>
        <w:rPr>
          <w:lang w:val="es-ES"/>
        </w:rPr>
      </w:pPr>
      <w:bookmarkStart w:id="102" w:name="_Toc232735971"/>
      <w:r w:rsidRPr="005A1A75">
        <w:rPr>
          <w:lang w:val="es-ES"/>
        </w:rPr>
        <w:t>Estrategia 3: Markowitz con predicciones ARIMA</w:t>
      </w:r>
      <w:bookmarkEnd w:id="102"/>
    </w:p>
    <w:p w14:paraId="3198CB09" w14:textId="2672239D" w:rsidR="005A1A75" w:rsidRDefault="00A55855" w:rsidP="00EC18A7">
      <w:pPr>
        <w:spacing w:after="120"/>
        <w:ind w:firstLine="0"/>
        <w:rPr>
          <w:lang w:val="es-ES"/>
        </w:rPr>
      </w:pPr>
      <w:r w:rsidRPr="00A55855">
        <w:t>En esta estrategia, el retorno esperado de cada ETF se obtiene a partir de la predicción del modelo ARIMA semanal correspondiente a ese ETF. Conviene recordar que no se utiliza un único modelo ARIMA común para todos los activos, sino que cada ETF tiene sus propios parámetros (p) y (q), seleccionados de forma individual en el capítulo anterior</w:t>
      </w:r>
      <w:r w:rsidR="00B72EF1" w:rsidRPr="00B72EF1">
        <w:t xml:space="preserve">. Las predicciones se generan mediante </w:t>
      </w:r>
      <w:proofErr w:type="spellStart"/>
      <w:r w:rsidR="00B72EF1" w:rsidRPr="00B72EF1">
        <w:rPr>
          <w:i/>
          <w:iCs/>
        </w:rPr>
        <w:t>walk</w:t>
      </w:r>
      <w:proofErr w:type="spellEnd"/>
      <w:r w:rsidR="00B72EF1" w:rsidRPr="00B72EF1">
        <w:rPr>
          <w:i/>
          <w:iCs/>
        </w:rPr>
        <w:t>-forward</w:t>
      </w:r>
      <w:r w:rsidR="00B72EF1" w:rsidRPr="00B72EF1">
        <w:t>, por lo que en cada momento solo se utilizan datos anteriores</w:t>
      </w:r>
      <w:r w:rsidR="00602F50" w:rsidRPr="00602F50">
        <w:rPr>
          <w:lang w:val="es-ES"/>
        </w:rPr>
        <w:t>.</w:t>
      </w:r>
    </w:p>
    <w:p w14:paraId="105D2928" w14:textId="77777777" w:rsidR="00EC18A7" w:rsidRPr="00EC18A7" w:rsidRDefault="00EC18A7" w:rsidP="00EC18A7">
      <w:pPr>
        <w:spacing w:after="120"/>
        <w:ind w:firstLine="0"/>
      </w:pPr>
    </w:p>
    <w:p w14:paraId="4DB1E42C" w14:textId="7695A9E6" w:rsidR="005A1A75" w:rsidRPr="005A1A75" w:rsidRDefault="009668BE" w:rsidP="009668BE">
      <w:pPr>
        <w:pStyle w:val="Ttulo2"/>
        <w:rPr>
          <w:lang w:val="es-ES"/>
        </w:rPr>
      </w:pPr>
      <w:bookmarkStart w:id="103" w:name="_Toc232735972"/>
      <w:r>
        <w:rPr>
          <w:lang w:val="es-ES"/>
        </w:rPr>
        <w:t>Matriz</w:t>
      </w:r>
      <w:r w:rsidR="005A1A75" w:rsidRPr="005A1A75">
        <w:rPr>
          <w:lang w:val="es-ES"/>
        </w:rPr>
        <w:t xml:space="preserve"> de covarianzas</w:t>
      </w:r>
      <w:bookmarkEnd w:id="103"/>
    </w:p>
    <w:p w14:paraId="51334782" w14:textId="34ACFF83" w:rsidR="00A1378D" w:rsidRPr="00A1378D" w:rsidRDefault="00A1378D" w:rsidP="00FE6451">
      <w:pPr>
        <w:spacing w:after="120"/>
        <w:ind w:firstLine="0"/>
        <w:rPr>
          <w:lang w:val="es-ES"/>
        </w:rPr>
      </w:pPr>
      <w:r w:rsidRPr="00A1378D">
        <w:rPr>
          <w:lang w:val="es-ES"/>
        </w:rPr>
        <w:t xml:space="preserve">La matriz de covarianzas permite calcular el riesgo de la cartera. Por una parte, recoge cuánto varían los retornos de cada ETF. Por otra, muestra si dos activos suelen moverse en la misma dirección o de forma </w:t>
      </w:r>
      <w:r w:rsidRPr="00A1378D">
        <w:rPr>
          <w:lang w:val="es-ES"/>
        </w:rPr>
        <w:lastRenderedPageBreak/>
        <w:t xml:space="preserve">diferente. Esta relación es importante porque combinar </w:t>
      </w:r>
      <w:proofErr w:type="spellStart"/>
      <w:r w:rsidRPr="00A1378D">
        <w:rPr>
          <w:lang w:val="es-ES"/>
        </w:rPr>
        <w:t>ETFs</w:t>
      </w:r>
      <w:proofErr w:type="spellEnd"/>
      <w:r w:rsidRPr="00A1378D">
        <w:rPr>
          <w:lang w:val="es-ES"/>
        </w:rPr>
        <w:t xml:space="preserve"> que no se comportan igual puede reducir el riesgo total de la cartera.</w:t>
      </w:r>
    </w:p>
    <w:p w14:paraId="68F33F40" w14:textId="77777777" w:rsidR="00527C4D" w:rsidRDefault="006D791D" w:rsidP="00527C4D">
      <w:pPr>
        <w:spacing w:after="120" w:line="276" w:lineRule="auto"/>
        <w:ind w:left="720" w:hanging="720"/>
      </w:pPr>
      <w:r>
        <w:rPr>
          <w:lang w:val="es-ES"/>
        </w:rPr>
        <w:t xml:space="preserve">Al </w:t>
      </w:r>
      <w:r w:rsidR="00A1378D" w:rsidRPr="00A1378D">
        <w:rPr>
          <w:lang w:val="es-ES"/>
        </w:rPr>
        <w:t xml:space="preserve">trabajar con 58 </w:t>
      </w:r>
      <w:proofErr w:type="spellStart"/>
      <w:r w:rsidR="00A1378D" w:rsidRPr="00A1378D">
        <w:rPr>
          <w:lang w:val="es-ES"/>
        </w:rPr>
        <w:t>ETFs</w:t>
      </w:r>
      <w:proofErr w:type="spellEnd"/>
      <w:r w:rsidR="00A1378D" w:rsidRPr="00A1378D">
        <w:rPr>
          <w:lang w:val="es-ES"/>
        </w:rPr>
        <w:t xml:space="preserve">, hay que calcular </w:t>
      </w:r>
      <w:r w:rsidR="00A1378D">
        <w:rPr>
          <w:lang w:val="es-ES"/>
        </w:rPr>
        <w:t>58</w:t>
      </w:r>
      <w:r w:rsidR="00527086">
        <w:rPr>
          <w:lang w:val="es-ES"/>
        </w:rPr>
        <w:t xml:space="preserve"> </w:t>
      </w:r>
      <w:r w:rsidR="00A1378D">
        <w:rPr>
          <w:lang w:val="es-ES"/>
        </w:rPr>
        <w:t>x</w:t>
      </w:r>
      <w:r w:rsidR="00527086">
        <w:rPr>
          <w:lang w:val="es-ES"/>
        </w:rPr>
        <w:t xml:space="preserve"> </w:t>
      </w:r>
      <w:r w:rsidR="00A1378D">
        <w:rPr>
          <w:lang w:val="es-ES"/>
        </w:rPr>
        <w:t>58</w:t>
      </w:r>
      <w:r w:rsidR="00A1378D" w:rsidRPr="00A1378D">
        <w:rPr>
          <w:lang w:val="es-ES"/>
        </w:rPr>
        <w:t xml:space="preserve"> relaciones diferentes</w:t>
      </w:r>
      <w:r w:rsidR="008B4C09" w:rsidRPr="008B4C09">
        <w:t xml:space="preserve"> a partir de un número limitado de </w:t>
      </w:r>
    </w:p>
    <w:p w14:paraId="4A3F65AF" w14:textId="77777777" w:rsidR="00527C4D" w:rsidRDefault="008B4C09" w:rsidP="00527C4D">
      <w:pPr>
        <w:spacing w:after="120" w:line="276" w:lineRule="auto"/>
        <w:ind w:left="720" w:hanging="720"/>
      </w:pPr>
      <w:r w:rsidRPr="008B4C09">
        <w:t xml:space="preserve">semanas. Por ello, algunas estimaciones pueden cambiar mucho por movimientos puntuales del mercado. </w:t>
      </w:r>
    </w:p>
    <w:p w14:paraId="38C89012" w14:textId="77777777" w:rsidR="00527C4D" w:rsidRDefault="008B4C09" w:rsidP="00527C4D">
      <w:pPr>
        <w:spacing w:after="120" w:line="276" w:lineRule="auto"/>
        <w:ind w:left="720" w:hanging="720"/>
      </w:pPr>
      <w:r w:rsidRPr="008B4C09">
        <w:t xml:space="preserve">Como Markowitz utiliza estas relaciones para calcular los pesos, pequeñas variaciones en la matriz pueden </w:t>
      </w:r>
    </w:p>
    <w:p w14:paraId="53B1A52C" w14:textId="77777777" w:rsidR="00527C4D" w:rsidRDefault="008B4C09" w:rsidP="00527C4D">
      <w:pPr>
        <w:spacing w:after="120" w:line="276" w:lineRule="auto"/>
        <w:ind w:left="720" w:hanging="720"/>
      </w:pPr>
      <w:r w:rsidRPr="008B4C09">
        <w:t xml:space="preserve">producir cambios importantes en la distribución de la cartera y hacer que se concentre demasiado capital </w:t>
      </w:r>
    </w:p>
    <w:p w14:paraId="74B14897" w14:textId="014BCAD9" w:rsidR="000C0B1E" w:rsidRPr="000C0B1E" w:rsidRDefault="008B4C09" w:rsidP="00527C4D">
      <w:pPr>
        <w:spacing w:after="120" w:line="276" w:lineRule="auto"/>
        <w:ind w:left="720" w:hanging="720"/>
        <w:rPr>
          <w:lang w:val="es-ES"/>
        </w:rPr>
      </w:pPr>
      <w:r w:rsidRPr="008B4C09">
        <w:t>en unos pocos activos.</w:t>
      </w:r>
    </w:p>
    <w:p w14:paraId="65ED1927" w14:textId="2836D5F0" w:rsidR="00A1378D" w:rsidRPr="00A1378D" w:rsidRDefault="00A1378D" w:rsidP="00A1378D">
      <w:pPr>
        <w:spacing w:after="120"/>
        <w:ind w:firstLine="0"/>
        <w:rPr>
          <w:lang w:val="es-ES"/>
        </w:rPr>
      </w:pPr>
      <w:r w:rsidRPr="00A1378D">
        <w:rPr>
          <w:lang w:val="es-ES"/>
        </w:rPr>
        <w:t xml:space="preserve">Para conseguir una estimación más estable se utiliza el método de </w:t>
      </w:r>
      <w:proofErr w:type="spellStart"/>
      <w:r w:rsidRPr="00B662F9">
        <w:rPr>
          <w:lang w:val="es-ES"/>
        </w:rPr>
        <w:t>Ledoit</w:t>
      </w:r>
      <w:proofErr w:type="spellEnd"/>
      <w:r w:rsidRPr="00B662F9">
        <w:rPr>
          <w:lang w:val="es-ES"/>
        </w:rPr>
        <w:t>-Wolf</w:t>
      </w:r>
      <w:r w:rsidR="008B4C09">
        <w:rPr>
          <w:i/>
          <w:iCs/>
          <w:lang w:val="es-ES"/>
        </w:rPr>
        <w:t xml:space="preserve"> </w:t>
      </w:r>
      <w:sdt>
        <w:sdtPr>
          <w:rPr>
            <w:rFonts w:ascii="Calibri" w:hAnsi="Calibri" w:cs="Calibri"/>
            <w:color w:val="000000"/>
            <w:lang w:val="es-ES"/>
          </w:rPr>
          <w:tag w:val="MENDELEY_CITATION_v3_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"/>
          <w:id w:val="1171293505"/>
          <w:placeholder>
            <w:docPart w:val="DefaultPlaceholder_-1854013440"/>
          </w:placeholder>
        </w:sdtPr>
        <w:sdtContent>
          <w:r w:rsidR="008B695D" w:rsidRPr="008B695D">
            <w:rPr>
              <w:rFonts w:ascii="Calibri" w:hAnsi="Calibri" w:cs="Calibri"/>
              <w:color w:val="000000"/>
              <w:lang w:val="es-ES"/>
            </w:rPr>
            <w:t>[14]</w:t>
          </w:r>
        </w:sdtContent>
      </w:sdt>
      <w:r>
        <w:rPr>
          <w:lang w:val="es-ES"/>
        </w:rPr>
        <w:t xml:space="preserve">. </w:t>
      </w:r>
      <w:r w:rsidRPr="00A1378D">
        <w:t>Este método parte de la matriz calculada con los datos históricos y suaviza las relaciones menos fiables entre activos. De esta forma se reduce el ruido y se evita que el optimizador se apoye demasiado en valores extremos</w:t>
      </w:r>
      <w:r w:rsidRPr="00A1378D">
        <w:rPr>
          <w:lang w:val="es-ES"/>
        </w:rPr>
        <w:t xml:space="preserve">. Además, se aplica una corrección </w:t>
      </w:r>
      <w:r>
        <w:rPr>
          <w:lang w:val="es-ES"/>
        </w:rPr>
        <w:t>con</w:t>
      </w:r>
      <w:r w:rsidRPr="00A1378D">
        <w:rPr>
          <w:lang w:val="es-ES"/>
        </w:rPr>
        <w:t xml:space="preserve"> </w:t>
      </w:r>
      <w:proofErr w:type="spellStart"/>
      <w:r w:rsidRPr="00B662F9">
        <w:rPr>
          <w:i/>
          <w:iCs/>
          <w:lang w:val="es-ES"/>
        </w:rPr>
        <w:t>PyPortfolioOpt</w:t>
      </w:r>
      <w:proofErr w:type="spellEnd"/>
      <w:r w:rsidRPr="00A1378D">
        <w:rPr>
          <w:lang w:val="es-ES"/>
        </w:rPr>
        <w:t xml:space="preserve"> </w:t>
      </w:r>
      <w:r w:rsidRPr="00A1378D">
        <w:t>para que la matriz cumpla las condiciones que necesita el optimizador.</w:t>
      </w:r>
    </w:p>
    <w:p w14:paraId="53EACF19" w14:textId="77777777" w:rsidR="00A1378D" w:rsidRPr="00A1378D" w:rsidRDefault="00A1378D" w:rsidP="00A1378D">
      <w:pPr>
        <w:spacing w:after="120"/>
        <w:ind w:firstLine="0"/>
        <w:rPr>
          <w:lang w:val="es-ES"/>
        </w:rPr>
      </w:pPr>
      <w:r w:rsidRPr="00A1378D">
        <w:rPr>
          <w:lang w:val="es-ES"/>
        </w:rPr>
        <w:t>La matriz se vuelve a calcular cada semana utilizando únicamente los retornos conocidos hasta ese momento. Así, la estimación del riesgo se actualiza con la nueva información sin utilizar datos futuros.</w:t>
      </w:r>
    </w:p>
    <w:p w14:paraId="7C83529B" w14:textId="4ABF90D3" w:rsidR="005A1A75" w:rsidRPr="001B668F" w:rsidRDefault="005A1A75" w:rsidP="00EC18A7">
      <w:pPr>
        <w:spacing w:after="120"/>
        <w:ind w:firstLine="0"/>
      </w:pPr>
    </w:p>
    <w:p w14:paraId="55050C87" w14:textId="498D94FE" w:rsidR="005A1A75" w:rsidRDefault="001B668F" w:rsidP="009668BE">
      <w:pPr>
        <w:pStyle w:val="Ttulo2"/>
        <w:rPr>
          <w:lang w:val="es-ES"/>
        </w:rPr>
      </w:pPr>
      <w:bookmarkStart w:id="104" w:name="_Toc232735973"/>
      <w:r>
        <w:rPr>
          <w:lang w:val="es-ES"/>
        </w:rPr>
        <w:t>Formulación del problema</w:t>
      </w:r>
      <w:r w:rsidR="005A1A75" w:rsidRPr="005A1A75">
        <w:rPr>
          <w:lang w:val="es-ES"/>
        </w:rPr>
        <w:t xml:space="preserve"> de optimización</w:t>
      </w:r>
      <w:bookmarkEnd w:id="104"/>
    </w:p>
    <w:p w14:paraId="769BA675" w14:textId="72884230" w:rsidR="001B668F" w:rsidRDefault="00B50D4D" w:rsidP="001B668F">
      <w:pPr>
        <w:spacing w:after="120"/>
        <w:ind w:firstLine="0"/>
      </w:pPr>
      <w:r w:rsidRPr="00B50D4D">
        <w:t xml:space="preserve">Como se explicó en el capítulo de preliminares, el modelo de Markowitz busca una combinación de activos que equilibre la rentabilidad esperada y el riesgo. En cada semana del </w:t>
      </w:r>
      <w:proofErr w:type="spellStart"/>
      <w:r w:rsidRPr="004E0001">
        <w:rPr>
          <w:i/>
          <w:iCs/>
        </w:rPr>
        <w:t>backtest</w:t>
      </w:r>
      <w:proofErr w:type="spellEnd"/>
      <w:r w:rsidR="004E0001">
        <w:rPr>
          <w:i/>
          <w:iCs/>
        </w:rPr>
        <w:t>,</w:t>
      </w:r>
      <w:r w:rsidRPr="00B50D4D">
        <w:t xml:space="preserve"> </w:t>
      </w:r>
      <w:r w:rsidR="004E0001" w:rsidRPr="004E0001">
        <w:t>es decir, de la simulación histórica de la cartera, se resuelve el siguiente problema de optimización</w:t>
      </w:r>
      <w:r w:rsidRPr="00B50D4D">
        <w:t>:</w:t>
      </w:r>
    </w:p>
    <w:p w14:paraId="33DE8085" w14:textId="77777777" w:rsidR="00B50D4D" w:rsidRPr="00E026D5" w:rsidRDefault="00000000" w:rsidP="00B50D4D">
      <w:pPr>
        <w:pStyle w:val="Textoindependiente"/>
        <w:rPr>
          <w:lang w:val="es-ES"/>
        </w:rPr>
      </w:pPr>
      <m:oMathPara>
        <m:oMath>
          <m:limLow>
            <m:limLowPr>
              <m:ctrlPr>
                <w:rPr>
                  <w:rFonts w:ascii="Cambria Math" w:hAnsi="Cambria Math"/>
                  <w:lang w:val="es-ES"/>
                </w:rPr>
              </m:ctrlPr>
            </m:limLowPr>
            <m:e>
              <m:r>
                <m:rPr>
                  <m:sty m:val="p"/>
                </m:rPr>
                <w:rPr>
                  <w:rFonts w:ascii="Cambria Math" w:hAnsi="Cambria Math"/>
                  <w:lang w:val="es-ES"/>
                </w:rPr>
                <m:t>max</m:t>
              </m:r>
              <m:r>
                <w:rPr>
                  <w:rFonts w:ascii="Cambria Math" w:hAnsi="Cambria Math"/>
                  <w:lang w:val="es-ES"/>
                </w:rPr>
                <m:t>⁡</m:t>
              </m:r>
            </m:e>
            <m:lim>
              <m:r>
                <w:rPr>
                  <w:rFonts w:ascii="Cambria Math" w:hAnsi="Cambria Math"/>
                  <w:lang w:val="es-ES"/>
                </w:rPr>
                <m:t>w</m:t>
              </m:r>
            </m:lim>
          </m:limLow>
          <m:d>
            <m:dPr>
              <m:sepChr m:val="−"/>
              <m:ctrlPr>
                <w:rPr>
                  <w:rFonts w:ascii="Cambria Math" w:hAnsi="Cambria Math"/>
                  <w:lang w:val="es-ES"/>
                </w:rPr>
              </m:ctrlPr>
            </m:dPr>
            <m:e>
              <m:sSup>
                <m:sSupPr>
                  <m:ctrlPr>
                    <w:rPr>
                      <w:rFonts w:ascii="Cambria Math" w:hAnsi="Cambria Math"/>
                      <w:lang w:val="es-ES"/>
                    </w:rPr>
                  </m:ctrlPr>
                </m:sSupPr>
                <m:e>
                  <m:r>
                    <w:rPr>
                      <w:rFonts w:ascii="Cambria Math" w:hAnsi="Cambria Math"/>
                      <w:lang w:val="es-ES"/>
                    </w:rPr>
                    <m:t>w</m:t>
                  </m:r>
                </m:e>
                <m:sup>
                  <m:r>
                    <w:rPr>
                      <w:rFonts w:ascii="Cambria Math" w:hAnsi="Cambria Math"/>
                      <w:lang w:val="es-ES"/>
                    </w:rPr>
                    <m:t>T</m:t>
                  </m:r>
                </m:sup>
              </m:sSup>
              <m:r>
                <w:rPr>
                  <w:rFonts w:ascii="Cambria Math" w:hAnsi="Cambria Math"/>
                  <w:lang w:val="es-ES"/>
                </w:rPr>
                <m:t>μ</m:t>
              </m:r>
            </m:e>
            <m:e>
              <m:r>
                <w:rPr>
                  <w:rFonts w:ascii="Cambria Math" w:hAnsi="Cambria Math"/>
                  <w:lang w:val="es-ES"/>
                </w:rPr>
                <m:t xml:space="preserve">λ </m:t>
              </m:r>
              <m:sSup>
                <m:sSupPr>
                  <m:ctrlPr>
                    <w:rPr>
                      <w:rFonts w:ascii="Cambria Math" w:hAnsi="Cambria Math"/>
                      <w:lang w:val="es-ES"/>
                    </w:rPr>
                  </m:ctrlPr>
                </m:sSupPr>
                <m:e>
                  <m:r>
                    <w:rPr>
                      <w:rFonts w:ascii="Cambria Math" w:hAnsi="Cambria Math"/>
                      <w:lang w:val="es-ES"/>
                    </w:rPr>
                    <m:t>w</m:t>
                  </m:r>
                </m:e>
                <m:sup>
                  <m:r>
                    <w:rPr>
                      <w:rFonts w:ascii="Cambria Math" w:hAnsi="Cambria Math"/>
                      <w:lang w:val="es-ES"/>
                    </w:rPr>
                    <m:t>T</m:t>
                  </m:r>
                </m:sup>
              </m:sSup>
              <m:r>
                <m:rPr>
                  <m:sty m:val="p"/>
                </m:rPr>
                <w:rPr>
                  <w:rFonts w:ascii="Cambria Math" w:hAnsi="Cambria Math"/>
                  <w:lang w:val="es-ES"/>
                </w:rPr>
                <m:t>Σ</m:t>
              </m:r>
              <m:r>
                <w:rPr>
                  <w:rFonts w:ascii="Cambria Math" w:hAnsi="Cambria Math"/>
                  <w:lang w:val="es-ES"/>
                </w:rPr>
                <m:t>w</m:t>
              </m:r>
            </m:e>
          </m:d>
        </m:oMath>
      </m:oMathPara>
    </w:p>
    <w:p w14:paraId="56019833" w14:textId="531205EA" w:rsidR="004E0001" w:rsidRPr="004E0001" w:rsidRDefault="004E0001" w:rsidP="004E0001">
      <w:pPr>
        <w:pStyle w:val="Textoindependiente"/>
        <w:ind w:firstLine="0"/>
        <w:rPr>
          <w:lang w:val="es-ES"/>
        </w:rPr>
      </w:pPr>
      <w:r w:rsidRPr="004E0001">
        <w:rPr>
          <w:lang w:val="es-ES"/>
        </w:rPr>
        <w:t xml:space="preserve">Los términos de esta expresión ya se explicaron anteriormente. En este capítulo, </w:t>
      </w:r>
      <m:oMath>
        <m:r>
          <w:rPr>
            <w:rFonts w:ascii="Cambria Math" w:hAnsi="Cambria Math"/>
            <w:lang w:val="es-ES"/>
          </w:rPr>
          <m:t xml:space="preserve">w </m:t>
        </m:r>
      </m:oMath>
      <w:r w:rsidRPr="004E0001">
        <w:rPr>
          <w:lang w:val="es-ES"/>
        </w:rPr>
        <w:t xml:space="preserve">contiene los pesos asignados a los 58 ETFs, </w:t>
      </w:r>
      <m:oMath>
        <m:r>
          <w:rPr>
            <w:rFonts w:ascii="Cambria Math" w:hAnsi="Cambria Math"/>
            <w:lang w:val="es-ES"/>
          </w:rPr>
          <m:t xml:space="preserve">μ </m:t>
        </m:r>
      </m:oMath>
      <w:r w:rsidRPr="004E0001">
        <w:rPr>
          <w:lang w:val="es-ES"/>
        </w:rPr>
        <w:t xml:space="preserve">recoge los retornos esperados calculados mediante cada una de las tres estrategias y </w:t>
      </w:r>
      <m:oMath>
        <m:r>
          <m:rPr>
            <m:sty m:val="p"/>
          </m:rPr>
          <w:rPr>
            <w:rFonts w:ascii="Cambria Math" w:hAnsi="Cambria Math"/>
            <w:lang w:val="es-ES"/>
          </w:rPr>
          <m:t>Σ</m:t>
        </m:r>
      </m:oMath>
      <w:r>
        <w:rPr>
          <w:lang w:val="es-ES"/>
        </w:rPr>
        <w:t xml:space="preserve"> </w:t>
      </w:r>
      <w:r w:rsidRPr="004E0001">
        <w:rPr>
          <w:lang w:val="es-ES"/>
        </w:rPr>
        <w:t xml:space="preserve">es la matriz de covarianzas estimada con el método </w:t>
      </w:r>
      <w:proofErr w:type="spellStart"/>
      <w:r w:rsidRPr="00B662F9">
        <w:rPr>
          <w:lang w:val="es-ES"/>
        </w:rPr>
        <w:t>Ledoit</w:t>
      </w:r>
      <w:proofErr w:type="spellEnd"/>
      <w:r w:rsidRPr="00B662F9">
        <w:rPr>
          <w:lang w:val="es-ES"/>
        </w:rPr>
        <w:t>-Wolf.</w:t>
      </w:r>
    </w:p>
    <w:p w14:paraId="1638BB51" w14:textId="5AA9412A" w:rsidR="004E0001" w:rsidRPr="004E0001" w:rsidRDefault="004E0001" w:rsidP="004E0001">
      <w:pPr>
        <w:pStyle w:val="Textoindependiente"/>
        <w:ind w:firstLine="0"/>
        <w:rPr>
          <w:lang w:val="es-ES"/>
        </w:rPr>
      </w:pPr>
      <w:r w:rsidRPr="004E0001">
        <w:rPr>
          <w:lang w:val="es-ES"/>
        </w:rPr>
        <w:t xml:space="preserve">La optimización debe cumplir varias restricciones. En primer lugar, la suma de los pesos debe ser igual a uno, por lo que todo el capital disponible se invierte en la cartera. Además, los pesos no pueden ser negativos, </w:t>
      </w:r>
      <w:r w:rsidR="00400BD0" w:rsidRPr="00400BD0">
        <w:t xml:space="preserve">de modo que la cartera solo reparte el capital disponible entre los </w:t>
      </w:r>
      <w:proofErr w:type="spellStart"/>
      <w:r w:rsidR="00400BD0" w:rsidRPr="00400BD0">
        <w:t>ETFs</w:t>
      </w:r>
      <w:proofErr w:type="spellEnd"/>
      <w:r w:rsidR="00400BD0" w:rsidRPr="00400BD0">
        <w:t xml:space="preserve"> seleccionados</w:t>
      </w:r>
      <w:r w:rsidR="00A55855" w:rsidRPr="00A55855">
        <w:t>, lo que simplifica el problema de optimización</w:t>
      </w:r>
      <w:r w:rsidRPr="004E0001">
        <w:rPr>
          <w:lang w:val="es-ES"/>
        </w:rPr>
        <w:t xml:space="preserve">. Por último, ningún ETF puede superar el peso máximo fijado mediante el parámetro </w:t>
      </w:r>
      <w:r w:rsidRPr="004E0001">
        <w:rPr>
          <w:i/>
          <w:iCs/>
          <w:lang w:val="es-ES"/>
        </w:rPr>
        <w:t>MAX_WEIGHT</w:t>
      </w:r>
      <w:r w:rsidRPr="004E0001">
        <w:rPr>
          <w:lang w:val="es-ES"/>
        </w:rPr>
        <w:t>.</w:t>
      </w:r>
    </w:p>
    <w:p w14:paraId="1976BD4A" w14:textId="6DD8B70B" w:rsidR="004E0001" w:rsidRPr="004E0001" w:rsidRDefault="004E0001" w:rsidP="004E0001">
      <w:pPr>
        <w:pStyle w:val="Textoindependiente"/>
        <w:ind w:firstLine="0"/>
        <w:rPr>
          <w:lang w:val="es-ES"/>
        </w:rPr>
      </w:pPr>
      <w:r w:rsidRPr="004E0001">
        <w:rPr>
          <w:lang w:val="es-ES"/>
        </w:rPr>
        <w:lastRenderedPageBreak/>
        <w:t xml:space="preserve">Este límite permite controlar la concentración de la cartera. Por ejemplo, si </w:t>
      </w:r>
      <w:r w:rsidRPr="004E0001">
        <w:rPr>
          <w:i/>
          <w:iCs/>
          <w:lang w:val="es-ES"/>
        </w:rPr>
        <w:t>MAX_WEIGHT</w:t>
      </w:r>
      <w:r w:rsidRPr="004E0001">
        <w:rPr>
          <w:lang w:val="es-ES"/>
        </w:rPr>
        <w:t xml:space="preserve"> es igual a 0,10, ningún ETF puede representar más del 10 % del capital, por lo que la inversión debe repartirse entre al menos diez activos. </w:t>
      </w:r>
    </w:p>
    <w:p w14:paraId="35CB9B3B" w14:textId="77777777" w:rsidR="00527C4D" w:rsidRDefault="004E0001" w:rsidP="00527C4D">
      <w:pPr>
        <w:pStyle w:val="Textoindependiente"/>
        <w:spacing w:line="276" w:lineRule="auto"/>
        <w:ind w:left="720" w:hanging="720"/>
        <w:rPr>
          <w:lang w:val="es-ES"/>
        </w:rPr>
      </w:pPr>
      <w:r w:rsidRPr="004E0001">
        <w:rPr>
          <w:lang w:val="es-ES"/>
        </w:rPr>
        <w:t xml:space="preserve">El parámetro </w:t>
      </w:r>
      <m:oMath>
        <m:r>
          <w:rPr>
            <w:rFonts w:ascii="Cambria Math" w:hAnsi="Cambria Math"/>
            <w:lang w:val="es-ES"/>
          </w:rPr>
          <m:t>λ</m:t>
        </m:r>
      </m:oMath>
      <w:r w:rsidRPr="004E0001">
        <w:rPr>
          <w:lang w:val="es-ES"/>
        </w:rPr>
        <w:t xml:space="preserve">, representado en el código mediante </w:t>
      </w:r>
      <w:r w:rsidRPr="004E0001">
        <w:rPr>
          <w:i/>
          <w:iCs/>
          <w:lang w:val="es-ES"/>
        </w:rPr>
        <w:t>RISK_AVERSION</w:t>
      </w:r>
      <w:r w:rsidRPr="004E0001">
        <w:rPr>
          <w:lang w:val="es-ES"/>
        </w:rPr>
        <w:t>, controla la importancia que se da</w:t>
      </w:r>
    </w:p>
    <w:p w14:paraId="5DA9EDAD" w14:textId="77777777" w:rsidR="00527C4D" w:rsidRDefault="004E0001" w:rsidP="00527C4D">
      <w:pPr>
        <w:pStyle w:val="Textoindependiente"/>
        <w:spacing w:line="276" w:lineRule="auto"/>
        <w:ind w:left="720" w:hanging="720"/>
      </w:pPr>
      <w:r w:rsidRPr="004E0001">
        <w:rPr>
          <w:lang w:val="es-ES"/>
        </w:rPr>
        <w:t>al riesgo</w:t>
      </w:r>
      <w:r w:rsidR="00775EE0">
        <w:rPr>
          <w:lang w:val="es-ES"/>
        </w:rPr>
        <w:t xml:space="preserve"> en el optimizador</w:t>
      </w:r>
      <w:r w:rsidRPr="004E0001">
        <w:rPr>
          <w:lang w:val="es-ES"/>
        </w:rPr>
        <w:t xml:space="preserve">. </w:t>
      </w:r>
      <w:r w:rsidR="00775EE0" w:rsidRPr="00775EE0">
        <w:t xml:space="preserve">Un valor bajo hace que el modelo se centre más en los </w:t>
      </w:r>
      <w:proofErr w:type="spellStart"/>
      <w:r w:rsidR="00775EE0" w:rsidRPr="00775EE0">
        <w:t>ETFs</w:t>
      </w:r>
      <w:proofErr w:type="spellEnd"/>
      <w:r w:rsidR="00775EE0" w:rsidRPr="00775EE0">
        <w:t xml:space="preserve"> con mayor retorno </w:t>
      </w:r>
    </w:p>
    <w:p w14:paraId="7B486F76" w14:textId="5F0F0118" w:rsidR="004E0001" w:rsidRPr="004E0001" w:rsidRDefault="00775EE0" w:rsidP="00527C4D">
      <w:pPr>
        <w:pStyle w:val="Textoindependiente"/>
        <w:spacing w:line="276" w:lineRule="auto"/>
        <w:ind w:left="720" w:hanging="720"/>
        <w:rPr>
          <w:lang w:val="es-ES"/>
        </w:rPr>
      </w:pPr>
      <w:r w:rsidRPr="00775EE0">
        <w:t>esperado, mientras que un valor alto favorece carteras con menor variación</w:t>
      </w:r>
      <w:r w:rsidR="004E0001">
        <w:rPr>
          <w:lang w:val="es-ES"/>
        </w:rPr>
        <w:t>.</w:t>
      </w:r>
    </w:p>
    <w:p w14:paraId="43D1B9D9" w14:textId="2221C6A5" w:rsidR="00C71985" w:rsidRDefault="0075243F" w:rsidP="001B668F">
      <w:pPr>
        <w:pStyle w:val="Textoindependiente"/>
        <w:ind w:firstLine="0"/>
        <w:rPr>
          <w:lang w:val="es-ES"/>
        </w:rPr>
      </w:pPr>
      <w:r w:rsidRPr="0075243F">
        <w:t xml:space="preserve">El problema planteado es un problema de optimización porque existen muchas formas posibles de repartir el capital entre los 58 </w:t>
      </w:r>
      <w:proofErr w:type="spellStart"/>
      <w:r w:rsidRPr="0075243F">
        <w:t>ETFs</w:t>
      </w:r>
      <w:proofErr w:type="spellEnd"/>
      <w:r w:rsidRPr="0075243F">
        <w:t xml:space="preserve"> y se busca la combinación de pesos que ofrece el mejor equilibrio entre rentabilidad esperada y riesgo, cumpliendo las restricciones establecidas. Para resolverlo se utiliza </w:t>
      </w:r>
      <w:proofErr w:type="spellStart"/>
      <w:r w:rsidRPr="00A55855">
        <w:rPr>
          <w:i/>
          <w:iCs/>
        </w:rPr>
        <w:t>PyPortfolioOpt</w:t>
      </w:r>
      <w:proofErr w:type="spellEnd"/>
      <w:r w:rsidRPr="0075243F">
        <w:t xml:space="preserve">, una librería de </w:t>
      </w:r>
      <w:r w:rsidRPr="00A55855">
        <w:rPr>
          <w:i/>
          <w:iCs/>
        </w:rPr>
        <w:t>Python</w:t>
      </w:r>
      <w:r w:rsidRPr="0075243F">
        <w:t xml:space="preserve"> que construye el problema matemático. A su vez, esta librería utiliza </w:t>
      </w:r>
      <w:r w:rsidRPr="00A55855">
        <w:rPr>
          <w:i/>
          <w:iCs/>
        </w:rPr>
        <w:t>OSQP</w:t>
      </w:r>
      <w:r w:rsidRPr="0075243F">
        <w:t xml:space="preserve">, un </w:t>
      </w:r>
      <w:proofErr w:type="spellStart"/>
      <w:r w:rsidRPr="0075243F">
        <w:rPr>
          <w:i/>
          <w:iCs/>
        </w:rPr>
        <w:t>solver</w:t>
      </w:r>
      <w:proofErr w:type="spellEnd"/>
      <w:r w:rsidRPr="0075243F">
        <w:t xml:space="preserve"> o programa encargado de realizar los cálculos numéricos necesarios para encontrar la mejor solución posible. </w:t>
      </w:r>
      <w:r w:rsidR="00292458" w:rsidRPr="00A55855">
        <w:rPr>
          <w:i/>
          <w:iCs/>
        </w:rPr>
        <w:t>OSQP</w:t>
      </w:r>
      <w:r w:rsidR="00292458" w:rsidRPr="00292458">
        <w:t xml:space="preserve"> se utiliza como primera opción porque está preparado para resolver este tipo de problemas de forma eficiente</w:t>
      </w:r>
      <w:sdt>
        <w:sdtPr>
          <w:rPr>
            <w:rFonts w:ascii="Calibri" w:hAnsi="Calibri" w:cs="Calibri"/>
            <w:color w:val="000000"/>
          </w:rPr>
          <w:tag w:val="MENDELEY_CITATION_v3_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"/>
          <w:id w:val="370576281"/>
          <w:placeholder>
            <w:docPart w:val="DefaultPlaceholder_-1854013440"/>
          </w:placeholder>
        </w:sdtPr>
        <w:sdtContent>
          <w:r w:rsidR="008B695D" w:rsidRPr="008B695D">
            <w:rPr>
              <w:rFonts w:ascii="Calibri" w:hAnsi="Calibri" w:cs="Calibri"/>
              <w:color w:val="000000"/>
            </w:rPr>
            <w:t>[15]</w:t>
          </w:r>
        </w:sdtContent>
      </w:sdt>
      <w:r w:rsidR="004E0001" w:rsidRPr="004E0001">
        <w:rPr>
          <w:lang w:val="es-ES"/>
        </w:rPr>
        <w:t>.</w:t>
      </w:r>
    </w:p>
    <w:p w14:paraId="30635C2B" w14:textId="77777777" w:rsidR="00AC556F" w:rsidRDefault="00AC556F" w:rsidP="001B668F">
      <w:pPr>
        <w:pStyle w:val="Textoindependiente"/>
        <w:ind w:firstLine="0"/>
        <w:rPr>
          <w:lang w:val="es-ES"/>
        </w:rPr>
      </w:pPr>
    </w:p>
    <w:p w14:paraId="7FA9CB2D" w14:textId="77777777" w:rsidR="00775EE0" w:rsidRDefault="00775EE0" w:rsidP="00775EE0">
      <w:pPr>
        <w:pStyle w:val="Ttulo2"/>
        <w:rPr>
          <w:lang w:val="es-ES"/>
        </w:rPr>
      </w:pPr>
      <w:bookmarkStart w:id="105" w:name="_Toc232735974"/>
      <w:r w:rsidRPr="005A1A75">
        <w:rPr>
          <w:lang w:val="es-ES"/>
        </w:rPr>
        <w:t xml:space="preserve">Funcionamiento del </w:t>
      </w:r>
      <w:proofErr w:type="spellStart"/>
      <w:r w:rsidRPr="0024614E">
        <w:rPr>
          <w:i/>
          <w:iCs w:val="0"/>
          <w:lang w:val="es-ES"/>
        </w:rPr>
        <w:t>backtest</w:t>
      </w:r>
      <w:proofErr w:type="spellEnd"/>
      <w:r w:rsidRPr="005A1A75">
        <w:rPr>
          <w:lang w:val="es-ES"/>
        </w:rPr>
        <w:t xml:space="preserve"> semanal</w:t>
      </w:r>
      <w:bookmarkEnd w:id="105"/>
    </w:p>
    <w:p w14:paraId="39D8BEC0" w14:textId="4EA78D0C" w:rsidR="0075243F" w:rsidRPr="0054441C" w:rsidRDefault="0075243F" w:rsidP="0075243F">
      <w:pPr>
        <w:spacing w:after="120"/>
        <w:ind w:firstLine="0"/>
      </w:pPr>
      <w:r w:rsidRPr="0075243F">
        <w:t xml:space="preserve">El </w:t>
      </w:r>
      <w:proofErr w:type="spellStart"/>
      <w:r w:rsidRPr="0075243F">
        <w:rPr>
          <w:i/>
          <w:iCs/>
        </w:rPr>
        <w:t>backtest</w:t>
      </w:r>
      <w:proofErr w:type="spellEnd"/>
      <w:r w:rsidRPr="0075243F">
        <w:t xml:space="preserve"> simula cómo habría funcionado la cartera durante el periodo de prueba, comprendido entre 2024-W30 y 2026-W05. En total, se realizan 79 semanas de inversión. La cartera se actualiza una vez por semana.</w:t>
      </w:r>
      <w:r w:rsidR="0054441C">
        <w:t xml:space="preserve"> </w:t>
      </w:r>
      <w:r w:rsidRPr="0075243F">
        <w:rPr>
          <w:lang w:val="es-ES"/>
        </w:rPr>
        <w:t>En cada semana se sigue el mismo proceso:</w:t>
      </w:r>
    </w:p>
    <w:p w14:paraId="4B1AB15A" w14:textId="1E5F9324" w:rsidR="0075243F" w:rsidRPr="0075243F" w:rsidRDefault="0075243F" w:rsidP="0075243F">
      <w:pPr>
        <w:numPr>
          <w:ilvl w:val="0"/>
          <w:numId w:val="30"/>
        </w:numPr>
        <w:spacing w:after="120"/>
        <w:rPr>
          <w:lang w:val="es-ES"/>
        </w:rPr>
      </w:pPr>
      <w:r w:rsidRPr="0075243F">
        <w:rPr>
          <w:b/>
          <w:bCs/>
          <w:lang w:val="es-ES"/>
        </w:rPr>
        <w:t>Cálculo de la información disponible.</w:t>
      </w:r>
      <w:r w:rsidRPr="0075243F">
        <w:rPr>
          <w:lang w:val="es-ES"/>
        </w:rPr>
        <w:t xml:space="preserve"> Se utilizan todos los retornos conocidos hasta esa semana para calcular la matriz de covarianzas. También se calcula el retorno esperado de cada ETF según la estrategia utilizada: media histórica, último retorno observado o predicción ARIMA. </w:t>
      </w:r>
    </w:p>
    <w:p w14:paraId="5A12AF39" w14:textId="77777777" w:rsidR="0075243F" w:rsidRPr="0075243F" w:rsidRDefault="0075243F" w:rsidP="0075243F">
      <w:pPr>
        <w:numPr>
          <w:ilvl w:val="0"/>
          <w:numId w:val="30"/>
        </w:numPr>
        <w:spacing w:after="120"/>
        <w:rPr>
          <w:lang w:val="es-ES"/>
        </w:rPr>
      </w:pPr>
      <w:r w:rsidRPr="0075243F">
        <w:rPr>
          <w:b/>
          <w:bCs/>
          <w:lang w:val="es-ES"/>
        </w:rPr>
        <w:t>Cálculo de los pesos.</w:t>
      </w:r>
      <w:r w:rsidRPr="0075243F">
        <w:rPr>
          <w:lang w:val="es-ES"/>
        </w:rPr>
        <w:t xml:space="preserve"> Markowitz utiliza los retornos esperados, la matriz de covarianzas, la aversión al riesgo y el peso máximo permitido para decidir qué porcentaje del capital debe asignarse a cada ETF. </w:t>
      </w:r>
    </w:p>
    <w:p w14:paraId="19D8FC45" w14:textId="77777777" w:rsidR="0075243F" w:rsidRPr="0075243F" w:rsidRDefault="0075243F" w:rsidP="0075243F">
      <w:pPr>
        <w:numPr>
          <w:ilvl w:val="0"/>
          <w:numId w:val="30"/>
        </w:numPr>
        <w:spacing w:after="120"/>
        <w:rPr>
          <w:lang w:val="es-ES"/>
        </w:rPr>
      </w:pPr>
      <w:r w:rsidRPr="0075243F">
        <w:rPr>
          <w:b/>
          <w:bCs/>
          <w:lang w:val="es-ES"/>
        </w:rPr>
        <w:t>Inversión durante la semana siguiente.</w:t>
      </w:r>
      <w:r w:rsidRPr="0075243F">
        <w:rPr>
          <w:lang w:val="es-ES"/>
        </w:rPr>
        <w:t xml:space="preserve"> Los pesos calculados se aplican a los retornos reales de la semana posterior. El retorno de la cartera se obtiene sumando el retorno de cada ETF multiplicado por su peso. Como los datos se encuentran en forma de retornos logarítmicos, primero se transforman en retornos simples. </w:t>
      </w:r>
    </w:p>
    <w:p w14:paraId="34529F62" w14:textId="51293CB0" w:rsidR="0075243F" w:rsidRPr="0075243F" w:rsidRDefault="0075243F" w:rsidP="0075243F">
      <w:pPr>
        <w:numPr>
          <w:ilvl w:val="0"/>
          <w:numId w:val="30"/>
        </w:numPr>
        <w:spacing w:after="120"/>
        <w:rPr>
          <w:lang w:val="es-ES"/>
        </w:rPr>
      </w:pPr>
      <w:r w:rsidRPr="0075243F">
        <w:rPr>
          <w:b/>
          <w:bCs/>
          <w:lang w:val="es-ES"/>
        </w:rPr>
        <w:lastRenderedPageBreak/>
        <w:t>Actualización del capital.</w:t>
      </w:r>
      <w:r w:rsidRPr="0075243F">
        <w:rPr>
          <w:lang w:val="es-ES"/>
        </w:rPr>
        <w:t xml:space="preserve"> El retorno obtenido se </w:t>
      </w:r>
      <w:r w:rsidR="00C6440B">
        <w:rPr>
          <w:lang w:val="es-ES"/>
        </w:rPr>
        <w:t>incorpora</w:t>
      </w:r>
      <w:r w:rsidRPr="0075243F">
        <w:rPr>
          <w:lang w:val="es-ES"/>
        </w:rPr>
        <w:t xml:space="preserve"> al capital disponible. El capital final de esa semana pasa a ser el capital inicial de la siguiente, </w:t>
      </w:r>
      <w:r w:rsidR="003F33B8">
        <w:rPr>
          <w:lang w:val="es-ES"/>
        </w:rPr>
        <w:t xml:space="preserve">se calculan métricas </w:t>
      </w:r>
      <w:r w:rsidRPr="0075243F">
        <w:rPr>
          <w:lang w:val="es-ES"/>
        </w:rPr>
        <w:t xml:space="preserve">y el proceso vuelve a repetirse. </w:t>
      </w:r>
    </w:p>
    <w:p w14:paraId="60B954E8" w14:textId="231F77A8" w:rsidR="0075243F" w:rsidRPr="0075243F" w:rsidRDefault="0075243F" w:rsidP="0075243F">
      <w:pPr>
        <w:spacing w:after="120"/>
        <w:ind w:firstLine="0"/>
        <w:rPr>
          <w:lang w:val="es-ES"/>
        </w:rPr>
      </w:pPr>
      <w:r w:rsidRPr="0075243F">
        <w:rPr>
          <w:lang w:val="es-ES"/>
        </w:rPr>
        <w:t xml:space="preserve">La cantidad de información histórica aumenta durante el </w:t>
      </w:r>
      <w:proofErr w:type="spellStart"/>
      <w:r w:rsidRPr="0075243F">
        <w:rPr>
          <w:i/>
          <w:iCs/>
          <w:lang w:val="es-ES"/>
        </w:rPr>
        <w:t>backtest</w:t>
      </w:r>
      <w:proofErr w:type="spellEnd"/>
      <w:r w:rsidRPr="0075243F">
        <w:rPr>
          <w:lang w:val="es-ES"/>
        </w:rPr>
        <w:t xml:space="preserve">. En la primera decisión se dispone de los datos comprendidos entre 2021-W01 y 2024-W29. Después de cada semana, el nuevo retorno real se añade al historial y se utiliza en los siguientes cálculos. Por tanto, se emplea una ventana expandible. </w:t>
      </w:r>
    </w:p>
    <w:p w14:paraId="55357A83" w14:textId="68239A32" w:rsidR="00775EE0" w:rsidRDefault="0075243F" w:rsidP="0054441C">
      <w:pPr>
        <w:spacing w:after="120"/>
        <w:ind w:firstLine="0"/>
        <w:rPr>
          <w:lang w:val="es-ES"/>
        </w:rPr>
      </w:pPr>
      <w:r w:rsidRPr="0075243F">
        <w:rPr>
          <w:lang w:val="es-ES"/>
        </w:rPr>
        <w:t>La matriz de covarianzas se calcula una sola vez en cada semana y se utiliza en las tres estrategias. De esta forma, todas trabajan con la misma estimación del riesgo y las diferencias en los resultados dependen de la forma utilizada para calcular el retorno esperado.</w:t>
      </w:r>
    </w:p>
    <w:p w14:paraId="5255FE86" w14:textId="2EF9FA3E" w:rsidR="00040F4C" w:rsidRPr="00040F4C" w:rsidRDefault="001B668F" w:rsidP="00040F4C">
      <w:pPr>
        <w:pStyle w:val="Ttulo2"/>
        <w:rPr>
          <w:lang w:val="es-ES"/>
        </w:rPr>
      </w:pPr>
      <w:bookmarkStart w:id="106" w:name="_Toc232735975"/>
      <w:r>
        <w:rPr>
          <w:lang w:val="es-ES"/>
        </w:rPr>
        <w:t>Métricas de evaluación</w:t>
      </w:r>
      <w:r w:rsidR="00AC556F">
        <w:rPr>
          <w:lang w:val="es-ES"/>
        </w:rPr>
        <w:t xml:space="preserve"> de </w:t>
      </w:r>
      <w:r w:rsidR="00A10527">
        <w:rPr>
          <w:lang w:val="es-ES"/>
        </w:rPr>
        <w:t>estrategias</w:t>
      </w:r>
      <w:bookmarkEnd w:id="106"/>
    </w:p>
    <w:p w14:paraId="38818C78" w14:textId="4189829A" w:rsidR="003E3B60" w:rsidRDefault="003E3B60" w:rsidP="00AC556F">
      <w:pPr>
        <w:pStyle w:val="Prrafodelista"/>
        <w:numPr>
          <w:ilvl w:val="0"/>
          <w:numId w:val="31"/>
        </w:numPr>
        <w:spacing w:after="120"/>
      </w:pPr>
      <w:r w:rsidRPr="00AC556F">
        <w:rPr>
          <w:b/>
          <w:bCs/>
        </w:rPr>
        <w:t>Capital final</w:t>
      </w:r>
      <w:r>
        <w:t xml:space="preserve">. Indica el valor de la cartera al terminar el </w:t>
      </w:r>
      <w:proofErr w:type="spellStart"/>
      <w:r>
        <w:t>backtest</w:t>
      </w:r>
      <w:proofErr w:type="spellEnd"/>
      <w:r>
        <w:t xml:space="preserve">, partiendo de un capital inicial de 100 </w:t>
      </w:r>
      <w:r w:rsidR="00AC556F">
        <w:t>euros</w:t>
      </w:r>
      <w:r>
        <w:t>. Cada semana, el capital se actualiza a partir del retorno obtenido por la cartera.</w:t>
      </w:r>
    </w:p>
    <w:p w14:paraId="3F83F1D2" w14:textId="77777777" w:rsidR="009433CF" w:rsidRDefault="009433CF" w:rsidP="009433CF">
      <w:pPr>
        <w:pStyle w:val="Prrafodelista"/>
        <w:spacing w:after="120"/>
        <w:ind w:firstLine="0"/>
      </w:pPr>
    </w:p>
    <w:p w14:paraId="002F936C" w14:textId="406BBF28" w:rsidR="003E3B60" w:rsidRDefault="003E3B60" w:rsidP="00AC556F">
      <w:pPr>
        <w:pStyle w:val="Prrafodelista"/>
        <w:numPr>
          <w:ilvl w:val="0"/>
          <w:numId w:val="31"/>
        </w:numPr>
        <w:spacing w:after="120"/>
      </w:pPr>
      <w:r w:rsidRPr="00AC556F">
        <w:rPr>
          <w:b/>
          <w:bCs/>
        </w:rPr>
        <w:t>Rentabilidad acumulada</w:t>
      </w:r>
      <w:r>
        <w:t>. Muestra el porcentaje total ganado o perdido durante todo el periodo de prueba. Se calcula comparando el capital final con el capital inicial:</w:t>
      </w:r>
    </w:p>
    <w:p w14:paraId="2238CADB" w14:textId="1E914203" w:rsidR="003E3B60" w:rsidRDefault="003E3B60" w:rsidP="003E3B60">
      <w:pPr>
        <w:spacing w:after="120"/>
        <w:ind w:firstLine="0"/>
      </w:pPr>
      <m:oMathPara>
        <m:oMath>
          <m:r>
            <m:rPr>
              <m:nor/>
            </m:rPr>
            <m:t>Rentabilidad acumulada</m:t>
          </m:r>
          <m:r>
            <w:rPr>
              <w:rFonts w:ascii="Cambria Math" w:hAnsi="Cambria Math"/>
            </w:rPr>
            <m:t>=</m:t>
          </m:r>
          <m:d>
            <m:dPr>
              <m:ctrlPr>
                <w:rPr>
                  <w:rFonts w:ascii="Cambria Math" w:hAnsi="Cambria Math"/>
                </w:rPr>
              </m:ctrlPr>
            </m:dPr>
            <m:e>
              <m:f>
                <m:fPr>
                  <m:ctrlPr>
                    <w:rPr>
                      <w:rFonts w:ascii="Cambria Math" w:hAnsi="Cambria Math"/>
                    </w:rPr>
                  </m:ctrlPr>
                </m:fPr>
                <m:num>
                  <m:r>
                    <m:rPr>
                      <m:nor/>
                    </m:rPr>
                    <m:t>Capital final</m:t>
                  </m:r>
                </m:num>
                <m:den>
                  <m:r>
                    <m:rPr>
                      <m:nor/>
                    </m:rPr>
                    <m:t>Capital inicial</m:t>
                  </m:r>
                </m:den>
              </m:f>
              <m:r>
                <w:rPr>
                  <w:rFonts w:ascii="Cambria Math" w:hAnsi="Cambria Math"/>
                </w:rPr>
                <m:t>-1</m:t>
              </m:r>
            </m:e>
          </m:d>
          <m:r>
            <w:rPr>
              <w:rFonts w:ascii="Cambria Math" w:hAnsi="Cambria Math"/>
            </w:rPr>
            <m:t>×100</m:t>
          </m:r>
        </m:oMath>
      </m:oMathPara>
    </w:p>
    <w:p w14:paraId="51A8E1DF" w14:textId="6E016928" w:rsidR="003E3B60" w:rsidRDefault="003E3B60" w:rsidP="00A10527">
      <w:pPr>
        <w:pStyle w:val="Prrafodelista"/>
        <w:numPr>
          <w:ilvl w:val="0"/>
          <w:numId w:val="32"/>
        </w:numPr>
        <w:spacing w:after="120"/>
      </w:pPr>
      <w:r w:rsidRPr="00A10527">
        <w:rPr>
          <w:b/>
          <w:bCs/>
        </w:rPr>
        <w:t>Volatilidad anualizada</w:t>
      </w:r>
      <w:r>
        <w:t xml:space="preserve">. </w:t>
      </w:r>
      <w:r w:rsidR="009433CF">
        <w:t xml:space="preserve">Mide </w:t>
      </w:r>
      <w:r w:rsidR="00D12647" w:rsidRPr="00D12647">
        <w:t xml:space="preserve">cuánto varia la cartera </w:t>
      </w:r>
      <w:r w:rsidR="00CB48C2">
        <w:t>a lo largo del tiempo</w:t>
      </w:r>
      <w:r w:rsidR="001F4DD4" w:rsidRPr="001F4DD4">
        <w:t xml:space="preserve"> y expresa ese nivel de variación en términos anuales</w:t>
      </w:r>
      <w:r>
        <w:t xml:space="preserve">. </w:t>
      </w:r>
      <w:r w:rsidR="009433CF" w:rsidRPr="009433CF">
        <w:t xml:space="preserve">Para calcular este valor, primero se obtiene el resultado semanal de la cartera teniendo en cuenta el peso asignado a cada ETF. Después, se obtiene la desviación típica de todos esos retornos semanales. Un valor bajo indica </w:t>
      </w:r>
      <w:r w:rsidR="009433CF">
        <w:t xml:space="preserve">que la cartera tiene una evolución </w:t>
      </w:r>
      <w:r w:rsidR="009433CF" w:rsidRPr="009433CF">
        <w:t xml:space="preserve">estable, mientras que un valor alto </w:t>
      </w:r>
      <w:r w:rsidR="009433CF">
        <w:t>indica</w:t>
      </w:r>
      <w:r w:rsidR="009433CF" w:rsidRPr="009433CF">
        <w:t xml:space="preserve"> subidas y bajadas más fuertes. Finalmente, el resultado se multiplica por </w:t>
      </w:r>
      <m:oMath>
        <m:rad>
          <m:radPr>
            <m:degHide m:val="1"/>
            <m:ctrlPr>
              <w:rPr>
                <w:rFonts w:ascii="Cambria Math" w:hAnsi="Cambria Math"/>
                <w:i/>
              </w:rPr>
            </m:ctrlPr>
          </m:radPr>
          <m:deg/>
          <m:e>
            <m:r>
              <w:rPr>
                <w:rFonts w:ascii="Cambria Math" w:hAnsi="Cambria Math"/>
              </w:rPr>
              <m:t>52</m:t>
            </m:r>
          </m:e>
        </m:rad>
      </m:oMath>
      <w:r w:rsidR="009433CF" w:rsidRPr="009433CF">
        <w:t xml:space="preserve"> para expresarlo en términos anuales. Aunque se presenta en escala anual, el cálculo utiliza todas las semanas del periodo de prueba</w:t>
      </w:r>
      <w:r w:rsidR="009433CF">
        <w:t>.</w:t>
      </w:r>
    </w:p>
    <w:p w14:paraId="7AD46389" w14:textId="77777777" w:rsidR="009433CF" w:rsidRDefault="009433CF" w:rsidP="009433CF">
      <w:pPr>
        <w:pStyle w:val="Prrafodelista"/>
        <w:spacing w:after="120"/>
        <w:ind w:firstLine="0"/>
      </w:pPr>
    </w:p>
    <w:p w14:paraId="1C4BAD66" w14:textId="0058F4A1" w:rsidR="00F13CAF" w:rsidRDefault="003E3B60" w:rsidP="00E866D6">
      <w:pPr>
        <w:pStyle w:val="Prrafodelista"/>
        <w:numPr>
          <w:ilvl w:val="0"/>
          <w:numId w:val="32"/>
        </w:numPr>
        <w:spacing w:after="120"/>
      </w:pPr>
      <w:r w:rsidRPr="00CB48C2">
        <w:rPr>
          <w:b/>
          <w:bCs/>
          <w:i/>
          <w:iCs/>
        </w:rPr>
        <w:t>Sharpe</w:t>
      </w:r>
      <w:r w:rsidR="00D12647">
        <w:rPr>
          <w:b/>
          <w:bCs/>
        </w:rPr>
        <w:t xml:space="preserve"> anualizado</w:t>
      </w:r>
      <w:r w:rsidR="00CB48C2" w:rsidRPr="00CB48C2">
        <w:t xml:space="preserve"> Mide si la rentabilidad obtenida compensa el riesgo de la cartera</w:t>
      </w:r>
      <w:r w:rsidR="00F13CAF" w:rsidRPr="00F13CAF">
        <w:t xml:space="preserve">. Primero se calcula la media de todos los retornos semanales obtenidos durante el periodo de prueba y se multiplica por 52 para expresarla en términos anuales. Después, este valor se divide entre la volatilidad anualizada de la cartera. En este trabajo se considera una tasa libre de riesgo igual a </w:t>
      </w:r>
      <w:r w:rsidR="00F13CAF" w:rsidRPr="00F13CAF">
        <w:lastRenderedPageBreak/>
        <w:t>cero</w:t>
      </w:r>
      <w:r w:rsidR="009433CF" w:rsidRPr="009433CF">
        <w:t>.</w:t>
      </w:r>
      <w:r w:rsidR="00F13CAF" w:rsidRPr="00F13CAF">
        <w:t xml:space="preserve"> Un valor más alto indica que la cartera ha obtenido una mayor rentabilidad en relación con las variaciones que ha sufrido.</w:t>
      </w:r>
    </w:p>
    <w:p w14:paraId="4E89FDD5" w14:textId="0C13FFA8" w:rsidR="00F13CAF" w:rsidRPr="00F13CAF" w:rsidRDefault="00F13CAF" w:rsidP="00F13CAF">
      <w:pPr>
        <w:pStyle w:val="Prrafodelista"/>
        <w:spacing w:after="120"/>
        <w:ind w:firstLine="0"/>
      </w:pPr>
      <m:oMathPara>
        <m:oMath>
          <m:r>
            <w:rPr>
              <w:rFonts w:ascii="Cambria Math" w:hAnsi="Cambria Math"/>
            </w:rPr>
            <m:t>Sharpe=</m:t>
          </m:r>
          <m:f>
            <m:fPr>
              <m:ctrlPr>
                <w:rPr>
                  <w:rFonts w:ascii="Cambria Math" w:hAnsi="Cambria Math"/>
                  <w:i/>
                </w:rPr>
              </m:ctrlPr>
            </m:fPr>
            <m:num>
              <m:sSub>
                <m:sSubPr>
                  <m:ctrlPr>
                    <w:rPr>
                      <w:rFonts w:ascii="Cambria Math" w:hAnsi="Cambria Math"/>
                      <w:lang w:val="es-ES"/>
                    </w:rPr>
                  </m:ctrlPr>
                </m:sSubPr>
                <m:e>
                  <m:acc>
                    <m:accPr>
                      <m:chr m:val="‾"/>
                      <m:ctrlPr>
                        <w:rPr>
                          <w:rFonts w:ascii="Cambria Math" w:hAnsi="Cambria Math"/>
                          <w:lang w:val="es-ES"/>
                        </w:rPr>
                      </m:ctrlPr>
                    </m:accPr>
                    <m:e>
                      <m:r>
                        <w:rPr>
                          <w:rFonts w:ascii="Cambria Math" w:hAnsi="Cambria Math"/>
                          <w:lang w:val="es-ES"/>
                        </w:rPr>
                        <m:t>R</m:t>
                      </m:r>
                    </m:e>
                  </m:acc>
                </m:e>
                <m:sub>
                  <m:r>
                    <m:rPr>
                      <m:nor/>
                    </m:rPr>
                    <w:rPr>
                      <w:lang w:val="es-ES"/>
                    </w:rPr>
                    <m:t>semanal</m:t>
                  </m:r>
                </m:sub>
              </m:sSub>
              <m:r>
                <w:rPr>
                  <w:rFonts w:ascii="Cambria Math" w:hAnsi="Cambria Math"/>
                  <w:lang w:val="es-ES"/>
                </w:rPr>
                <m:t xml:space="preserve"> x 52</m:t>
              </m:r>
            </m:num>
            <m:den>
              <m:r>
                <m:rPr>
                  <m:sty m:val="p"/>
                </m:rPr>
                <w:rPr>
                  <w:rFonts w:ascii="Cambria Math" w:hAnsi="Cambria Math"/>
                  <w:lang w:val="es-ES"/>
                </w:rPr>
                <m:t xml:space="preserve"> </m:t>
              </m:r>
              <m:sSub>
                <m:sSubPr>
                  <m:ctrlPr>
                    <w:rPr>
                      <w:rFonts w:ascii="Cambria Math" w:hAnsi="Cambria Math"/>
                      <w:lang w:val="es-ES"/>
                    </w:rPr>
                  </m:ctrlPr>
                </m:sSubPr>
                <m:e>
                  <m:r>
                    <w:rPr>
                      <w:rFonts w:ascii="Cambria Math" w:hAnsi="Cambria Math"/>
                      <w:lang w:val="es-ES"/>
                    </w:rPr>
                    <m:t>σ</m:t>
                  </m:r>
                </m:e>
                <m:sub>
                  <m:r>
                    <m:rPr>
                      <m:sty m:val="p"/>
                    </m:rPr>
                    <w:rPr>
                      <w:rFonts w:ascii="Cambria Math" w:hAnsi="Cambria Math"/>
                      <w:lang w:val="es-ES"/>
                    </w:rPr>
                    <m:t>semanal</m:t>
                  </m:r>
                </m:sub>
              </m:sSub>
              <m:r>
                <w:rPr>
                  <w:rFonts w:ascii="Cambria Math" w:hAnsi="Cambria Math"/>
                  <w:lang w:val="es-ES"/>
                </w:rPr>
                <m:t xml:space="preserve"> </m:t>
              </m:r>
              <m:rad>
                <m:radPr>
                  <m:degHide m:val="1"/>
                  <m:ctrlPr>
                    <w:rPr>
                      <w:rFonts w:ascii="Cambria Math" w:hAnsi="Cambria Math"/>
                      <w:i/>
                    </w:rPr>
                  </m:ctrlPr>
                </m:radPr>
                <m:deg/>
                <m:e>
                  <m:r>
                    <w:rPr>
                      <w:rFonts w:ascii="Cambria Math" w:hAnsi="Cambria Math"/>
                    </w:rPr>
                    <m:t>52</m:t>
                  </m:r>
                </m:e>
              </m:rad>
              <m:r>
                <w:rPr>
                  <w:rFonts w:ascii="Cambria Math" w:hAnsi="Cambria Math"/>
                  <w:lang w:val="es-ES"/>
                </w:rPr>
                <m:t xml:space="preserve"> </m:t>
              </m:r>
            </m:den>
          </m:f>
        </m:oMath>
      </m:oMathPara>
    </w:p>
    <w:p w14:paraId="1028CF03" w14:textId="2FE75C75" w:rsidR="00F13CAF" w:rsidRPr="00F13CAF" w:rsidRDefault="00F13CAF" w:rsidP="00F13CAF">
      <w:pPr>
        <w:pStyle w:val="Prrafodelista"/>
        <w:spacing w:after="120"/>
        <w:ind w:firstLine="0"/>
        <w:rPr>
          <w:lang w:val="es-ES"/>
        </w:rPr>
      </w:pPr>
      <w:r w:rsidRPr="00F13CAF">
        <w:rPr>
          <w:lang w:val="es-ES"/>
        </w:rPr>
        <w:t xml:space="preserve">donde </w:t>
      </w:r>
      <m:oMath>
        <m:sSub>
          <m:sSubPr>
            <m:ctrlPr>
              <w:rPr>
                <w:rFonts w:ascii="Cambria Math" w:hAnsi="Cambria Math"/>
                <w:lang w:val="es-ES"/>
              </w:rPr>
            </m:ctrlPr>
          </m:sSubPr>
          <m:e>
            <m:acc>
              <m:accPr>
                <m:chr m:val="‾"/>
                <m:ctrlPr>
                  <w:rPr>
                    <w:rFonts w:ascii="Cambria Math" w:hAnsi="Cambria Math"/>
                    <w:lang w:val="es-ES"/>
                  </w:rPr>
                </m:ctrlPr>
              </m:accPr>
              <m:e>
                <m:r>
                  <w:rPr>
                    <w:rFonts w:ascii="Cambria Math" w:hAnsi="Cambria Math"/>
                    <w:lang w:val="es-ES"/>
                  </w:rPr>
                  <m:t>R</m:t>
                </m:r>
              </m:e>
            </m:acc>
          </m:e>
          <m:sub>
            <m:r>
              <m:rPr>
                <m:nor/>
              </m:rPr>
              <w:rPr>
                <w:lang w:val="es-ES"/>
              </w:rPr>
              <m:t>semanal</m:t>
            </m:r>
          </m:sub>
        </m:sSub>
        <m:r>
          <w:rPr>
            <w:rFonts w:ascii="Cambria Math" w:hAnsi="Cambria Math"/>
            <w:lang w:val="es-ES"/>
          </w:rPr>
          <m:t xml:space="preserve"> </m:t>
        </m:r>
      </m:oMath>
      <w:r w:rsidRPr="00F13CAF">
        <w:rPr>
          <w:lang w:val="es-ES"/>
        </w:rPr>
        <w:t xml:space="preserve">es la media de los retornos semanales de la cartera y </w:t>
      </w:r>
      <m:oMath>
        <m:sSub>
          <m:sSubPr>
            <m:ctrlPr>
              <w:rPr>
                <w:rFonts w:ascii="Cambria Math" w:hAnsi="Cambria Math"/>
                <w:lang w:val="es-ES"/>
              </w:rPr>
            </m:ctrlPr>
          </m:sSubPr>
          <m:e>
            <m:r>
              <w:rPr>
                <w:rFonts w:ascii="Cambria Math" w:hAnsi="Cambria Math"/>
                <w:lang w:val="es-ES"/>
              </w:rPr>
              <m:t>σ</m:t>
            </m:r>
          </m:e>
          <m:sub>
            <m:r>
              <m:rPr>
                <m:nor/>
              </m:rPr>
              <w:rPr>
                <w:lang w:val="es-ES"/>
              </w:rPr>
              <m:t>semanal</m:t>
            </m:r>
          </m:sub>
        </m:sSub>
        <m:r>
          <w:rPr>
            <w:rFonts w:ascii="Cambria Math" w:hAnsi="Cambria Math"/>
            <w:lang w:val="es-ES"/>
          </w:rPr>
          <m:t xml:space="preserve"> </m:t>
        </m:r>
      </m:oMath>
      <w:r w:rsidRPr="00F13CAF">
        <w:rPr>
          <w:lang w:val="es-ES"/>
        </w:rPr>
        <w:t>es su desviación típica semanal.</w:t>
      </w:r>
    </w:p>
    <w:p w14:paraId="507EC585" w14:textId="08DED3C2" w:rsidR="003E3B60" w:rsidRDefault="003E3B60" w:rsidP="009433CF">
      <w:pPr>
        <w:pStyle w:val="Prrafodelista"/>
        <w:spacing w:after="120"/>
        <w:ind w:firstLine="0"/>
      </w:pPr>
    </w:p>
    <w:p w14:paraId="03071F0C" w14:textId="48DE562D" w:rsidR="005A1A75" w:rsidRPr="00AE3055" w:rsidRDefault="003E3B60" w:rsidP="00AE3055">
      <w:pPr>
        <w:pStyle w:val="Prrafodelista"/>
        <w:numPr>
          <w:ilvl w:val="0"/>
          <w:numId w:val="32"/>
        </w:numPr>
        <w:spacing w:after="120"/>
      </w:pPr>
      <w:r w:rsidRPr="00A10527">
        <w:rPr>
          <w:b/>
          <w:bCs/>
        </w:rPr>
        <w:t xml:space="preserve">Máximo </w:t>
      </w:r>
      <w:proofErr w:type="spellStart"/>
      <w:r w:rsidRPr="00CB48C2">
        <w:rPr>
          <w:b/>
          <w:bCs/>
          <w:i/>
          <w:iCs/>
        </w:rPr>
        <w:t>drawdown</w:t>
      </w:r>
      <w:proofErr w:type="spellEnd"/>
      <w:r>
        <w:t>. Representa la mayor caída de la cartera desde un valor máximo hasta el mínimo alcanzado después. Por ejemplo, un valor del −15% significa que, en el peor momento, la cartera perdió un 15 % respecto al máximo que había alcanzado. Cuanto más cerca de cero se encuentre, menor habrá sido la peor caída.</w:t>
      </w:r>
      <w:r w:rsidR="009433CF" w:rsidRPr="009433CF">
        <w:t xml:space="preserve"> </w:t>
      </w:r>
    </w:p>
    <w:p w14:paraId="319E7503" w14:textId="41D3A303" w:rsidR="001B668F" w:rsidRDefault="001B668F" w:rsidP="001B668F">
      <w:pPr>
        <w:pStyle w:val="Ttulo2"/>
        <w:rPr>
          <w:lang w:val="es-ES"/>
        </w:rPr>
      </w:pPr>
      <w:bookmarkStart w:id="107" w:name="_Toc232735976"/>
      <w:r>
        <w:rPr>
          <w:lang w:val="es-ES"/>
        </w:rPr>
        <w:t xml:space="preserve">Registro de resultados en Google </w:t>
      </w:r>
      <w:r w:rsidRPr="001F4DD4">
        <w:rPr>
          <w:i/>
          <w:iCs w:val="0"/>
          <w:lang w:val="es-ES"/>
        </w:rPr>
        <w:t>Sheets</w:t>
      </w:r>
      <w:bookmarkEnd w:id="107"/>
    </w:p>
    <w:p w14:paraId="3A042FDF" w14:textId="3D68F722" w:rsidR="001F4DD4" w:rsidRDefault="001F4DD4" w:rsidP="001F4DD4">
      <w:pPr>
        <w:spacing w:after="120"/>
        <w:ind w:firstLine="0"/>
      </w:pPr>
      <w:r>
        <w:t xml:space="preserve">Los resultados del </w:t>
      </w:r>
      <w:proofErr w:type="spellStart"/>
      <w:r w:rsidRPr="00885B3D">
        <w:rPr>
          <w:i/>
          <w:iCs/>
        </w:rPr>
        <w:t>backtest</w:t>
      </w:r>
      <w:proofErr w:type="spellEnd"/>
      <w:r>
        <w:t xml:space="preserve"> se guardan automáticamente en Google Sheets al finalizar la ejecución. Esto permite consultarlos, compararlos y analizarlos sin tener que volver a ejecutar el notebook. La información se organiza en un resumen general y en varias hojas con el detalle semanal.</w:t>
      </w:r>
    </w:p>
    <w:p w14:paraId="0A33445C" w14:textId="2D007BFA" w:rsidR="001F4DD4" w:rsidRDefault="001F4DD4" w:rsidP="001F4DD4">
      <w:pPr>
        <w:spacing w:after="120"/>
        <w:ind w:firstLine="0"/>
      </w:pPr>
      <w:r>
        <w:t xml:space="preserve">Tras probar distintos valores de </w:t>
      </w:r>
      <w:r w:rsidRPr="001F4DD4">
        <w:rPr>
          <w:i/>
          <w:iCs/>
          <w:lang w:val="es-ES"/>
        </w:rPr>
        <w:t>MAX_WEIGHT</w:t>
      </w:r>
      <w:r w:rsidRPr="001F4DD4">
        <w:t xml:space="preserve"> </w:t>
      </w:r>
      <w:r>
        <w:t xml:space="preserve">y </w:t>
      </w:r>
      <w:r w:rsidRPr="001F4DD4">
        <w:rPr>
          <w:i/>
          <w:iCs/>
          <w:lang w:val="es-ES"/>
        </w:rPr>
        <w:t>RISK_AVERSION</w:t>
      </w:r>
      <w:r>
        <w:t xml:space="preserve">, se seleccionan cuatro configuraciones representativas de diferentes perfiles de cartera. Cada una se evalúa con las tres estrategias de retorno esperado, por lo que el resumen general contiene 12 resultados. Para cada combinación se guardan los parámetros utilizados, el periodo analizado y las métricas finales: capital inicial y final, rentabilidad acumulada, volatilidad anualizada, </w:t>
      </w:r>
      <w:r w:rsidRPr="004B7FF3">
        <w:rPr>
          <w:i/>
          <w:iCs/>
        </w:rPr>
        <w:t>Sharpe</w:t>
      </w:r>
      <w:r>
        <w:t xml:space="preserve"> anualizado, máximo </w:t>
      </w:r>
      <w:proofErr w:type="spellStart"/>
      <w:r w:rsidRPr="00885B3D">
        <w:rPr>
          <w:i/>
          <w:iCs/>
        </w:rPr>
        <w:t>drawdown</w:t>
      </w:r>
      <w:proofErr w:type="spellEnd"/>
      <w:r>
        <w:t xml:space="preserve"> y número de semanas positivas.</w:t>
      </w:r>
    </w:p>
    <w:p w14:paraId="5E2AF787" w14:textId="683DCC96" w:rsidR="00040F4C" w:rsidRDefault="001F4DD4" w:rsidP="001F4DD4">
      <w:pPr>
        <w:spacing w:after="120"/>
        <w:ind w:firstLine="0"/>
      </w:pPr>
      <w:r>
        <w:t xml:space="preserve">Además, para cada configuración se guarda una hoja con los resultados de cada semana y estrategia. Como el periodo de prueba contiene 79 semanas y se comparan tres estrategias, cada hoja incluye 237 registros. Cada registro contiene la configuración y la estrategia utilizadas, las semanas de decisión e inversión, la evolución del capital, el retorno de la cartera, la rentabilidad acumulada y el </w:t>
      </w:r>
      <w:proofErr w:type="spellStart"/>
      <w:r>
        <w:t>drawdown</w:t>
      </w:r>
      <w:proofErr w:type="spellEnd"/>
      <w:r>
        <w:t xml:space="preserve">. También se guardan los pesos asignados a los 58 </w:t>
      </w:r>
      <w:proofErr w:type="spellStart"/>
      <w:r>
        <w:t>ETFs</w:t>
      </w:r>
      <w:proofErr w:type="spellEnd"/>
      <w:r>
        <w:t xml:space="preserve">, los retornos </w:t>
      </w:r>
      <w:r w:rsidR="00885B3D">
        <w:t>estimados</w:t>
      </w:r>
      <w:r>
        <w:t xml:space="preserve"> utilizados por el optimizador y los retornos reales </w:t>
      </w:r>
      <w:r w:rsidR="00885B3D">
        <w:t>del histórico</w:t>
      </w:r>
      <w:r>
        <w:t xml:space="preserve">. Esta información permite revisar cualquier semana del </w:t>
      </w:r>
      <w:proofErr w:type="spellStart"/>
      <w:r w:rsidRPr="00885B3D">
        <w:rPr>
          <w:i/>
          <w:iCs/>
        </w:rPr>
        <w:t>backtest</w:t>
      </w:r>
      <w:proofErr w:type="spellEnd"/>
      <w:r>
        <w:t xml:space="preserve"> y comprobar qué decisión tomó el optimizador y cuál fue el resultado obtenido.</w:t>
      </w:r>
    </w:p>
    <w:p w14:paraId="7D1E4D91" w14:textId="77777777" w:rsidR="00A10527" w:rsidRPr="00040F4C" w:rsidRDefault="00A10527" w:rsidP="001B668F">
      <w:pPr>
        <w:pStyle w:val="Textoindependiente"/>
        <w:ind w:firstLine="0"/>
        <w:rPr>
          <w:lang w:val="es-ES"/>
        </w:rPr>
      </w:pPr>
    </w:p>
    <w:p w14:paraId="6A55CFEB" w14:textId="4A32D099" w:rsidR="005A1A75" w:rsidRDefault="0032234B" w:rsidP="0032234B">
      <w:pPr>
        <w:pStyle w:val="Ttulo2"/>
        <w:rPr>
          <w:lang w:val="es-ES"/>
        </w:rPr>
      </w:pPr>
      <w:bookmarkStart w:id="108" w:name="_Toc232735977"/>
      <w:r>
        <w:rPr>
          <w:lang w:val="es-ES"/>
        </w:rPr>
        <w:lastRenderedPageBreak/>
        <w:t>Resultados Markowitz</w:t>
      </w:r>
      <w:bookmarkEnd w:id="108"/>
    </w:p>
    <w:p w14:paraId="275C07D4" w14:textId="6B1A2FC7" w:rsidR="001B668F" w:rsidRDefault="00B8086A" w:rsidP="001B668F">
      <w:pPr>
        <w:pStyle w:val="NormalWeb"/>
        <w:ind w:firstLine="0"/>
      </w:pPr>
      <w:r w:rsidRPr="00B8086A">
        <w:t xml:space="preserve">El objetivo del análisis no es elegir únicamente la cartera con mayor rentabilidad, sino encontrar un buen equilibrio entre rentabilidad y riesgo. Por ello, los resultados se valoran principalmente mediante </w:t>
      </w:r>
      <w:r w:rsidRPr="004B7FF3">
        <w:rPr>
          <w:i/>
          <w:iCs/>
        </w:rPr>
        <w:t>Sharpe</w:t>
      </w:r>
      <w:r w:rsidRPr="00B8086A">
        <w:t xml:space="preserve">, aunque también se </w:t>
      </w:r>
      <w:r>
        <w:t>considera</w:t>
      </w:r>
      <w:r w:rsidRPr="00B8086A">
        <w:t xml:space="preserve"> la rentabilidad acumulada, la volatilidad y el máximo </w:t>
      </w:r>
      <w:proofErr w:type="spellStart"/>
      <w:r w:rsidRPr="00B8086A">
        <w:rPr>
          <w:i/>
          <w:iCs/>
        </w:rPr>
        <w:t>drawdown</w:t>
      </w:r>
      <w:proofErr w:type="spellEnd"/>
      <w:r w:rsidRPr="00B8086A">
        <w:t>. Una cartera puede obtener una rentabilidad elevada, pero no ser la mejor opción si para conseguirla presenta cambios muy fuertes o grandes caídas</w:t>
      </w:r>
      <w:r w:rsidR="006E7BD0">
        <w:t>.</w:t>
      </w:r>
    </w:p>
    <w:p w14:paraId="00C47779" w14:textId="11B3322C" w:rsidR="004D17C9" w:rsidRDefault="00B8086A" w:rsidP="00B8086A">
      <w:pPr>
        <w:pStyle w:val="NormalWeb"/>
        <w:ind w:firstLine="0"/>
      </w:pPr>
      <w:r w:rsidRPr="00B8086A">
        <w:t xml:space="preserve">Se estudian cuatro configuraciones representativas, que permiten aumentar de forma progresiva la concentración de la cartera y modificar la importancia </w:t>
      </w:r>
      <w:r>
        <w:t>del</w:t>
      </w:r>
      <w:r w:rsidRPr="00B8086A">
        <w:t xml:space="preserve"> riesgo. Cada una se evalúa con las tres formas de calcular el retorno esperado: media histórica, último valor observado y predicciones ARIMA. En total, se </w:t>
      </w:r>
      <w:r>
        <w:t>obtiene la tabla x</w:t>
      </w:r>
      <w:r w:rsidRPr="00B8086A">
        <w:t xml:space="preserve"> </w:t>
      </w:r>
      <w:r>
        <w:t xml:space="preserve">con </w:t>
      </w:r>
      <w:r w:rsidRPr="00B8086A">
        <w:t>doce resultados</w:t>
      </w:r>
      <w:r>
        <w:t>,</w:t>
      </w:r>
      <w:r w:rsidRPr="00B8086A">
        <w:t xml:space="preserve"> durante las 79 semanas del periodo de prueba y utilizando los mismos 58 ETF</w:t>
      </w:r>
      <w:r>
        <w:t>.</w:t>
      </w:r>
    </w:p>
    <w:p w14:paraId="7CE4F810" w14:textId="77777777" w:rsidR="006E7BD0" w:rsidRPr="009752A2" w:rsidRDefault="006E7BD0" w:rsidP="006E7BD0">
      <w:pPr>
        <w:pStyle w:val="NormalWeb"/>
        <w:ind w:firstLine="0"/>
        <w:rPr>
          <w:rFonts w:cstheme="minorHAnsi"/>
          <w:szCs w:val="22"/>
          <w:lang w:val="es-ES"/>
        </w:rPr>
      </w:pPr>
    </w:p>
    <w:tbl>
      <w:tblPr>
        <w:tblStyle w:val="Tablaconcuadrcula"/>
        <w:tblW w:w="0" w:type="auto"/>
        <w:tblLayout w:type="fixed"/>
        <w:tblLook w:val="04A0" w:firstRow="1" w:lastRow="0" w:firstColumn="1" w:lastColumn="0" w:noHBand="0" w:noVBand="1"/>
      </w:tblPr>
      <w:tblGrid>
        <w:gridCol w:w="1465"/>
        <w:gridCol w:w="946"/>
        <w:gridCol w:w="1099"/>
        <w:gridCol w:w="1520"/>
        <w:gridCol w:w="1068"/>
        <w:gridCol w:w="955"/>
        <w:gridCol w:w="919"/>
        <w:gridCol w:w="1318"/>
      </w:tblGrid>
      <w:tr w:rsidR="00AE3055" w14:paraId="2DBC91FA" w14:textId="73456F28" w:rsidTr="00AE3055">
        <w:trPr>
          <w:trHeight w:val="1142"/>
        </w:trPr>
        <w:tc>
          <w:tcPr>
            <w:tcW w:w="1465" w:type="dxa"/>
            <w:shd w:val="clear" w:color="auto" w:fill="F2F2F2" w:themeFill="background1" w:themeFillShade="F2"/>
            <w:vAlign w:val="center"/>
          </w:tcPr>
          <w:p w14:paraId="10A50B10" w14:textId="11BB9D2B" w:rsidR="00AE3055" w:rsidRPr="004D17C9" w:rsidRDefault="00AE3055" w:rsidP="00C05BB4">
            <w:pPr>
              <w:pStyle w:val="NormalWeb"/>
              <w:spacing w:line="240" w:lineRule="auto"/>
              <w:ind w:firstLine="0"/>
              <w:jc w:val="center"/>
              <w:rPr>
                <w:rFonts w:cstheme="minorHAnsi"/>
                <w:sz w:val="18"/>
                <w:szCs w:val="18"/>
                <w:lang w:val="es-ES"/>
              </w:rPr>
            </w:pPr>
            <w:proofErr w:type="spellStart"/>
            <w:r w:rsidRPr="004D17C9">
              <w:rPr>
                <w:b/>
                <w:bCs/>
                <w:sz w:val="18"/>
                <w:szCs w:val="18"/>
              </w:rPr>
              <w:t>Config</w:t>
            </w:r>
            <w:proofErr w:type="spellEnd"/>
          </w:p>
        </w:tc>
        <w:tc>
          <w:tcPr>
            <w:tcW w:w="946" w:type="dxa"/>
            <w:shd w:val="clear" w:color="auto" w:fill="F2F2F2" w:themeFill="background1" w:themeFillShade="F2"/>
            <w:vAlign w:val="center"/>
          </w:tcPr>
          <w:p w14:paraId="51E8657E" w14:textId="77777777" w:rsidR="00AE3055" w:rsidRPr="004D17C9" w:rsidRDefault="00AE3055" w:rsidP="00C05BB4">
            <w:pPr>
              <w:pStyle w:val="NormalWeb"/>
              <w:spacing w:line="240" w:lineRule="auto"/>
              <w:ind w:firstLine="0"/>
              <w:jc w:val="center"/>
              <w:rPr>
                <w:b/>
                <w:bCs/>
                <w:sz w:val="18"/>
                <w:szCs w:val="18"/>
              </w:rPr>
            </w:pPr>
          </w:p>
          <w:p w14:paraId="2407F5BB" w14:textId="7294CF7A" w:rsidR="00AE3055" w:rsidRPr="004B7FF3" w:rsidRDefault="00AE3055" w:rsidP="00C05BB4">
            <w:pPr>
              <w:pStyle w:val="NormalWeb"/>
              <w:spacing w:line="240" w:lineRule="auto"/>
              <w:ind w:firstLine="0"/>
              <w:jc w:val="center"/>
              <w:rPr>
                <w:b/>
                <w:bCs/>
                <w:i/>
                <w:iCs/>
                <w:sz w:val="18"/>
                <w:szCs w:val="18"/>
              </w:rPr>
            </w:pPr>
            <w:r w:rsidRPr="004B7FF3">
              <w:rPr>
                <w:b/>
                <w:bCs/>
                <w:i/>
                <w:iCs/>
                <w:sz w:val="18"/>
                <w:szCs w:val="18"/>
              </w:rPr>
              <w:t>Max Weight</w:t>
            </w:r>
          </w:p>
          <w:p w14:paraId="26A61D63" w14:textId="5D39536F" w:rsidR="00AE3055" w:rsidRPr="004D17C9" w:rsidRDefault="00AE3055" w:rsidP="00C05BB4">
            <w:pPr>
              <w:pStyle w:val="NormalWeb"/>
              <w:spacing w:line="240" w:lineRule="auto"/>
              <w:ind w:firstLine="0"/>
              <w:jc w:val="center"/>
              <w:rPr>
                <w:rFonts w:cstheme="minorHAnsi"/>
                <w:sz w:val="18"/>
                <w:szCs w:val="18"/>
                <w:lang w:val="es-ES"/>
              </w:rPr>
            </w:pPr>
          </w:p>
        </w:tc>
        <w:tc>
          <w:tcPr>
            <w:tcW w:w="1099" w:type="dxa"/>
            <w:shd w:val="clear" w:color="auto" w:fill="F2F2F2" w:themeFill="background1" w:themeFillShade="F2"/>
            <w:vAlign w:val="center"/>
          </w:tcPr>
          <w:p w14:paraId="4DC217C3" w14:textId="0F0C1D7C" w:rsidR="00AE3055" w:rsidRPr="004B7FF3" w:rsidRDefault="00AE3055" w:rsidP="00C05BB4">
            <w:pPr>
              <w:pStyle w:val="NormalWeb"/>
              <w:spacing w:line="240" w:lineRule="auto"/>
              <w:ind w:firstLine="0"/>
              <w:jc w:val="center"/>
              <w:rPr>
                <w:b/>
                <w:bCs/>
                <w:i/>
                <w:iCs/>
                <w:sz w:val="18"/>
                <w:szCs w:val="18"/>
              </w:rPr>
            </w:pPr>
            <w:r w:rsidRPr="004B7FF3">
              <w:rPr>
                <w:b/>
                <w:bCs/>
                <w:i/>
                <w:iCs/>
                <w:sz w:val="18"/>
                <w:szCs w:val="18"/>
              </w:rPr>
              <w:t xml:space="preserve">Risk </w:t>
            </w:r>
            <w:proofErr w:type="spellStart"/>
            <w:r w:rsidRPr="004B7FF3">
              <w:rPr>
                <w:b/>
                <w:bCs/>
                <w:i/>
                <w:iCs/>
                <w:sz w:val="18"/>
                <w:szCs w:val="18"/>
              </w:rPr>
              <w:t>Aversion</w:t>
            </w:r>
            <w:proofErr w:type="spellEnd"/>
          </w:p>
        </w:tc>
        <w:tc>
          <w:tcPr>
            <w:tcW w:w="1520" w:type="dxa"/>
            <w:shd w:val="clear" w:color="auto" w:fill="F2F2F2" w:themeFill="background1" w:themeFillShade="F2"/>
            <w:vAlign w:val="center"/>
          </w:tcPr>
          <w:p w14:paraId="3DB1F255" w14:textId="1D4D8ED5" w:rsidR="00AE3055" w:rsidRPr="004D17C9" w:rsidRDefault="00AE3055" w:rsidP="00C05BB4">
            <w:pPr>
              <w:pStyle w:val="NormalWeb"/>
              <w:spacing w:line="240" w:lineRule="auto"/>
              <w:ind w:firstLine="0"/>
              <w:jc w:val="center"/>
              <w:rPr>
                <w:b/>
                <w:bCs/>
                <w:sz w:val="18"/>
                <w:szCs w:val="18"/>
              </w:rPr>
            </w:pPr>
            <w:r w:rsidRPr="004D17C9">
              <w:rPr>
                <w:b/>
                <w:bCs/>
                <w:sz w:val="18"/>
                <w:szCs w:val="18"/>
              </w:rPr>
              <w:t>Estrategia</w:t>
            </w:r>
          </w:p>
        </w:tc>
        <w:tc>
          <w:tcPr>
            <w:tcW w:w="1068" w:type="dxa"/>
            <w:shd w:val="clear" w:color="auto" w:fill="F2F2F2" w:themeFill="background1" w:themeFillShade="F2"/>
            <w:vAlign w:val="center"/>
          </w:tcPr>
          <w:p w14:paraId="2A16618B" w14:textId="4DEB515F" w:rsidR="00AE3055" w:rsidRPr="004D17C9" w:rsidRDefault="00AE3055" w:rsidP="00C05BB4">
            <w:pPr>
              <w:pStyle w:val="NormalWeb"/>
              <w:spacing w:line="240" w:lineRule="auto"/>
              <w:ind w:firstLine="0"/>
              <w:jc w:val="center"/>
              <w:rPr>
                <w:rFonts w:cstheme="minorHAnsi"/>
                <w:sz w:val="18"/>
                <w:szCs w:val="18"/>
                <w:lang w:val="es-ES"/>
              </w:rPr>
            </w:pPr>
            <w:r w:rsidRPr="004D17C9">
              <w:rPr>
                <w:b/>
                <w:bCs/>
                <w:sz w:val="18"/>
                <w:szCs w:val="18"/>
              </w:rPr>
              <w:t>Rent</w:t>
            </w:r>
          </w:p>
        </w:tc>
        <w:tc>
          <w:tcPr>
            <w:tcW w:w="955" w:type="dxa"/>
            <w:shd w:val="clear" w:color="auto" w:fill="F2F2F2" w:themeFill="background1" w:themeFillShade="F2"/>
            <w:vAlign w:val="center"/>
          </w:tcPr>
          <w:p w14:paraId="37A8D2D6" w14:textId="5057DE4E" w:rsidR="00AE3055" w:rsidRPr="004D17C9" w:rsidRDefault="00AE3055" w:rsidP="00C05BB4">
            <w:pPr>
              <w:pStyle w:val="NormalWeb"/>
              <w:spacing w:line="240" w:lineRule="auto"/>
              <w:ind w:firstLine="0"/>
              <w:jc w:val="center"/>
              <w:rPr>
                <w:rFonts w:cstheme="minorHAnsi"/>
                <w:sz w:val="18"/>
                <w:szCs w:val="18"/>
                <w:lang w:val="es-ES"/>
              </w:rPr>
            </w:pPr>
            <w:r w:rsidRPr="004D17C9">
              <w:rPr>
                <w:b/>
                <w:bCs/>
                <w:sz w:val="18"/>
                <w:szCs w:val="18"/>
              </w:rPr>
              <w:t>Vol</w:t>
            </w:r>
          </w:p>
        </w:tc>
        <w:tc>
          <w:tcPr>
            <w:tcW w:w="919" w:type="dxa"/>
            <w:shd w:val="clear" w:color="auto" w:fill="F2F2F2" w:themeFill="background1" w:themeFillShade="F2"/>
            <w:vAlign w:val="center"/>
          </w:tcPr>
          <w:p w14:paraId="62AD1E34" w14:textId="77777777" w:rsidR="00AE3055" w:rsidRPr="004B7FF3" w:rsidRDefault="00AE3055" w:rsidP="00C05BB4">
            <w:pPr>
              <w:pStyle w:val="NormalWeb"/>
              <w:spacing w:line="240" w:lineRule="auto"/>
              <w:ind w:firstLine="0"/>
              <w:jc w:val="center"/>
              <w:rPr>
                <w:rFonts w:cstheme="minorHAnsi"/>
                <w:i/>
                <w:iCs/>
                <w:sz w:val="18"/>
                <w:szCs w:val="18"/>
                <w:lang w:val="es-ES"/>
              </w:rPr>
            </w:pPr>
            <w:r w:rsidRPr="004B7FF3">
              <w:rPr>
                <w:b/>
                <w:bCs/>
                <w:i/>
                <w:iCs/>
                <w:sz w:val="18"/>
                <w:szCs w:val="18"/>
              </w:rPr>
              <w:t>Sharpe</w:t>
            </w:r>
          </w:p>
        </w:tc>
        <w:tc>
          <w:tcPr>
            <w:tcW w:w="1318" w:type="dxa"/>
            <w:shd w:val="clear" w:color="auto" w:fill="F2F2F2" w:themeFill="background1" w:themeFillShade="F2"/>
            <w:vAlign w:val="center"/>
          </w:tcPr>
          <w:p w14:paraId="266C8F27" w14:textId="77777777" w:rsidR="00AE3055" w:rsidRPr="004B7FF3" w:rsidRDefault="00AE3055" w:rsidP="00C05BB4">
            <w:pPr>
              <w:pStyle w:val="NormalWeb"/>
              <w:spacing w:line="240" w:lineRule="auto"/>
              <w:ind w:firstLine="0"/>
              <w:jc w:val="center"/>
              <w:rPr>
                <w:rFonts w:cstheme="minorHAnsi"/>
                <w:i/>
                <w:iCs/>
                <w:sz w:val="18"/>
                <w:szCs w:val="18"/>
                <w:lang w:val="es-ES"/>
              </w:rPr>
            </w:pPr>
            <w:r w:rsidRPr="004B7FF3">
              <w:rPr>
                <w:b/>
                <w:bCs/>
                <w:i/>
                <w:iCs/>
                <w:sz w:val="18"/>
                <w:szCs w:val="18"/>
              </w:rPr>
              <w:t xml:space="preserve">Max </w:t>
            </w:r>
            <w:proofErr w:type="spellStart"/>
            <w:r w:rsidRPr="004B7FF3">
              <w:rPr>
                <w:b/>
                <w:bCs/>
                <w:i/>
                <w:iCs/>
                <w:sz w:val="18"/>
                <w:szCs w:val="18"/>
              </w:rPr>
              <w:t>Drawdown</w:t>
            </w:r>
            <w:proofErr w:type="spellEnd"/>
          </w:p>
        </w:tc>
      </w:tr>
      <w:tr w:rsidR="00AE3055" w14:paraId="4FBA8A3C" w14:textId="566E7FBC" w:rsidTr="00AE3055">
        <w:trPr>
          <w:trHeight w:val="450"/>
        </w:trPr>
        <w:tc>
          <w:tcPr>
            <w:tcW w:w="1465" w:type="dxa"/>
            <w:shd w:val="clear" w:color="auto" w:fill="FFFAEB"/>
          </w:tcPr>
          <w:p w14:paraId="3638F040" w14:textId="234A56EC" w:rsidR="00AE3055" w:rsidRPr="004D17C9" w:rsidRDefault="00AE3055" w:rsidP="00C05BB4">
            <w:pPr>
              <w:pStyle w:val="NormalWeb"/>
              <w:ind w:firstLine="0"/>
              <w:jc w:val="center"/>
              <w:rPr>
                <w:rFonts w:cstheme="minorHAnsi"/>
                <w:sz w:val="18"/>
                <w:szCs w:val="18"/>
                <w:lang w:val="es-ES"/>
              </w:rPr>
            </w:pPr>
            <w:r w:rsidRPr="004D17C9">
              <w:rPr>
                <w:sz w:val="18"/>
                <w:szCs w:val="18"/>
              </w:rPr>
              <w:t>Diversificada</w:t>
            </w:r>
          </w:p>
        </w:tc>
        <w:tc>
          <w:tcPr>
            <w:tcW w:w="946" w:type="dxa"/>
            <w:shd w:val="clear" w:color="auto" w:fill="FFFAEB"/>
          </w:tcPr>
          <w:p w14:paraId="41658537" w14:textId="321946C6" w:rsidR="00AE3055" w:rsidRPr="004D17C9" w:rsidRDefault="00AE3055" w:rsidP="00C05BB4">
            <w:pPr>
              <w:pStyle w:val="NormalWeb"/>
              <w:ind w:firstLine="0"/>
              <w:jc w:val="center"/>
              <w:rPr>
                <w:rFonts w:cstheme="minorHAnsi"/>
                <w:sz w:val="18"/>
                <w:szCs w:val="18"/>
                <w:lang w:val="es-ES"/>
              </w:rPr>
            </w:pPr>
            <w:r w:rsidRPr="004D17C9">
              <w:rPr>
                <w:sz w:val="18"/>
                <w:szCs w:val="18"/>
              </w:rPr>
              <w:t>10</w:t>
            </w:r>
            <w:r w:rsidR="00033F1D">
              <w:rPr>
                <w:sz w:val="18"/>
                <w:szCs w:val="18"/>
              </w:rPr>
              <w:t>%</w:t>
            </w:r>
          </w:p>
        </w:tc>
        <w:tc>
          <w:tcPr>
            <w:tcW w:w="1099" w:type="dxa"/>
            <w:shd w:val="clear" w:color="auto" w:fill="FFFAEB"/>
          </w:tcPr>
          <w:p w14:paraId="6EB47122" w14:textId="6198BD82" w:rsidR="00AE3055" w:rsidRPr="004D17C9" w:rsidRDefault="00AE3055" w:rsidP="00C05BB4">
            <w:pPr>
              <w:pStyle w:val="NormalWeb"/>
              <w:ind w:firstLine="0"/>
              <w:jc w:val="center"/>
              <w:rPr>
                <w:rFonts w:cstheme="minorHAnsi"/>
                <w:sz w:val="18"/>
                <w:szCs w:val="18"/>
                <w:lang w:val="es-ES"/>
              </w:rPr>
            </w:pPr>
            <w:r w:rsidRPr="004D17C9">
              <w:rPr>
                <w:sz w:val="18"/>
                <w:szCs w:val="18"/>
              </w:rPr>
              <w:t>0.10</w:t>
            </w:r>
          </w:p>
        </w:tc>
        <w:tc>
          <w:tcPr>
            <w:tcW w:w="1520" w:type="dxa"/>
            <w:shd w:val="clear" w:color="auto" w:fill="FFFAEB"/>
          </w:tcPr>
          <w:p w14:paraId="1BCE95E7" w14:textId="3BAB0E40" w:rsidR="00AE3055" w:rsidRPr="004D17C9" w:rsidRDefault="00AE3055" w:rsidP="00C05BB4">
            <w:pPr>
              <w:pStyle w:val="NormalWeb"/>
              <w:ind w:firstLine="0"/>
              <w:jc w:val="center"/>
              <w:rPr>
                <w:rFonts w:cstheme="minorHAnsi"/>
                <w:sz w:val="18"/>
                <w:szCs w:val="18"/>
                <w:lang w:val="es-ES"/>
              </w:rPr>
            </w:pPr>
            <w:r w:rsidRPr="004D17C9">
              <w:rPr>
                <w:sz w:val="18"/>
                <w:szCs w:val="18"/>
              </w:rPr>
              <w:t>Media histórica</w:t>
            </w:r>
          </w:p>
        </w:tc>
        <w:tc>
          <w:tcPr>
            <w:tcW w:w="1068" w:type="dxa"/>
            <w:shd w:val="clear" w:color="auto" w:fill="FFFAEB"/>
          </w:tcPr>
          <w:p w14:paraId="1B65239C" w14:textId="2C4E87EA" w:rsidR="00AE3055" w:rsidRPr="00C05BB4" w:rsidRDefault="00AE3055" w:rsidP="00C05BB4">
            <w:pPr>
              <w:pStyle w:val="NormalWeb"/>
              <w:ind w:firstLine="0"/>
              <w:jc w:val="center"/>
              <w:rPr>
                <w:rFonts w:cstheme="minorHAnsi"/>
                <w:b/>
                <w:bCs/>
                <w:sz w:val="18"/>
                <w:szCs w:val="18"/>
                <w:lang w:val="es-ES"/>
              </w:rPr>
            </w:pPr>
            <w:r w:rsidRPr="00C05BB4">
              <w:rPr>
                <w:b/>
                <w:bCs/>
                <w:sz w:val="18"/>
                <w:szCs w:val="18"/>
              </w:rPr>
              <w:t>26.23 %</w:t>
            </w:r>
          </w:p>
        </w:tc>
        <w:tc>
          <w:tcPr>
            <w:tcW w:w="955" w:type="dxa"/>
            <w:shd w:val="clear" w:color="auto" w:fill="FFFAEB"/>
          </w:tcPr>
          <w:p w14:paraId="1213CDB3" w14:textId="5BC0ED9A" w:rsidR="00AE3055" w:rsidRPr="004D17C9" w:rsidRDefault="00AE3055" w:rsidP="00C05BB4">
            <w:pPr>
              <w:pStyle w:val="NormalWeb"/>
              <w:ind w:firstLine="0"/>
              <w:jc w:val="center"/>
              <w:rPr>
                <w:rFonts w:cstheme="minorHAnsi"/>
                <w:sz w:val="18"/>
                <w:szCs w:val="18"/>
                <w:lang w:val="es-ES"/>
              </w:rPr>
            </w:pPr>
            <w:r w:rsidRPr="004D17C9">
              <w:rPr>
                <w:sz w:val="18"/>
                <w:szCs w:val="18"/>
              </w:rPr>
              <w:t>15.47 %</w:t>
            </w:r>
          </w:p>
        </w:tc>
        <w:tc>
          <w:tcPr>
            <w:tcW w:w="919" w:type="dxa"/>
            <w:shd w:val="clear" w:color="auto" w:fill="FFFAEB"/>
          </w:tcPr>
          <w:p w14:paraId="1CC6FE15" w14:textId="136825BC" w:rsidR="00AE3055" w:rsidRPr="004D17C9" w:rsidRDefault="00AE3055" w:rsidP="00C05BB4">
            <w:pPr>
              <w:pStyle w:val="NormalWeb"/>
              <w:ind w:firstLine="0"/>
              <w:jc w:val="center"/>
              <w:rPr>
                <w:rFonts w:cstheme="minorHAnsi"/>
                <w:sz w:val="18"/>
                <w:szCs w:val="18"/>
                <w:lang w:val="es-ES"/>
              </w:rPr>
            </w:pPr>
            <w:r w:rsidRPr="004D17C9">
              <w:rPr>
                <w:sz w:val="18"/>
                <w:szCs w:val="18"/>
              </w:rPr>
              <w:t>1.0701</w:t>
            </w:r>
          </w:p>
        </w:tc>
        <w:tc>
          <w:tcPr>
            <w:tcW w:w="1318" w:type="dxa"/>
            <w:shd w:val="clear" w:color="auto" w:fill="FFFAEB"/>
          </w:tcPr>
          <w:p w14:paraId="190E2BFF" w14:textId="1D7C4948" w:rsidR="00AE3055" w:rsidRPr="004D17C9" w:rsidRDefault="00AE3055" w:rsidP="00C05BB4">
            <w:pPr>
              <w:pStyle w:val="NormalWeb"/>
              <w:ind w:firstLine="0"/>
              <w:jc w:val="center"/>
              <w:rPr>
                <w:rFonts w:cstheme="minorHAnsi"/>
                <w:sz w:val="18"/>
                <w:szCs w:val="18"/>
                <w:lang w:val="es-ES"/>
              </w:rPr>
            </w:pPr>
            <w:r w:rsidRPr="004D17C9">
              <w:rPr>
                <w:sz w:val="18"/>
                <w:szCs w:val="18"/>
              </w:rPr>
              <w:t>−15.88 %</w:t>
            </w:r>
          </w:p>
        </w:tc>
      </w:tr>
      <w:tr w:rsidR="00AE3055" w14:paraId="1835A5E0" w14:textId="436FFDB8" w:rsidTr="00AE3055">
        <w:trPr>
          <w:trHeight w:val="461"/>
        </w:trPr>
        <w:tc>
          <w:tcPr>
            <w:tcW w:w="1465" w:type="dxa"/>
            <w:shd w:val="clear" w:color="auto" w:fill="FFFAEB"/>
          </w:tcPr>
          <w:p w14:paraId="42560D44" w14:textId="524AC945" w:rsidR="00AE3055" w:rsidRPr="004D17C9" w:rsidRDefault="00AE3055" w:rsidP="00C05BB4">
            <w:pPr>
              <w:pStyle w:val="NormalWeb"/>
              <w:ind w:firstLine="0"/>
              <w:jc w:val="center"/>
              <w:rPr>
                <w:rFonts w:cstheme="minorHAnsi"/>
                <w:sz w:val="18"/>
                <w:szCs w:val="18"/>
                <w:lang w:val="es-ES"/>
              </w:rPr>
            </w:pPr>
            <w:r w:rsidRPr="004D17C9">
              <w:rPr>
                <w:sz w:val="18"/>
                <w:szCs w:val="18"/>
              </w:rPr>
              <w:t>Diversificada</w:t>
            </w:r>
          </w:p>
        </w:tc>
        <w:tc>
          <w:tcPr>
            <w:tcW w:w="946" w:type="dxa"/>
            <w:shd w:val="clear" w:color="auto" w:fill="FFFAEB"/>
          </w:tcPr>
          <w:p w14:paraId="7A47D200" w14:textId="0C0E3A6F" w:rsidR="00AE3055" w:rsidRPr="004D17C9" w:rsidRDefault="00033F1D" w:rsidP="00C05BB4">
            <w:pPr>
              <w:pStyle w:val="NormalWeb"/>
              <w:ind w:firstLine="0"/>
              <w:jc w:val="center"/>
              <w:rPr>
                <w:rFonts w:cstheme="minorHAnsi"/>
                <w:sz w:val="18"/>
                <w:szCs w:val="18"/>
                <w:lang w:val="es-ES"/>
              </w:rPr>
            </w:pPr>
            <w:r w:rsidRPr="004D17C9">
              <w:rPr>
                <w:sz w:val="18"/>
                <w:szCs w:val="18"/>
              </w:rPr>
              <w:t>10</w:t>
            </w:r>
            <w:r>
              <w:rPr>
                <w:sz w:val="18"/>
                <w:szCs w:val="18"/>
              </w:rPr>
              <w:t>%</w:t>
            </w:r>
          </w:p>
        </w:tc>
        <w:tc>
          <w:tcPr>
            <w:tcW w:w="1099" w:type="dxa"/>
            <w:shd w:val="clear" w:color="auto" w:fill="FFFAEB"/>
          </w:tcPr>
          <w:p w14:paraId="30504436" w14:textId="2C3DC973" w:rsidR="00AE3055" w:rsidRPr="004D17C9" w:rsidRDefault="00AE3055" w:rsidP="00C05BB4">
            <w:pPr>
              <w:pStyle w:val="NormalWeb"/>
              <w:ind w:firstLine="0"/>
              <w:jc w:val="center"/>
              <w:rPr>
                <w:rFonts w:cstheme="minorHAnsi"/>
                <w:sz w:val="18"/>
                <w:szCs w:val="18"/>
                <w:lang w:val="es-ES"/>
              </w:rPr>
            </w:pPr>
            <w:r w:rsidRPr="004D17C9">
              <w:rPr>
                <w:sz w:val="18"/>
                <w:szCs w:val="18"/>
              </w:rPr>
              <w:t>0.10</w:t>
            </w:r>
          </w:p>
        </w:tc>
        <w:tc>
          <w:tcPr>
            <w:tcW w:w="1520" w:type="dxa"/>
            <w:shd w:val="clear" w:color="auto" w:fill="FFFAEB"/>
          </w:tcPr>
          <w:p w14:paraId="095D7223" w14:textId="596601AA" w:rsidR="00AE3055" w:rsidRPr="004D17C9" w:rsidRDefault="00AE3055" w:rsidP="00C05BB4">
            <w:pPr>
              <w:pStyle w:val="NormalWeb"/>
              <w:ind w:firstLine="0"/>
              <w:jc w:val="center"/>
              <w:rPr>
                <w:rFonts w:cstheme="minorHAnsi"/>
                <w:sz w:val="18"/>
                <w:szCs w:val="18"/>
                <w:lang w:val="es-ES"/>
              </w:rPr>
            </w:pPr>
            <w:r w:rsidRPr="004D17C9">
              <w:rPr>
                <w:sz w:val="18"/>
                <w:szCs w:val="18"/>
              </w:rPr>
              <w:t>Último valor</w:t>
            </w:r>
          </w:p>
        </w:tc>
        <w:tc>
          <w:tcPr>
            <w:tcW w:w="1068" w:type="dxa"/>
            <w:shd w:val="clear" w:color="auto" w:fill="FFFAEB"/>
          </w:tcPr>
          <w:p w14:paraId="125588FD" w14:textId="395ABC23" w:rsidR="00AE3055" w:rsidRPr="004D17C9" w:rsidRDefault="00AE3055" w:rsidP="00C05BB4">
            <w:pPr>
              <w:pStyle w:val="NormalWeb"/>
              <w:ind w:firstLine="0"/>
              <w:jc w:val="center"/>
              <w:rPr>
                <w:rFonts w:cstheme="minorHAnsi"/>
                <w:sz w:val="18"/>
                <w:szCs w:val="18"/>
                <w:lang w:val="es-ES"/>
              </w:rPr>
            </w:pPr>
            <w:r w:rsidRPr="004D17C9">
              <w:rPr>
                <w:sz w:val="18"/>
                <w:szCs w:val="18"/>
              </w:rPr>
              <w:t>12.22 %</w:t>
            </w:r>
          </w:p>
        </w:tc>
        <w:tc>
          <w:tcPr>
            <w:tcW w:w="955" w:type="dxa"/>
            <w:shd w:val="clear" w:color="auto" w:fill="FFFAEB"/>
          </w:tcPr>
          <w:p w14:paraId="7674FC51" w14:textId="68F05B56" w:rsidR="00AE3055" w:rsidRPr="00C05BB4" w:rsidRDefault="00AE3055" w:rsidP="00C05BB4">
            <w:pPr>
              <w:pStyle w:val="NormalWeb"/>
              <w:ind w:firstLine="0"/>
              <w:jc w:val="center"/>
              <w:rPr>
                <w:rFonts w:cstheme="minorHAnsi"/>
                <w:b/>
                <w:bCs/>
                <w:sz w:val="18"/>
                <w:szCs w:val="18"/>
                <w:lang w:val="es-ES"/>
              </w:rPr>
            </w:pPr>
            <w:r w:rsidRPr="00C05BB4">
              <w:rPr>
                <w:b/>
                <w:bCs/>
                <w:sz w:val="18"/>
                <w:szCs w:val="18"/>
              </w:rPr>
              <w:t>12.80 %</w:t>
            </w:r>
          </w:p>
        </w:tc>
        <w:tc>
          <w:tcPr>
            <w:tcW w:w="919" w:type="dxa"/>
            <w:shd w:val="clear" w:color="auto" w:fill="FFFAEB"/>
          </w:tcPr>
          <w:p w14:paraId="0100A84A" w14:textId="67ECDD2A" w:rsidR="00AE3055" w:rsidRPr="004D17C9" w:rsidRDefault="00AE3055" w:rsidP="00C05BB4">
            <w:pPr>
              <w:pStyle w:val="NormalWeb"/>
              <w:ind w:firstLine="0"/>
              <w:jc w:val="center"/>
              <w:rPr>
                <w:rFonts w:cstheme="minorHAnsi"/>
                <w:sz w:val="18"/>
                <w:szCs w:val="18"/>
                <w:lang w:val="es-ES"/>
              </w:rPr>
            </w:pPr>
            <w:r w:rsidRPr="004D17C9">
              <w:rPr>
                <w:sz w:val="18"/>
                <w:szCs w:val="18"/>
              </w:rPr>
              <w:t>0.6573</w:t>
            </w:r>
          </w:p>
        </w:tc>
        <w:tc>
          <w:tcPr>
            <w:tcW w:w="1318" w:type="dxa"/>
            <w:shd w:val="clear" w:color="auto" w:fill="FFFAEB"/>
          </w:tcPr>
          <w:p w14:paraId="1144D1EA" w14:textId="04ED75D2" w:rsidR="00AE3055" w:rsidRPr="00446718" w:rsidRDefault="00AE3055" w:rsidP="00C05BB4">
            <w:pPr>
              <w:pStyle w:val="NormalWeb"/>
              <w:ind w:firstLine="0"/>
              <w:jc w:val="center"/>
              <w:rPr>
                <w:rFonts w:cstheme="minorHAnsi"/>
                <w:b/>
                <w:bCs/>
                <w:sz w:val="18"/>
                <w:szCs w:val="18"/>
                <w:lang w:val="es-ES"/>
              </w:rPr>
            </w:pPr>
            <w:r w:rsidRPr="00446718">
              <w:rPr>
                <w:b/>
                <w:bCs/>
                <w:sz w:val="18"/>
                <w:szCs w:val="18"/>
              </w:rPr>
              <w:t>−11.71 %</w:t>
            </w:r>
          </w:p>
        </w:tc>
      </w:tr>
      <w:tr w:rsidR="00AE3055" w14:paraId="0E6C3F32" w14:textId="5E7AB663" w:rsidTr="00AE3055">
        <w:trPr>
          <w:trHeight w:val="450"/>
        </w:trPr>
        <w:tc>
          <w:tcPr>
            <w:tcW w:w="1465" w:type="dxa"/>
            <w:shd w:val="clear" w:color="auto" w:fill="FFFAEB"/>
          </w:tcPr>
          <w:p w14:paraId="5D293344" w14:textId="7E840E3D" w:rsidR="00AE3055" w:rsidRPr="004D17C9" w:rsidRDefault="00AE3055" w:rsidP="00C05BB4">
            <w:pPr>
              <w:pStyle w:val="NormalWeb"/>
              <w:ind w:firstLine="0"/>
              <w:jc w:val="center"/>
              <w:rPr>
                <w:rFonts w:cstheme="minorHAnsi"/>
                <w:sz w:val="18"/>
                <w:szCs w:val="18"/>
                <w:lang w:val="es-ES"/>
              </w:rPr>
            </w:pPr>
            <w:r w:rsidRPr="004D17C9">
              <w:rPr>
                <w:sz w:val="18"/>
                <w:szCs w:val="18"/>
              </w:rPr>
              <w:t>Diversificada</w:t>
            </w:r>
          </w:p>
        </w:tc>
        <w:tc>
          <w:tcPr>
            <w:tcW w:w="946" w:type="dxa"/>
            <w:shd w:val="clear" w:color="auto" w:fill="FFFAEB"/>
          </w:tcPr>
          <w:p w14:paraId="10A09255" w14:textId="23296AD4" w:rsidR="00AE3055" w:rsidRPr="004D17C9" w:rsidRDefault="00033F1D" w:rsidP="00C05BB4">
            <w:pPr>
              <w:pStyle w:val="NormalWeb"/>
              <w:ind w:firstLine="0"/>
              <w:jc w:val="center"/>
              <w:rPr>
                <w:rFonts w:cstheme="minorHAnsi"/>
                <w:sz w:val="18"/>
                <w:szCs w:val="18"/>
                <w:lang w:val="es-ES"/>
              </w:rPr>
            </w:pPr>
            <w:r w:rsidRPr="004D17C9">
              <w:rPr>
                <w:sz w:val="18"/>
                <w:szCs w:val="18"/>
              </w:rPr>
              <w:t>10</w:t>
            </w:r>
            <w:r>
              <w:rPr>
                <w:sz w:val="18"/>
                <w:szCs w:val="18"/>
              </w:rPr>
              <w:t>%</w:t>
            </w:r>
          </w:p>
        </w:tc>
        <w:tc>
          <w:tcPr>
            <w:tcW w:w="1099" w:type="dxa"/>
            <w:shd w:val="clear" w:color="auto" w:fill="FFFAEB"/>
          </w:tcPr>
          <w:p w14:paraId="7B1A81C5" w14:textId="7FCDE730" w:rsidR="00AE3055" w:rsidRPr="004D17C9" w:rsidRDefault="00AE3055" w:rsidP="00C05BB4">
            <w:pPr>
              <w:pStyle w:val="NormalWeb"/>
              <w:ind w:firstLine="0"/>
              <w:jc w:val="center"/>
              <w:rPr>
                <w:rFonts w:cstheme="minorHAnsi"/>
                <w:sz w:val="18"/>
                <w:szCs w:val="18"/>
                <w:lang w:val="es-ES"/>
              </w:rPr>
            </w:pPr>
            <w:r w:rsidRPr="004D17C9">
              <w:rPr>
                <w:sz w:val="18"/>
                <w:szCs w:val="18"/>
              </w:rPr>
              <w:t>0.10</w:t>
            </w:r>
          </w:p>
        </w:tc>
        <w:tc>
          <w:tcPr>
            <w:tcW w:w="1520" w:type="dxa"/>
            <w:shd w:val="clear" w:color="auto" w:fill="FFFAEB"/>
          </w:tcPr>
          <w:p w14:paraId="017D84EC" w14:textId="192B0963" w:rsidR="00AE3055" w:rsidRPr="004D17C9" w:rsidRDefault="00AE3055" w:rsidP="00C05BB4">
            <w:pPr>
              <w:pStyle w:val="NormalWeb"/>
              <w:ind w:firstLine="0"/>
              <w:jc w:val="center"/>
              <w:rPr>
                <w:rFonts w:cstheme="minorHAnsi"/>
                <w:sz w:val="18"/>
                <w:szCs w:val="18"/>
                <w:lang w:val="es-ES"/>
              </w:rPr>
            </w:pPr>
            <w:r w:rsidRPr="004D17C9">
              <w:rPr>
                <w:sz w:val="18"/>
                <w:szCs w:val="18"/>
              </w:rPr>
              <w:t>ARIMA</w:t>
            </w:r>
          </w:p>
        </w:tc>
        <w:tc>
          <w:tcPr>
            <w:tcW w:w="1068" w:type="dxa"/>
            <w:shd w:val="clear" w:color="auto" w:fill="FFFAEB"/>
          </w:tcPr>
          <w:p w14:paraId="42F159ED" w14:textId="2313D2A3" w:rsidR="00AE3055" w:rsidRPr="004D17C9" w:rsidRDefault="00AE3055" w:rsidP="00C05BB4">
            <w:pPr>
              <w:pStyle w:val="NormalWeb"/>
              <w:ind w:firstLine="0"/>
              <w:jc w:val="center"/>
              <w:rPr>
                <w:rFonts w:cstheme="minorHAnsi"/>
                <w:sz w:val="18"/>
                <w:szCs w:val="18"/>
                <w:lang w:val="es-ES"/>
              </w:rPr>
            </w:pPr>
            <w:r w:rsidRPr="004D17C9">
              <w:rPr>
                <w:sz w:val="18"/>
                <w:szCs w:val="18"/>
              </w:rPr>
              <w:t>22.96 %</w:t>
            </w:r>
          </w:p>
        </w:tc>
        <w:tc>
          <w:tcPr>
            <w:tcW w:w="955" w:type="dxa"/>
            <w:shd w:val="clear" w:color="auto" w:fill="FFFAEB"/>
          </w:tcPr>
          <w:p w14:paraId="4013C093" w14:textId="4A848F7B" w:rsidR="00AE3055" w:rsidRPr="004D17C9" w:rsidRDefault="00AE3055" w:rsidP="00C05BB4">
            <w:pPr>
              <w:pStyle w:val="NormalWeb"/>
              <w:ind w:firstLine="0"/>
              <w:jc w:val="center"/>
              <w:rPr>
                <w:rFonts w:cstheme="minorHAnsi"/>
                <w:sz w:val="18"/>
                <w:szCs w:val="18"/>
                <w:lang w:val="es-ES"/>
              </w:rPr>
            </w:pPr>
            <w:r w:rsidRPr="004D17C9">
              <w:rPr>
                <w:sz w:val="18"/>
                <w:szCs w:val="18"/>
              </w:rPr>
              <w:t>12.85 %</w:t>
            </w:r>
          </w:p>
        </w:tc>
        <w:tc>
          <w:tcPr>
            <w:tcW w:w="919" w:type="dxa"/>
            <w:shd w:val="clear" w:color="auto" w:fill="FFFAEB"/>
          </w:tcPr>
          <w:p w14:paraId="50CF9B52" w14:textId="5A813A79" w:rsidR="00AE3055" w:rsidRPr="00C05BB4" w:rsidRDefault="00AE3055" w:rsidP="00C05BB4">
            <w:pPr>
              <w:pStyle w:val="NormalWeb"/>
              <w:ind w:firstLine="0"/>
              <w:jc w:val="center"/>
              <w:rPr>
                <w:rFonts w:cstheme="minorHAnsi"/>
                <w:b/>
                <w:bCs/>
                <w:sz w:val="18"/>
                <w:szCs w:val="18"/>
                <w:lang w:val="es-ES"/>
              </w:rPr>
            </w:pPr>
            <w:r w:rsidRPr="00C05BB4">
              <w:rPr>
                <w:b/>
                <w:bCs/>
                <w:sz w:val="18"/>
                <w:szCs w:val="18"/>
              </w:rPr>
              <w:t>1.1236</w:t>
            </w:r>
          </w:p>
        </w:tc>
        <w:tc>
          <w:tcPr>
            <w:tcW w:w="1318" w:type="dxa"/>
            <w:shd w:val="clear" w:color="auto" w:fill="FFFAEB"/>
          </w:tcPr>
          <w:p w14:paraId="47868369" w14:textId="2AAD172A" w:rsidR="00AE3055" w:rsidRPr="00446718" w:rsidRDefault="00AE3055" w:rsidP="00C05BB4">
            <w:pPr>
              <w:pStyle w:val="NormalWeb"/>
              <w:ind w:firstLine="0"/>
              <w:jc w:val="center"/>
              <w:rPr>
                <w:rFonts w:cstheme="minorHAnsi"/>
                <w:sz w:val="18"/>
                <w:szCs w:val="18"/>
                <w:lang w:val="es-ES"/>
              </w:rPr>
            </w:pPr>
            <w:r w:rsidRPr="00446718">
              <w:rPr>
                <w:sz w:val="18"/>
                <w:szCs w:val="18"/>
              </w:rPr>
              <w:t>−12.11 %</w:t>
            </w:r>
          </w:p>
        </w:tc>
      </w:tr>
      <w:tr w:rsidR="00AE3055" w14:paraId="58CEB8F5" w14:textId="77777777" w:rsidTr="00AE3055">
        <w:trPr>
          <w:trHeight w:val="461"/>
        </w:trPr>
        <w:tc>
          <w:tcPr>
            <w:tcW w:w="1465" w:type="dxa"/>
            <w:shd w:val="clear" w:color="auto" w:fill="FBEFF6"/>
          </w:tcPr>
          <w:p w14:paraId="396E2911" w14:textId="3A79B261" w:rsidR="00AE3055" w:rsidRPr="004D17C9" w:rsidRDefault="00AE3055" w:rsidP="00C05BB4">
            <w:pPr>
              <w:pStyle w:val="NormalWeb"/>
              <w:ind w:firstLine="0"/>
              <w:jc w:val="center"/>
              <w:rPr>
                <w:rFonts w:cstheme="minorHAnsi"/>
                <w:sz w:val="18"/>
                <w:szCs w:val="18"/>
                <w:lang w:val="es-ES"/>
              </w:rPr>
            </w:pPr>
            <w:r w:rsidRPr="004D17C9">
              <w:rPr>
                <w:sz w:val="18"/>
                <w:szCs w:val="18"/>
              </w:rPr>
              <w:t>Intermedia</w:t>
            </w:r>
          </w:p>
        </w:tc>
        <w:tc>
          <w:tcPr>
            <w:tcW w:w="946" w:type="dxa"/>
            <w:shd w:val="clear" w:color="auto" w:fill="FBEFF6"/>
          </w:tcPr>
          <w:p w14:paraId="522A514F" w14:textId="57A01B94" w:rsidR="00AE3055" w:rsidRPr="004D17C9" w:rsidRDefault="00AE3055" w:rsidP="00C05BB4">
            <w:pPr>
              <w:pStyle w:val="NormalWeb"/>
              <w:ind w:firstLine="0"/>
              <w:jc w:val="center"/>
              <w:rPr>
                <w:rFonts w:cstheme="minorHAnsi"/>
                <w:sz w:val="18"/>
                <w:szCs w:val="18"/>
                <w:lang w:val="es-ES"/>
              </w:rPr>
            </w:pPr>
            <w:r w:rsidRPr="004D17C9">
              <w:rPr>
                <w:sz w:val="18"/>
                <w:szCs w:val="18"/>
              </w:rPr>
              <w:t>20</w:t>
            </w:r>
            <w:r w:rsidR="00033F1D">
              <w:rPr>
                <w:sz w:val="18"/>
                <w:szCs w:val="18"/>
              </w:rPr>
              <w:t>%</w:t>
            </w:r>
          </w:p>
        </w:tc>
        <w:tc>
          <w:tcPr>
            <w:tcW w:w="1099" w:type="dxa"/>
            <w:shd w:val="clear" w:color="auto" w:fill="FBEFF6"/>
          </w:tcPr>
          <w:p w14:paraId="3C7E1F43" w14:textId="1432CF5F" w:rsidR="00AE3055" w:rsidRPr="004D17C9" w:rsidRDefault="00AE3055" w:rsidP="00C05BB4">
            <w:pPr>
              <w:pStyle w:val="NormalWeb"/>
              <w:ind w:firstLine="0"/>
              <w:jc w:val="center"/>
              <w:rPr>
                <w:rFonts w:cstheme="minorHAnsi"/>
                <w:sz w:val="18"/>
                <w:szCs w:val="18"/>
                <w:lang w:val="es-ES"/>
              </w:rPr>
            </w:pPr>
            <w:r w:rsidRPr="004D17C9">
              <w:rPr>
                <w:sz w:val="18"/>
                <w:szCs w:val="18"/>
              </w:rPr>
              <w:t>0.40</w:t>
            </w:r>
          </w:p>
        </w:tc>
        <w:tc>
          <w:tcPr>
            <w:tcW w:w="1520" w:type="dxa"/>
            <w:shd w:val="clear" w:color="auto" w:fill="FBEFF6"/>
          </w:tcPr>
          <w:p w14:paraId="4D8225D4" w14:textId="7C4A362A" w:rsidR="00AE3055" w:rsidRPr="004D17C9" w:rsidRDefault="00AE3055" w:rsidP="00C05BB4">
            <w:pPr>
              <w:pStyle w:val="NormalWeb"/>
              <w:ind w:firstLine="0"/>
              <w:jc w:val="center"/>
              <w:rPr>
                <w:rFonts w:cstheme="minorHAnsi"/>
                <w:sz w:val="18"/>
                <w:szCs w:val="18"/>
                <w:lang w:val="es-ES"/>
              </w:rPr>
            </w:pPr>
            <w:r w:rsidRPr="004D17C9">
              <w:rPr>
                <w:sz w:val="18"/>
                <w:szCs w:val="18"/>
              </w:rPr>
              <w:t>Media histórica</w:t>
            </w:r>
          </w:p>
        </w:tc>
        <w:tc>
          <w:tcPr>
            <w:tcW w:w="1068" w:type="dxa"/>
            <w:shd w:val="clear" w:color="auto" w:fill="FBEFF6"/>
          </w:tcPr>
          <w:p w14:paraId="14F223B7" w14:textId="460CF479" w:rsidR="00AE3055" w:rsidRPr="009A03E9" w:rsidRDefault="00AE3055" w:rsidP="00C05BB4">
            <w:pPr>
              <w:pStyle w:val="NormalWeb"/>
              <w:ind w:firstLine="0"/>
              <w:jc w:val="center"/>
              <w:rPr>
                <w:rFonts w:cstheme="minorHAnsi"/>
                <w:b/>
                <w:bCs/>
                <w:sz w:val="18"/>
                <w:szCs w:val="18"/>
                <w:lang w:val="es-ES"/>
              </w:rPr>
            </w:pPr>
            <w:r w:rsidRPr="009A03E9">
              <w:rPr>
                <w:b/>
                <w:bCs/>
                <w:sz w:val="18"/>
                <w:szCs w:val="18"/>
              </w:rPr>
              <w:t>26.26 %</w:t>
            </w:r>
          </w:p>
        </w:tc>
        <w:tc>
          <w:tcPr>
            <w:tcW w:w="955" w:type="dxa"/>
            <w:shd w:val="clear" w:color="auto" w:fill="FBEFF6"/>
          </w:tcPr>
          <w:p w14:paraId="2850D3F6" w14:textId="7A0BB2AD" w:rsidR="00AE3055" w:rsidRPr="004D17C9" w:rsidRDefault="00AE3055" w:rsidP="00C05BB4">
            <w:pPr>
              <w:pStyle w:val="NormalWeb"/>
              <w:ind w:firstLine="0"/>
              <w:jc w:val="center"/>
              <w:rPr>
                <w:rFonts w:cstheme="minorHAnsi"/>
                <w:sz w:val="18"/>
                <w:szCs w:val="18"/>
                <w:lang w:val="es-ES"/>
              </w:rPr>
            </w:pPr>
            <w:r w:rsidRPr="004D17C9">
              <w:rPr>
                <w:sz w:val="18"/>
                <w:szCs w:val="18"/>
              </w:rPr>
              <w:t>17.55 %</w:t>
            </w:r>
          </w:p>
        </w:tc>
        <w:tc>
          <w:tcPr>
            <w:tcW w:w="919" w:type="dxa"/>
            <w:shd w:val="clear" w:color="auto" w:fill="FBEFF6"/>
          </w:tcPr>
          <w:p w14:paraId="3FE04BD9" w14:textId="2DD28631" w:rsidR="00AE3055" w:rsidRPr="009A03E9" w:rsidRDefault="00AE3055" w:rsidP="00C05BB4">
            <w:pPr>
              <w:pStyle w:val="NormalWeb"/>
              <w:ind w:firstLine="0"/>
              <w:jc w:val="center"/>
              <w:rPr>
                <w:rFonts w:cstheme="minorHAnsi"/>
                <w:b/>
                <w:bCs/>
                <w:sz w:val="18"/>
                <w:szCs w:val="18"/>
                <w:lang w:val="es-ES"/>
              </w:rPr>
            </w:pPr>
            <w:r w:rsidRPr="009A03E9">
              <w:rPr>
                <w:b/>
                <w:bCs/>
                <w:sz w:val="18"/>
                <w:szCs w:val="18"/>
              </w:rPr>
              <w:t>0.9639</w:t>
            </w:r>
          </w:p>
        </w:tc>
        <w:tc>
          <w:tcPr>
            <w:tcW w:w="1318" w:type="dxa"/>
            <w:shd w:val="clear" w:color="auto" w:fill="FBEFF6"/>
          </w:tcPr>
          <w:p w14:paraId="1ACAA89D" w14:textId="0072DCA6" w:rsidR="00AE3055" w:rsidRPr="004D17C9" w:rsidRDefault="00AE3055" w:rsidP="00C05BB4">
            <w:pPr>
              <w:pStyle w:val="NormalWeb"/>
              <w:ind w:firstLine="0"/>
              <w:jc w:val="center"/>
              <w:rPr>
                <w:rFonts w:cstheme="minorHAnsi"/>
                <w:sz w:val="18"/>
                <w:szCs w:val="18"/>
                <w:lang w:val="es-ES"/>
              </w:rPr>
            </w:pPr>
            <w:r w:rsidRPr="004D17C9">
              <w:rPr>
                <w:sz w:val="18"/>
                <w:szCs w:val="18"/>
              </w:rPr>
              <w:t>−15.78 %</w:t>
            </w:r>
          </w:p>
        </w:tc>
      </w:tr>
      <w:tr w:rsidR="00AE3055" w14:paraId="63CD8110" w14:textId="77777777" w:rsidTr="00AE3055">
        <w:trPr>
          <w:trHeight w:val="450"/>
        </w:trPr>
        <w:tc>
          <w:tcPr>
            <w:tcW w:w="1465" w:type="dxa"/>
            <w:shd w:val="clear" w:color="auto" w:fill="FBEFF6"/>
          </w:tcPr>
          <w:p w14:paraId="1B3D66EB" w14:textId="537DAD03" w:rsidR="00AE3055" w:rsidRPr="004D17C9" w:rsidRDefault="00AE3055" w:rsidP="00C05BB4">
            <w:pPr>
              <w:pStyle w:val="NormalWeb"/>
              <w:ind w:firstLine="0"/>
              <w:jc w:val="center"/>
              <w:rPr>
                <w:rFonts w:cstheme="minorHAnsi"/>
                <w:sz w:val="18"/>
                <w:szCs w:val="18"/>
                <w:lang w:val="es-ES"/>
              </w:rPr>
            </w:pPr>
            <w:r w:rsidRPr="004D17C9">
              <w:rPr>
                <w:sz w:val="18"/>
                <w:szCs w:val="18"/>
              </w:rPr>
              <w:t>Intermedia</w:t>
            </w:r>
          </w:p>
        </w:tc>
        <w:tc>
          <w:tcPr>
            <w:tcW w:w="946" w:type="dxa"/>
            <w:shd w:val="clear" w:color="auto" w:fill="FBEFF6"/>
          </w:tcPr>
          <w:p w14:paraId="1DA2121A" w14:textId="092F6B67" w:rsidR="00AE3055" w:rsidRPr="004D17C9" w:rsidRDefault="00033F1D" w:rsidP="00C05BB4">
            <w:pPr>
              <w:pStyle w:val="NormalWeb"/>
              <w:ind w:firstLine="0"/>
              <w:jc w:val="center"/>
              <w:rPr>
                <w:rFonts w:cstheme="minorHAnsi"/>
                <w:sz w:val="18"/>
                <w:szCs w:val="18"/>
                <w:lang w:val="es-ES"/>
              </w:rPr>
            </w:pPr>
            <w:r w:rsidRPr="004D17C9">
              <w:rPr>
                <w:sz w:val="18"/>
                <w:szCs w:val="18"/>
              </w:rPr>
              <w:t>20</w:t>
            </w:r>
            <w:r>
              <w:rPr>
                <w:sz w:val="18"/>
                <w:szCs w:val="18"/>
              </w:rPr>
              <w:t>%</w:t>
            </w:r>
          </w:p>
        </w:tc>
        <w:tc>
          <w:tcPr>
            <w:tcW w:w="1099" w:type="dxa"/>
            <w:shd w:val="clear" w:color="auto" w:fill="FBEFF6"/>
          </w:tcPr>
          <w:p w14:paraId="6D9D39EC" w14:textId="552E050A" w:rsidR="00AE3055" w:rsidRPr="004D17C9" w:rsidRDefault="00AE3055" w:rsidP="00C05BB4">
            <w:pPr>
              <w:pStyle w:val="NormalWeb"/>
              <w:ind w:firstLine="0"/>
              <w:jc w:val="center"/>
              <w:rPr>
                <w:rFonts w:cstheme="minorHAnsi"/>
                <w:sz w:val="18"/>
                <w:szCs w:val="18"/>
                <w:lang w:val="es-ES"/>
              </w:rPr>
            </w:pPr>
            <w:r w:rsidRPr="004D17C9">
              <w:rPr>
                <w:sz w:val="18"/>
                <w:szCs w:val="18"/>
              </w:rPr>
              <w:t>0.40</w:t>
            </w:r>
          </w:p>
        </w:tc>
        <w:tc>
          <w:tcPr>
            <w:tcW w:w="1520" w:type="dxa"/>
            <w:shd w:val="clear" w:color="auto" w:fill="FBEFF6"/>
          </w:tcPr>
          <w:p w14:paraId="43C401B4" w14:textId="618444D8" w:rsidR="00AE3055" w:rsidRPr="004D17C9" w:rsidRDefault="00AE3055" w:rsidP="00C05BB4">
            <w:pPr>
              <w:pStyle w:val="NormalWeb"/>
              <w:ind w:firstLine="0"/>
              <w:jc w:val="center"/>
              <w:rPr>
                <w:rFonts w:cstheme="minorHAnsi"/>
                <w:sz w:val="18"/>
                <w:szCs w:val="18"/>
                <w:lang w:val="es-ES"/>
              </w:rPr>
            </w:pPr>
            <w:r w:rsidRPr="004D17C9">
              <w:rPr>
                <w:sz w:val="18"/>
                <w:szCs w:val="18"/>
              </w:rPr>
              <w:t>Último valor</w:t>
            </w:r>
          </w:p>
        </w:tc>
        <w:tc>
          <w:tcPr>
            <w:tcW w:w="1068" w:type="dxa"/>
            <w:shd w:val="clear" w:color="auto" w:fill="FBEFF6"/>
          </w:tcPr>
          <w:p w14:paraId="518230AE" w14:textId="2A52081C" w:rsidR="00AE3055" w:rsidRPr="004D17C9" w:rsidRDefault="00AE3055" w:rsidP="00C05BB4">
            <w:pPr>
              <w:pStyle w:val="NormalWeb"/>
              <w:ind w:firstLine="0"/>
              <w:jc w:val="center"/>
              <w:rPr>
                <w:rFonts w:cstheme="minorHAnsi"/>
                <w:sz w:val="18"/>
                <w:szCs w:val="18"/>
                <w:lang w:val="es-ES"/>
              </w:rPr>
            </w:pPr>
            <w:r w:rsidRPr="004D17C9">
              <w:rPr>
                <w:sz w:val="18"/>
                <w:szCs w:val="18"/>
              </w:rPr>
              <w:t>17.63 %</w:t>
            </w:r>
          </w:p>
        </w:tc>
        <w:tc>
          <w:tcPr>
            <w:tcW w:w="955" w:type="dxa"/>
            <w:shd w:val="clear" w:color="auto" w:fill="FBEFF6"/>
          </w:tcPr>
          <w:p w14:paraId="0A925855" w14:textId="280DD465" w:rsidR="00AE3055" w:rsidRPr="004D17C9" w:rsidRDefault="00AE3055" w:rsidP="00C05BB4">
            <w:pPr>
              <w:pStyle w:val="NormalWeb"/>
              <w:ind w:firstLine="0"/>
              <w:jc w:val="center"/>
              <w:rPr>
                <w:rFonts w:cstheme="minorHAnsi"/>
                <w:sz w:val="18"/>
                <w:szCs w:val="18"/>
                <w:lang w:val="es-ES"/>
              </w:rPr>
            </w:pPr>
            <w:r w:rsidRPr="004D17C9">
              <w:rPr>
                <w:sz w:val="18"/>
                <w:szCs w:val="18"/>
              </w:rPr>
              <w:t>15.92 %</w:t>
            </w:r>
          </w:p>
        </w:tc>
        <w:tc>
          <w:tcPr>
            <w:tcW w:w="919" w:type="dxa"/>
            <w:shd w:val="clear" w:color="auto" w:fill="FBEFF6"/>
          </w:tcPr>
          <w:p w14:paraId="2B53758B" w14:textId="3599DF57" w:rsidR="00AE3055" w:rsidRPr="004D17C9" w:rsidRDefault="00AE3055" w:rsidP="00C05BB4">
            <w:pPr>
              <w:pStyle w:val="NormalWeb"/>
              <w:ind w:firstLine="0"/>
              <w:jc w:val="center"/>
              <w:rPr>
                <w:rFonts w:cstheme="minorHAnsi"/>
                <w:sz w:val="18"/>
                <w:szCs w:val="18"/>
                <w:lang w:val="es-ES"/>
              </w:rPr>
            </w:pPr>
            <w:r w:rsidRPr="004D17C9">
              <w:rPr>
                <w:sz w:val="18"/>
                <w:szCs w:val="18"/>
              </w:rPr>
              <w:t>0.7509</w:t>
            </w:r>
          </w:p>
        </w:tc>
        <w:tc>
          <w:tcPr>
            <w:tcW w:w="1318" w:type="dxa"/>
            <w:shd w:val="clear" w:color="auto" w:fill="FBEFF6"/>
          </w:tcPr>
          <w:p w14:paraId="3BD125F8" w14:textId="6B19CC5E" w:rsidR="00AE3055" w:rsidRPr="004D17C9" w:rsidRDefault="00AE3055" w:rsidP="00C05BB4">
            <w:pPr>
              <w:pStyle w:val="NormalWeb"/>
              <w:ind w:firstLine="0"/>
              <w:jc w:val="center"/>
              <w:rPr>
                <w:rFonts w:cstheme="minorHAnsi"/>
                <w:sz w:val="18"/>
                <w:szCs w:val="18"/>
                <w:lang w:val="es-ES"/>
              </w:rPr>
            </w:pPr>
            <w:r w:rsidRPr="004D17C9">
              <w:rPr>
                <w:sz w:val="18"/>
                <w:szCs w:val="18"/>
              </w:rPr>
              <w:t>−13.81 %</w:t>
            </w:r>
          </w:p>
        </w:tc>
      </w:tr>
      <w:tr w:rsidR="00AE3055" w14:paraId="173348FB" w14:textId="77777777" w:rsidTr="00AE3055">
        <w:trPr>
          <w:trHeight w:val="461"/>
        </w:trPr>
        <w:tc>
          <w:tcPr>
            <w:tcW w:w="1465" w:type="dxa"/>
            <w:shd w:val="clear" w:color="auto" w:fill="FBEFF6"/>
          </w:tcPr>
          <w:p w14:paraId="2FE2B9D6" w14:textId="4DA2B495" w:rsidR="00AE3055" w:rsidRPr="004D17C9" w:rsidRDefault="00AE3055" w:rsidP="00C05BB4">
            <w:pPr>
              <w:pStyle w:val="NormalWeb"/>
              <w:ind w:firstLine="0"/>
              <w:jc w:val="center"/>
              <w:rPr>
                <w:rFonts w:cstheme="minorHAnsi"/>
                <w:sz w:val="18"/>
                <w:szCs w:val="18"/>
                <w:lang w:val="es-ES"/>
              </w:rPr>
            </w:pPr>
            <w:r w:rsidRPr="004D17C9">
              <w:rPr>
                <w:sz w:val="18"/>
                <w:szCs w:val="18"/>
              </w:rPr>
              <w:t>Intermedia</w:t>
            </w:r>
          </w:p>
        </w:tc>
        <w:tc>
          <w:tcPr>
            <w:tcW w:w="946" w:type="dxa"/>
            <w:shd w:val="clear" w:color="auto" w:fill="FBEFF6"/>
          </w:tcPr>
          <w:p w14:paraId="28001472" w14:textId="57869714" w:rsidR="00AE3055" w:rsidRPr="004D17C9" w:rsidRDefault="00033F1D" w:rsidP="00C05BB4">
            <w:pPr>
              <w:pStyle w:val="NormalWeb"/>
              <w:ind w:firstLine="0"/>
              <w:jc w:val="center"/>
              <w:rPr>
                <w:rFonts w:cstheme="minorHAnsi"/>
                <w:sz w:val="18"/>
                <w:szCs w:val="18"/>
                <w:lang w:val="es-ES"/>
              </w:rPr>
            </w:pPr>
            <w:r w:rsidRPr="004D17C9">
              <w:rPr>
                <w:sz w:val="18"/>
                <w:szCs w:val="18"/>
              </w:rPr>
              <w:t>20</w:t>
            </w:r>
            <w:r>
              <w:rPr>
                <w:sz w:val="18"/>
                <w:szCs w:val="18"/>
              </w:rPr>
              <w:t>%</w:t>
            </w:r>
          </w:p>
        </w:tc>
        <w:tc>
          <w:tcPr>
            <w:tcW w:w="1099" w:type="dxa"/>
            <w:shd w:val="clear" w:color="auto" w:fill="FBEFF6"/>
          </w:tcPr>
          <w:p w14:paraId="261D1AC1" w14:textId="0D595F24" w:rsidR="00AE3055" w:rsidRPr="004D17C9" w:rsidRDefault="00AE3055" w:rsidP="00C05BB4">
            <w:pPr>
              <w:pStyle w:val="NormalWeb"/>
              <w:ind w:firstLine="0"/>
              <w:jc w:val="center"/>
              <w:rPr>
                <w:rFonts w:cstheme="minorHAnsi"/>
                <w:sz w:val="18"/>
                <w:szCs w:val="18"/>
                <w:lang w:val="es-ES"/>
              </w:rPr>
            </w:pPr>
            <w:r w:rsidRPr="004D17C9">
              <w:rPr>
                <w:sz w:val="18"/>
                <w:szCs w:val="18"/>
              </w:rPr>
              <w:t>0.40</w:t>
            </w:r>
          </w:p>
        </w:tc>
        <w:tc>
          <w:tcPr>
            <w:tcW w:w="1520" w:type="dxa"/>
            <w:shd w:val="clear" w:color="auto" w:fill="FBEFF6"/>
          </w:tcPr>
          <w:p w14:paraId="45982093" w14:textId="38A3B195" w:rsidR="00AE3055" w:rsidRPr="004D17C9" w:rsidRDefault="00AE3055" w:rsidP="00C05BB4">
            <w:pPr>
              <w:pStyle w:val="NormalWeb"/>
              <w:ind w:firstLine="0"/>
              <w:jc w:val="center"/>
              <w:rPr>
                <w:rFonts w:cstheme="minorHAnsi"/>
                <w:sz w:val="18"/>
                <w:szCs w:val="18"/>
                <w:lang w:val="es-ES"/>
              </w:rPr>
            </w:pPr>
            <w:r w:rsidRPr="004D17C9">
              <w:rPr>
                <w:sz w:val="18"/>
                <w:szCs w:val="18"/>
              </w:rPr>
              <w:t>ARIMA</w:t>
            </w:r>
          </w:p>
        </w:tc>
        <w:tc>
          <w:tcPr>
            <w:tcW w:w="1068" w:type="dxa"/>
            <w:shd w:val="clear" w:color="auto" w:fill="FBEFF6"/>
          </w:tcPr>
          <w:p w14:paraId="782685A9" w14:textId="7AE0823C" w:rsidR="00AE3055" w:rsidRPr="004D17C9" w:rsidRDefault="00AE3055" w:rsidP="00C05BB4">
            <w:pPr>
              <w:pStyle w:val="NormalWeb"/>
              <w:ind w:firstLine="0"/>
              <w:jc w:val="center"/>
              <w:rPr>
                <w:rFonts w:cstheme="minorHAnsi"/>
                <w:sz w:val="18"/>
                <w:szCs w:val="18"/>
                <w:lang w:val="es-ES"/>
              </w:rPr>
            </w:pPr>
            <w:r w:rsidRPr="004D17C9">
              <w:rPr>
                <w:sz w:val="18"/>
                <w:szCs w:val="18"/>
              </w:rPr>
              <w:t>18.78 %</w:t>
            </w:r>
          </w:p>
        </w:tc>
        <w:tc>
          <w:tcPr>
            <w:tcW w:w="955" w:type="dxa"/>
            <w:shd w:val="clear" w:color="auto" w:fill="FBEFF6"/>
          </w:tcPr>
          <w:p w14:paraId="78E29190" w14:textId="11F12139" w:rsidR="00AE3055" w:rsidRPr="009A03E9" w:rsidRDefault="00AE3055" w:rsidP="00C05BB4">
            <w:pPr>
              <w:pStyle w:val="NormalWeb"/>
              <w:ind w:firstLine="0"/>
              <w:jc w:val="center"/>
              <w:rPr>
                <w:rFonts w:cstheme="minorHAnsi"/>
                <w:b/>
                <w:bCs/>
                <w:sz w:val="18"/>
                <w:szCs w:val="18"/>
                <w:lang w:val="es-ES"/>
              </w:rPr>
            </w:pPr>
            <w:r w:rsidRPr="009A03E9">
              <w:rPr>
                <w:b/>
                <w:bCs/>
                <w:sz w:val="18"/>
                <w:szCs w:val="18"/>
              </w:rPr>
              <w:t>13.65 %</w:t>
            </w:r>
          </w:p>
        </w:tc>
        <w:tc>
          <w:tcPr>
            <w:tcW w:w="919" w:type="dxa"/>
            <w:shd w:val="clear" w:color="auto" w:fill="FBEFF6"/>
          </w:tcPr>
          <w:p w14:paraId="26F7342E" w14:textId="6A94510F" w:rsidR="00AE3055" w:rsidRPr="004D17C9" w:rsidRDefault="00AE3055" w:rsidP="00C05BB4">
            <w:pPr>
              <w:pStyle w:val="NormalWeb"/>
              <w:ind w:firstLine="0"/>
              <w:jc w:val="center"/>
              <w:rPr>
                <w:rFonts w:cstheme="minorHAnsi"/>
                <w:sz w:val="18"/>
                <w:szCs w:val="18"/>
                <w:lang w:val="es-ES"/>
              </w:rPr>
            </w:pPr>
            <w:r w:rsidRPr="004D17C9">
              <w:rPr>
                <w:sz w:val="18"/>
                <w:szCs w:val="18"/>
              </w:rPr>
              <w:t>0.8989</w:t>
            </w:r>
          </w:p>
        </w:tc>
        <w:tc>
          <w:tcPr>
            <w:tcW w:w="1318" w:type="dxa"/>
            <w:shd w:val="clear" w:color="auto" w:fill="FBEFF6"/>
          </w:tcPr>
          <w:p w14:paraId="74998DB8" w14:textId="56F6A5FB" w:rsidR="00AE3055" w:rsidRPr="009A03E9" w:rsidRDefault="00AE3055" w:rsidP="00C05BB4">
            <w:pPr>
              <w:pStyle w:val="NormalWeb"/>
              <w:ind w:firstLine="0"/>
              <w:jc w:val="center"/>
              <w:rPr>
                <w:rFonts w:cstheme="minorHAnsi"/>
                <w:b/>
                <w:bCs/>
                <w:sz w:val="18"/>
                <w:szCs w:val="18"/>
                <w:lang w:val="es-ES"/>
              </w:rPr>
            </w:pPr>
            <w:r w:rsidRPr="009A03E9">
              <w:rPr>
                <w:b/>
                <w:bCs/>
                <w:sz w:val="18"/>
                <w:szCs w:val="18"/>
              </w:rPr>
              <w:t>−15.07 %</w:t>
            </w:r>
          </w:p>
        </w:tc>
      </w:tr>
      <w:tr w:rsidR="00AE3055" w14:paraId="60D473C6" w14:textId="77777777" w:rsidTr="00AE3055">
        <w:trPr>
          <w:trHeight w:val="450"/>
        </w:trPr>
        <w:tc>
          <w:tcPr>
            <w:tcW w:w="1465" w:type="dxa"/>
            <w:shd w:val="clear" w:color="auto" w:fill="E2E9FE"/>
          </w:tcPr>
          <w:p w14:paraId="50523677" w14:textId="781796B9" w:rsidR="00AE3055" w:rsidRPr="004D17C9" w:rsidRDefault="00AE3055" w:rsidP="00C05BB4">
            <w:pPr>
              <w:pStyle w:val="NormalWeb"/>
              <w:ind w:firstLine="0"/>
              <w:jc w:val="center"/>
              <w:rPr>
                <w:rFonts w:cstheme="minorHAnsi"/>
                <w:sz w:val="18"/>
                <w:szCs w:val="18"/>
                <w:lang w:val="es-ES"/>
              </w:rPr>
            </w:pPr>
            <w:r w:rsidRPr="004D17C9">
              <w:rPr>
                <w:sz w:val="18"/>
                <w:szCs w:val="18"/>
              </w:rPr>
              <w:t>Agresiva</w:t>
            </w:r>
          </w:p>
        </w:tc>
        <w:tc>
          <w:tcPr>
            <w:tcW w:w="946" w:type="dxa"/>
            <w:shd w:val="clear" w:color="auto" w:fill="E2E9FE"/>
          </w:tcPr>
          <w:p w14:paraId="7D005768" w14:textId="7C5DC175" w:rsidR="00AE3055" w:rsidRPr="004D17C9" w:rsidRDefault="00AE3055" w:rsidP="00C05BB4">
            <w:pPr>
              <w:pStyle w:val="NormalWeb"/>
              <w:ind w:firstLine="0"/>
              <w:jc w:val="center"/>
              <w:rPr>
                <w:rFonts w:cstheme="minorHAnsi"/>
                <w:sz w:val="18"/>
                <w:szCs w:val="18"/>
                <w:lang w:val="es-ES"/>
              </w:rPr>
            </w:pPr>
            <w:r w:rsidRPr="004D17C9">
              <w:rPr>
                <w:sz w:val="18"/>
                <w:szCs w:val="18"/>
              </w:rPr>
              <w:t>30</w:t>
            </w:r>
            <w:r w:rsidR="00033F1D">
              <w:rPr>
                <w:sz w:val="18"/>
                <w:szCs w:val="18"/>
              </w:rPr>
              <w:t>%</w:t>
            </w:r>
          </w:p>
        </w:tc>
        <w:tc>
          <w:tcPr>
            <w:tcW w:w="1099" w:type="dxa"/>
            <w:shd w:val="clear" w:color="auto" w:fill="E2E9FE"/>
          </w:tcPr>
          <w:p w14:paraId="11262B5E" w14:textId="21A39446" w:rsidR="00AE3055" w:rsidRPr="004D17C9" w:rsidRDefault="00AE3055" w:rsidP="00C05BB4">
            <w:pPr>
              <w:pStyle w:val="NormalWeb"/>
              <w:ind w:firstLine="0"/>
              <w:jc w:val="center"/>
              <w:rPr>
                <w:rFonts w:cstheme="minorHAnsi"/>
                <w:sz w:val="18"/>
                <w:szCs w:val="18"/>
                <w:lang w:val="es-ES"/>
              </w:rPr>
            </w:pPr>
            <w:r w:rsidRPr="004D17C9">
              <w:rPr>
                <w:sz w:val="18"/>
                <w:szCs w:val="18"/>
              </w:rPr>
              <w:t>0.10</w:t>
            </w:r>
          </w:p>
        </w:tc>
        <w:tc>
          <w:tcPr>
            <w:tcW w:w="1520" w:type="dxa"/>
            <w:shd w:val="clear" w:color="auto" w:fill="E2E9FE"/>
          </w:tcPr>
          <w:p w14:paraId="005A6EEC" w14:textId="1B7C0CCF" w:rsidR="00AE3055" w:rsidRPr="004D17C9" w:rsidRDefault="00AE3055" w:rsidP="00C05BB4">
            <w:pPr>
              <w:pStyle w:val="NormalWeb"/>
              <w:ind w:firstLine="0"/>
              <w:jc w:val="center"/>
              <w:rPr>
                <w:rFonts w:cstheme="minorHAnsi"/>
                <w:sz w:val="18"/>
                <w:szCs w:val="18"/>
                <w:lang w:val="es-ES"/>
              </w:rPr>
            </w:pPr>
            <w:r w:rsidRPr="004D17C9">
              <w:rPr>
                <w:sz w:val="18"/>
                <w:szCs w:val="18"/>
              </w:rPr>
              <w:t>Media histórica</w:t>
            </w:r>
          </w:p>
        </w:tc>
        <w:tc>
          <w:tcPr>
            <w:tcW w:w="1068" w:type="dxa"/>
            <w:shd w:val="clear" w:color="auto" w:fill="E2E9FE"/>
          </w:tcPr>
          <w:p w14:paraId="285E08EF" w14:textId="010430B4" w:rsidR="00AE3055" w:rsidRPr="009A03E9" w:rsidRDefault="00AE3055" w:rsidP="00C05BB4">
            <w:pPr>
              <w:pStyle w:val="NormalWeb"/>
              <w:ind w:firstLine="0"/>
              <w:jc w:val="center"/>
              <w:rPr>
                <w:rFonts w:cstheme="minorHAnsi"/>
                <w:b/>
                <w:bCs/>
                <w:sz w:val="18"/>
                <w:szCs w:val="18"/>
                <w:lang w:val="es-ES"/>
              </w:rPr>
            </w:pPr>
            <w:r w:rsidRPr="009A03E9">
              <w:rPr>
                <w:b/>
                <w:bCs/>
                <w:sz w:val="18"/>
                <w:szCs w:val="18"/>
              </w:rPr>
              <w:t>25.54 %</w:t>
            </w:r>
          </w:p>
        </w:tc>
        <w:tc>
          <w:tcPr>
            <w:tcW w:w="955" w:type="dxa"/>
            <w:shd w:val="clear" w:color="auto" w:fill="E2E9FE"/>
          </w:tcPr>
          <w:p w14:paraId="3A899151" w14:textId="18CD1228" w:rsidR="00AE3055" w:rsidRPr="004D17C9" w:rsidRDefault="00AE3055" w:rsidP="00C05BB4">
            <w:pPr>
              <w:pStyle w:val="NormalWeb"/>
              <w:ind w:firstLine="0"/>
              <w:jc w:val="center"/>
              <w:rPr>
                <w:rFonts w:cstheme="minorHAnsi"/>
                <w:sz w:val="18"/>
                <w:szCs w:val="18"/>
                <w:lang w:val="es-ES"/>
              </w:rPr>
            </w:pPr>
            <w:r w:rsidRPr="004D17C9">
              <w:rPr>
                <w:sz w:val="18"/>
                <w:szCs w:val="18"/>
              </w:rPr>
              <w:t>20.79 %</w:t>
            </w:r>
          </w:p>
        </w:tc>
        <w:tc>
          <w:tcPr>
            <w:tcW w:w="919" w:type="dxa"/>
            <w:shd w:val="clear" w:color="auto" w:fill="E2E9FE"/>
          </w:tcPr>
          <w:p w14:paraId="4A98A625" w14:textId="0E3E34D2" w:rsidR="00AE3055" w:rsidRPr="004D17C9" w:rsidRDefault="00AE3055" w:rsidP="00C05BB4">
            <w:pPr>
              <w:pStyle w:val="NormalWeb"/>
              <w:ind w:firstLine="0"/>
              <w:jc w:val="center"/>
              <w:rPr>
                <w:rFonts w:cstheme="minorHAnsi"/>
                <w:sz w:val="18"/>
                <w:szCs w:val="18"/>
                <w:lang w:val="es-ES"/>
              </w:rPr>
            </w:pPr>
            <w:r w:rsidRPr="004D17C9">
              <w:rPr>
                <w:sz w:val="18"/>
                <w:szCs w:val="18"/>
              </w:rPr>
              <w:t>0.8253</w:t>
            </w:r>
          </w:p>
        </w:tc>
        <w:tc>
          <w:tcPr>
            <w:tcW w:w="1318" w:type="dxa"/>
            <w:shd w:val="clear" w:color="auto" w:fill="E2E9FE"/>
          </w:tcPr>
          <w:p w14:paraId="5D2AAB7D" w14:textId="037D0252" w:rsidR="00AE3055" w:rsidRPr="004D17C9" w:rsidRDefault="00AE3055" w:rsidP="00C05BB4">
            <w:pPr>
              <w:pStyle w:val="NormalWeb"/>
              <w:ind w:firstLine="0"/>
              <w:jc w:val="center"/>
              <w:rPr>
                <w:rFonts w:cstheme="minorHAnsi"/>
                <w:sz w:val="18"/>
                <w:szCs w:val="18"/>
                <w:lang w:val="es-ES"/>
              </w:rPr>
            </w:pPr>
            <w:r w:rsidRPr="004D17C9">
              <w:rPr>
                <w:sz w:val="18"/>
                <w:szCs w:val="18"/>
              </w:rPr>
              <w:t>−17.39 %</w:t>
            </w:r>
          </w:p>
        </w:tc>
      </w:tr>
      <w:tr w:rsidR="00AE3055" w14:paraId="0A4F8D92" w14:textId="77777777" w:rsidTr="00AE3055">
        <w:trPr>
          <w:trHeight w:val="461"/>
        </w:trPr>
        <w:tc>
          <w:tcPr>
            <w:tcW w:w="1465" w:type="dxa"/>
            <w:shd w:val="clear" w:color="auto" w:fill="E2E9FE"/>
          </w:tcPr>
          <w:p w14:paraId="775B035C" w14:textId="2C866264" w:rsidR="00AE3055" w:rsidRPr="004D17C9" w:rsidRDefault="00AE3055" w:rsidP="00C05BB4">
            <w:pPr>
              <w:pStyle w:val="NormalWeb"/>
              <w:ind w:firstLine="0"/>
              <w:jc w:val="center"/>
              <w:rPr>
                <w:rFonts w:cstheme="minorHAnsi"/>
                <w:sz w:val="18"/>
                <w:szCs w:val="18"/>
                <w:lang w:val="es-ES"/>
              </w:rPr>
            </w:pPr>
            <w:r w:rsidRPr="004D17C9">
              <w:rPr>
                <w:sz w:val="18"/>
                <w:szCs w:val="18"/>
              </w:rPr>
              <w:t>Agresiva</w:t>
            </w:r>
          </w:p>
        </w:tc>
        <w:tc>
          <w:tcPr>
            <w:tcW w:w="946" w:type="dxa"/>
            <w:shd w:val="clear" w:color="auto" w:fill="E2E9FE"/>
          </w:tcPr>
          <w:p w14:paraId="799CCA98" w14:textId="61E28333" w:rsidR="00AE3055" w:rsidRPr="004D17C9" w:rsidRDefault="00033F1D" w:rsidP="00C05BB4">
            <w:pPr>
              <w:pStyle w:val="NormalWeb"/>
              <w:ind w:firstLine="0"/>
              <w:jc w:val="center"/>
              <w:rPr>
                <w:rFonts w:cstheme="minorHAnsi"/>
                <w:sz w:val="18"/>
                <w:szCs w:val="18"/>
                <w:lang w:val="es-ES"/>
              </w:rPr>
            </w:pPr>
            <w:r w:rsidRPr="004D17C9">
              <w:rPr>
                <w:sz w:val="18"/>
                <w:szCs w:val="18"/>
              </w:rPr>
              <w:t>30</w:t>
            </w:r>
            <w:r>
              <w:rPr>
                <w:sz w:val="18"/>
                <w:szCs w:val="18"/>
              </w:rPr>
              <w:t>%</w:t>
            </w:r>
          </w:p>
        </w:tc>
        <w:tc>
          <w:tcPr>
            <w:tcW w:w="1099" w:type="dxa"/>
            <w:shd w:val="clear" w:color="auto" w:fill="E2E9FE"/>
          </w:tcPr>
          <w:p w14:paraId="0F1511E6" w14:textId="5F8076EA" w:rsidR="00AE3055" w:rsidRPr="004D17C9" w:rsidRDefault="00AE3055" w:rsidP="00C05BB4">
            <w:pPr>
              <w:pStyle w:val="NormalWeb"/>
              <w:ind w:firstLine="0"/>
              <w:jc w:val="center"/>
              <w:rPr>
                <w:rFonts w:cstheme="minorHAnsi"/>
                <w:sz w:val="18"/>
                <w:szCs w:val="18"/>
                <w:lang w:val="es-ES"/>
              </w:rPr>
            </w:pPr>
            <w:r w:rsidRPr="004D17C9">
              <w:rPr>
                <w:sz w:val="18"/>
                <w:szCs w:val="18"/>
              </w:rPr>
              <w:t>0.10</w:t>
            </w:r>
          </w:p>
        </w:tc>
        <w:tc>
          <w:tcPr>
            <w:tcW w:w="1520" w:type="dxa"/>
            <w:shd w:val="clear" w:color="auto" w:fill="E2E9FE"/>
          </w:tcPr>
          <w:p w14:paraId="365C4E97" w14:textId="5E5EC8B2" w:rsidR="00AE3055" w:rsidRPr="004D17C9" w:rsidRDefault="00AE3055" w:rsidP="00C05BB4">
            <w:pPr>
              <w:pStyle w:val="NormalWeb"/>
              <w:ind w:firstLine="0"/>
              <w:jc w:val="center"/>
              <w:rPr>
                <w:rFonts w:cstheme="minorHAnsi"/>
                <w:sz w:val="18"/>
                <w:szCs w:val="18"/>
                <w:lang w:val="es-ES"/>
              </w:rPr>
            </w:pPr>
            <w:r w:rsidRPr="004D17C9">
              <w:rPr>
                <w:sz w:val="18"/>
                <w:szCs w:val="18"/>
              </w:rPr>
              <w:t>Último valor</w:t>
            </w:r>
          </w:p>
        </w:tc>
        <w:tc>
          <w:tcPr>
            <w:tcW w:w="1068" w:type="dxa"/>
            <w:shd w:val="clear" w:color="auto" w:fill="E2E9FE"/>
          </w:tcPr>
          <w:p w14:paraId="0E3FCCE0" w14:textId="75463EC2" w:rsidR="00AE3055" w:rsidRPr="004D17C9" w:rsidRDefault="00AE3055" w:rsidP="00C05BB4">
            <w:pPr>
              <w:pStyle w:val="NormalWeb"/>
              <w:ind w:firstLine="0"/>
              <w:jc w:val="center"/>
              <w:rPr>
                <w:rFonts w:cstheme="minorHAnsi"/>
                <w:sz w:val="18"/>
                <w:szCs w:val="18"/>
                <w:lang w:val="es-ES"/>
              </w:rPr>
            </w:pPr>
            <w:r w:rsidRPr="004D17C9">
              <w:rPr>
                <w:sz w:val="18"/>
                <w:szCs w:val="18"/>
              </w:rPr>
              <w:t>19.47 %</w:t>
            </w:r>
          </w:p>
        </w:tc>
        <w:tc>
          <w:tcPr>
            <w:tcW w:w="955" w:type="dxa"/>
            <w:shd w:val="clear" w:color="auto" w:fill="E2E9FE"/>
          </w:tcPr>
          <w:p w14:paraId="40A374EF" w14:textId="22E2A079" w:rsidR="00AE3055" w:rsidRPr="004D17C9" w:rsidRDefault="00AE3055" w:rsidP="00C05BB4">
            <w:pPr>
              <w:pStyle w:val="NormalWeb"/>
              <w:ind w:firstLine="0"/>
              <w:jc w:val="center"/>
              <w:rPr>
                <w:rFonts w:cstheme="minorHAnsi"/>
                <w:sz w:val="18"/>
                <w:szCs w:val="18"/>
                <w:lang w:val="es-ES"/>
              </w:rPr>
            </w:pPr>
            <w:r w:rsidRPr="004D17C9">
              <w:rPr>
                <w:sz w:val="18"/>
                <w:szCs w:val="18"/>
              </w:rPr>
              <w:t>20.64 %</w:t>
            </w:r>
          </w:p>
        </w:tc>
        <w:tc>
          <w:tcPr>
            <w:tcW w:w="919" w:type="dxa"/>
            <w:shd w:val="clear" w:color="auto" w:fill="E2E9FE"/>
          </w:tcPr>
          <w:p w14:paraId="59C9BA35" w14:textId="6B330F81" w:rsidR="00AE3055" w:rsidRPr="004D17C9" w:rsidRDefault="00AE3055" w:rsidP="00C05BB4">
            <w:pPr>
              <w:pStyle w:val="NormalWeb"/>
              <w:ind w:firstLine="0"/>
              <w:jc w:val="center"/>
              <w:rPr>
                <w:rFonts w:cstheme="minorHAnsi"/>
                <w:sz w:val="18"/>
                <w:szCs w:val="18"/>
                <w:lang w:val="es-ES"/>
              </w:rPr>
            </w:pPr>
            <w:r w:rsidRPr="004D17C9">
              <w:rPr>
                <w:sz w:val="18"/>
                <w:szCs w:val="18"/>
              </w:rPr>
              <w:t>0.6697</w:t>
            </w:r>
          </w:p>
        </w:tc>
        <w:tc>
          <w:tcPr>
            <w:tcW w:w="1318" w:type="dxa"/>
            <w:shd w:val="clear" w:color="auto" w:fill="E2E9FE"/>
          </w:tcPr>
          <w:p w14:paraId="2AF964BD" w14:textId="20E6C7FE" w:rsidR="00AE3055" w:rsidRPr="004D17C9" w:rsidRDefault="00AE3055" w:rsidP="00C05BB4">
            <w:pPr>
              <w:pStyle w:val="NormalWeb"/>
              <w:ind w:firstLine="0"/>
              <w:jc w:val="center"/>
              <w:rPr>
                <w:rFonts w:cstheme="minorHAnsi"/>
                <w:sz w:val="18"/>
                <w:szCs w:val="18"/>
                <w:lang w:val="es-ES"/>
              </w:rPr>
            </w:pPr>
            <w:r w:rsidRPr="004D17C9">
              <w:rPr>
                <w:sz w:val="18"/>
                <w:szCs w:val="18"/>
              </w:rPr>
              <w:t>−21.82 %</w:t>
            </w:r>
          </w:p>
        </w:tc>
      </w:tr>
      <w:tr w:rsidR="00AE3055" w14:paraId="4E275EFF" w14:textId="77777777" w:rsidTr="00AE3055">
        <w:trPr>
          <w:trHeight w:val="450"/>
        </w:trPr>
        <w:tc>
          <w:tcPr>
            <w:tcW w:w="1465" w:type="dxa"/>
            <w:shd w:val="clear" w:color="auto" w:fill="E2E9FE"/>
          </w:tcPr>
          <w:p w14:paraId="12315A6D" w14:textId="382A8513" w:rsidR="00AE3055" w:rsidRPr="004D17C9" w:rsidRDefault="00AE3055" w:rsidP="00C05BB4">
            <w:pPr>
              <w:pStyle w:val="NormalWeb"/>
              <w:ind w:firstLine="0"/>
              <w:jc w:val="center"/>
              <w:rPr>
                <w:rFonts w:cstheme="minorHAnsi"/>
                <w:sz w:val="18"/>
                <w:szCs w:val="18"/>
                <w:lang w:val="es-ES"/>
              </w:rPr>
            </w:pPr>
            <w:r w:rsidRPr="004D17C9">
              <w:rPr>
                <w:sz w:val="18"/>
                <w:szCs w:val="18"/>
              </w:rPr>
              <w:t>Agresiva</w:t>
            </w:r>
          </w:p>
        </w:tc>
        <w:tc>
          <w:tcPr>
            <w:tcW w:w="946" w:type="dxa"/>
            <w:shd w:val="clear" w:color="auto" w:fill="E2E9FE"/>
          </w:tcPr>
          <w:p w14:paraId="0A66C139" w14:textId="021E23D1" w:rsidR="00AE3055" w:rsidRPr="004D17C9" w:rsidRDefault="00033F1D" w:rsidP="00C05BB4">
            <w:pPr>
              <w:pStyle w:val="NormalWeb"/>
              <w:ind w:firstLine="0"/>
              <w:jc w:val="center"/>
              <w:rPr>
                <w:rFonts w:cstheme="minorHAnsi"/>
                <w:sz w:val="18"/>
                <w:szCs w:val="18"/>
                <w:lang w:val="es-ES"/>
              </w:rPr>
            </w:pPr>
            <w:r w:rsidRPr="004D17C9">
              <w:rPr>
                <w:sz w:val="18"/>
                <w:szCs w:val="18"/>
              </w:rPr>
              <w:t>30</w:t>
            </w:r>
            <w:r>
              <w:rPr>
                <w:sz w:val="18"/>
                <w:szCs w:val="18"/>
              </w:rPr>
              <w:t>%</w:t>
            </w:r>
          </w:p>
        </w:tc>
        <w:tc>
          <w:tcPr>
            <w:tcW w:w="1099" w:type="dxa"/>
            <w:shd w:val="clear" w:color="auto" w:fill="E2E9FE"/>
          </w:tcPr>
          <w:p w14:paraId="230F4EF9" w14:textId="79D4449C" w:rsidR="00AE3055" w:rsidRPr="004D17C9" w:rsidRDefault="00AE3055" w:rsidP="00C05BB4">
            <w:pPr>
              <w:pStyle w:val="NormalWeb"/>
              <w:ind w:firstLine="0"/>
              <w:jc w:val="center"/>
              <w:rPr>
                <w:rFonts w:cstheme="minorHAnsi"/>
                <w:sz w:val="18"/>
                <w:szCs w:val="18"/>
                <w:lang w:val="es-ES"/>
              </w:rPr>
            </w:pPr>
            <w:r w:rsidRPr="004D17C9">
              <w:rPr>
                <w:sz w:val="18"/>
                <w:szCs w:val="18"/>
              </w:rPr>
              <w:t>0.10</w:t>
            </w:r>
          </w:p>
        </w:tc>
        <w:tc>
          <w:tcPr>
            <w:tcW w:w="1520" w:type="dxa"/>
            <w:shd w:val="clear" w:color="auto" w:fill="E2E9FE"/>
          </w:tcPr>
          <w:p w14:paraId="1D5560D4" w14:textId="5F591493" w:rsidR="00AE3055" w:rsidRPr="004D17C9" w:rsidRDefault="00AE3055" w:rsidP="00C05BB4">
            <w:pPr>
              <w:pStyle w:val="NormalWeb"/>
              <w:ind w:firstLine="0"/>
              <w:jc w:val="center"/>
              <w:rPr>
                <w:rFonts w:cstheme="minorHAnsi"/>
                <w:sz w:val="18"/>
                <w:szCs w:val="18"/>
                <w:lang w:val="es-ES"/>
              </w:rPr>
            </w:pPr>
            <w:r w:rsidRPr="004D17C9">
              <w:rPr>
                <w:sz w:val="18"/>
                <w:szCs w:val="18"/>
              </w:rPr>
              <w:t>ARIMA</w:t>
            </w:r>
          </w:p>
        </w:tc>
        <w:tc>
          <w:tcPr>
            <w:tcW w:w="1068" w:type="dxa"/>
            <w:shd w:val="clear" w:color="auto" w:fill="E2E9FE"/>
          </w:tcPr>
          <w:p w14:paraId="6F706B98" w14:textId="777727A3" w:rsidR="00AE3055" w:rsidRPr="004D17C9" w:rsidRDefault="00AE3055" w:rsidP="00C05BB4">
            <w:pPr>
              <w:pStyle w:val="NormalWeb"/>
              <w:ind w:firstLine="0"/>
              <w:jc w:val="center"/>
              <w:rPr>
                <w:rFonts w:cstheme="minorHAnsi"/>
                <w:sz w:val="18"/>
                <w:szCs w:val="18"/>
                <w:lang w:val="es-ES"/>
              </w:rPr>
            </w:pPr>
            <w:r w:rsidRPr="004D17C9">
              <w:rPr>
                <w:sz w:val="18"/>
                <w:szCs w:val="18"/>
              </w:rPr>
              <w:t>21.19 %</w:t>
            </w:r>
          </w:p>
        </w:tc>
        <w:tc>
          <w:tcPr>
            <w:tcW w:w="955" w:type="dxa"/>
            <w:shd w:val="clear" w:color="auto" w:fill="E2E9FE"/>
          </w:tcPr>
          <w:p w14:paraId="46DCAA78" w14:textId="3138890F" w:rsidR="00AE3055" w:rsidRPr="009A03E9" w:rsidRDefault="00AE3055" w:rsidP="00C05BB4">
            <w:pPr>
              <w:pStyle w:val="NormalWeb"/>
              <w:ind w:firstLine="0"/>
              <w:jc w:val="center"/>
              <w:rPr>
                <w:rFonts w:cstheme="minorHAnsi"/>
                <w:b/>
                <w:bCs/>
                <w:sz w:val="18"/>
                <w:szCs w:val="18"/>
                <w:lang w:val="es-ES"/>
              </w:rPr>
            </w:pPr>
            <w:r w:rsidRPr="009A03E9">
              <w:rPr>
                <w:b/>
                <w:bCs/>
                <w:sz w:val="18"/>
                <w:szCs w:val="18"/>
              </w:rPr>
              <w:t>15.46 %</w:t>
            </w:r>
          </w:p>
        </w:tc>
        <w:tc>
          <w:tcPr>
            <w:tcW w:w="919" w:type="dxa"/>
            <w:shd w:val="clear" w:color="auto" w:fill="E2E9FE"/>
          </w:tcPr>
          <w:p w14:paraId="1A848800" w14:textId="60EECD34" w:rsidR="00AE3055" w:rsidRPr="009A03E9" w:rsidRDefault="00AE3055" w:rsidP="00C05BB4">
            <w:pPr>
              <w:pStyle w:val="NormalWeb"/>
              <w:ind w:firstLine="0"/>
              <w:jc w:val="center"/>
              <w:rPr>
                <w:rFonts w:cstheme="minorHAnsi"/>
                <w:b/>
                <w:bCs/>
                <w:sz w:val="18"/>
                <w:szCs w:val="18"/>
                <w:lang w:val="es-ES"/>
              </w:rPr>
            </w:pPr>
            <w:r w:rsidRPr="009A03E9">
              <w:rPr>
                <w:b/>
                <w:bCs/>
                <w:sz w:val="18"/>
                <w:szCs w:val="18"/>
              </w:rPr>
              <w:t>0.8960</w:t>
            </w:r>
          </w:p>
        </w:tc>
        <w:tc>
          <w:tcPr>
            <w:tcW w:w="1318" w:type="dxa"/>
            <w:shd w:val="clear" w:color="auto" w:fill="E2E9FE"/>
          </w:tcPr>
          <w:p w14:paraId="696229A3" w14:textId="44432C0A" w:rsidR="00AE3055" w:rsidRPr="009A03E9" w:rsidRDefault="00AE3055" w:rsidP="00C05BB4">
            <w:pPr>
              <w:pStyle w:val="NormalWeb"/>
              <w:ind w:firstLine="0"/>
              <w:jc w:val="center"/>
              <w:rPr>
                <w:rFonts w:cstheme="minorHAnsi"/>
                <w:b/>
                <w:bCs/>
                <w:sz w:val="18"/>
                <w:szCs w:val="18"/>
                <w:lang w:val="es-ES"/>
              </w:rPr>
            </w:pPr>
            <w:r w:rsidRPr="009A03E9">
              <w:rPr>
                <w:b/>
                <w:bCs/>
                <w:sz w:val="18"/>
                <w:szCs w:val="18"/>
              </w:rPr>
              <w:t>−16.44 %</w:t>
            </w:r>
          </w:p>
        </w:tc>
      </w:tr>
      <w:tr w:rsidR="00AE3055" w14:paraId="7CB21B74" w14:textId="77777777" w:rsidTr="00033F1D">
        <w:trPr>
          <w:trHeight w:val="461"/>
        </w:trPr>
        <w:tc>
          <w:tcPr>
            <w:tcW w:w="1465" w:type="dxa"/>
            <w:shd w:val="clear" w:color="auto" w:fill="D4F8DD"/>
          </w:tcPr>
          <w:p w14:paraId="6300C55C" w14:textId="1787F4D1" w:rsidR="00AE3055" w:rsidRPr="009A03E9" w:rsidRDefault="00AE3055" w:rsidP="00C05BB4">
            <w:pPr>
              <w:pStyle w:val="NormalWeb"/>
              <w:ind w:firstLine="0"/>
              <w:jc w:val="center"/>
              <w:rPr>
                <w:rFonts w:cstheme="minorHAnsi"/>
                <w:sz w:val="16"/>
                <w:szCs w:val="16"/>
                <w:lang w:val="es-ES"/>
              </w:rPr>
            </w:pPr>
            <w:r w:rsidRPr="009A03E9">
              <w:rPr>
                <w:sz w:val="16"/>
                <w:szCs w:val="16"/>
              </w:rPr>
              <w:t>Muy concentrada</w:t>
            </w:r>
          </w:p>
        </w:tc>
        <w:tc>
          <w:tcPr>
            <w:tcW w:w="946" w:type="dxa"/>
            <w:shd w:val="clear" w:color="auto" w:fill="D4F8DD"/>
          </w:tcPr>
          <w:p w14:paraId="2FA04A24" w14:textId="5FC4EA81" w:rsidR="00AE3055" w:rsidRPr="004D17C9" w:rsidRDefault="00033F1D" w:rsidP="00C05BB4">
            <w:pPr>
              <w:pStyle w:val="NormalWeb"/>
              <w:ind w:firstLine="0"/>
              <w:jc w:val="center"/>
              <w:rPr>
                <w:rFonts w:cstheme="minorHAnsi"/>
                <w:sz w:val="18"/>
                <w:szCs w:val="18"/>
                <w:lang w:val="es-ES"/>
              </w:rPr>
            </w:pPr>
            <w:r>
              <w:rPr>
                <w:sz w:val="18"/>
                <w:szCs w:val="18"/>
              </w:rPr>
              <w:t>5</w:t>
            </w:r>
            <w:r w:rsidR="00AE3055" w:rsidRPr="004D17C9">
              <w:rPr>
                <w:sz w:val="18"/>
                <w:szCs w:val="18"/>
              </w:rPr>
              <w:t>0</w:t>
            </w:r>
            <w:r>
              <w:rPr>
                <w:sz w:val="18"/>
                <w:szCs w:val="18"/>
              </w:rPr>
              <w:t>%</w:t>
            </w:r>
          </w:p>
        </w:tc>
        <w:tc>
          <w:tcPr>
            <w:tcW w:w="1099" w:type="dxa"/>
            <w:shd w:val="clear" w:color="auto" w:fill="D4F8DD"/>
          </w:tcPr>
          <w:p w14:paraId="33491A40" w14:textId="6AF680D7" w:rsidR="00AE3055" w:rsidRPr="004D17C9" w:rsidRDefault="00AE3055" w:rsidP="00C05BB4">
            <w:pPr>
              <w:pStyle w:val="NormalWeb"/>
              <w:ind w:firstLine="0"/>
              <w:jc w:val="center"/>
              <w:rPr>
                <w:rFonts w:cstheme="minorHAnsi"/>
                <w:sz w:val="18"/>
                <w:szCs w:val="18"/>
                <w:lang w:val="es-ES"/>
              </w:rPr>
            </w:pPr>
            <w:r w:rsidRPr="004D17C9">
              <w:rPr>
                <w:sz w:val="18"/>
                <w:szCs w:val="18"/>
              </w:rPr>
              <w:t>0.10</w:t>
            </w:r>
          </w:p>
        </w:tc>
        <w:tc>
          <w:tcPr>
            <w:tcW w:w="1520" w:type="dxa"/>
            <w:shd w:val="clear" w:color="auto" w:fill="D4F8DD"/>
          </w:tcPr>
          <w:p w14:paraId="1680D48E" w14:textId="0DB9BA42" w:rsidR="00AE3055" w:rsidRPr="004D17C9" w:rsidRDefault="00AE3055" w:rsidP="00C05BB4">
            <w:pPr>
              <w:pStyle w:val="NormalWeb"/>
              <w:ind w:firstLine="0"/>
              <w:jc w:val="center"/>
              <w:rPr>
                <w:rFonts w:cstheme="minorHAnsi"/>
                <w:sz w:val="18"/>
                <w:szCs w:val="18"/>
                <w:lang w:val="es-ES"/>
              </w:rPr>
            </w:pPr>
            <w:r w:rsidRPr="004D17C9">
              <w:rPr>
                <w:sz w:val="18"/>
                <w:szCs w:val="18"/>
              </w:rPr>
              <w:t>Media histórica</w:t>
            </w:r>
          </w:p>
        </w:tc>
        <w:tc>
          <w:tcPr>
            <w:tcW w:w="1068" w:type="dxa"/>
            <w:shd w:val="clear" w:color="auto" w:fill="D4F8DD"/>
          </w:tcPr>
          <w:p w14:paraId="6767141D" w14:textId="292B3D16" w:rsidR="00AE3055" w:rsidRPr="009A03E9" w:rsidRDefault="00AE3055" w:rsidP="00C05BB4">
            <w:pPr>
              <w:pStyle w:val="NormalWeb"/>
              <w:ind w:firstLine="0"/>
              <w:jc w:val="center"/>
              <w:rPr>
                <w:rFonts w:cstheme="minorHAnsi"/>
                <w:b/>
                <w:bCs/>
                <w:sz w:val="18"/>
                <w:szCs w:val="18"/>
                <w:lang w:val="es-ES"/>
              </w:rPr>
            </w:pPr>
            <w:r w:rsidRPr="009A03E9">
              <w:rPr>
                <w:b/>
                <w:bCs/>
                <w:sz w:val="18"/>
                <w:szCs w:val="18"/>
              </w:rPr>
              <w:t>18.30 %</w:t>
            </w:r>
          </w:p>
        </w:tc>
        <w:tc>
          <w:tcPr>
            <w:tcW w:w="955" w:type="dxa"/>
            <w:shd w:val="clear" w:color="auto" w:fill="D4F8DD"/>
          </w:tcPr>
          <w:p w14:paraId="787B9624" w14:textId="7AD336ED" w:rsidR="00AE3055" w:rsidRPr="004D17C9" w:rsidRDefault="00AE3055" w:rsidP="00C05BB4">
            <w:pPr>
              <w:pStyle w:val="NormalWeb"/>
              <w:ind w:firstLine="0"/>
              <w:jc w:val="center"/>
              <w:rPr>
                <w:rFonts w:cstheme="minorHAnsi"/>
                <w:sz w:val="18"/>
                <w:szCs w:val="18"/>
                <w:lang w:val="es-ES"/>
              </w:rPr>
            </w:pPr>
            <w:r w:rsidRPr="004D17C9">
              <w:rPr>
                <w:sz w:val="18"/>
                <w:szCs w:val="18"/>
              </w:rPr>
              <w:t>27.20 %</w:t>
            </w:r>
          </w:p>
        </w:tc>
        <w:tc>
          <w:tcPr>
            <w:tcW w:w="919" w:type="dxa"/>
            <w:shd w:val="clear" w:color="auto" w:fill="D4F8DD"/>
          </w:tcPr>
          <w:p w14:paraId="383BDBB7" w14:textId="13EF1C4F" w:rsidR="00AE3055" w:rsidRPr="009A03E9" w:rsidRDefault="00AE3055" w:rsidP="00C05BB4">
            <w:pPr>
              <w:pStyle w:val="NormalWeb"/>
              <w:ind w:firstLine="0"/>
              <w:jc w:val="center"/>
              <w:rPr>
                <w:rFonts w:cstheme="minorHAnsi"/>
                <w:b/>
                <w:bCs/>
                <w:sz w:val="18"/>
                <w:szCs w:val="18"/>
                <w:lang w:val="es-ES"/>
              </w:rPr>
            </w:pPr>
            <w:r w:rsidRPr="009A03E9">
              <w:rPr>
                <w:b/>
                <w:bCs/>
                <w:sz w:val="18"/>
                <w:szCs w:val="18"/>
              </w:rPr>
              <w:t>0.5421</w:t>
            </w:r>
          </w:p>
        </w:tc>
        <w:tc>
          <w:tcPr>
            <w:tcW w:w="1318" w:type="dxa"/>
            <w:shd w:val="clear" w:color="auto" w:fill="D4F8DD"/>
          </w:tcPr>
          <w:p w14:paraId="6B68C00A" w14:textId="571DC010" w:rsidR="00AE3055" w:rsidRPr="009A03E9" w:rsidRDefault="00AE3055" w:rsidP="00C05BB4">
            <w:pPr>
              <w:pStyle w:val="NormalWeb"/>
              <w:ind w:firstLine="0"/>
              <w:jc w:val="center"/>
              <w:rPr>
                <w:rFonts w:cstheme="minorHAnsi"/>
                <w:b/>
                <w:bCs/>
                <w:sz w:val="18"/>
                <w:szCs w:val="18"/>
                <w:lang w:val="es-ES"/>
              </w:rPr>
            </w:pPr>
            <w:r w:rsidRPr="009A03E9">
              <w:rPr>
                <w:b/>
                <w:bCs/>
                <w:sz w:val="18"/>
                <w:szCs w:val="18"/>
              </w:rPr>
              <w:t>−17.37 %</w:t>
            </w:r>
          </w:p>
        </w:tc>
      </w:tr>
      <w:tr w:rsidR="00AE3055" w14:paraId="2B0C0AC8" w14:textId="77777777" w:rsidTr="00033F1D">
        <w:trPr>
          <w:trHeight w:val="450"/>
        </w:trPr>
        <w:tc>
          <w:tcPr>
            <w:tcW w:w="1465" w:type="dxa"/>
            <w:shd w:val="clear" w:color="auto" w:fill="D4F8DD"/>
          </w:tcPr>
          <w:p w14:paraId="2828499E" w14:textId="548968C6" w:rsidR="00AE3055" w:rsidRPr="009A03E9" w:rsidRDefault="00AE3055" w:rsidP="00C05BB4">
            <w:pPr>
              <w:pStyle w:val="NormalWeb"/>
              <w:ind w:firstLine="0"/>
              <w:jc w:val="center"/>
              <w:rPr>
                <w:rFonts w:cstheme="minorHAnsi"/>
                <w:sz w:val="16"/>
                <w:szCs w:val="16"/>
                <w:lang w:val="es-ES"/>
              </w:rPr>
            </w:pPr>
            <w:r w:rsidRPr="009A03E9">
              <w:rPr>
                <w:sz w:val="16"/>
                <w:szCs w:val="16"/>
              </w:rPr>
              <w:t>Muy concentrada</w:t>
            </w:r>
          </w:p>
        </w:tc>
        <w:tc>
          <w:tcPr>
            <w:tcW w:w="946" w:type="dxa"/>
            <w:shd w:val="clear" w:color="auto" w:fill="D4F8DD"/>
          </w:tcPr>
          <w:p w14:paraId="2C9D0592" w14:textId="1A160292" w:rsidR="00AE3055" w:rsidRPr="004D17C9" w:rsidRDefault="00033F1D" w:rsidP="00C05BB4">
            <w:pPr>
              <w:pStyle w:val="NormalWeb"/>
              <w:ind w:firstLine="0"/>
              <w:jc w:val="center"/>
              <w:rPr>
                <w:rFonts w:cstheme="minorHAnsi"/>
                <w:sz w:val="18"/>
                <w:szCs w:val="18"/>
                <w:lang w:val="es-ES"/>
              </w:rPr>
            </w:pPr>
            <w:r>
              <w:rPr>
                <w:sz w:val="18"/>
                <w:szCs w:val="18"/>
              </w:rPr>
              <w:t>5</w:t>
            </w:r>
            <w:r w:rsidRPr="004D17C9">
              <w:rPr>
                <w:sz w:val="18"/>
                <w:szCs w:val="18"/>
              </w:rPr>
              <w:t>0</w:t>
            </w:r>
            <w:r>
              <w:rPr>
                <w:sz w:val="18"/>
                <w:szCs w:val="18"/>
              </w:rPr>
              <w:t>%</w:t>
            </w:r>
          </w:p>
        </w:tc>
        <w:tc>
          <w:tcPr>
            <w:tcW w:w="1099" w:type="dxa"/>
            <w:shd w:val="clear" w:color="auto" w:fill="D4F8DD"/>
          </w:tcPr>
          <w:p w14:paraId="1EEB7D58" w14:textId="32F13125" w:rsidR="00AE3055" w:rsidRPr="004D17C9" w:rsidRDefault="00AE3055" w:rsidP="00C05BB4">
            <w:pPr>
              <w:pStyle w:val="NormalWeb"/>
              <w:ind w:firstLine="0"/>
              <w:jc w:val="center"/>
              <w:rPr>
                <w:rFonts w:cstheme="minorHAnsi"/>
                <w:sz w:val="18"/>
                <w:szCs w:val="18"/>
                <w:lang w:val="es-ES"/>
              </w:rPr>
            </w:pPr>
            <w:r w:rsidRPr="004D17C9">
              <w:rPr>
                <w:sz w:val="18"/>
                <w:szCs w:val="18"/>
              </w:rPr>
              <w:t>0.10</w:t>
            </w:r>
          </w:p>
        </w:tc>
        <w:tc>
          <w:tcPr>
            <w:tcW w:w="1520" w:type="dxa"/>
            <w:shd w:val="clear" w:color="auto" w:fill="D4F8DD"/>
          </w:tcPr>
          <w:p w14:paraId="4B346180" w14:textId="69F72850" w:rsidR="00AE3055" w:rsidRPr="004D17C9" w:rsidRDefault="00AE3055" w:rsidP="00C05BB4">
            <w:pPr>
              <w:pStyle w:val="NormalWeb"/>
              <w:ind w:firstLine="0"/>
              <w:jc w:val="center"/>
              <w:rPr>
                <w:rFonts w:cstheme="minorHAnsi"/>
                <w:sz w:val="18"/>
                <w:szCs w:val="18"/>
                <w:lang w:val="es-ES"/>
              </w:rPr>
            </w:pPr>
            <w:r w:rsidRPr="004D17C9">
              <w:rPr>
                <w:sz w:val="18"/>
                <w:szCs w:val="18"/>
              </w:rPr>
              <w:t>Último valor</w:t>
            </w:r>
          </w:p>
        </w:tc>
        <w:tc>
          <w:tcPr>
            <w:tcW w:w="1068" w:type="dxa"/>
            <w:shd w:val="clear" w:color="auto" w:fill="D4F8DD"/>
          </w:tcPr>
          <w:p w14:paraId="338D3EBF" w14:textId="49D27707" w:rsidR="00AE3055" w:rsidRPr="004D17C9" w:rsidRDefault="00AE3055" w:rsidP="00C05BB4">
            <w:pPr>
              <w:pStyle w:val="NormalWeb"/>
              <w:ind w:firstLine="0"/>
              <w:jc w:val="center"/>
              <w:rPr>
                <w:rFonts w:cstheme="minorHAnsi"/>
                <w:sz w:val="18"/>
                <w:szCs w:val="18"/>
                <w:lang w:val="es-ES"/>
              </w:rPr>
            </w:pPr>
            <w:r w:rsidRPr="004D17C9">
              <w:rPr>
                <w:sz w:val="18"/>
                <w:szCs w:val="18"/>
              </w:rPr>
              <w:t>17.35 %</w:t>
            </w:r>
          </w:p>
        </w:tc>
        <w:tc>
          <w:tcPr>
            <w:tcW w:w="955" w:type="dxa"/>
            <w:shd w:val="clear" w:color="auto" w:fill="D4F8DD"/>
          </w:tcPr>
          <w:p w14:paraId="4CACF7A8" w14:textId="2A2D2BF3" w:rsidR="00AE3055" w:rsidRPr="004D17C9" w:rsidRDefault="00AE3055" w:rsidP="00C05BB4">
            <w:pPr>
              <w:pStyle w:val="NormalWeb"/>
              <w:ind w:firstLine="0"/>
              <w:jc w:val="center"/>
              <w:rPr>
                <w:rFonts w:cstheme="minorHAnsi"/>
                <w:sz w:val="18"/>
                <w:szCs w:val="18"/>
                <w:lang w:val="es-ES"/>
              </w:rPr>
            </w:pPr>
            <w:r w:rsidRPr="004D17C9">
              <w:rPr>
                <w:sz w:val="18"/>
                <w:szCs w:val="18"/>
              </w:rPr>
              <w:t>25.74 %</w:t>
            </w:r>
          </w:p>
        </w:tc>
        <w:tc>
          <w:tcPr>
            <w:tcW w:w="919" w:type="dxa"/>
            <w:shd w:val="clear" w:color="auto" w:fill="D4F8DD"/>
          </w:tcPr>
          <w:p w14:paraId="22A5D2CE" w14:textId="21FBCC0A" w:rsidR="00AE3055" w:rsidRPr="004D17C9" w:rsidRDefault="00AE3055" w:rsidP="00C05BB4">
            <w:pPr>
              <w:pStyle w:val="NormalWeb"/>
              <w:ind w:firstLine="0"/>
              <w:jc w:val="center"/>
              <w:rPr>
                <w:rFonts w:cstheme="minorHAnsi"/>
                <w:sz w:val="18"/>
                <w:szCs w:val="18"/>
                <w:lang w:val="es-ES"/>
              </w:rPr>
            </w:pPr>
            <w:r w:rsidRPr="004D17C9">
              <w:rPr>
                <w:sz w:val="18"/>
                <w:szCs w:val="18"/>
              </w:rPr>
              <w:t>0.5365</w:t>
            </w:r>
          </w:p>
        </w:tc>
        <w:tc>
          <w:tcPr>
            <w:tcW w:w="1318" w:type="dxa"/>
            <w:shd w:val="clear" w:color="auto" w:fill="D4F8DD"/>
          </w:tcPr>
          <w:p w14:paraId="4E94FC75" w14:textId="53CF6F67" w:rsidR="00AE3055" w:rsidRPr="004D17C9" w:rsidRDefault="00AE3055" w:rsidP="00C05BB4">
            <w:pPr>
              <w:pStyle w:val="NormalWeb"/>
              <w:ind w:firstLine="0"/>
              <w:jc w:val="center"/>
              <w:rPr>
                <w:rFonts w:cstheme="minorHAnsi"/>
                <w:sz w:val="18"/>
                <w:szCs w:val="18"/>
                <w:lang w:val="es-ES"/>
              </w:rPr>
            </w:pPr>
            <w:r w:rsidRPr="004D17C9">
              <w:rPr>
                <w:sz w:val="18"/>
                <w:szCs w:val="18"/>
              </w:rPr>
              <w:t>−24.87 %</w:t>
            </w:r>
          </w:p>
        </w:tc>
      </w:tr>
      <w:tr w:rsidR="00AE3055" w14:paraId="53BF8727" w14:textId="77777777" w:rsidTr="00033F1D">
        <w:trPr>
          <w:trHeight w:val="461"/>
        </w:trPr>
        <w:tc>
          <w:tcPr>
            <w:tcW w:w="1465" w:type="dxa"/>
            <w:shd w:val="clear" w:color="auto" w:fill="D4F8DD"/>
          </w:tcPr>
          <w:p w14:paraId="6887564F" w14:textId="6B719CBB" w:rsidR="00AE3055" w:rsidRPr="009A03E9" w:rsidRDefault="00AE3055" w:rsidP="00C05BB4">
            <w:pPr>
              <w:pStyle w:val="NormalWeb"/>
              <w:ind w:firstLine="0"/>
              <w:jc w:val="center"/>
              <w:rPr>
                <w:rFonts w:cstheme="minorHAnsi"/>
                <w:sz w:val="16"/>
                <w:szCs w:val="16"/>
                <w:lang w:val="es-ES"/>
              </w:rPr>
            </w:pPr>
            <w:r w:rsidRPr="009A03E9">
              <w:rPr>
                <w:sz w:val="16"/>
                <w:szCs w:val="16"/>
              </w:rPr>
              <w:t>Muy concentrada</w:t>
            </w:r>
          </w:p>
        </w:tc>
        <w:tc>
          <w:tcPr>
            <w:tcW w:w="946" w:type="dxa"/>
            <w:shd w:val="clear" w:color="auto" w:fill="D4F8DD"/>
          </w:tcPr>
          <w:p w14:paraId="2B071175" w14:textId="4CC37F5F" w:rsidR="00AE3055" w:rsidRPr="004D17C9" w:rsidRDefault="00033F1D" w:rsidP="00C05BB4">
            <w:pPr>
              <w:pStyle w:val="NormalWeb"/>
              <w:ind w:firstLine="0"/>
              <w:jc w:val="center"/>
              <w:rPr>
                <w:rFonts w:cstheme="minorHAnsi"/>
                <w:sz w:val="18"/>
                <w:szCs w:val="18"/>
                <w:lang w:val="es-ES"/>
              </w:rPr>
            </w:pPr>
            <w:r>
              <w:rPr>
                <w:sz w:val="18"/>
                <w:szCs w:val="18"/>
              </w:rPr>
              <w:t>5</w:t>
            </w:r>
            <w:r w:rsidRPr="004D17C9">
              <w:rPr>
                <w:sz w:val="18"/>
                <w:szCs w:val="18"/>
              </w:rPr>
              <w:t>0</w:t>
            </w:r>
            <w:r>
              <w:rPr>
                <w:sz w:val="18"/>
                <w:szCs w:val="18"/>
              </w:rPr>
              <w:t>%</w:t>
            </w:r>
          </w:p>
        </w:tc>
        <w:tc>
          <w:tcPr>
            <w:tcW w:w="1099" w:type="dxa"/>
            <w:shd w:val="clear" w:color="auto" w:fill="D4F8DD"/>
          </w:tcPr>
          <w:p w14:paraId="4935798A" w14:textId="2FB2C0AC" w:rsidR="00AE3055" w:rsidRPr="004D17C9" w:rsidRDefault="00AE3055" w:rsidP="00C05BB4">
            <w:pPr>
              <w:pStyle w:val="NormalWeb"/>
              <w:ind w:firstLine="0"/>
              <w:jc w:val="center"/>
              <w:rPr>
                <w:rFonts w:cstheme="minorHAnsi"/>
                <w:sz w:val="18"/>
                <w:szCs w:val="18"/>
                <w:lang w:val="es-ES"/>
              </w:rPr>
            </w:pPr>
            <w:r w:rsidRPr="004D17C9">
              <w:rPr>
                <w:sz w:val="18"/>
                <w:szCs w:val="18"/>
              </w:rPr>
              <w:t>0.10</w:t>
            </w:r>
          </w:p>
        </w:tc>
        <w:tc>
          <w:tcPr>
            <w:tcW w:w="1520" w:type="dxa"/>
            <w:shd w:val="clear" w:color="auto" w:fill="D4F8DD"/>
          </w:tcPr>
          <w:p w14:paraId="23847A47" w14:textId="77964679" w:rsidR="00AE3055" w:rsidRPr="004D17C9" w:rsidRDefault="00AE3055" w:rsidP="00C05BB4">
            <w:pPr>
              <w:pStyle w:val="NormalWeb"/>
              <w:ind w:firstLine="0"/>
              <w:jc w:val="center"/>
              <w:rPr>
                <w:rFonts w:cstheme="minorHAnsi"/>
                <w:sz w:val="18"/>
                <w:szCs w:val="18"/>
                <w:lang w:val="es-ES"/>
              </w:rPr>
            </w:pPr>
            <w:r w:rsidRPr="004D17C9">
              <w:rPr>
                <w:sz w:val="18"/>
                <w:szCs w:val="18"/>
              </w:rPr>
              <w:t>ARIMA</w:t>
            </w:r>
          </w:p>
        </w:tc>
        <w:tc>
          <w:tcPr>
            <w:tcW w:w="1068" w:type="dxa"/>
            <w:shd w:val="clear" w:color="auto" w:fill="D4F8DD"/>
          </w:tcPr>
          <w:p w14:paraId="2C53B2C9" w14:textId="5B1A79F1" w:rsidR="00AE3055" w:rsidRPr="004D17C9" w:rsidRDefault="00AE3055" w:rsidP="00C05BB4">
            <w:pPr>
              <w:pStyle w:val="NormalWeb"/>
              <w:ind w:firstLine="0"/>
              <w:jc w:val="center"/>
              <w:rPr>
                <w:rFonts w:cstheme="minorHAnsi"/>
                <w:sz w:val="18"/>
                <w:szCs w:val="18"/>
                <w:lang w:val="es-ES"/>
              </w:rPr>
            </w:pPr>
            <w:r w:rsidRPr="004D17C9">
              <w:rPr>
                <w:sz w:val="18"/>
                <w:szCs w:val="18"/>
              </w:rPr>
              <w:t>11.40 %</w:t>
            </w:r>
          </w:p>
        </w:tc>
        <w:tc>
          <w:tcPr>
            <w:tcW w:w="955" w:type="dxa"/>
            <w:shd w:val="clear" w:color="auto" w:fill="D4F8DD"/>
          </w:tcPr>
          <w:p w14:paraId="21FE9D51" w14:textId="21C4FD07" w:rsidR="00AE3055" w:rsidRPr="009A03E9" w:rsidRDefault="00AE3055" w:rsidP="00C05BB4">
            <w:pPr>
              <w:pStyle w:val="NormalWeb"/>
              <w:ind w:firstLine="0"/>
              <w:jc w:val="center"/>
              <w:rPr>
                <w:rFonts w:cstheme="minorHAnsi"/>
                <w:b/>
                <w:bCs/>
                <w:sz w:val="18"/>
                <w:szCs w:val="18"/>
                <w:lang w:val="es-ES"/>
              </w:rPr>
            </w:pPr>
            <w:r w:rsidRPr="009A03E9">
              <w:rPr>
                <w:b/>
                <w:bCs/>
                <w:sz w:val="18"/>
                <w:szCs w:val="18"/>
              </w:rPr>
              <w:t>18.94 %</w:t>
            </w:r>
          </w:p>
        </w:tc>
        <w:tc>
          <w:tcPr>
            <w:tcW w:w="919" w:type="dxa"/>
            <w:shd w:val="clear" w:color="auto" w:fill="D4F8DD"/>
          </w:tcPr>
          <w:p w14:paraId="3FE5ED2A" w14:textId="1D2BAD4B" w:rsidR="00AE3055" w:rsidRPr="004D17C9" w:rsidRDefault="00AE3055" w:rsidP="00C05BB4">
            <w:pPr>
              <w:pStyle w:val="NormalWeb"/>
              <w:ind w:firstLine="0"/>
              <w:jc w:val="center"/>
              <w:rPr>
                <w:rFonts w:cstheme="minorHAnsi"/>
                <w:sz w:val="18"/>
                <w:szCs w:val="18"/>
                <w:lang w:val="es-ES"/>
              </w:rPr>
            </w:pPr>
            <w:r w:rsidRPr="004D17C9">
              <w:rPr>
                <w:sz w:val="18"/>
                <w:szCs w:val="18"/>
              </w:rPr>
              <w:t>0.4703</w:t>
            </w:r>
          </w:p>
        </w:tc>
        <w:tc>
          <w:tcPr>
            <w:tcW w:w="1318" w:type="dxa"/>
            <w:shd w:val="clear" w:color="auto" w:fill="D4F8DD"/>
          </w:tcPr>
          <w:p w14:paraId="72C83BB2" w14:textId="2FA3CF1E" w:rsidR="00AE3055" w:rsidRPr="004D17C9" w:rsidRDefault="00AE3055" w:rsidP="00765201">
            <w:pPr>
              <w:pStyle w:val="NormalWeb"/>
              <w:keepNext/>
              <w:ind w:firstLine="0"/>
              <w:jc w:val="center"/>
              <w:rPr>
                <w:rFonts w:cstheme="minorHAnsi"/>
                <w:sz w:val="18"/>
                <w:szCs w:val="18"/>
                <w:lang w:val="es-ES"/>
              </w:rPr>
            </w:pPr>
            <w:r w:rsidRPr="004D17C9">
              <w:rPr>
                <w:sz w:val="18"/>
                <w:szCs w:val="18"/>
              </w:rPr>
              <w:t>−18.92 %</w:t>
            </w:r>
          </w:p>
        </w:tc>
      </w:tr>
    </w:tbl>
    <w:p w14:paraId="5FFEE1F6" w14:textId="7F88EBA2" w:rsidR="00765201" w:rsidRPr="00765201" w:rsidRDefault="00765201" w:rsidP="00765201">
      <w:pPr>
        <w:pStyle w:val="Descripcin"/>
        <w:spacing w:before="120"/>
        <w:rPr>
          <w:color w:val="7F7F7F" w:themeColor="text1" w:themeTint="80"/>
        </w:rPr>
      </w:pPr>
      <w:bookmarkStart w:id="109" w:name="_Toc232734784"/>
      <w:r w:rsidRPr="00765201">
        <w:rPr>
          <w:color w:val="7F7F7F" w:themeColor="text1" w:themeTint="80"/>
        </w:rPr>
        <w:t xml:space="preserve">Tabla </w:t>
      </w:r>
      <w:r w:rsidRPr="00765201">
        <w:rPr>
          <w:color w:val="7F7F7F" w:themeColor="text1" w:themeTint="80"/>
        </w:rPr>
        <w:fldChar w:fldCharType="begin"/>
      </w:r>
      <w:r w:rsidRPr="00765201">
        <w:rPr>
          <w:color w:val="7F7F7F" w:themeColor="text1" w:themeTint="80"/>
        </w:rPr>
        <w:instrText xml:space="preserve"> SEQ Tabla \* ARABIC </w:instrText>
      </w:r>
      <w:r w:rsidRPr="00765201">
        <w:rPr>
          <w:color w:val="7F7F7F" w:themeColor="text1" w:themeTint="80"/>
        </w:rPr>
        <w:fldChar w:fldCharType="separate"/>
      </w:r>
      <w:r w:rsidR="00D2335A">
        <w:rPr>
          <w:noProof/>
          <w:color w:val="7F7F7F" w:themeColor="text1" w:themeTint="80"/>
        </w:rPr>
        <w:t>24</w:t>
      </w:r>
      <w:r w:rsidRPr="00765201">
        <w:rPr>
          <w:color w:val="7F7F7F" w:themeColor="text1" w:themeTint="80"/>
        </w:rPr>
        <w:fldChar w:fldCharType="end"/>
      </w:r>
      <w:r w:rsidRPr="00765201">
        <w:rPr>
          <w:color w:val="7F7F7F" w:themeColor="text1" w:themeTint="80"/>
        </w:rPr>
        <w:t xml:space="preserve">. </w:t>
      </w:r>
      <w:r w:rsidRPr="00765201">
        <w:rPr>
          <w:color w:val="7F7F7F" w:themeColor="text1" w:themeTint="80"/>
        </w:rPr>
        <w:t xml:space="preserve">Resultados del </w:t>
      </w:r>
      <w:proofErr w:type="spellStart"/>
      <w:r w:rsidRPr="00765201">
        <w:rPr>
          <w:color w:val="7F7F7F" w:themeColor="text1" w:themeTint="80"/>
        </w:rPr>
        <w:t>backtest</w:t>
      </w:r>
      <w:proofErr w:type="spellEnd"/>
      <w:r w:rsidRPr="00765201">
        <w:rPr>
          <w:color w:val="7F7F7F" w:themeColor="text1" w:themeTint="80"/>
        </w:rPr>
        <w:t xml:space="preserve"> de las carteras de Markowitz para las cuatro configuraciones de cartera y las tres estrategias de estimación del retorno esperado, evaluadas mediante rentabilidad, volatilidad, Sharpe y máximo </w:t>
      </w:r>
      <w:proofErr w:type="spellStart"/>
      <w:r w:rsidRPr="00765201">
        <w:rPr>
          <w:color w:val="7F7F7F" w:themeColor="text1" w:themeTint="80"/>
        </w:rPr>
        <w:t>drawdown</w:t>
      </w:r>
      <w:bookmarkEnd w:id="109"/>
      <w:proofErr w:type="spellEnd"/>
    </w:p>
    <w:p w14:paraId="4F8759A1" w14:textId="023BED1D" w:rsidR="00AE3055" w:rsidRPr="00AE3055" w:rsidRDefault="00AE3055" w:rsidP="00AE3055">
      <w:pPr>
        <w:spacing w:after="120"/>
        <w:ind w:firstLine="0"/>
        <w:rPr>
          <w:lang w:val="es-ES"/>
        </w:rPr>
      </w:pPr>
      <w:r w:rsidRPr="00AE3055">
        <w:rPr>
          <w:lang w:val="es-ES"/>
        </w:rPr>
        <w:lastRenderedPageBreak/>
        <w:t>Los resultados</w:t>
      </w:r>
      <w:r w:rsidR="002569E4">
        <w:rPr>
          <w:lang w:val="es-ES"/>
        </w:rPr>
        <w:t xml:space="preserve"> de la </w:t>
      </w:r>
      <w:r w:rsidR="00765201">
        <w:rPr>
          <w:lang w:val="es-ES"/>
        </w:rPr>
        <w:t>T</w:t>
      </w:r>
      <w:r w:rsidR="002569E4">
        <w:rPr>
          <w:lang w:val="es-ES"/>
        </w:rPr>
        <w:t xml:space="preserve">abla </w:t>
      </w:r>
      <w:r w:rsidR="00765201">
        <w:rPr>
          <w:lang w:val="es-ES"/>
        </w:rPr>
        <w:t xml:space="preserve">24 </w:t>
      </w:r>
      <w:r w:rsidRPr="00AE3055">
        <w:rPr>
          <w:lang w:val="es-ES"/>
        </w:rPr>
        <w:t>muestran que el peso máximo permitido por ETF influye de forma clara en el comportamiento de las carteras. Cuando este valor es bajo, el capital debe repartirse entre un mayor número de activos</w:t>
      </w:r>
      <w:r w:rsidR="005059BE">
        <w:t xml:space="preserve">, </w:t>
      </w:r>
      <w:r w:rsidR="005059BE" w:rsidRPr="005059BE">
        <w:t>lo que mantiene la diversificación y evita que el resultado dependa demasiado de un único ETF</w:t>
      </w:r>
      <w:r w:rsidR="005059BE">
        <w:t xml:space="preserve">. </w:t>
      </w:r>
      <w:r w:rsidR="005059BE" w:rsidRPr="005059BE">
        <w:t>En cambio, al aumentar el peso máximo, el optimizador puede concentrar una parte mayor del capital en pocos activos. Si la estimación del retorno esperado no se cumple, el efecto negativo sobre la cartera también es mayor.</w:t>
      </w:r>
    </w:p>
    <w:p w14:paraId="168666DC" w14:textId="1005429D" w:rsidR="00AE3055" w:rsidRPr="00AE3055" w:rsidRDefault="005059BE" w:rsidP="00AE3055">
      <w:pPr>
        <w:spacing w:after="120"/>
        <w:ind w:firstLine="0"/>
        <w:rPr>
          <w:lang w:val="es-ES"/>
        </w:rPr>
      </w:pPr>
      <w:r w:rsidRPr="005059BE">
        <w:t xml:space="preserve">Este patrón se observa especialmente en ARIMA. Como sus predicciones suelen ser pequeñas y parecidas entre los </w:t>
      </w:r>
      <w:proofErr w:type="spellStart"/>
      <w:r w:rsidRPr="005059BE">
        <w:t>ETFs</w:t>
      </w:r>
      <w:proofErr w:type="spellEnd"/>
      <w:r w:rsidRPr="005059BE">
        <w:t xml:space="preserve">, funcionan mejor para realizar pequeños ajustes en una cartera diversificada que para </w:t>
      </w:r>
      <w:r>
        <w:t>hacer</w:t>
      </w:r>
      <w:r w:rsidRPr="005059BE">
        <w:t xml:space="preserve"> una inversión elevada en un solo activo. En la configuración diversificada, con un peso máximo del 10 % y una aversión al riesgo de 0,10, ARIMA obtiene el mayor</w:t>
      </w:r>
      <w:r w:rsidR="002E5BE8">
        <w:t xml:space="preserve"> valor</w:t>
      </w:r>
      <w:r w:rsidRPr="005059BE">
        <w:t xml:space="preserve"> </w:t>
      </w:r>
      <w:r w:rsidRPr="00437DF9">
        <w:rPr>
          <w:i/>
          <w:iCs/>
        </w:rPr>
        <w:t>Sharpe</w:t>
      </w:r>
      <w:r w:rsidRPr="005059BE">
        <w:t xml:space="preserve"> de </w:t>
      </w:r>
      <w:r>
        <w:t>todas las configuraciones</w:t>
      </w:r>
      <w:r w:rsidRPr="005059BE">
        <w:t xml:space="preserve">, con un valor de 1,124. Aunque la media histórica alcanza </w:t>
      </w:r>
      <w:r>
        <w:t xml:space="preserve">la mayor </w:t>
      </w:r>
      <w:r w:rsidRPr="005059BE">
        <w:t>rentabilidad, ARIMA presenta una volatilidad y una caída máxima</w:t>
      </w:r>
      <w:r>
        <w:t xml:space="preserve"> (</w:t>
      </w:r>
      <w:r w:rsidRPr="005059BE">
        <w:rPr>
          <w:i/>
          <w:iCs/>
        </w:rPr>
        <w:t xml:space="preserve">Max </w:t>
      </w:r>
      <w:proofErr w:type="spellStart"/>
      <w:r w:rsidRPr="005059BE">
        <w:rPr>
          <w:i/>
          <w:iCs/>
        </w:rPr>
        <w:t>Drawdown</w:t>
      </w:r>
      <w:proofErr w:type="spellEnd"/>
      <w:r w:rsidRPr="005059BE">
        <w:rPr>
          <w:i/>
          <w:iCs/>
        </w:rPr>
        <w:t>)</w:t>
      </w:r>
      <w:r w:rsidRPr="005059BE">
        <w:t xml:space="preserve"> menores, por lo que ofrece una mejor relación entre rentabilidad y riesgo</w:t>
      </w:r>
      <w:r w:rsidR="00AE3055" w:rsidRPr="00AE3055">
        <w:rPr>
          <w:lang w:val="es-ES"/>
        </w:rPr>
        <w:t>.</w:t>
      </w:r>
    </w:p>
    <w:p w14:paraId="0FE43243" w14:textId="4E92786E" w:rsidR="00437DF9" w:rsidRPr="00AE3055" w:rsidRDefault="00437DF9" w:rsidP="00437DF9">
      <w:pPr>
        <w:spacing w:after="120"/>
        <w:ind w:firstLine="0"/>
        <w:rPr>
          <w:lang w:val="es-ES"/>
        </w:rPr>
      </w:pPr>
      <w:r w:rsidRPr="005059BE">
        <w:t xml:space="preserve">En la configuración intermedia, con un peso máximo del 20 % y una aversión al riesgo de 0,40, la media histórica obtiene el mayor </w:t>
      </w:r>
      <w:r w:rsidRPr="00437DF9">
        <w:rPr>
          <w:i/>
          <w:iCs/>
        </w:rPr>
        <w:t>Sharpe</w:t>
      </w:r>
      <w:r>
        <w:t xml:space="preserve"> y la mayor rentabilidad</w:t>
      </w:r>
      <w:r w:rsidRPr="005059BE">
        <w:t xml:space="preserve">. </w:t>
      </w:r>
      <w:r w:rsidRPr="00AE3055">
        <w:rPr>
          <w:lang w:val="es-ES"/>
        </w:rPr>
        <w:t xml:space="preserve">sus estimaciones de retorno son suficientemente grandes para orientar los pesos y </w:t>
      </w:r>
      <w:r>
        <w:rPr>
          <w:lang w:val="es-ES"/>
        </w:rPr>
        <w:t>el tener un valor más alto de</w:t>
      </w:r>
      <w:r w:rsidRPr="00AE3055">
        <w:rPr>
          <w:lang w:val="es-ES"/>
        </w:rPr>
        <w:t xml:space="preserve"> aversión al riesgo evita una concentración excesiva</w:t>
      </w:r>
      <w:r w:rsidRPr="005059BE">
        <w:t>. ARIMA mantiene una volatilidad menor, pero también consigue una rentabilidad más baja, por lo que no llega a superar a la media histórica</w:t>
      </w:r>
      <w:r w:rsidRPr="00AE3055">
        <w:rPr>
          <w:lang w:val="es-ES"/>
        </w:rPr>
        <w:t>.</w:t>
      </w:r>
    </w:p>
    <w:p w14:paraId="43E3BB7F" w14:textId="21EB335C" w:rsidR="00AE3055" w:rsidRPr="00AE3055" w:rsidRDefault="00437DF9" w:rsidP="00AE3055">
      <w:pPr>
        <w:spacing w:after="120"/>
        <w:ind w:firstLine="0"/>
        <w:rPr>
          <w:lang w:val="es-ES"/>
        </w:rPr>
      </w:pPr>
      <w:r w:rsidRPr="00437DF9">
        <w:t xml:space="preserve">En la configuración agresiva, con un peso máximo del 30 % y una aversión al riesgo de 0,10, ARIMA vuelve a obtener el mayor </w:t>
      </w:r>
      <w:r w:rsidRPr="00437DF9">
        <w:rPr>
          <w:i/>
          <w:iCs/>
        </w:rPr>
        <w:t>Sharpe</w:t>
      </w:r>
      <w:r w:rsidR="00AE3055" w:rsidRPr="00AE3055">
        <w:rPr>
          <w:lang w:val="es-ES"/>
        </w:rPr>
        <w:t>. La media histórica consigue una rentabilidad más alta, pero también presenta una volatilidad mucho mayor. En este caso, la menor variación de la cartera ARIMA compensa su menor rentabilidad y permite obtener una mejor relación entre ambos valores.</w:t>
      </w:r>
    </w:p>
    <w:p w14:paraId="23AE0825" w14:textId="2E03ADCD" w:rsidR="00AE3055" w:rsidRPr="00AE3055" w:rsidRDefault="00437DF9" w:rsidP="00AE3055">
      <w:pPr>
        <w:spacing w:after="120"/>
        <w:ind w:firstLine="0"/>
        <w:rPr>
          <w:lang w:val="es-ES"/>
        </w:rPr>
      </w:pPr>
      <w:r w:rsidRPr="00437DF9">
        <w:t>Los peores resultados aparecen en la configuración muy concentrada, que permite asignar hasta el 50 % del capital a un solo ETF. En este caso se pierde gran parte de la diversificación y las tres estrategias empeoran</w:t>
      </w:r>
      <w:r w:rsidR="00AE3055" w:rsidRPr="00AE3055">
        <w:rPr>
          <w:lang w:val="es-ES"/>
        </w:rPr>
        <w:t xml:space="preserve">. ARIMA es la más perjudicada, </w:t>
      </w:r>
      <w:r w:rsidR="00033F1D">
        <w:rPr>
          <w:lang w:val="es-ES"/>
        </w:rPr>
        <w:t>si</w:t>
      </w:r>
      <w:r w:rsidR="00AE3055" w:rsidRPr="00AE3055">
        <w:rPr>
          <w:lang w:val="es-ES"/>
        </w:rPr>
        <w:t xml:space="preserve"> el ETF seleccionado no se comporta como se esperaba, la pérdida afecta a una parte demasiado grande de la cartera.</w:t>
      </w:r>
      <w:r w:rsidR="00033F1D">
        <w:rPr>
          <w:lang w:val="es-ES"/>
        </w:rPr>
        <w:t xml:space="preserve"> </w:t>
      </w:r>
      <w:r w:rsidR="00AE3055" w:rsidRPr="00AE3055">
        <w:rPr>
          <w:lang w:val="es-ES"/>
        </w:rPr>
        <w:t xml:space="preserve">En esta configuración, la estrategia del último valor supera a ARIMA en rentabilidad y </w:t>
      </w:r>
      <w:r w:rsidR="00AE3055" w:rsidRPr="004B7FF3">
        <w:rPr>
          <w:i/>
          <w:iCs/>
          <w:lang w:val="es-ES"/>
        </w:rPr>
        <w:t>Sharpe</w:t>
      </w:r>
      <w:r w:rsidR="00AE3055" w:rsidRPr="00AE3055">
        <w:rPr>
          <w:lang w:val="es-ES"/>
        </w:rPr>
        <w:t xml:space="preserve">. </w:t>
      </w:r>
      <w:r>
        <w:rPr>
          <w:lang w:val="es-ES"/>
        </w:rPr>
        <w:t xml:space="preserve">El </w:t>
      </w:r>
      <w:r w:rsidR="00AE3055" w:rsidRPr="00AE3055">
        <w:rPr>
          <w:lang w:val="es-ES"/>
        </w:rPr>
        <w:t xml:space="preserve">retorno de la semana anterior suele tener una magnitud mayor </w:t>
      </w:r>
      <w:r>
        <w:rPr>
          <w:lang w:val="es-ES"/>
        </w:rPr>
        <w:t xml:space="preserve">en estimación de retornos </w:t>
      </w:r>
      <w:r w:rsidR="00033F1D">
        <w:rPr>
          <w:lang w:val="es-ES"/>
        </w:rPr>
        <w:t xml:space="preserve">comparado con las otras dos estrategias </w:t>
      </w:r>
      <w:r w:rsidR="00AE3055" w:rsidRPr="00AE3055">
        <w:rPr>
          <w:lang w:val="es-ES"/>
        </w:rPr>
        <w:t>y puede llevar al optimizador a realizar apuestas más claras</w:t>
      </w:r>
      <w:r>
        <w:rPr>
          <w:lang w:val="es-ES"/>
        </w:rPr>
        <w:t xml:space="preserve"> y concentradas</w:t>
      </w:r>
      <w:r w:rsidR="00AE3055" w:rsidRPr="00AE3055">
        <w:rPr>
          <w:lang w:val="es-ES"/>
        </w:rPr>
        <w:t xml:space="preserve">. Si </w:t>
      </w:r>
      <w:r w:rsidR="00033F1D">
        <w:rPr>
          <w:lang w:val="es-ES"/>
        </w:rPr>
        <w:t xml:space="preserve">la tendencia de cada ETF </w:t>
      </w:r>
      <w:r w:rsidR="00AE3055" w:rsidRPr="00AE3055">
        <w:rPr>
          <w:lang w:val="es-ES"/>
        </w:rPr>
        <w:t xml:space="preserve">continúa, la cartera puede obtener una ganancia elevada. Sin embargo, esta estrategia también presenta una volatilidad alta y el </w:t>
      </w:r>
      <w:r w:rsidR="00AE3055" w:rsidRPr="00AE3055">
        <w:rPr>
          <w:lang w:val="es-ES"/>
        </w:rPr>
        <w:lastRenderedPageBreak/>
        <w:t xml:space="preserve">peor </w:t>
      </w:r>
      <w:proofErr w:type="spellStart"/>
      <w:r w:rsidR="00AE3055" w:rsidRPr="00AE3055">
        <w:rPr>
          <w:i/>
          <w:iCs/>
          <w:lang w:val="es-ES"/>
        </w:rPr>
        <w:t>drawdown</w:t>
      </w:r>
      <w:proofErr w:type="spellEnd"/>
      <w:r w:rsidR="00AE3055" w:rsidRPr="00AE3055">
        <w:rPr>
          <w:lang w:val="es-ES"/>
        </w:rPr>
        <w:t xml:space="preserve">, </w:t>
      </w:r>
      <w:r w:rsidRPr="00437DF9">
        <w:t>lo que muestra que depender únicamente del último movimiento produce resultados poco estables</w:t>
      </w:r>
      <w:r w:rsidR="00AE3055" w:rsidRPr="00AE3055">
        <w:rPr>
          <w:lang w:val="es-ES"/>
        </w:rPr>
        <w:t>.</w:t>
      </w:r>
    </w:p>
    <w:p w14:paraId="48B47475" w14:textId="77777777" w:rsidR="00E2284C" w:rsidRDefault="00E2284C" w:rsidP="00AE3055">
      <w:pPr>
        <w:spacing w:after="120"/>
        <w:ind w:firstLine="0"/>
      </w:pPr>
      <w:r w:rsidRPr="00E2284C">
        <w:t>En general, la media histórica obtiene la mayor rentabilidad acumulada en las cuatro configuraciones. Como se calcula con todos los datos anteriores, sus estimaciones cambian poco entre semanas y suelen favorecer a los activos con mejor comportamiento pasado. Cuando aumenta el peso máximo permitido, el optimizador puede concentrar más capital en esos activos, lo que reduce la diversificación y aumenta la volatilidad de la cartera.</w:t>
      </w:r>
      <w:r>
        <w:t xml:space="preserve"> </w:t>
      </w:r>
    </w:p>
    <w:p w14:paraId="1D7CB7F3" w14:textId="6007B898" w:rsidR="00AE3055" w:rsidRPr="00AE3055" w:rsidRDefault="00437DF9" w:rsidP="00AE3055">
      <w:pPr>
        <w:spacing w:after="120"/>
        <w:ind w:firstLine="0"/>
        <w:rPr>
          <w:lang w:val="es-ES"/>
        </w:rPr>
      </w:pPr>
      <w:r w:rsidRPr="00437DF9">
        <w:t xml:space="preserve">La estrategia basada en el último valor es la más sensible a los movimientos puntuales. Después de una fuerte subida puede aumentar el peso de un ETF justo antes de una corrección y, después de una caída, puede reducirlo antes de una recuperación. Esto explica que presente los </w:t>
      </w:r>
      <w:r w:rsidR="002E5BE8">
        <w:t>valores de</w:t>
      </w:r>
      <w:r w:rsidRPr="00437DF9">
        <w:t xml:space="preserve"> </w:t>
      </w:r>
      <w:r w:rsidRPr="00437DF9">
        <w:rPr>
          <w:i/>
          <w:iCs/>
        </w:rPr>
        <w:t>Sharpe</w:t>
      </w:r>
      <w:r w:rsidRPr="00437DF9">
        <w:t xml:space="preserve"> más bajos en todas las configuraciones</w:t>
      </w:r>
      <w:r w:rsidR="00AE3055" w:rsidRPr="00AE3055">
        <w:rPr>
          <w:lang w:val="es-ES"/>
        </w:rPr>
        <w:t>.</w:t>
      </w:r>
    </w:p>
    <w:p w14:paraId="51E1BC38" w14:textId="43C480AF" w:rsidR="00AE3055" w:rsidRDefault="00AE3055" w:rsidP="00AE3055">
      <w:pPr>
        <w:spacing w:after="120"/>
        <w:ind w:firstLine="0"/>
        <w:rPr>
          <w:lang w:val="es-ES"/>
        </w:rPr>
      </w:pPr>
      <w:r w:rsidRPr="00AE3055">
        <w:rPr>
          <w:lang w:val="es-ES"/>
        </w:rPr>
        <w:t xml:space="preserve">ARIMA obtiene una rentabilidad superior al último valor en las configuraciones diversificada, intermedia y agresiva. Además, presenta una volatilidad menor que la media histórica en todos los casos y menor que la del último valor en tres de las cuatro configuraciones. Su principal ventaja no es </w:t>
      </w:r>
      <w:r w:rsidR="00437DF9">
        <w:rPr>
          <w:lang w:val="es-ES"/>
        </w:rPr>
        <w:t>conseguir</w:t>
      </w:r>
      <w:r w:rsidRPr="00AE3055">
        <w:rPr>
          <w:lang w:val="es-ES"/>
        </w:rPr>
        <w:t xml:space="preserve"> siempre la mayor rentabilidad, sino construir carteras más estables</w:t>
      </w:r>
      <w:r w:rsidR="00437DF9">
        <w:rPr>
          <w:lang w:val="es-ES"/>
        </w:rPr>
        <w:t xml:space="preserve"> </w:t>
      </w:r>
      <w:r w:rsidR="00437DF9" w:rsidRPr="00437DF9">
        <w:t>y con una mejor relación entre rentabilidad y riesgo</w:t>
      </w:r>
      <w:r w:rsidRPr="00AE3055">
        <w:rPr>
          <w:lang w:val="es-ES"/>
        </w:rPr>
        <w:t>.</w:t>
      </w:r>
    </w:p>
    <w:p w14:paraId="0CE891FE" w14:textId="2DC88311" w:rsidR="00F06BA4" w:rsidRDefault="00564744" w:rsidP="00AE3055">
      <w:pPr>
        <w:spacing w:after="120"/>
        <w:ind w:firstLine="0"/>
      </w:pPr>
      <w:r w:rsidRPr="00564744">
        <w:t xml:space="preserve">Para comprobar si este comportamiento se mantiene con otros valores de los parámetros, se realiza un análisis de sensibilidad con las tres estrategias. Para ello, se prueban distintos niveles de aversión al riesgo y diferentes pesos máximos por activo. Al aumentar la aversión al riesgo, Markowitz da más importancia a reducir la variación de la cartera y menos al retorno esperado. En ARIMA, esto reduce ligeramente la volatilidad, pero también disminuye la rentabilidad, ya que sus predicciones pequeñas influyen menos en el reparto de los pesos. Como la pérdida de rentabilidad es mayor que la reducción de la volatilidad, </w:t>
      </w:r>
      <w:r w:rsidRPr="00564744">
        <w:rPr>
          <w:i/>
          <w:iCs/>
        </w:rPr>
        <w:t>Sharpe</w:t>
      </w:r>
      <w:r w:rsidRPr="00564744">
        <w:t xml:space="preserve"> también empeora</w:t>
      </w:r>
      <w:r w:rsidR="00F06BA4" w:rsidRPr="00F06BA4">
        <w:t>.</w:t>
      </w:r>
      <w:r w:rsidRPr="00564744">
        <w:t xml:space="preserve"> El efecto del peso máximo es más claro: con límites bajos las carteras están más diversificadas, mientras que una mayor concentración aumenta la volatilidad y las caídas. En conjunto, el peso máximo influye más que la aversión al riesgo</w:t>
      </w:r>
      <w:r>
        <w:t>.</w:t>
      </w:r>
    </w:p>
    <w:p w14:paraId="76E3096B" w14:textId="531BC364" w:rsidR="00870961" w:rsidRPr="00564744" w:rsidRDefault="00564744" w:rsidP="00564744">
      <w:pPr>
        <w:spacing w:after="120"/>
        <w:ind w:firstLine="0"/>
        <w:rPr>
          <w:lang w:val="es-ES"/>
        </w:rPr>
      </w:pPr>
      <w:r w:rsidRPr="007B6C4C">
        <w:rPr>
          <w:lang w:val="es-ES"/>
        </w:rPr>
        <w:t>Entre las doce combinaciones analizadas</w:t>
      </w:r>
      <w:r>
        <w:rPr>
          <w:lang w:val="es-ES"/>
        </w:rPr>
        <w:t xml:space="preserve"> en la </w:t>
      </w:r>
      <w:r w:rsidR="00FD5207">
        <w:rPr>
          <w:lang w:val="es-ES"/>
        </w:rPr>
        <w:t>T</w:t>
      </w:r>
      <w:r>
        <w:rPr>
          <w:lang w:val="es-ES"/>
        </w:rPr>
        <w:t xml:space="preserve">abla </w:t>
      </w:r>
      <w:r w:rsidR="00FD5207">
        <w:rPr>
          <w:lang w:val="es-ES"/>
        </w:rPr>
        <w:t>24</w:t>
      </w:r>
      <w:r w:rsidRPr="007B6C4C">
        <w:rPr>
          <w:lang w:val="es-ES"/>
        </w:rPr>
        <w:t xml:space="preserve">, ARIMA con la configuración diversificada obtiene el mayor </w:t>
      </w:r>
      <w:r w:rsidR="002E5BE8">
        <w:rPr>
          <w:lang w:val="es-ES"/>
        </w:rPr>
        <w:t>valor</w:t>
      </w:r>
      <w:r w:rsidRPr="007B6C4C">
        <w:rPr>
          <w:lang w:val="es-ES"/>
        </w:rPr>
        <w:t xml:space="preserve"> de </w:t>
      </w:r>
      <w:r w:rsidRPr="00564744">
        <w:rPr>
          <w:i/>
          <w:iCs/>
          <w:lang w:val="es-ES"/>
        </w:rPr>
        <w:t>Sharpe</w:t>
      </w:r>
      <w:r w:rsidRPr="007B6C4C">
        <w:rPr>
          <w:lang w:val="es-ES"/>
        </w:rPr>
        <w:t>. Aunque no alcanza la rentabilidad más alta, mantiene un resultado elevado con una de las volatilidades más bajas y una de las menores caídas máximas. Por ello, es la alternativa que ofrece el mejor equilibrio entre rentabilidad y riesgo durante el periodo estudiado</w:t>
      </w:r>
      <w:r w:rsidRPr="00437DF9">
        <w:t>.</w:t>
      </w:r>
    </w:p>
    <w:p w14:paraId="0A701623" w14:textId="77777777" w:rsidR="00446718" w:rsidRDefault="00446718" w:rsidP="00521B77">
      <w:pPr>
        <w:pStyle w:val="Textoindependiente"/>
        <w:ind w:firstLine="0"/>
        <w:rPr>
          <w:lang w:val="es-ES"/>
        </w:rPr>
      </w:pPr>
    </w:p>
    <w:p w14:paraId="38BDBC05" w14:textId="7E788BE5" w:rsidR="006D54E2" w:rsidRPr="00B659F0" w:rsidRDefault="00734C22" w:rsidP="003D129D">
      <w:pPr>
        <w:pStyle w:val="Ttulo1"/>
        <w:rPr>
          <w:rFonts w:cstheme="minorHAnsi"/>
          <w:lang w:val="es-ES"/>
        </w:rPr>
      </w:pPr>
      <w:bookmarkStart w:id="110" w:name="_Toc232735978"/>
      <w:r>
        <w:rPr>
          <w:rFonts w:cstheme="minorHAnsi"/>
          <w:lang w:val="es-ES"/>
        </w:rPr>
        <w:lastRenderedPageBreak/>
        <w:t>CONCLUSIONES Y TRABAJO FUTURO</w:t>
      </w:r>
      <w:bookmarkEnd w:id="110"/>
    </w:p>
    <w:p w14:paraId="44B76EC0" w14:textId="77777777" w:rsidR="00B659F0" w:rsidRPr="00B659F0" w:rsidRDefault="00B659F0" w:rsidP="00B659F0">
      <w:pPr>
        <w:pStyle w:val="Ttulo2"/>
        <w:rPr>
          <w:lang w:val="es-ES"/>
        </w:rPr>
      </w:pPr>
      <w:bookmarkStart w:id="111" w:name="_Toc232735979"/>
      <w:r w:rsidRPr="00B659F0">
        <w:rPr>
          <w:lang w:val="es-ES"/>
        </w:rPr>
        <w:t>Conclusiones generales</w:t>
      </w:r>
      <w:bookmarkEnd w:id="111"/>
    </w:p>
    <w:p w14:paraId="0DB7D3A6" w14:textId="739B5136" w:rsidR="0002098E" w:rsidRPr="0002098E" w:rsidRDefault="001B3702" w:rsidP="0002098E">
      <w:pPr>
        <w:ind w:firstLine="0"/>
        <w:rPr>
          <w:rFonts w:cstheme="minorHAnsi"/>
          <w:lang w:val="es-ES"/>
        </w:rPr>
      </w:pPr>
      <w:r>
        <w:rPr>
          <w:rFonts w:cstheme="minorHAnsi"/>
          <w:lang w:val="es-ES"/>
        </w:rPr>
        <w:t>En este trabajo se</w:t>
      </w:r>
      <w:r w:rsidR="0002098E" w:rsidRPr="0002098E">
        <w:rPr>
          <w:rFonts w:cstheme="minorHAnsi"/>
          <w:lang w:val="es-ES"/>
        </w:rPr>
        <w:t xml:space="preserve"> ha</w:t>
      </w:r>
      <w:r>
        <w:rPr>
          <w:rFonts w:cstheme="minorHAnsi"/>
          <w:lang w:val="es-ES"/>
        </w:rPr>
        <w:t xml:space="preserve"> estudiado y</w:t>
      </w:r>
      <w:r w:rsidR="0002098E" w:rsidRPr="0002098E">
        <w:rPr>
          <w:rFonts w:cstheme="minorHAnsi"/>
          <w:lang w:val="es-ES"/>
        </w:rPr>
        <w:t xml:space="preserve"> analizado si los modelos de series temporales y de aprendizaje automático pueden aportar información útil para predecir </w:t>
      </w:r>
      <w:r w:rsidR="00C8727D" w:rsidRPr="00C8727D">
        <w:rPr>
          <w:rFonts w:cstheme="minorHAnsi"/>
        </w:rPr>
        <w:t xml:space="preserve">retornos de un conjunto de </w:t>
      </w:r>
      <w:proofErr w:type="spellStart"/>
      <w:r w:rsidR="00C8727D" w:rsidRPr="00C8727D">
        <w:rPr>
          <w:rFonts w:cstheme="minorHAnsi"/>
        </w:rPr>
        <w:t>ETFs</w:t>
      </w:r>
      <w:proofErr w:type="spellEnd"/>
      <w:r w:rsidR="00C8727D">
        <w:rPr>
          <w:rFonts w:cstheme="minorHAnsi"/>
        </w:rPr>
        <w:t xml:space="preserve">. </w:t>
      </w:r>
      <w:r w:rsidR="0002098E" w:rsidRPr="0002098E">
        <w:rPr>
          <w:rFonts w:cstheme="minorHAnsi"/>
          <w:lang w:val="es-ES"/>
        </w:rPr>
        <w:t xml:space="preserve">El objetivo no </w:t>
      </w:r>
      <w:r>
        <w:rPr>
          <w:rFonts w:cstheme="minorHAnsi"/>
          <w:lang w:val="es-ES"/>
        </w:rPr>
        <w:t>ha sido</w:t>
      </w:r>
      <w:r w:rsidR="0002098E" w:rsidRPr="0002098E">
        <w:rPr>
          <w:rFonts w:cstheme="minorHAnsi"/>
          <w:lang w:val="es-ES"/>
        </w:rPr>
        <w:t xml:space="preserve"> demostrar que los mercados puedan predecirse con exactitud, sino comprobar si una señal predictiva podía tener valor práctico al aplicarse </w:t>
      </w:r>
      <w:r>
        <w:rPr>
          <w:rFonts w:cstheme="minorHAnsi"/>
          <w:lang w:val="es-ES"/>
        </w:rPr>
        <w:t>en</w:t>
      </w:r>
      <w:r w:rsidR="0002098E" w:rsidRPr="0002098E">
        <w:rPr>
          <w:rFonts w:cstheme="minorHAnsi"/>
          <w:lang w:val="es-ES"/>
        </w:rPr>
        <w:t xml:space="preserve"> una decisión de inversión.</w:t>
      </w:r>
    </w:p>
    <w:p w14:paraId="74883EC8" w14:textId="7F8FDDCF" w:rsidR="0002098E" w:rsidRPr="0002098E" w:rsidRDefault="0002098E" w:rsidP="0002098E">
      <w:pPr>
        <w:ind w:firstLine="0"/>
        <w:rPr>
          <w:rFonts w:cstheme="minorHAnsi"/>
          <w:lang w:val="es-ES"/>
        </w:rPr>
      </w:pPr>
      <w:r w:rsidRPr="0002098E">
        <w:rPr>
          <w:rFonts w:cstheme="minorHAnsi"/>
          <w:lang w:val="es-ES"/>
        </w:rPr>
        <w:t>Los resultados m</w:t>
      </w:r>
      <w:r w:rsidR="001B3702">
        <w:rPr>
          <w:rFonts w:cstheme="minorHAnsi"/>
          <w:lang w:val="es-ES"/>
        </w:rPr>
        <w:t>ostraron</w:t>
      </w:r>
      <w:r w:rsidRPr="0002098E">
        <w:rPr>
          <w:rFonts w:cstheme="minorHAnsi"/>
          <w:lang w:val="es-ES"/>
        </w:rPr>
        <w:t xml:space="preserve"> que</w:t>
      </w:r>
      <w:r w:rsidR="001B3702">
        <w:rPr>
          <w:rFonts w:cstheme="minorHAnsi"/>
          <w:lang w:val="es-ES"/>
        </w:rPr>
        <w:t xml:space="preserve"> la</w:t>
      </w:r>
      <w:r w:rsidRPr="0002098E">
        <w:rPr>
          <w:rFonts w:cstheme="minorHAnsi"/>
          <w:lang w:val="es-ES"/>
        </w:rPr>
        <w:t xml:space="preserve"> predicción de retornos financieros sigue siendo un problema difícil.</w:t>
      </w:r>
      <w:r w:rsidR="00C8727D" w:rsidRPr="00C8727D">
        <w:t xml:space="preserve"> </w:t>
      </w:r>
      <w:r w:rsidR="00C8727D" w:rsidRPr="00C8727D">
        <w:rPr>
          <w:rFonts w:cstheme="minorHAnsi"/>
        </w:rPr>
        <w:t>Los retornos suelen ser pequeños, inestables y con movimientos difíciles de explicar s</w:t>
      </w:r>
      <w:r w:rsidR="002C6CE9">
        <w:rPr>
          <w:rFonts w:cstheme="minorHAnsi"/>
        </w:rPr>
        <w:t>ó</w:t>
      </w:r>
      <w:r w:rsidR="00C8727D" w:rsidRPr="00C8727D">
        <w:rPr>
          <w:rFonts w:cstheme="minorHAnsi"/>
        </w:rPr>
        <w:t xml:space="preserve">lo a partir de los datos históricos. </w:t>
      </w:r>
      <w:r w:rsidR="00FD5207">
        <w:rPr>
          <w:rFonts w:cstheme="minorHAnsi"/>
        </w:rPr>
        <w:t>Además, los retornos p</w:t>
      </w:r>
      <w:r w:rsidR="00C8727D">
        <w:rPr>
          <w:rFonts w:cstheme="minorHAnsi"/>
        </w:rPr>
        <w:t>ueden</w:t>
      </w:r>
      <w:r w:rsidR="00C8727D" w:rsidRPr="00C8727D">
        <w:rPr>
          <w:rFonts w:cstheme="minorHAnsi"/>
        </w:rPr>
        <w:t xml:space="preserve"> verse afectados por factores externos que no se incluyen directamente en los modelos, como noticias económicas, cambios políticos</w:t>
      </w:r>
      <w:r w:rsidR="00FD5207">
        <w:rPr>
          <w:rFonts w:cstheme="minorHAnsi"/>
        </w:rPr>
        <w:t>, etc</w:t>
      </w:r>
      <w:r w:rsidR="00C8727D">
        <w:rPr>
          <w:rFonts w:cstheme="minorHAnsi"/>
        </w:rPr>
        <w:t>..</w:t>
      </w:r>
      <w:r w:rsidR="00C8727D" w:rsidRPr="00C8727D">
        <w:rPr>
          <w:rFonts w:cstheme="minorHAnsi"/>
        </w:rPr>
        <w:t>.</w:t>
      </w:r>
      <w:r w:rsidR="001B3702">
        <w:rPr>
          <w:rFonts w:cstheme="minorHAnsi"/>
          <w:lang w:val="es-ES"/>
        </w:rPr>
        <w:t xml:space="preserve"> </w:t>
      </w:r>
      <w:r w:rsidR="009F1F52" w:rsidRPr="009F1F52">
        <w:rPr>
          <w:rFonts w:cstheme="minorHAnsi"/>
        </w:rPr>
        <w:t>Por ello, a lo largo del trabajo se ha visto que no basta con evaluar los modelos s</w:t>
      </w:r>
      <w:r w:rsidR="002C6CE9">
        <w:rPr>
          <w:rFonts w:cstheme="minorHAnsi"/>
        </w:rPr>
        <w:t>ó</w:t>
      </w:r>
      <w:r w:rsidR="009F1F52" w:rsidRPr="009F1F52">
        <w:rPr>
          <w:rFonts w:cstheme="minorHAnsi"/>
        </w:rPr>
        <w:t xml:space="preserve">lo mediante métricas </w:t>
      </w:r>
      <w:r w:rsidR="00FD5207">
        <w:rPr>
          <w:rFonts w:cstheme="minorHAnsi"/>
        </w:rPr>
        <w:t xml:space="preserve">clásicas </w:t>
      </w:r>
      <w:r w:rsidR="009F1F52" w:rsidRPr="009F1F52">
        <w:rPr>
          <w:rFonts w:cstheme="minorHAnsi"/>
        </w:rPr>
        <w:t>como</w:t>
      </w:r>
      <w:r w:rsidR="009F1F52">
        <w:rPr>
          <w:rFonts w:cstheme="minorHAnsi"/>
        </w:rPr>
        <w:t xml:space="preserve"> </w:t>
      </w:r>
      <w:r w:rsidRPr="0002098E">
        <w:rPr>
          <w:rFonts w:cstheme="minorHAnsi"/>
          <w:lang w:val="es-ES"/>
        </w:rPr>
        <w:t xml:space="preserve">RMSE o MAE, sino que también es importante analizar si sus predicciones </w:t>
      </w:r>
      <w:r w:rsidR="0018525E" w:rsidRPr="0018525E">
        <w:rPr>
          <w:rFonts w:cstheme="minorHAnsi"/>
        </w:rPr>
        <w:t>ayudan a tomar mejores decisiones dentro de una cartera.</w:t>
      </w:r>
    </w:p>
    <w:p w14:paraId="3183ADCE" w14:textId="760EFF33" w:rsidR="0002098E" w:rsidRPr="0002098E" w:rsidRDefault="0002098E" w:rsidP="0002098E">
      <w:pPr>
        <w:ind w:firstLine="0"/>
        <w:rPr>
          <w:rFonts w:cstheme="minorHAnsi"/>
          <w:lang w:val="es-ES"/>
        </w:rPr>
      </w:pPr>
      <w:r w:rsidRPr="0002098E">
        <w:rPr>
          <w:rFonts w:cstheme="minorHAnsi"/>
          <w:lang w:val="es-ES"/>
        </w:rPr>
        <w:t>En este sentido,</w:t>
      </w:r>
      <w:r w:rsidR="00FD5207">
        <w:rPr>
          <w:rFonts w:cstheme="minorHAnsi"/>
          <w:lang w:val="es-ES"/>
        </w:rPr>
        <w:t xml:space="preserve"> hemos encontrado que</w:t>
      </w:r>
      <w:r w:rsidRPr="0002098E">
        <w:rPr>
          <w:rFonts w:cstheme="minorHAnsi"/>
          <w:lang w:val="es-ES"/>
        </w:rPr>
        <w:t xml:space="preserve"> la frecuencia semanal </w:t>
      </w:r>
      <w:r w:rsidR="001B3702">
        <w:rPr>
          <w:rFonts w:cstheme="minorHAnsi"/>
          <w:lang w:val="es-ES"/>
        </w:rPr>
        <w:t>resul</w:t>
      </w:r>
      <w:r w:rsidR="0018525E">
        <w:rPr>
          <w:rFonts w:cstheme="minorHAnsi"/>
          <w:lang w:val="es-ES"/>
        </w:rPr>
        <w:t>ta</w:t>
      </w:r>
      <w:r w:rsidR="001B3702">
        <w:rPr>
          <w:rFonts w:cstheme="minorHAnsi"/>
          <w:lang w:val="es-ES"/>
        </w:rPr>
        <w:t xml:space="preserve"> </w:t>
      </w:r>
      <w:r w:rsidRPr="0002098E">
        <w:rPr>
          <w:rFonts w:cstheme="minorHAnsi"/>
          <w:lang w:val="es-ES"/>
        </w:rPr>
        <w:t xml:space="preserve">más adecuada que la diaria, ya que reduce parte del ruido de los datos y permite obtener señales algo más estables. Además, la comparación entre modelos muestra que el modelo con menor error no tiene por qué ser el más útil para la optimización de carteras. Aunque </w:t>
      </w:r>
      <w:r w:rsidRPr="00FD5207">
        <w:rPr>
          <w:rFonts w:cstheme="minorHAnsi"/>
          <w:i/>
          <w:iCs/>
          <w:lang w:val="es-ES"/>
        </w:rPr>
        <w:t>Ridge</w:t>
      </w:r>
      <w:r w:rsidRPr="0002098E">
        <w:rPr>
          <w:rFonts w:cstheme="minorHAnsi"/>
          <w:lang w:val="es-ES"/>
        </w:rPr>
        <w:t xml:space="preserve"> presenta un error ligeramente menor, ARIMA ofrece mejores resultados al predecir</w:t>
      </w:r>
      <w:r w:rsidR="0018525E">
        <w:rPr>
          <w:rFonts w:cstheme="minorHAnsi"/>
          <w:lang w:val="es-ES"/>
        </w:rPr>
        <w:t xml:space="preserve"> mejor</w:t>
      </w:r>
      <w:r w:rsidRPr="0002098E">
        <w:rPr>
          <w:rFonts w:cstheme="minorHAnsi"/>
          <w:lang w:val="es-ES"/>
        </w:rPr>
        <w:t xml:space="preserve"> la dirección del movimiento, lo que </w:t>
      </w:r>
      <w:r w:rsidR="00C65975">
        <w:rPr>
          <w:rFonts w:cstheme="minorHAnsi"/>
          <w:lang w:val="es-ES"/>
        </w:rPr>
        <w:t>también</w:t>
      </w:r>
      <w:r w:rsidRPr="0002098E">
        <w:rPr>
          <w:rFonts w:cstheme="minorHAnsi"/>
          <w:lang w:val="es-ES"/>
        </w:rPr>
        <w:t xml:space="preserve"> </w:t>
      </w:r>
      <w:r w:rsidR="00C65975">
        <w:rPr>
          <w:rFonts w:cstheme="minorHAnsi"/>
          <w:lang w:val="es-ES"/>
        </w:rPr>
        <w:t xml:space="preserve">es importante </w:t>
      </w:r>
      <w:r w:rsidRPr="0002098E">
        <w:rPr>
          <w:rFonts w:cstheme="minorHAnsi"/>
          <w:lang w:val="es-ES"/>
        </w:rPr>
        <w:t>cuando las predicciones se usan para repartir los pesos de una cartera.</w:t>
      </w:r>
    </w:p>
    <w:p w14:paraId="295B9103" w14:textId="606B2022" w:rsidR="0002098E" w:rsidRPr="0018525E" w:rsidRDefault="0002098E" w:rsidP="0002098E">
      <w:pPr>
        <w:ind w:firstLine="0"/>
        <w:rPr>
          <w:rFonts w:cstheme="minorHAnsi"/>
        </w:rPr>
      </w:pPr>
      <w:r w:rsidRPr="0002098E">
        <w:rPr>
          <w:rFonts w:cstheme="minorHAnsi"/>
          <w:lang w:val="es-ES"/>
        </w:rPr>
        <w:t xml:space="preserve">La posterior </w:t>
      </w:r>
      <w:r w:rsidR="00554CAE" w:rsidRPr="0002098E">
        <w:rPr>
          <w:rFonts w:cstheme="minorHAnsi"/>
          <w:lang w:val="es-ES"/>
        </w:rPr>
        <w:t xml:space="preserve">aplicación </w:t>
      </w:r>
      <w:r w:rsidRPr="0002098E">
        <w:rPr>
          <w:rFonts w:cstheme="minorHAnsi"/>
          <w:lang w:val="es-ES"/>
        </w:rPr>
        <w:t xml:space="preserve">en </w:t>
      </w:r>
      <w:r w:rsidR="00FD5207">
        <w:rPr>
          <w:rFonts w:cstheme="minorHAnsi"/>
          <w:lang w:val="es-ES"/>
        </w:rPr>
        <w:t xml:space="preserve">el método de </w:t>
      </w:r>
      <w:r w:rsidRPr="0002098E">
        <w:rPr>
          <w:rFonts w:cstheme="minorHAnsi"/>
          <w:lang w:val="es-ES"/>
        </w:rPr>
        <w:t xml:space="preserve">Markowitz </w:t>
      </w:r>
      <w:r w:rsidR="00FD5207">
        <w:rPr>
          <w:rFonts w:cstheme="minorHAnsi"/>
          <w:lang w:val="es-ES"/>
        </w:rPr>
        <w:t xml:space="preserve">para la elaboración de carteras </w:t>
      </w:r>
      <w:r w:rsidRPr="0002098E">
        <w:rPr>
          <w:rFonts w:cstheme="minorHAnsi"/>
          <w:lang w:val="es-ES"/>
        </w:rPr>
        <w:t xml:space="preserve">confirma esta idea. Las predicciones de ARIMA </w:t>
      </w:r>
      <w:r w:rsidR="0018525E">
        <w:rPr>
          <w:rFonts w:cstheme="minorHAnsi"/>
          <w:lang w:val="es-ES"/>
        </w:rPr>
        <w:t>son pequeñas y no permiten anticipar grandes movimientos, pero sí ayudan a</w:t>
      </w:r>
      <w:r w:rsidRPr="0002098E">
        <w:rPr>
          <w:rFonts w:cstheme="minorHAnsi"/>
          <w:lang w:val="es-ES"/>
        </w:rPr>
        <w:t xml:space="preserve"> orientar </w:t>
      </w:r>
      <w:r w:rsidR="0018525E" w:rsidRPr="0018525E">
        <w:rPr>
          <w:rFonts w:cstheme="minorHAnsi"/>
        </w:rPr>
        <w:t>el reparto entre activos cuando la cartera está</w:t>
      </w:r>
      <w:r w:rsidR="0018525E">
        <w:rPr>
          <w:rFonts w:cstheme="minorHAnsi"/>
        </w:rPr>
        <w:t xml:space="preserve"> </w:t>
      </w:r>
      <w:r w:rsidR="0018525E" w:rsidRPr="0018525E">
        <w:rPr>
          <w:rFonts w:cstheme="minorHAnsi"/>
        </w:rPr>
        <w:t>suficientemente diversificada</w:t>
      </w:r>
      <w:r w:rsidRPr="0002098E">
        <w:rPr>
          <w:rFonts w:cstheme="minorHAnsi"/>
          <w:lang w:val="es-ES"/>
        </w:rPr>
        <w:t xml:space="preserve">. </w:t>
      </w:r>
      <w:r w:rsidR="00FD5207">
        <w:rPr>
          <w:rFonts w:cstheme="minorHAnsi"/>
          <w:lang w:val="es-ES"/>
        </w:rPr>
        <w:t>En cambio, c</w:t>
      </w:r>
      <w:proofErr w:type="spellStart"/>
      <w:r w:rsidR="00FD5207" w:rsidRPr="0018525E">
        <w:rPr>
          <w:rFonts w:cstheme="minorHAnsi"/>
        </w:rPr>
        <w:t>uando</w:t>
      </w:r>
      <w:proofErr w:type="spellEnd"/>
      <w:r w:rsidR="0018525E" w:rsidRPr="0018525E">
        <w:rPr>
          <w:rFonts w:cstheme="minorHAnsi"/>
        </w:rPr>
        <w:t xml:space="preserve"> se limita el peso máximo por ETF, la cartera depende </w:t>
      </w:r>
      <w:r w:rsidR="009F1F52">
        <w:rPr>
          <w:rFonts w:cstheme="minorHAnsi"/>
        </w:rPr>
        <w:t>menos de</w:t>
      </w:r>
      <w:r w:rsidR="0018525E" w:rsidRPr="0018525E">
        <w:rPr>
          <w:rFonts w:cstheme="minorHAnsi"/>
        </w:rPr>
        <w:t xml:space="preserve"> un único activo y las pequeñas señales del modelo pueden </w:t>
      </w:r>
      <w:r w:rsidR="009F1F52">
        <w:rPr>
          <w:rFonts w:cstheme="minorHAnsi"/>
        </w:rPr>
        <w:t>aprovecharse mejor.</w:t>
      </w:r>
      <w:r w:rsidR="00FD5207">
        <w:rPr>
          <w:rFonts w:cstheme="minorHAnsi"/>
        </w:rPr>
        <w:t xml:space="preserve"> </w:t>
      </w:r>
      <w:r w:rsidR="00FD5207" w:rsidRPr="00FD5207">
        <w:rPr>
          <w:rFonts w:cstheme="minorHAnsi"/>
        </w:rPr>
        <w:t>Esto permite obtener mejores resultados que la estrategia clásica, que utiliza la media histórica como estimación del retorno futuro.</w:t>
      </w:r>
    </w:p>
    <w:p w14:paraId="7EE00791" w14:textId="4B7EE30C" w:rsidR="00B659F0" w:rsidRDefault="00C00FC4" w:rsidP="00B659F0">
      <w:pPr>
        <w:ind w:firstLine="0"/>
        <w:rPr>
          <w:rFonts w:cstheme="minorHAnsi"/>
          <w:lang w:val="es-ES"/>
        </w:rPr>
      </w:pPr>
      <w:r w:rsidRPr="00C00FC4">
        <w:rPr>
          <w:rFonts w:cstheme="minorHAnsi"/>
        </w:rPr>
        <w:t xml:space="preserve">Como conclusión final, el trabajo muestra que los modelos predictivos pueden aportar información útil, aunque la predicción de retornos financieros siga siendo limitada. La comparación realizada permite ver que no solo importa reducir el error, sino también entender qué tipo de señal genera cada modelo y </w:t>
      </w:r>
      <w:r w:rsidR="005C3D20">
        <w:rPr>
          <w:rFonts w:cstheme="minorHAnsi"/>
        </w:rPr>
        <w:t>cómo</w:t>
      </w:r>
      <w:r w:rsidRPr="00C00FC4">
        <w:rPr>
          <w:rFonts w:cstheme="minorHAnsi"/>
        </w:rPr>
        <w:t xml:space="preserve"> esa señal puede aprovecharse después. </w:t>
      </w:r>
      <w:r w:rsidR="002976E2" w:rsidRPr="002976E2">
        <w:rPr>
          <w:rFonts w:cstheme="minorHAnsi"/>
        </w:rPr>
        <w:t xml:space="preserve">Por tanto, el valor principal del trabajo está en conectar la </w:t>
      </w:r>
      <w:r w:rsidR="002976E2" w:rsidRPr="002976E2">
        <w:rPr>
          <w:rFonts w:cstheme="minorHAnsi"/>
        </w:rPr>
        <w:lastRenderedPageBreak/>
        <w:t xml:space="preserve">evaluación de los modelos con su utilidad práctica en una decisión de inversión, mostrando que una señal pequeña puede </w:t>
      </w:r>
      <w:r w:rsidR="002976E2">
        <w:rPr>
          <w:rFonts w:cstheme="minorHAnsi"/>
        </w:rPr>
        <w:t>ayudar</w:t>
      </w:r>
      <w:r w:rsidR="002976E2" w:rsidRPr="002976E2">
        <w:rPr>
          <w:rFonts w:cstheme="minorHAnsi"/>
        </w:rPr>
        <w:t xml:space="preserve"> a construir una cartera con mejor equilibrio entre rentabilidad y riesgo</w:t>
      </w:r>
      <w:r w:rsidRPr="00C00FC4">
        <w:rPr>
          <w:rFonts w:cstheme="minorHAnsi"/>
        </w:rPr>
        <w:t xml:space="preserve">. </w:t>
      </w:r>
    </w:p>
    <w:p w14:paraId="01AE4942" w14:textId="5711DE47" w:rsidR="00B659F0" w:rsidRPr="00B659F0" w:rsidRDefault="00B659F0" w:rsidP="00B659F0">
      <w:pPr>
        <w:pStyle w:val="Ttulo2"/>
      </w:pPr>
      <w:bookmarkStart w:id="112" w:name="_Toc232735980"/>
      <w:r w:rsidRPr="00B659F0">
        <w:t>Trabajo futuro</w:t>
      </w:r>
      <w:bookmarkEnd w:id="112"/>
    </w:p>
    <w:p w14:paraId="039DF2DB" w14:textId="106E908D" w:rsidR="000E3BDB" w:rsidRDefault="00F672EC" w:rsidP="000E3BDB">
      <w:pPr>
        <w:pStyle w:val="NormalWeb"/>
        <w:ind w:firstLine="0"/>
      </w:pPr>
      <w:r w:rsidRPr="00F672EC">
        <w:t xml:space="preserve">Como continuación de este trabajo, una primera línea sería ampliar el universo de inversión. En este caso se ha trabajado con un conjunto concreto de </w:t>
      </w:r>
      <w:proofErr w:type="spellStart"/>
      <w:r w:rsidRPr="00F672EC">
        <w:t>ETFs</w:t>
      </w:r>
      <w:proofErr w:type="spellEnd"/>
      <w:r w:rsidRPr="00F672EC">
        <w:t xml:space="preserve">, pero en futuros estudios podrían incluirse más fondos, acciones individuales u otros activos. </w:t>
      </w:r>
      <w:r w:rsidR="006172CD" w:rsidRPr="006172CD">
        <w:t>Esto permitiría analizar si el comportamiento observado en este trabajo también aparece al trabajar con una cartera más amplia y con más alternativas de inversión.</w:t>
      </w:r>
    </w:p>
    <w:p w14:paraId="4522FEAA" w14:textId="627B0A56" w:rsidR="00F672EC" w:rsidRDefault="00F672EC" w:rsidP="000E3BDB">
      <w:pPr>
        <w:pStyle w:val="NormalWeb"/>
        <w:ind w:firstLine="0"/>
      </w:pPr>
      <w:r w:rsidRPr="00F672EC">
        <w:t xml:space="preserve">Otra posible mejora sería añadir variables externas. En este trabajo se han utilizado principalmente precios, retornos y volumen, pero los mercados también dependen de otros factores, como los tipos de interés, la inflación, la volatilidad del mercado, los indicadores económicos o las noticias financieras. Estos datos podrían obtenerse mediante bases de datos económicas, </w:t>
      </w:r>
      <w:proofErr w:type="spellStart"/>
      <w:r w:rsidRPr="00F672EC">
        <w:t>APIs</w:t>
      </w:r>
      <w:proofErr w:type="spellEnd"/>
      <w:r w:rsidRPr="00F672EC">
        <w:t xml:space="preserve"> financieras o técnicas de </w:t>
      </w:r>
      <w:r w:rsidRPr="00F672EC">
        <w:rPr>
          <w:i/>
          <w:iCs/>
        </w:rPr>
        <w:t xml:space="preserve">web </w:t>
      </w:r>
      <w:proofErr w:type="spellStart"/>
      <w:r w:rsidRPr="00F672EC">
        <w:rPr>
          <w:i/>
          <w:iCs/>
        </w:rPr>
        <w:t>scraping</w:t>
      </w:r>
      <w:proofErr w:type="spellEnd"/>
      <w:r w:rsidRPr="00F672EC">
        <w:t xml:space="preserve">. </w:t>
      </w:r>
      <w:r>
        <w:t xml:space="preserve">Habría </w:t>
      </w:r>
      <w:r w:rsidRPr="00F672EC">
        <w:t xml:space="preserve">que controlar bien la fecha en la que cada dato estuvo disponible, para no utilizar información futura en el entrenamiento o en el </w:t>
      </w:r>
      <w:proofErr w:type="spellStart"/>
      <w:r w:rsidRPr="00F672EC">
        <w:rPr>
          <w:i/>
          <w:iCs/>
        </w:rPr>
        <w:t>backtest</w:t>
      </w:r>
      <w:proofErr w:type="spellEnd"/>
      <w:r w:rsidRPr="00F672EC">
        <w:t>.</w:t>
      </w:r>
    </w:p>
    <w:p w14:paraId="0809E36D" w14:textId="13DC33F8" w:rsidR="000E3BDB" w:rsidRDefault="000E3BDB" w:rsidP="000E3BDB">
      <w:pPr>
        <w:pStyle w:val="NormalWeb"/>
        <w:ind w:firstLine="0"/>
      </w:pPr>
      <w:r>
        <w:t xml:space="preserve">También se podrían probar modelos más avanzados. Por ejemplo, modelos como </w:t>
      </w:r>
      <w:proofErr w:type="spellStart"/>
      <w:r w:rsidRPr="00FD5207">
        <w:rPr>
          <w:i/>
          <w:iCs/>
        </w:rPr>
        <w:t>XGBoost</w:t>
      </w:r>
      <w:proofErr w:type="spellEnd"/>
      <w:r>
        <w:t xml:space="preserve"> y redes neuronales.</w:t>
      </w:r>
      <w:r w:rsidR="00AE6D26" w:rsidRPr="00AE6D26">
        <w:t xml:space="preserve"> </w:t>
      </w:r>
      <w:r w:rsidR="00AE6D26" w:rsidRPr="00AE6D26">
        <w:t>Estos modelos podrían captar relaciones más complejas entre las variables</w:t>
      </w:r>
      <w:r w:rsidR="00AE6D26">
        <w:t>.</w:t>
      </w:r>
      <w:r>
        <w:t xml:space="preserve"> En este caso, la evaluación no debería centrarse solo en reducir el RMSE, sino también en comprobar si estos modelos mejoran la predicción de la dirección del retorno, ya que est</w:t>
      </w:r>
      <w:r w:rsidR="00F672EC">
        <w:t xml:space="preserve">a característica </w:t>
      </w:r>
      <w:r>
        <w:t xml:space="preserve">ha </w:t>
      </w:r>
      <w:r w:rsidR="00F672EC">
        <w:t>sido</w:t>
      </w:r>
      <w:r>
        <w:t xml:space="preserve"> importante para la construcción de la cartera.</w:t>
      </w:r>
    </w:p>
    <w:p w14:paraId="12817D88" w14:textId="008C67C7" w:rsidR="00FD5207" w:rsidRPr="002B758B" w:rsidRDefault="002B758B" w:rsidP="00FD5207">
      <w:pPr>
        <w:ind w:firstLine="0"/>
        <w:rPr>
          <w:lang w:val="es-ES"/>
        </w:rPr>
      </w:pPr>
      <w:r w:rsidRPr="002B758B">
        <w:rPr>
          <w:lang w:val="es-ES"/>
        </w:rPr>
        <w:t xml:space="preserve">Desde el punto de vista de la evaluación del resultado, sería interesante obtener no solo resultados puntuales, sino también intervalos de confianza que permitieran valorar si un método es realmente mejor que otro con validez estadística para un nivel de confianza </w:t>
      </w:r>
      <w:proofErr w:type="gramStart"/>
      <w:r w:rsidRPr="002B758B">
        <w:rPr>
          <w:lang w:val="es-ES"/>
        </w:rPr>
        <w:t>dado.</w:t>
      </w:r>
      <w:r w:rsidR="00FD5207">
        <w:t>.</w:t>
      </w:r>
      <w:proofErr w:type="gramEnd"/>
    </w:p>
    <w:p w14:paraId="3BFEB994" w14:textId="72BBFD16" w:rsidR="000E3BDB" w:rsidRDefault="006172CD" w:rsidP="000E3BDB">
      <w:pPr>
        <w:pStyle w:val="NormalWeb"/>
        <w:ind w:firstLine="0"/>
      </w:pPr>
      <w:r w:rsidRPr="006172CD">
        <w:t>Además, se</w:t>
      </w:r>
      <w:r>
        <w:t xml:space="preserve"> podría </w:t>
      </w:r>
      <w:r w:rsidRPr="006172CD">
        <w:t>repetir el análisis con otras frecuencias y horizontes de predicción. Por ejemplo, podrían estudiarse retornos mensuales o datos intradía, como datos por hora durante la sesión de mercado. También podrían probarse otros métodos de construcción de carteras además de Markowitz, como Black-</w:t>
      </w:r>
      <w:proofErr w:type="spellStart"/>
      <w:r w:rsidRPr="006172CD">
        <w:t>Litterman</w:t>
      </w:r>
      <w:proofErr w:type="spellEnd"/>
      <w:r w:rsidRPr="006172CD">
        <w:t>, que permite combinar la información del mercado con las predicciones del modelo.</w:t>
      </w:r>
    </w:p>
    <w:p w14:paraId="58B4865C" w14:textId="77777777" w:rsidR="00FD5207" w:rsidRDefault="00FD5207" w:rsidP="000E3BDB">
      <w:pPr>
        <w:pStyle w:val="NormalWeb"/>
        <w:ind w:firstLine="0"/>
      </w:pPr>
      <w:r>
        <w:t>El</w:t>
      </w:r>
      <w:r w:rsidR="006172CD" w:rsidRPr="006172CD">
        <w:t xml:space="preserve"> </w:t>
      </w:r>
      <w:proofErr w:type="spellStart"/>
      <w:r w:rsidR="006172CD" w:rsidRPr="006172CD">
        <w:rPr>
          <w:i/>
          <w:iCs/>
        </w:rPr>
        <w:t>backtest</w:t>
      </w:r>
      <w:proofErr w:type="spellEnd"/>
      <w:r w:rsidR="006172CD" w:rsidRPr="006172CD">
        <w:t xml:space="preserve"> podría hacerse más realista incorporando costes de transacción y límites a los cambios de pesos entre semanas. Esto permitiría comprobar si las estrategias siguen siendo útiles cuando se tienen en cuenta los costes de comprar, vender y </w:t>
      </w:r>
      <w:proofErr w:type="spellStart"/>
      <w:r w:rsidR="006172CD" w:rsidRPr="006172CD">
        <w:t>rebalancear</w:t>
      </w:r>
      <w:proofErr w:type="spellEnd"/>
      <w:r w:rsidR="006172CD" w:rsidRPr="006172CD">
        <w:t xml:space="preserve"> la cartera</w:t>
      </w:r>
      <w:r w:rsidR="000E3BDB">
        <w:t xml:space="preserve">. </w:t>
      </w:r>
    </w:p>
    <w:p w14:paraId="5719F3A6" w14:textId="162D08BA" w:rsidR="00FD5207" w:rsidRPr="00FD5207" w:rsidRDefault="00FD5207" w:rsidP="000E3BDB">
      <w:pPr>
        <w:pStyle w:val="NormalWeb"/>
        <w:ind w:firstLine="0"/>
        <w:rPr>
          <w:color w:val="EE0000"/>
        </w:rPr>
      </w:pPr>
      <w:r w:rsidRPr="00FD5207">
        <w:rPr>
          <w:color w:val="EE0000"/>
        </w:rPr>
        <w:lastRenderedPageBreak/>
        <w:t>Finalmente, estaría bien poder comprobar la eficacia de los métodos realizando una simulación con valores obtenidos diariamente durante un cierto periodo de tiempo para probar su eficacia con valores realmente nuevos.</w:t>
      </w:r>
    </w:p>
    <w:p w14:paraId="5A7E5A3A" w14:textId="77777777" w:rsidR="00B659F0" w:rsidRPr="00B659F0" w:rsidRDefault="00B659F0" w:rsidP="00B659F0">
      <w:pPr>
        <w:ind w:firstLine="0"/>
        <w:rPr>
          <w:rFonts w:cstheme="minorHAnsi"/>
          <w:lang w:val="es-ES"/>
        </w:rPr>
      </w:pPr>
    </w:p>
    <w:p w14:paraId="61E2DC4A" w14:textId="77777777" w:rsidR="00AA1A72" w:rsidRPr="006671FA" w:rsidRDefault="00AA1A72" w:rsidP="00B659F0">
      <w:pPr>
        <w:ind w:firstLine="0"/>
        <w:rPr>
          <w:rFonts w:cstheme="minorHAnsi"/>
          <w:lang w:val="es-ES"/>
        </w:rPr>
      </w:pPr>
    </w:p>
    <w:p w14:paraId="5729DFDE" w14:textId="77777777" w:rsidR="00030884" w:rsidRPr="006671FA" w:rsidRDefault="00030884" w:rsidP="00030884">
      <w:pPr>
        <w:rPr>
          <w:rFonts w:cstheme="minorHAnsi"/>
          <w:lang w:val="es-ES"/>
        </w:rPr>
        <w:sectPr w:rsidR="00030884" w:rsidRPr="006671FA" w:rsidSect="00115EB2">
          <w:type w:val="oddPage"/>
          <w:pgSz w:w="12240" w:h="15840"/>
          <w:pgMar w:top="1440" w:right="1440" w:bottom="1440" w:left="1440" w:header="720" w:footer="720" w:gutter="0"/>
          <w:cols w:space="720"/>
          <w:docGrid w:linePitch="360"/>
        </w:sectPr>
      </w:pPr>
    </w:p>
    <w:p w14:paraId="7E0C496C" w14:textId="3D02D219" w:rsidR="00030884" w:rsidRPr="00C97ECC" w:rsidRDefault="00DC12D1" w:rsidP="00DC12D1">
      <w:pPr>
        <w:pStyle w:val="Ttulo1"/>
        <w:numPr>
          <w:ilvl w:val="0"/>
          <w:numId w:val="0"/>
        </w:numPr>
        <w:ind w:left="283"/>
      </w:pPr>
      <w:bookmarkStart w:id="113" w:name="_Toc232735981"/>
      <w:r>
        <w:lastRenderedPageBreak/>
        <w:t xml:space="preserve">Chapter 1 - </w:t>
      </w:r>
      <w:r w:rsidR="008B695D" w:rsidRPr="00C97ECC">
        <w:t>INTRODUCTION</w:t>
      </w:r>
      <w:bookmarkEnd w:id="113"/>
    </w:p>
    <w:p w14:paraId="6B521B41" w14:textId="77C9B5C1" w:rsidR="008B695D" w:rsidRPr="00C97ECC" w:rsidRDefault="00DC12D1" w:rsidP="00DC12D1">
      <w:pPr>
        <w:pStyle w:val="Ttulo2"/>
        <w:numPr>
          <w:ilvl w:val="0"/>
          <w:numId w:val="0"/>
        </w:numPr>
      </w:pPr>
      <w:bookmarkStart w:id="114" w:name="_Toc232735982"/>
      <w:r>
        <w:t xml:space="preserve">1.1 </w:t>
      </w:r>
      <w:proofErr w:type="spellStart"/>
      <w:r w:rsidR="008B695D" w:rsidRPr="00C97ECC">
        <w:t>Motivation</w:t>
      </w:r>
      <w:bookmarkEnd w:id="114"/>
      <w:proofErr w:type="spellEnd"/>
    </w:p>
    <w:p w14:paraId="3D17A1BA" w14:textId="77777777" w:rsidR="008B695D" w:rsidRPr="008B695D" w:rsidRDefault="008B695D" w:rsidP="008B695D">
      <w:pPr>
        <w:pStyle w:val="Textoindependiente"/>
        <w:ind w:firstLine="0"/>
        <w:rPr>
          <w:lang w:val="es-ES"/>
        </w:rPr>
      </w:pPr>
      <w:proofErr w:type="spellStart"/>
      <w:r w:rsidRPr="008B695D">
        <w:rPr>
          <w:lang w:val="es-ES"/>
        </w:rPr>
        <w:t>Predicting</w:t>
      </w:r>
      <w:proofErr w:type="spellEnd"/>
      <w:r w:rsidRPr="008B695D">
        <w:rPr>
          <w:lang w:val="es-ES"/>
        </w:rPr>
        <w:t xml:space="preserve"> </w:t>
      </w:r>
      <w:proofErr w:type="spellStart"/>
      <w:r w:rsidRPr="008B695D">
        <w:rPr>
          <w:lang w:val="es-ES"/>
        </w:rPr>
        <w:t>the</w:t>
      </w:r>
      <w:proofErr w:type="spellEnd"/>
      <w:r w:rsidRPr="008B695D">
        <w:rPr>
          <w:lang w:val="es-ES"/>
        </w:rPr>
        <w:t xml:space="preserve"> </w:t>
      </w:r>
      <w:proofErr w:type="spellStart"/>
      <w:r w:rsidRPr="008B695D">
        <w:rPr>
          <w:lang w:val="es-ES"/>
        </w:rPr>
        <w:t>behaviour</w:t>
      </w:r>
      <w:proofErr w:type="spellEnd"/>
      <w:r w:rsidRPr="008B695D">
        <w:rPr>
          <w:lang w:val="es-ES"/>
        </w:rPr>
        <w:t xml:space="preserve"> </w:t>
      </w:r>
      <w:proofErr w:type="spellStart"/>
      <w:r w:rsidRPr="008B695D">
        <w:rPr>
          <w:lang w:val="es-ES"/>
        </w:rPr>
        <w:t>of</w:t>
      </w:r>
      <w:proofErr w:type="spellEnd"/>
      <w:r w:rsidRPr="008B695D">
        <w:rPr>
          <w:lang w:val="es-ES"/>
        </w:rPr>
        <w:t xml:space="preserve"> </w:t>
      </w:r>
      <w:proofErr w:type="spellStart"/>
      <w:r w:rsidRPr="008B695D">
        <w:rPr>
          <w:lang w:val="es-ES"/>
        </w:rPr>
        <w:t>financial</w:t>
      </w:r>
      <w:proofErr w:type="spellEnd"/>
      <w:r w:rsidRPr="008B695D">
        <w:rPr>
          <w:lang w:val="es-ES"/>
        </w:rPr>
        <w:t xml:space="preserve"> </w:t>
      </w:r>
      <w:proofErr w:type="spellStart"/>
      <w:r w:rsidRPr="008B695D">
        <w:rPr>
          <w:lang w:val="es-ES"/>
        </w:rPr>
        <w:t>markets</w:t>
      </w:r>
      <w:proofErr w:type="spellEnd"/>
      <w:r w:rsidRPr="008B695D">
        <w:rPr>
          <w:lang w:val="es-ES"/>
        </w:rPr>
        <w:t xml:space="preserve"> </w:t>
      </w:r>
      <w:proofErr w:type="spellStart"/>
      <w:r w:rsidRPr="008B695D">
        <w:rPr>
          <w:lang w:val="es-ES"/>
        </w:rPr>
        <w:t>is</w:t>
      </w:r>
      <w:proofErr w:type="spellEnd"/>
      <w:r w:rsidRPr="008B695D">
        <w:rPr>
          <w:lang w:val="es-ES"/>
        </w:rPr>
        <w:t xml:space="preserve"> one </w:t>
      </w:r>
      <w:proofErr w:type="spellStart"/>
      <w:r w:rsidRPr="008B695D">
        <w:rPr>
          <w:lang w:val="es-ES"/>
        </w:rPr>
        <w:t>of</w:t>
      </w:r>
      <w:proofErr w:type="spellEnd"/>
      <w:r w:rsidRPr="008B695D">
        <w:rPr>
          <w:lang w:val="es-ES"/>
        </w:rPr>
        <w:t xml:space="preserve"> </w:t>
      </w:r>
      <w:proofErr w:type="spellStart"/>
      <w:r w:rsidRPr="008B695D">
        <w:rPr>
          <w:lang w:val="es-ES"/>
        </w:rPr>
        <w:t>the</w:t>
      </w:r>
      <w:proofErr w:type="spellEnd"/>
      <w:r w:rsidRPr="008B695D">
        <w:rPr>
          <w:lang w:val="es-ES"/>
        </w:rPr>
        <w:t xml:space="preserve"> </w:t>
      </w:r>
      <w:proofErr w:type="spellStart"/>
      <w:r w:rsidRPr="008B695D">
        <w:rPr>
          <w:lang w:val="es-ES"/>
        </w:rPr>
        <w:t>most</w:t>
      </w:r>
      <w:proofErr w:type="spellEnd"/>
      <w:r w:rsidRPr="008B695D">
        <w:rPr>
          <w:lang w:val="es-ES"/>
        </w:rPr>
        <w:t xml:space="preserve"> </w:t>
      </w:r>
      <w:proofErr w:type="spellStart"/>
      <w:r w:rsidRPr="008B695D">
        <w:rPr>
          <w:lang w:val="es-ES"/>
        </w:rPr>
        <w:t>studied</w:t>
      </w:r>
      <w:proofErr w:type="spellEnd"/>
      <w:r w:rsidRPr="008B695D">
        <w:rPr>
          <w:lang w:val="es-ES"/>
        </w:rPr>
        <w:t xml:space="preserve"> </w:t>
      </w:r>
      <w:proofErr w:type="spellStart"/>
      <w:r w:rsidRPr="008B695D">
        <w:rPr>
          <w:lang w:val="es-ES"/>
        </w:rPr>
        <w:t>problems</w:t>
      </w:r>
      <w:proofErr w:type="spellEnd"/>
      <w:r w:rsidRPr="008B695D">
        <w:rPr>
          <w:lang w:val="es-ES"/>
        </w:rPr>
        <w:t xml:space="preserve"> in </w:t>
      </w:r>
      <w:proofErr w:type="spellStart"/>
      <w:r w:rsidRPr="008B695D">
        <w:rPr>
          <w:lang w:val="es-ES"/>
        </w:rPr>
        <w:t>finance</w:t>
      </w:r>
      <w:proofErr w:type="spellEnd"/>
      <w:r w:rsidRPr="008B695D">
        <w:rPr>
          <w:lang w:val="es-ES"/>
        </w:rPr>
        <w:t xml:space="preserve"> and, at </w:t>
      </w:r>
      <w:proofErr w:type="spellStart"/>
      <w:r w:rsidRPr="008B695D">
        <w:rPr>
          <w:lang w:val="es-ES"/>
        </w:rPr>
        <w:t>the</w:t>
      </w:r>
      <w:proofErr w:type="spellEnd"/>
      <w:r w:rsidRPr="008B695D">
        <w:rPr>
          <w:lang w:val="es-ES"/>
        </w:rPr>
        <w:t xml:space="preserve"> </w:t>
      </w:r>
      <w:proofErr w:type="spellStart"/>
      <w:r w:rsidRPr="008B695D">
        <w:rPr>
          <w:lang w:val="es-ES"/>
        </w:rPr>
        <w:t>same</w:t>
      </w:r>
      <w:proofErr w:type="spellEnd"/>
      <w:r w:rsidRPr="008B695D">
        <w:rPr>
          <w:lang w:val="es-ES"/>
        </w:rPr>
        <w:t xml:space="preserve"> time, one </w:t>
      </w:r>
      <w:proofErr w:type="spellStart"/>
      <w:r w:rsidRPr="008B695D">
        <w:rPr>
          <w:lang w:val="es-ES"/>
        </w:rPr>
        <w:t>of</w:t>
      </w:r>
      <w:proofErr w:type="spellEnd"/>
      <w:r w:rsidRPr="008B695D">
        <w:rPr>
          <w:lang w:val="es-ES"/>
        </w:rPr>
        <w:t xml:space="preserve"> </w:t>
      </w:r>
      <w:proofErr w:type="spellStart"/>
      <w:r w:rsidRPr="008B695D">
        <w:rPr>
          <w:lang w:val="es-ES"/>
        </w:rPr>
        <w:t>the</w:t>
      </w:r>
      <w:proofErr w:type="spellEnd"/>
      <w:r w:rsidRPr="008B695D">
        <w:rPr>
          <w:lang w:val="es-ES"/>
        </w:rPr>
        <w:t xml:space="preserve"> </w:t>
      </w:r>
      <w:proofErr w:type="spellStart"/>
      <w:r w:rsidRPr="008B695D">
        <w:rPr>
          <w:lang w:val="es-ES"/>
        </w:rPr>
        <w:t>most</w:t>
      </w:r>
      <w:proofErr w:type="spellEnd"/>
      <w:r w:rsidRPr="008B695D">
        <w:rPr>
          <w:lang w:val="es-ES"/>
        </w:rPr>
        <w:t xml:space="preserve"> </w:t>
      </w:r>
      <w:proofErr w:type="spellStart"/>
      <w:r w:rsidRPr="008B695D">
        <w:rPr>
          <w:lang w:val="es-ES"/>
        </w:rPr>
        <w:t>difficult</w:t>
      </w:r>
      <w:proofErr w:type="spellEnd"/>
      <w:r w:rsidRPr="008B695D">
        <w:rPr>
          <w:lang w:val="es-ES"/>
        </w:rPr>
        <w:t xml:space="preserve"> </w:t>
      </w:r>
      <w:proofErr w:type="spellStart"/>
      <w:r w:rsidRPr="008B695D">
        <w:rPr>
          <w:lang w:val="es-ES"/>
        </w:rPr>
        <w:t>to</w:t>
      </w:r>
      <w:proofErr w:type="spellEnd"/>
      <w:r w:rsidRPr="008B695D">
        <w:rPr>
          <w:lang w:val="es-ES"/>
        </w:rPr>
        <w:t xml:space="preserve"> </w:t>
      </w:r>
      <w:proofErr w:type="spellStart"/>
      <w:r w:rsidRPr="008B695D">
        <w:rPr>
          <w:lang w:val="es-ES"/>
        </w:rPr>
        <w:t>solve</w:t>
      </w:r>
      <w:proofErr w:type="spellEnd"/>
      <w:r w:rsidRPr="008B695D">
        <w:rPr>
          <w:lang w:val="es-ES"/>
        </w:rPr>
        <w:t xml:space="preserve">. </w:t>
      </w:r>
      <w:proofErr w:type="spellStart"/>
      <w:r w:rsidRPr="008B695D">
        <w:rPr>
          <w:lang w:val="es-ES"/>
        </w:rPr>
        <w:t>Asset</w:t>
      </w:r>
      <w:proofErr w:type="spellEnd"/>
      <w:r w:rsidRPr="008B695D">
        <w:rPr>
          <w:lang w:val="es-ES"/>
        </w:rPr>
        <w:t xml:space="preserve"> </w:t>
      </w:r>
      <w:proofErr w:type="spellStart"/>
      <w:r w:rsidRPr="008B695D">
        <w:rPr>
          <w:lang w:val="es-ES"/>
        </w:rPr>
        <w:t>prices</w:t>
      </w:r>
      <w:proofErr w:type="spellEnd"/>
      <w:r w:rsidRPr="008B695D">
        <w:rPr>
          <w:lang w:val="es-ES"/>
        </w:rPr>
        <w:t xml:space="preserve"> </w:t>
      </w:r>
      <w:proofErr w:type="spellStart"/>
      <w:r w:rsidRPr="008B695D">
        <w:rPr>
          <w:lang w:val="es-ES"/>
        </w:rPr>
        <w:t>depend</w:t>
      </w:r>
      <w:proofErr w:type="spellEnd"/>
      <w:r w:rsidRPr="008B695D">
        <w:rPr>
          <w:lang w:val="es-ES"/>
        </w:rPr>
        <w:t xml:space="preserve"> </w:t>
      </w:r>
      <w:proofErr w:type="spellStart"/>
      <w:r w:rsidRPr="008B695D">
        <w:rPr>
          <w:lang w:val="es-ES"/>
        </w:rPr>
        <w:t>on</w:t>
      </w:r>
      <w:proofErr w:type="spellEnd"/>
      <w:r w:rsidRPr="008B695D">
        <w:rPr>
          <w:lang w:val="es-ES"/>
        </w:rPr>
        <w:t xml:space="preserve"> </w:t>
      </w:r>
      <w:proofErr w:type="spellStart"/>
      <w:r w:rsidRPr="008B695D">
        <w:rPr>
          <w:lang w:val="es-ES"/>
        </w:rPr>
        <w:t>many</w:t>
      </w:r>
      <w:proofErr w:type="spellEnd"/>
      <w:r w:rsidRPr="008B695D">
        <w:rPr>
          <w:lang w:val="es-ES"/>
        </w:rPr>
        <w:t xml:space="preserve"> </w:t>
      </w:r>
      <w:proofErr w:type="spellStart"/>
      <w:r w:rsidRPr="008B695D">
        <w:rPr>
          <w:lang w:val="es-ES"/>
        </w:rPr>
        <w:t>factors</w:t>
      </w:r>
      <w:proofErr w:type="spellEnd"/>
      <w:r w:rsidRPr="008B695D">
        <w:rPr>
          <w:lang w:val="es-ES"/>
        </w:rPr>
        <w:t xml:space="preserve">, </w:t>
      </w:r>
      <w:proofErr w:type="spellStart"/>
      <w:r w:rsidRPr="008B695D">
        <w:rPr>
          <w:lang w:val="es-ES"/>
        </w:rPr>
        <w:t>such</w:t>
      </w:r>
      <w:proofErr w:type="spellEnd"/>
      <w:r w:rsidRPr="008B695D">
        <w:rPr>
          <w:lang w:val="es-ES"/>
        </w:rPr>
        <w:t xml:space="preserve"> as </w:t>
      </w:r>
      <w:proofErr w:type="spellStart"/>
      <w:r w:rsidRPr="008B695D">
        <w:rPr>
          <w:lang w:val="es-ES"/>
        </w:rPr>
        <w:t>the</w:t>
      </w:r>
      <w:proofErr w:type="spellEnd"/>
      <w:r w:rsidRPr="008B695D">
        <w:rPr>
          <w:lang w:val="es-ES"/>
        </w:rPr>
        <w:t xml:space="preserve"> </w:t>
      </w:r>
      <w:proofErr w:type="spellStart"/>
      <w:r w:rsidRPr="008B695D">
        <w:rPr>
          <w:lang w:val="es-ES"/>
        </w:rPr>
        <w:t>economic</w:t>
      </w:r>
      <w:proofErr w:type="spellEnd"/>
      <w:r w:rsidRPr="008B695D">
        <w:rPr>
          <w:lang w:val="es-ES"/>
        </w:rPr>
        <w:t xml:space="preserve"> </w:t>
      </w:r>
      <w:proofErr w:type="spellStart"/>
      <w:r w:rsidRPr="008B695D">
        <w:rPr>
          <w:lang w:val="es-ES"/>
        </w:rPr>
        <w:t>situation</w:t>
      </w:r>
      <w:proofErr w:type="spellEnd"/>
      <w:r w:rsidRPr="008B695D">
        <w:rPr>
          <w:lang w:val="es-ES"/>
        </w:rPr>
        <w:t xml:space="preserve">, </w:t>
      </w:r>
      <w:proofErr w:type="spellStart"/>
      <w:r w:rsidRPr="008B695D">
        <w:rPr>
          <w:lang w:val="es-ES"/>
        </w:rPr>
        <w:t>political</w:t>
      </w:r>
      <w:proofErr w:type="spellEnd"/>
      <w:r w:rsidRPr="008B695D">
        <w:rPr>
          <w:lang w:val="es-ES"/>
        </w:rPr>
        <w:t xml:space="preserve"> </w:t>
      </w:r>
      <w:proofErr w:type="spellStart"/>
      <w:r w:rsidRPr="008B695D">
        <w:rPr>
          <w:lang w:val="es-ES"/>
        </w:rPr>
        <w:t>decisions</w:t>
      </w:r>
      <w:proofErr w:type="spellEnd"/>
      <w:r w:rsidRPr="008B695D">
        <w:rPr>
          <w:lang w:val="es-ES"/>
        </w:rPr>
        <w:t xml:space="preserve">, </w:t>
      </w:r>
      <w:proofErr w:type="spellStart"/>
      <w:r w:rsidRPr="008B695D">
        <w:rPr>
          <w:lang w:val="es-ES"/>
        </w:rPr>
        <w:t>company</w:t>
      </w:r>
      <w:proofErr w:type="spellEnd"/>
      <w:r w:rsidRPr="008B695D">
        <w:rPr>
          <w:lang w:val="es-ES"/>
        </w:rPr>
        <w:t xml:space="preserve"> </w:t>
      </w:r>
      <w:proofErr w:type="spellStart"/>
      <w:r w:rsidRPr="008B695D">
        <w:rPr>
          <w:lang w:val="es-ES"/>
        </w:rPr>
        <w:t>results</w:t>
      </w:r>
      <w:proofErr w:type="spellEnd"/>
      <w:r w:rsidRPr="008B695D">
        <w:rPr>
          <w:lang w:val="es-ES"/>
        </w:rPr>
        <w:t xml:space="preserve">, </w:t>
      </w:r>
      <w:proofErr w:type="spellStart"/>
      <w:r w:rsidRPr="008B695D">
        <w:rPr>
          <w:lang w:val="es-ES"/>
        </w:rPr>
        <w:t>international</w:t>
      </w:r>
      <w:proofErr w:type="spellEnd"/>
      <w:r w:rsidRPr="008B695D">
        <w:rPr>
          <w:lang w:val="es-ES"/>
        </w:rPr>
        <w:t xml:space="preserve"> </w:t>
      </w:r>
      <w:proofErr w:type="spellStart"/>
      <w:r w:rsidRPr="008B695D">
        <w:rPr>
          <w:lang w:val="es-ES"/>
        </w:rPr>
        <w:t>events</w:t>
      </w:r>
      <w:proofErr w:type="spellEnd"/>
      <w:r w:rsidRPr="008B695D">
        <w:rPr>
          <w:lang w:val="es-ES"/>
        </w:rPr>
        <w:t xml:space="preserve"> and </w:t>
      </w:r>
      <w:proofErr w:type="spellStart"/>
      <w:r w:rsidRPr="00F571FB">
        <w:rPr>
          <w:lang w:val="es-ES"/>
        </w:rPr>
        <w:t>investors</w:t>
      </w:r>
      <w:proofErr w:type="spellEnd"/>
      <w:r w:rsidRPr="00F571FB">
        <w:rPr>
          <w:lang w:val="es-ES"/>
        </w:rPr>
        <w:t xml:space="preserve">’ </w:t>
      </w:r>
      <w:proofErr w:type="spellStart"/>
      <w:r w:rsidRPr="008B695D">
        <w:rPr>
          <w:lang w:val="es-ES"/>
        </w:rPr>
        <w:t>expectations</w:t>
      </w:r>
      <w:proofErr w:type="spellEnd"/>
      <w:r w:rsidRPr="008B695D">
        <w:rPr>
          <w:lang w:val="es-ES"/>
        </w:rPr>
        <w:t xml:space="preserve">. Many </w:t>
      </w:r>
      <w:proofErr w:type="spellStart"/>
      <w:r w:rsidRPr="008B695D">
        <w:rPr>
          <w:lang w:val="es-ES"/>
        </w:rPr>
        <w:t>of</w:t>
      </w:r>
      <w:proofErr w:type="spellEnd"/>
      <w:r w:rsidRPr="008B695D">
        <w:rPr>
          <w:lang w:val="es-ES"/>
        </w:rPr>
        <w:t xml:space="preserve"> </w:t>
      </w:r>
      <w:proofErr w:type="spellStart"/>
      <w:r w:rsidRPr="008B695D">
        <w:rPr>
          <w:lang w:val="es-ES"/>
        </w:rPr>
        <w:t>these</w:t>
      </w:r>
      <w:proofErr w:type="spellEnd"/>
      <w:r w:rsidRPr="008B695D">
        <w:rPr>
          <w:lang w:val="es-ES"/>
        </w:rPr>
        <w:t xml:space="preserve"> </w:t>
      </w:r>
      <w:proofErr w:type="spellStart"/>
      <w:r w:rsidRPr="008B695D">
        <w:rPr>
          <w:lang w:val="es-ES"/>
        </w:rPr>
        <w:t>elements</w:t>
      </w:r>
      <w:proofErr w:type="spellEnd"/>
      <w:r w:rsidRPr="008B695D">
        <w:rPr>
          <w:lang w:val="es-ES"/>
        </w:rPr>
        <w:t xml:space="preserve"> are </w:t>
      </w:r>
      <w:proofErr w:type="spellStart"/>
      <w:r w:rsidRPr="008B695D">
        <w:rPr>
          <w:lang w:val="es-ES"/>
        </w:rPr>
        <w:t>difficult</w:t>
      </w:r>
      <w:proofErr w:type="spellEnd"/>
      <w:r w:rsidRPr="008B695D">
        <w:rPr>
          <w:lang w:val="es-ES"/>
        </w:rPr>
        <w:t xml:space="preserve"> </w:t>
      </w:r>
      <w:proofErr w:type="spellStart"/>
      <w:r w:rsidRPr="008B695D">
        <w:rPr>
          <w:lang w:val="es-ES"/>
        </w:rPr>
        <w:t>to</w:t>
      </w:r>
      <w:proofErr w:type="spellEnd"/>
      <w:r w:rsidRPr="008B695D">
        <w:rPr>
          <w:lang w:val="es-ES"/>
        </w:rPr>
        <w:t xml:space="preserve"> </w:t>
      </w:r>
      <w:proofErr w:type="spellStart"/>
      <w:r w:rsidRPr="008B695D">
        <w:rPr>
          <w:lang w:val="es-ES"/>
        </w:rPr>
        <w:t>measure</w:t>
      </w:r>
      <w:proofErr w:type="spellEnd"/>
      <w:r w:rsidRPr="008B695D">
        <w:rPr>
          <w:lang w:val="es-ES"/>
        </w:rPr>
        <w:t xml:space="preserve"> and </w:t>
      </w:r>
      <w:proofErr w:type="spellStart"/>
      <w:r w:rsidRPr="008B695D">
        <w:rPr>
          <w:lang w:val="es-ES"/>
        </w:rPr>
        <w:t>cannot</w:t>
      </w:r>
      <w:proofErr w:type="spellEnd"/>
      <w:r w:rsidRPr="008B695D">
        <w:rPr>
          <w:lang w:val="es-ES"/>
        </w:rPr>
        <w:t xml:space="preserve"> </w:t>
      </w:r>
      <w:proofErr w:type="spellStart"/>
      <w:r w:rsidRPr="008B695D">
        <w:rPr>
          <w:lang w:val="es-ES"/>
        </w:rPr>
        <w:t>always</w:t>
      </w:r>
      <w:proofErr w:type="spellEnd"/>
      <w:r w:rsidRPr="008B695D">
        <w:rPr>
          <w:lang w:val="es-ES"/>
        </w:rPr>
        <w:t xml:space="preserve"> be </w:t>
      </w:r>
      <w:proofErr w:type="spellStart"/>
      <w:r w:rsidRPr="008B695D">
        <w:rPr>
          <w:lang w:val="es-ES"/>
        </w:rPr>
        <w:t>included</w:t>
      </w:r>
      <w:proofErr w:type="spellEnd"/>
      <w:r w:rsidRPr="008B695D">
        <w:rPr>
          <w:lang w:val="es-ES"/>
        </w:rPr>
        <w:t xml:space="preserve"> </w:t>
      </w:r>
      <w:proofErr w:type="spellStart"/>
      <w:r w:rsidRPr="008B695D">
        <w:rPr>
          <w:lang w:val="es-ES"/>
        </w:rPr>
        <w:t>directly</w:t>
      </w:r>
      <w:proofErr w:type="spellEnd"/>
      <w:r w:rsidRPr="008B695D">
        <w:rPr>
          <w:lang w:val="es-ES"/>
        </w:rPr>
        <w:t xml:space="preserve"> in a </w:t>
      </w:r>
      <w:proofErr w:type="spellStart"/>
      <w:r w:rsidRPr="008B695D">
        <w:rPr>
          <w:lang w:val="es-ES"/>
        </w:rPr>
        <w:t>model</w:t>
      </w:r>
      <w:proofErr w:type="spellEnd"/>
      <w:r w:rsidRPr="008B695D">
        <w:rPr>
          <w:lang w:val="es-ES"/>
        </w:rPr>
        <w:t xml:space="preserve">. </w:t>
      </w:r>
      <w:proofErr w:type="spellStart"/>
      <w:r w:rsidRPr="008B695D">
        <w:rPr>
          <w:lang w:val="es-ES"/>
        </w:rPr>
        <w:t>This</w:t>
      </w:r>
      <w:proofErr w:type="spellEnd"/>
      <w:r w:rsidRPr="008B695D">
        <w:rPr>
          <w:lang w:val="es-ES"/>
        </w:rPr>
        <w:t xml:space="preserve"> reduces </w:t>
      </w:r>
      <w:proofErr w:type="spellStart"/>
      <w:r w:rsidRPr="008B695D">
        <w:rPr>
          <w:lang w:val="es-ES"/>
        </w:rPr>
        <w:t>the</w:t>
      </w:r>
      <w:proofErr w:type="spellEnd"/>
      <w:r w:rsidRPr="008B695D">
        <w:rPr>
          <w:lang w:val="es-ES"/>
        </w:rPr>
        <w:t xml:space="preserve"> </w:t>
      </w:r>
      <w:proofErr w:type="spellStart"/>
      <w:r w:rsidRPr="008B695D">
        <w:rPr>
          <w:lang w:val="es-ES"/>
        </w:rPr>
        <w:t>ability</w:t>
      </w:r>
      <w:proofErr w:type="spellEnd"/>
      <w:r w:rsidRPr="008B695D">
        <w:rPr>
          <w:lang w:val="es-ES"/>
        </w:rPr>
        <w:t xml:space="preserve"> </w:t>
      </w:r>
      <w:proofErr w:type="spellStart"/>
      <w:r w:rsidRPr="008B695D">
        <w:rPr>
          <w:lang w:val="es-ES"/>
        </w:rPr>
        <w:t>of</w:t>
      </w:r>
      <w:proofErr w:type="spellEnd"/>
      <w:r w:rsidRPr="008B695D">
        <w:rPr>
          <w:lang w:val="es-ES"/>
        </w:rPr>
        <w:t xml:space="preserve"> </w:t>
      </w:r>
      <w:proofErr w:type="spellStart"/>
      <w:r w:rsidRPr="008B695D">
        <w:rPr>
          <w:lang w:val="es-ES"/>
        </w:rPr>
        <w:t>any</w:t>
      </w:r>
      <w:proofErr w:type="spellEnd"/>
      <w:r w:rsidRPr="008B695D">
        <w:rPr>
          <w:lang w:val="es-ES"/>
        </w:rPr>
        <w:t xml:space="preserve"> </w:t>
      </w:r>
      <w:proofErr w:type="spellStart"/>
      <w:r w:rsidRPr="008B695D">
        <w:rPr>
          <w:lang w:val="es-ES"/>
        </w:rPr>
        <w:t>model</w:t>
      </w:r>
      <w:proofErr w:type="spellEnd"/>
      <w:r w:rsidRPr="008B695D">
        <w:rPr>
          <w:lang w:val="es-ES"/>
        </w:rPr>
        <w:t xml:space="preserve"> </w:t>
      </w:r>
      <w:proofErr w:type="spellStart"/>
      <w:r w:rsidRPr="008B695D">
        <w:rPr>
          <w:lang w:val="es-ES"/>
        </w:rPr>
        <w:t>to</w:t>
      </w:r>
      <w:proofErr w:type="spellEnd"/>
      <w:r w:rsidRPr="008B695D">
        <w:rPr>
          <w:lang w:val="es-ES"/>
        </w:rPr>
        <w:t xml:space="preserve"> </w:t>
      </w:r>
      <w:proofErr w:type="spellStart"/>
      <w:r w:rsidRPr="008B695D">
        <w:rPr>
          <w:lang w:val="es-ES"/>
        </w:rPr>
        <w:t>predict</w:t>
      </w:r>
      <w:proofErr w:type="spellEnd"/>
      <w:r w:rsidRPr="008B695D">
        <w:rPr>
          <w:lang w:val="es-ES"/>
        </w:rPr>
        <w:t xml:space="preserve"> </w:t>
      </w:r>
      <w:proofErr w:type="spellStart"/>
      <w:r w:rsidRPr="008B695D">
        <w:rPr>
          <w:lang w:val="es-ES"/>
        </w:rPr>
        <w:t>the</w:t>
      </w:r>
      <w:proofErr w:type="spellEnd"/>
      <w:r w:rsidRPr="008B695D">
        <w:rPr>
          <w:lang w:val="es-ES"/>
        </w:rPr>
        <w:t xml:space="preserve"> future </w:t>
      </w:r>
      <w:proofErr w:type="spellStart"/>
      <w:r w:rsidRPr="008B695D">
        <w:rPr>
          <w:lang w:val="es-ES"/>
        </w:rPr>
        <w:t>evolution</w:t>
      </w:r>
      <w:proofErr w:type="spellEnd"/>
      <w:r w:rsidRPr="008B695D">
        <w:rPr>
          <w:lang w:val="es-ES"/>
        </w:rPr>
        <w:t xml:space="preserve"> </w:t>
      </w:r>
      <w:proofErr w:type="spellStart"/>
      <w:r w:rsidRPr="008B695D">
        <w:rPr>
          <w:lang w:val="es-ES"/>
        </w:rPr>
        <w:t>of</w:t>
      </w:r>
      <w:proofErr w:type="spellEnd"/>
      <w:r w:rsidRPr="008B695D">
        <w:rPr>
          <w:lang w:val="es-ES"/>
        </w:rPr>
        <w:t xml:space="preserve"> </w:t>
      </w:r>
      <w:proofErr w:type="spellStart"/>
      <w:r w:rsidRPr="008B695D">
        <w:rPr>
          <w:lang w:val="es-ES"/>
        </w:rPr>
        <w:t>assets</w:t>
      </w:r>
      <w:proofErr w:type="spellEnd"/>
      <w:r w:rsidRPr="008B695D">
        <w:rPr>
          <w:lang w:val="es-ES"/>
        </w:rPr>
        <w:t xml:space="preserve"> </w:t>
      </w:r>
      <w:proofErr w:type="spellStart"/>
      <w:r w:rsidRPr="008B695D">
        <w:rPr>
          <w:lang w:val="es-ES"/>
        </w:rPr>
        <w:t>accurately</w:t>
      </w:r>
      <w:proofErr w:type="spellEnd"/>
      <w:r w:rsidRPr="008B695D">
        <w:rPr>
          <w:lang w:val="es-ES"/>
        </w:rPr>
        <w:t>.</w:t>
      </w:r>
    </w:p>
    <w:p w14:paraId="4EA44312" w14:textId="77777777" w:rsidR="008B695D" w:rsidRPr="008B695D" w:rsidRDefault="008B695D" w:rsidP="008B695D">
      <w:pPr>
        <w:pStyle w:val="Textoindependiente"/>
        <w:ind w:firstLine="0"/>
        <w:rPr>
          <w:lang w:val="es-ES"/>
        </w:rPr>
      </w:pPr>
      <w:proofErr w:type="spellStart"/>
      <w:r w:rsidRPr="008B695D">
        <w:rPr>
          <w:lang w:val="es-ES"/>
        </w:rPr>
        <w:t>This</w:t>
      </w:r>
      <w:proofErr w:type="spellEnd"/>
      <w:r w:rsidRPr="008B695D">
        <w:rPr>
          <w:lang w:val="es-ES"/>
        </w:rPr>
        <w:t xml:space="preserve"> </w:t>
      </w:r>
      <w:proofErr w:type="spellStart"/>
      <w:r w:rsidRPr="008B695D">
        <w:rPr>
          <w:lang w:val="es-ES"/>
        </w:rPr>
        <w:t>difficulty</w:t>
      </w:r>
      <w:proofErr w:type="spellEnd"/>
      <w:r w:rsidRPr="008B695D">
        <w:rPr>
          <w:lang w:val="es-ES"/>
        </w:rPr>
        <w:t xml:space="preserve"> </w:t>
      </w:r>
      <w:proofErr w:type="spellStart"/>
      <w:r w:rsidRPr="008B695D">
        <w:rPr>
          <w:lang w:val="es-ES"/>
        </w:rPr>
        <w:t>is</w:t>
      </w:r>
      <w:proofErr w:type="spellEnd"/>
      <w:r w:rsidRPr="008B695D">
        <w:rPr>
          <w:lang w:val="es-ES"/>
        </w:rPr>
        <w:t xml:space="preserve"> </w:t>
      </w:r>
      <w:proofErr w:type="spellStart"/>
      <w:r w:rsidRPr="008B695D">
        <w:rPr>
          <w:lang w:val="es-ES"/>
        </w:rPr>
        <w:t>even</w:t>
      </w:r>
      <w:proofErr w:type="spellEnd"/>
      <w:r w:rsidRPr="008B695D">
        <w:rPr>
          <w:lang w:val="es-ES"/>
        </w:rPr>
        <w:t xml:space="preserve"> </w:t>
      </w:r>
      <w:proofErr w:type="spellStart"/>
      <w:r w:rsidRPr="008B695D">
        <w:rPr>
          <w:lang w:val="es-ES"/>
        </w:rPr>
        <w:t>greater</w:t>
      </w:r>
      <w:proofErr w:type="spellEnd"/>
      <w:r w:rsidRPr="008B695D">
        <w:rPr>
          <w:lang w:val="es-ES"/>
        </w:rPr>
        <w:t xml:space="preserve"> in </w:t>
      </w:r>
      <w:proofErr w:type="spellStart"/>
      <w:r w:rsidRPr="008B695D">
        <w:rPr>
          <w:lang w:val="es-ES"/>
        </w:rPr>
        <w:t>the</w:t>
      </w:r>
      <w:proofErr w:type="spellEnd"/>
      <w:r w:rsidRPr="008B695D">
        <w:rPr>
          <w:lang w:val="es-ES"/>
        </w:rPr>
        <w:t xml:space="preserve"> case </w:t>
      </w:r>
      <w:proofErr w:type="spellStart"/>
      <w:r w:rsidRPr="008B695D">
        <w:rPr>
          <w:lang w:val="es-ES"/>
        </w:rPr>
        <w:t>of</w:t>
      </w:r>
      <w:proofErr w:type="spellEnd"/>
      <w:r w:rsidRPr="008B695D">
        <w:rPr>
          <w:lang w:val="es-ES"/>
        </w:rPr>
        <w:t xml:space="preserve"> </w:t>
      </w:r>
      <w:proofErr w:type="spellStart"/>
      <w:r w:rsidRPr="008B695D">
        <w:rPr>
          <w:lang w:val="es-ES"/>
        </w:rPr>
        <w:t>financial</w:t>
      </w:r>
      <w:proofErr w:type="spellEnd"/>
      <w:r w:rsidRPr="008B695D">
        <w:rPr>
          <w:lang w:val="es-ES"/>
        </w:rPr>
        <w:t xml:space="preserve"> </w:t>
      </w:r>
      <w:proofErr w:type="spellStart"/>
      <w:r w:rsidRPr="008B695D">
        <w:rPr>
          <w:lang w:val="es-ES"/>
        </w:rPr>
        <w:t>returns</w:t>
      </w:r>
      <w:proofErr w:type="spellEnd"/>
      <w:r w:rsidRPr="008B695D">
        <w:rPr>
          <w:lang w:val="es-ES"/>
        </w:rPr>
        <w:t xml:space="preserve">. </w:t>
      </w:r>
      <w:proofErr w:type="spellStart"/>
      <w:r w:rsidRPr="008B695D">
        <w:rPr>
          <w:lang w:val="es-ES"/>
        </w:rPr>
        <w:t>Returns</w:t>
      </w:r>
      <w:proofErr w:type="spellEnd"/>
      <w:r w:rsidRPr="008B695D">
        <w:rPr>
          <w:lang w:val="es-ES"/>
        </w:rPr>
        <w:t xml:space="preserve"> </w:t>
      </w:r>
      <w:proofErr w:type="spellStart"/>
      <w:r w:rsidRPr="008B695D">
        <w:rPr>
          <w:lang w:val="es-ES"/>
        </w:rPr>
        <w:t>usually</w:t>
      </w:r>
      <w:proofErr w:type="spellEnd"/>
      <w:r w:rsidRPr="008B695D">
        <w:rPr>
          <w:lang w:val="es-ES"/>
        </w:rPr>
        <w:t xml:space="preserve"> </w:t>
      </w:r>
      <w:proofErr w:type="spellStart"/>
      <w:r w:rsidRPr="008B695D">
        <w:rPr>
          <w:lang w:val="es-ES"/>
        </w:rPr>
        <w:t>have</w:t>
      </w:r>
      <w:proofErr w:type="spellEnd"/>
      <w:r w:rsidRPr="008B695D">
        <w:rPr>
          <w:lang w:val="es-ES"/>
        </w:rPr>
        <w:t xml:space="preserve"> </w:t>
      </w:r>
      <w:proofErr w:type="spellStart"/>
      <w:r w:rsidRPr="008B695D">
        <w:rPr>
          <w:lang w:val="es-ES"/>
        </w:rPr>
        <w:t>values</w:t>
      </w:r>
      <w:proofErr w:type="spellEnd"/>
      <w:r w:rsidRPr="008B695D">
        <w:rPr>
          <w:lang w:val="es-ES"/>
        </w:rPr>
        <w:t xml:space="preserve"> </w:t>
      </w:r>
      <w:proofErr w:type="spellStart"/>
      <w:r w:rsidRPr="008B695D">
        <w:rPr>
          <w:lang w:val="es-ES"/>
        </w:rPr>
        <w:t>very</w:t>
      </w:r>
      <w:proofErr w:type="spellEnd"/>
      <w:r w:rsidRPr="008B695D">
        <w:rPr>
          <w:lang w:val="es-ES"/>
        </w:rPr>
        <w:t xml:space="preserve"> </w:t>
      </w:r>
      <w:proofErr w:type="spellStart"/>
      <w:r w:rsidRPr="008B695D">
        <w:rPr>
          <w:lang w:val="es-ES"/>
        </w:rPr>
        <w:t>close</w:t>
      </w:r>
      <w:proofErr w:type="spellEnd"/>
      <w:r w:rsidRPr="008B695D">
        <w:rPr>
          <w:lang w:val="es-ES"/>
        </w:rPr>
        <w:t xml:space="preserve"> </w:t>
      </w:r>
      <w:proofErr w:type="spellStart"/>
      <w:r w:rsidRPr="008B695D">
        <w:rPr>
          <w:lang w:val="es-ES"/>
        </w:rPr>
        <w:t>to</w:t>
      </w:r>
      <w:proofErr w:type="spellEnd"/>
      <w:r w:rsidRPr="008B695D">
        <w:rPr>
          <w:lang w:val="es-ES"/>
        </w:rPr>
        <w:t xml:space="preserve"> </w:t>
      </w:r>
      <w:proofErr w:type="spellStart"/>
      <w:r w:rsidRPr="008B695D">
        <w:rPr>
          <w:lang w:val="es-ES"/>
        </w:rPr>
        <w:t>zero</w:t>
      </w:r>
      <w:proofErr w:type="spellEnd"/>
      <w:r w:rsidRPr="008B695D">
        <w:rPr>
          <w:lang w:val="es-ES"/>
        </w:rPr>
        <w:t xml:space="preserve">, </w:t>
      </w:r>
      <w:proofErr w:type="spellStart"/>
      <w:r w:rsidRPr="008B695D">
        <w:rPr>
          <w:lang w:val="es-ES"/>
        </w:rPr>
        <w:t>their</w:t>
      </w:r>
      <w:proofErr w:type="spellEnd"/>
      <w:r w:rsidRPr="008B695D">
        <w:rPr>
          <w:lang w:val="es-ES"/>
        </w:rPr>
        <w:t xml:space="preserve"> </w:t>
      </w:r>
      <w:proofErr w:type="spellStart"/>
      <w:r w:rsidRPr="008B695D">
        <w:rPr>
          <w:lang w:val="es-ES"/>
        </w:rPr>
        <w:t>behaviour</w:t>
      </w:r>
      <w:proofErr w:type="spellEnd"/>
      <w:r w:rsidRPr="008B695D">
        <w:rPr>
          <w:lang w:val="es-ES"/>
        </w:rPr>
        <w:t xml:space="preserve"> </w:t>
      </w:r>
      <w:proofErr w:type="spellStart"/>
      <w:r w:rsidRPr="008B695D">
        <w:rPr>
          <w:lang w:val="es-ES"/>
        </w:rPr>
        <w:t>changes</w:t>
      </w:r>
      <w:proofErr w:type="spellEnd"/>
      <w:r w:rsidRPr="008B695D">
        <w:rPr>
          <w:lang w:val="es-ES"/>
        </w:rPr>
        <w:t xml:space="preserve"> </w:t>
      </w:r>
      <w:proofErr w:type="spellStart"/>
      <w:r w:rsidRPr="008B695D">
        <w:rPr>
          <w:lang w:val="es-ES"/>
        </w:rPr>
        <w:t>depending</w:t>
      </w:r>
      <w:proofErr w:type="spellEnd"/>
      <w:r w:rsidRPr="008B695D">
        <w:rPr>
          <w:lang w:val="es-ES"/>
        </w:rPr>
        <w:t xml:space="preserve"> </w:t>
      </w:r>
      <w:proofErr w:type="spellStart"/>
      <w:r w:rsidRPr="008B695D">
        <w:rPr>
          <w:lang w:val="es-ES"/>
        </w:rPr>
        <w:t>on</w:t>
      </w:r>
      <w:proofErr w:type="spellEnd"/>
      <w:r w:rsidRPr="008B695D">
        <w:rPr>
          <w:lang w:val="es-ES"/>
        </w:rPr>
        <w:t xml:space="preserve"> </w:t>
      </w:r>
      <w:proofErr w:type="spellStart"/>
      <w:r w:rsidRPr="008B695D">
        <w:rPr>
          <w:lang w:val="es-ES"/>
        </w:rPr>
        <w:t>the</w:t>
      </w:r>
      <w:proofErr w:type="spellEnd"/>
      <w:r w:rsidRPr="008B695D">
        <w:rPr>
          <w:lang w:val="es-ES"/>
        </w:rPr>
        <w:t xml:space="preserve"> </w:t>
      </w:r>
      <w:proofErr w:type="spellStart"/>
      <w:r w:rsidRPr="008B695D">
        <w:rPr>
          <w:lang w:val="es-ES"/>
        </w:rPr>
        <w:t>period</w:t>
      </w:r>
      <w:proofErr w:type="spellEnd"/>
      <w:r w:rsidRPr="008B695D">
        <w:rPr>
          <w:lang w:val="es-ES"/>
        </w:rPr>
        <w:t xml:space="preserve">, and </w:t>
      </w:r>
      <w:proofErr w:type="spellStart"/>
      <w:r w:rsidRPr="008B695D">
        <w:rPr>
          <w:lang w:val="es-ES"/>
        </w:rPr>
        <w:t>they</w:t>
      </w:r>
      <w:proofErr w:type="spellEnd"/>
      <w:r w:rsidRPr="008B695D">
        <w:rPr>
          <w:lang w:val="es-ES"/>
        </w:rPr>
        <w:t xml:space="preserve"> </w:t>
      </w:r>
      <w:proofErr w:type="spellStart"/>
      <w:r w:rsidRPr="008B695D">
        <w:rPr>
          <w:lang w:val="es-ES"/>
        </w:rPr>
        <w:t>often</w:t>
      </w:r>
      <w:proofErr w:type="spellEnd"/>
      <w:r w:rsidRPr="008B695D">
        <w:rPr>
          <w:lang w:val="es-ES"/>
        </w:rPr>
        <w:t xml:space="preserve"> </w:t>
      </w:r>
      <w:proofErr w:type="spellStart"/>
      <w:r w:rsidRPr="008B695D">
        <w:rPr>
          <w:lang w:val="es-ES"/>
        </w:rPr>
        <w:t>have</w:t>
      </w:r>
      <w:proofErr w:type="spellEnd"/>
      <w:r w:rsidRPr="008B695D">
        <w:rPr>
          <w:lang w:val="es-ES"/>
        </w:rPr>
        <w:t xml:space="preserve"> </w:t>
      </w:r>
      <w:proofErr w:type="spellStart"/>
      <w:r w:rsidRPr="008B695D">
        <w:rPr>
          <w:lang w:val="es-ES"/>
        </w:rPr>
        <w:t>little</w:t>
      </w:r>
      <w:proofErr w:type="spellEnd"/>
      <w:r w:rsidRPr="008B695D">
        <w:rPr>
          <w:lang w:val="es-ES"/>
        </w:rPr>
        <w:t xml:space="preserve"> </w:t>
      </w:r>
      <w:proofErr w:type="spellStart"/>
      <w:r w:rsidRPr="008B695D">
        <w:rPr>
          <w:lang w:val="es-ES"/>
        </w:rPr>
        <w:t>relationship</w:t>
      </w:r>
      <w:proofErr w:type="spellEnd"/>
      <w:r w:rsidRPr="008B695D">
        <w:rPr>
          <w:lang w:val="es-ES"/>
        </w:rPr>
        <w:t xml:space="preserve"> </w:t>
      </w:r>
      <w:proofErr w:type="spellStart"/>
      <w:r w:rsidRPr="008B695D">
        <w:rPr>
          <w:lang w:val="es-ES"/>
        </w:rPr>
        <w:t>with</w:t>
      </w:r>
      <w:proofErr w:type="spellEnd"/>
      <w:r w:rsidRPr="008B695D">
        <w:rPr>
          <w:lang w:val="es-ES"/>
        </w:rPr>
        <w:t xml:space="preserve"> </w:t>
      </w:r>
      <w:proofErr w:type="spellStart"/>
      <w:r w:rsidRPr="008B695D">
        <w:rPr>
          <w:lang w:val="es-ES"/>
        </w:rPr>
        <w:t>their</w:t>
      </w:r>
      <w:proofErr w:type="spellEnd"/>
      <w:r w:rsidRPr="008B695D">
        <w:rPr>
          <w:lang w:val="es-ES"/>
        </w:rPr>
        <w:t xml:space="preserve"> </w:t>
      </w:r>
      <w:proofErr w:type="spellStart"/>
      <w:r w:rsidRPr="008B695D">
        <w:rPr>
          <w:lang w:val="es-ES"/>
        </w:rPr>
        <w:t>past</w:t>
      </w:r>
      <w:proofErr w:type="spellEnd"/>
      <w:r w:rsidRPr="008B695D">
        <w:rPr>
          <w:lang w:val="es-ES"/>
        </w:rPr>
        <w:t xml:space="preserve"> </w:t>
      </w:r>
      <w:proofErr w:type="spellStart"/>
      <w:r w:rsidRPr="008B695D">
        <w:rPr>
          <w:lang w:val="es-ES"/>
        </w:rPr>
        <w:t>values</w:t>
      </w:r>
      <w:proofErr w:type="spellEnd"/>
      <w:r w:rsidRPr="008B695D">
        <w:rPr>
          <w:lang w:val="es-ES"/>
        </w:rPr>
        <w:t xml:space="preserve">. For </w:t>
      </w:r>
      <w:proofErr w:type="spellStart"/>
      <w:r w:rsidRPr="008B695D">
        <w:rPr>
          <w:lang w:val="es-ES"/>
        </w:rPr>
        <w:t>this</w:t>
      </w:r>
      <w:proofErr w:type="spellEnd"/>
      <w:r w:rsidRPr="008B695D">
        <w:rPr>
          <w:lang w:val="es-ES"/>
        </w:rPr>
        <w:t xml:space="preserve"> </w:t>
      </w:r>
      <w:proofErr w:type="spellStart"/>
      <w:r w:rsidRPr="008B695D">
        <w:rPr>
          <w:lang w:val="es-ES"/>
        </w:rPr>
        <w:t>reason</w:t>
      </w:r>
      <w:proofErr w:type="spellEnd"/>
      <w:r w:rsidRPr="008B695D">
        <w:rPr>
          <w:lang w:val="es-ES"/>
        </w:rPr>
        <w:t xml:space="preserve">, </w:t>
      </w:r>
      <w:proofErr w:type="spellStart"/>
      <w:r w:rsidRPr="008B695D">
        <w:rPr>
          <w:lang w:val="es-ES"/>
        </w:rPr>
        <w:t>the</w:t>
      </w:r>
      <w:proofErr w:type="spellEnd"/>
      <w:r w:rsidRPr="008B695D">
        <w:rPr>
          <w:lang w:val="es-ES"/>
        </w:rPr>
        <w:t xml:space="preserve"> </w:t>
      </w:r>
      <w:proofErr w:type="spellStart"/>
      <w:r w:rsidRPr="008B695D">
        <w:rPr>
          <w:lang w:val="es-ES"/>
        </w:rPr>
        <w:t>fact</w:t>
      </w:r>
      <w:proofErr w:type="spellEnd"/>
      <w:r w:rsidRPr="008B695D">
        <w:rPr>
          <w:lang w:val="es-ES"/>
        </w:rPr>
        <w:t xml:space="preserve"> </w:t>
      </w:r>
      <w:proofErr w:type="spellStart"/>
      <w:r w:rsidRPr="008B695D">
        <w:rPr>
          <w:lang w:val="es-ES"/>
        </w:rPr>
        <w:t>that</w:t>
      </w:r>
      <w:proofErr w:type="spellEnd"/>
      <w:r w:rsidRPr="008B695D">
        <w:rPr>
          <w:lang w:val="es-ES"/>
        </w:rPr>
        <w:t xml:space="preserve"> </w:t>
      </w:r>
      <w:proofErr w:type="spellStart"/>
      <w:r w:rsidRPr="008B695D">
        <w:rPr>
          <w:lang w:val="es-ES"/>
        </w:rPr>
        <w:t>an</w:t>
      </w:r>
      <w:proofErr w:type="spellEnd"/>
      <w:r w:rsidRPr="008B695D">
        <w:rPr>
          <w:lang w:val="es-ES"/>
        </w:rPr>
        <w:t xml:space="preserve"> </w:t>
      </w:r>
      <w:proofErr w:type="spellStart"/>
      <w:r w:rsidRPr="008B695D">
        <w:rPr>
          <w:lang w:val="es-ES"/>
        </w:rPr>
        <w:t>asset</w:t>
      </w:r>
      <w:proofErr w:type="spellEnd"/>
      <w:r w:rsidRPr="008B695D">
        <w:rPr>
          <w:lang w:val="es-ES"/>
        </w:rPr>
        <w:t xml:space="preserve"> has </w:t>
      </w:r>
      <w:proofErr w:type="spellStart"/>
      <w:r w:rsidRPr="008B695D">
        <w:rPr>
          <w:lang w:val="es-ES"/>
        </w:rPr>
        <w:t>gone</w:t>
      </w:r>
      <w:proofErr w:type="spellEnd"/>
      <w:r w:rsidRPr="008B695D">
        <w:rPr>
          <w:lang w:val="es-ES"/>
        </w:rPr>
        <w:t xml:space="preserve"> up </w:t>
      </w:r>
      <w:proofErr w:type="spellStart"/>
      <w:r w:rsidRPr="008B695D">
        <w:rPr>
          <w:lang w:val="es-ES"/>
        </w:rPr>
        <w:t>or</w:t>
      </w:r>
      <w:proofErr w:type="spellEnd"/>
      <w:r w:rsidRPr="008B695D">
        <w:rPr>
          <w:lang w:val="es-ES"/>
        </w:rPr>
        <w:t xml:space="preserve"> </w:t>
      </w:r>
      <w:proofErr w:type="spellStart"/>
      <w:r w:rsidRPr="008B695D">
        <w:rPr>
          <w:lang w:val="es-ES"/>
        </w:rPr>
        <w:t>down</w:t>
      </w:r>
      <w:proofErr w:type="spellEnd"/>
      <w:r w:rsidRPr="008B695D">
        <w:rPr>
          <w:lang w:val="es-ES"/>
        </w:rPr>
        <w:t xml:space="preserve"> </w:t>
      </w:r>
      <w:proofErr w:type="spellStart"/>
      <w:r w:rsidRPr="008B695D">
        <w:rPr>
          <w:lang w:val="es-ES"/>
        </w:rPr>
        <w:t>on</w:t>
      </w:r>
      <w:proofErr w:type="spellEnd"/>
      <w:r w:rsidRPr="008B695D">
        <w:rPr>
          <w:lang w:val="es-ES"/>
        </w:rPr>
        <w:t xml:space="preserve"> one </w:t>
      </w:r>
      <w:proofErr w:type="spellStart"/>
      <w:r w:rsidRPr="008B695D">
        <w:rPr>
          <w:lang w:val="es-ES"/>
        </w:rPr>
        <w:t>day</w:t>
      </w:r>
      <w:proofErr w:type="spellEnd"/>
      <w:r w:rsidRPr="008B695D">
        <w:rPr>
          <w:lang w:val="es-ES"/>
        </w:rPr>
        <w:t xml:space="preserve"> </w:t>
      </w:r>
      <w:proofErr w:type="spellStart"/>
      <w:r w:rsidRPr="008B695D">
        <w:rPr>
          <w:lang w:val="es-ES"/>
        </w:rPr>
        <w:t>does</w:t>
      </w:r>
      <w:proofErr w:type="spellEnd"/>
      <w:r w:rsidRPr="008B695D">
        <w:rPr>
          <w:lang w:val="es-ES"/>
        </w:rPr>
        <w:t xml:space="preserve"> </w:t>
      </w:r>
      <w:proofErr w:type="spellStart"/>
      <w:r w:rsidRPr="008B695D">
        <w:rPr>
          <w:lang w:val="es-ES"/>
        </w:rPr>
        <w:t>not</w:t>
      </w:r>
      <w:proofErr w:type="spellEnd"/>
      <w:r w:rsidRPr="008B695D">
        <w:rPr>
          <w:lang w:val="es-ES"/>
        </w:rPr>
        <w:t xml:space="preserve"> </w:t>
      </w:r>
      <w:proofErr w:type="spellStart"/>
      <w:r w:rsidRPr="008B695D">
        <w:rPr>
          <w:lang w:val="es-ES"/>
        </w:rPr>
        <w:t>usually</w:t>
      </w:r>
      <w:proofErr w:type="spellEnd"/>
      <w:r w:rsidRPr="008B695D">
        <w:rPr>
          <w:lang w:val="es-ES"/>
        </w:rPr>
        <w:t xml:space="preserve"> </w:t>
      </w:r>
      <w:proofErr w:type="spellStart"/>
      <w:r w:rsidRPr="008B695D">
        <w:rPr>
          <w:lang w:val="es-ES"/>
        </w:rPr>
        <w:t>provide</w:t>
      </w:r>
      <w:proofErr w:type="spellEnd"/>
      <w:r w:rsidRPr="008B695D">
        <w:rPr>
          <w:lang w:val="es-ES"/>
        </w:rPr>
        <w:t xml:space="preserve"> </w:t>
      </w:r>
      <w:proofErr w:type="spellStart"/>
      <w:r w:rsidRPr="008B695D">
        <w:rPr>
          <w:lang w:val="es-ES"/>
        </w:rPr>
        <w:t>much</w:t>
      </w:r>
      <w:proofErr w:type="spellEnd"/>
      <w:r w:rsidRPr="008B695D">
        <w:rPr>
          <w:lang w:val="es-ES"/>
        </w:rPr>
        <w:t xml:space="preserve"> </w:t>
      </w:r>
      <w:proofErr w:type="spellStart"/>
      <w:r w:rsidRPr="008B695D">
        <w:rPr>
          <w:lang w:val="es-ES"/>
        </w:rPr>
        <w:t>information</w:t>
      </w:r>
      <w:proofErr w:type="spellEnd"/>
      <w:r w:rsidRPr="008B695D">
        <w:rPr>
          <w:lang w:val="es-ES"/>
        </w:rPr>
        <w:t xml:space="preserve"> </w:t>
      </w:r>
      <w:proofErr w:type="spellStart"/>
      <w:r w:rsidRPr="008B695D">
        <w:rPr>
          <w:lang w:val="es-ES"/>
        </w:rPr>
        <w:t>about</w:t>
      </w:r>
      <w:proofErr w:type="spellEnd"/>
      <w:r w:rsidRPr="008B695D">
        <w:rPr>
          <w:lang w:val="es-ES"/>
        </w:rPr>
        <w:t xml:space="preserve"> </w:t>
      </w:r>
      <w:proofErr w:type="spellStart"/>
      <w:r w:rsidRPr="008B695D">
        <w:rPr>
          <w:lang w:val="es-ES"/>
        </w:rPr>
        <w:t>what</w:t>
      </w:r>
      <w:proofErr w:type="spellEnd"/>
      <w:r w:rsidRPr="008B695D">
        <w:rPr>
          <w:lang w:val="es-ES"/>
        </w:rPr>
        <w:t xml:space="preserve"> </w:t>
      </w:r>
      <w:proofErr w:type="spellStart"/>
      <w:r w:rsidRPr="008B695D">
        <w:rPr>
          <w:lang w:val="es-ES"/>
        </w:rPr>
        <w:t>it</w:t>
      </w:r>
      <w:proofErr w:type="spellEnd"/>
      <w:r w:rsidRPr="008B695D">
        <w:rPr>
          <w:lang w:val="es-ES"/>
        </w:rPr>
        <w:t xml:space="preserve"> </w:t>
      </w:r>
      <w:proofErr w:type="spellStart"/>
      <w:r w:rsidRPr="008B695D">
        <w:rPr>
          <w:lang w:val="es-ES"/>
        </w:rPr>
        <w:t>will</w:t>
      </w:r>
      <w:proofErr w:type="spellEnd"/>
      <w:r w:rsidRPr="008B695D">
        <w:rPr>
          <w:lang w:val="es-ES"/>
        </w:rPr>
        <w:t xml:space="preserve"> do </w:t>
      </w:r>
      <w:proofErr w:type="spellStart"/>
      <w:r w:rsidRPr="008B695D">
        <w:rPr>
          <w:lang w:val="es-ES"/>
        </w:rPr>
        <w:t>on</w:t>
      </w:r>
      <w:proofErr w:type="spellEnd"/>
      <w:r w:rsidRPr="008B695D">
        <w:rPr>
          <w:lang w:val="es-ES"/>
        </w:rPr>
        <w:t xml:space="preserve"> </w:t>
      </w:r>
      <w:proofErr w:type="spellStart"/>
      <w:r w:rsidRPr="008B695D">
        <w:rPr>
          <w:lang w:val="es-ES"/>
        </w:rPr>
        <w:t>the</w:t>
      </w:r>
      <w:proofErr w:type="spellEnd"/>
      <w:r w:rsidRPr="008B695D">
        <w:rPr>
          <w:lang w:val="es-ES"/>
        </w:rPr>
        <w:t xml:space="preserve"> </w:t>
      </w:r>
      <w:proofErr w:type="spellStart"/>
      <w:r w:rsidRPr="008B695D">
        <w:rPr>
          <w:lang w:val="es-ES"/>
        </w:rPr>
        <w:t>following</w:t>
      </w:r>
      <w:proofErr w:type="spellEnd"/>
      <w:r w:rsidRPr="008B695D">
        <w:rPr>
          <w:lang w:val="es-ES"/>
        </w:rPr>
        <w:t xml:space="preserve"> </w:t>
      </w:r>
      <w:proofErr w:type="spellStart"/>
      <w:r w:rsidRPr="008B695D">
        <w:rPr>
          <w:lang w:val="es-ES"/>
        </w:rPr>
        <w:t>day</w:t>
      </w:r>
      <w:proofErr w:type="spellEnd"/>
      <w:r w:rsidRPr="008B695D">
        <w:rPr>
          <w:lang w:val="es-ES"/>
        </w:rPr>
        <w:t>.</w:t>
      </w:r>
    </w:p>
    <w:p w14:paraId="0EADF5F7" w14:textId="77777777" w:rsidR="008B695D" w:rsidRPr="008B695D" w:rsidRDefault="008B695D" w:rsidP="00067A3B">
      <w:pPr>
        <w:pStyle w:val="Textoindependiente"/>
        <w:ind w:firstLine="0"/>
        <w:rPr>
          <w:lang w:val="es-ES"/>
        </w:rPr>
      </w:pPr>
      <w:r w:rsidRPr="008B695D">
        <w:rPr>
          <w:lang w:val="es-ES"/>
        </w:rPr>
        <w:t xml:space="preserve">In </w:t>
      </w:r>
      <w:proofErr w:type="spellStart"/>
      <w:r w:rsidRPr="008B695D">
        <w:rPr>
          <w:lang w:val="es-ES"/>
        </w:rPr>
        <w:t>this</w:t>
      </w:r>
      <w:proofErr w:type="spellEnd"/>
      <w:r w:rsidRPr="008B695D">
        <w:rPr>
          <w:lang w:val="es-ES"/>
        </w:rPr>
        <w:t xml:space="preserve"> </w:t>
      </w:r>
      <w:proofErr w:type="spellStart"/>
      <w:r w:rsidRPr="008B695D">
        <w:rPr>
          <w:lang w:val="es-ES"/>
        </w:rPr>
        <w:t>context</w:t>
      </w:r>
      <w:proofErr w:type="spellEnd"/>
      <w:r w:rsidRPr="008B695D">
        <w:rPr>
          <w:lang w:val="es-ES"/>
        </w:rPr>
        <w:t xml:space="preserve">, </w:t>
      </w:r>
      <w:proofErr w:type="spellStart"/>
      <w:r w:rsidRPr="008B695D">
        <w:rPr>
          <w:lang w:val="es-ES"/>
        </w:rPr>
        <w:t>this</w:t>
      </w:r>
      <w:proofErr w:type="spellEnd"/>
      <w:r w:rsidRPr="008B695D">
        <w:rPr>
          <w:lang w:val="es-ES"/>
        </w:rPr>
        <w:t xml:space="preserve"> </w:t>
      </w:r>
      <w:proofErr w:type="spellStart"/>
      <w:r w:rsidRPr="008B695D">
        <w:rPr>
          <w:lang w:val="es-ES"/>
        </w:rPr>
        <w:t>work</w:t>
      </w:r>
      <w:proofErr w:type="spellEnd"/>
      <w:r w:rsidRPr="008B695D">
        <w:rPr>
          <w:lang w:val="es-ES"/>
        </w:rPr>
        <w:t xml:space="preserve"> </w:t>
      </w:r>
      <w:proofErr w:type="spellStart"/>
      <w:r w:rsidRPr="008B695D">
        <w:rPr>
          <w:lang w:val="es-ES"/>
        </w:rPr>
        <w:t>analyses</w:t>
      </w:r>
      <w:proofErr w:type="spellEnd"/>
      <w:r w:rsidRPr="008B695D">
        <w:rPr>
          <w:lang w:val="es-ES"/>
        </w:rPr>
        <w:t xml:space="preserve"> </w:t>
      </w:r>
      <w:proofErr w:type="spellStart"/>
      <w:r w:rsidRPr="008B695D">
        <w:rPr>
          <w:lang w:val="es-ES"/>
        </w:rPr>
        <w:t>whether</w:t>
      </w:r>
      <w:proofErr w:type="spellEnd"/>
      <w:r w:rsidRPr="008B695D">
        <w:rPr>
          <w:lang w:val="es-ES"/>
        </w:rPr>
        <w:t xml:space="preserve"> </w:t>
      </w:r>
      <w:proofErr w:type="spellStart"/>
      <w:r w:rsidRPr="008B695D">
        <w:rPr>
          <w:lang w:val="es-ES"/>
        </w:rPr>
        <w:t>it</w:t>
      </w:r>
      <w:proofErr w:type="spellEnd"/>
      <w:r w:rsidRPr="008B695D">
        <w:rPr>
          <w:lang w:val="es-ES"/>
        </w:rPr>
        <w:t xml:space="preserve"> </w:t>
      </w:r>
      <w:proofErr w:type="spellStart"/>
      <w:r w:rsidRPr="008B695D">
        <w:rPr>
          <w:lang w:val="es-ES"/>
        </w:rPr>
        <w:t>is</w:t>
      </w:r>
      <w:proofErr w:type="spellEnd"/>
      <w:r w:rsidRPr="008B695D">
        <w:rPr>
          <w:lang w:val="es-ES"/>
        </w:rPr>
        <w:t xml:space="preserve"> </w:t>
      </w:r>
      <w:proofErr w:type="spellStart"/>
      <w:r w:rsidRPr="008B695D">
        <w:rPr>
          <w:lang w:val="es-ES"/>
        </w:rPr>
        <w:t>possible</w:t>
      </w:r>
      <w:proofErr w:type="spellEnd"/>
      <w:r w:rsidRPr="008B695D">
        <w:rPr>
          <w:lang w:val="es-ES"/>
        </w:rPr>
        <w:t xml:space="preserve"> </w:t>
      </w:r>
      <w:proofErr w:type="spellStart"/>
      <w:r w:rsidRPr="008B695D">
        <w:rPr>
          <w:lang w:val="es-ES"/>
        </w:rPr>
        <w:t>to</w:t>
      </w:r>
      <w:proofErr w:type="spellEnd"/>
      <w:r w:rsidRPr="008B695D">
        <w:rPr>
          <w:lang w:val="es-ES"/>
        </w:rPr>
        <w:t xml:space="preserve"> </w:t>
      </w:r>
      <w:proofErr w:type="spellStart"/>
      <w:r w:rsidRPr="008B695D">
        <w:rPr>
          <w:lang w:val="es-ES"/>
        </w:rPr>
        <w:t>obtain</w:t>
      </w:r>
      <w:proofErr w:type="spellEnd"/>
      <w:r w:rsidRPr="008B695D">
        <w:rPr>
          <w:lang w:val="es-ES"/>
        </w:rPr>
        <w:t xml:space="preserve"> predictive </w:t>
      </w:r>
      <w:proofErr w:type="spellStart"/>
      <w:r w:rsidRPr="008B695D">
        <w:rPr>
          <w:lang w:val="es-ES"/>
        </w:rPr>
        <w:t>information</w:t>
      </w:r>
      <w:proofErr w:type="spellEnd"/>
      <w:r w:rsidRPr="008B695D">
        <w:rPr>
          <w:lang w:val="es-ES"/>
        </w:rPr>
        <w:t xml:space="preserve"> </w:t>
      </w:r>
      <w:proofErr w:type="spellStart"/>
      <w:r w:rsidRPr="008B695D">
        <w:rPr>
          <w:lang w:val="es-ES"/>
        </w:rPr>
        <w:t>from</w:t>
      </w:r>
      <w:proofErr w:type="spellEnd"/>
      <w:r w:rsidRPr="008B695D">
        <w:rPr>
          <w:lang w:val="es-ES"/>
        </w:rPr>
        <w:t xml:space="preserve"> </w:t>
      </w:r>
      <w:proofErr w:type="spellStart"/>
      <w:r w:rsidRPr="008B695D">
        <w:rPr>
          <w:lang w:val="es-ES"/>
        </w:rPr>
        <w:t>returns</w:t>
      </w:r>
      <w:proofErr w:type="spellEnd"/>
      <w:r w:rsidRPr="008B695D">
        <w:rPr>
          <w:lang w:val="es-ES"/>
        </w:rPr>
        <w:t xml:space="preserve">, </w:t>
      </w:r>
      <w:proofErr w:type="spellStart"/>
      <w:r w:rsidRPr="008B695D">
        <w:rPr>
          <w:lang w:val="es-ES"/>
        </w:rPr>
        <w:t>using</w:t>
      </w:r>
      <w:proofErr w:type="spellEnd"/>
      <w:r w:rsidRPr="008B695D">
        <w:rPr>
          <w:lang w:val="es-ES"/>
        </w:rPr>
        <w:t xml:space="preserve"> a </w:t>
      </w:r>
      <w:proofErr w:type="spellStart"/>
      <w:r w:rsidRPr="008B695D">
        <w:rPr>
          <w:lang w:val="es-ES"/>
        </w:rPr>
        <w:t>broad</w:t>
      </w:r>
      <w:proofErr w:type="spellEnd"/>
      <w:r w:rsidRPr="008B695D">
        <w:rPr>
          <w:lang w:val="es-ES"/>
        </w:rPr>
        <w:t xml:space="preserve"> set </w:t>
      </w:r>
      <w:proofErr w:type="spellStart"/>
      <w:r w:rsidRPr="008B695D">
        <w:rPr>
          <w:lang w:val="es-ES"/>
        </w:rPr>
        <w:t>of</w:t>
      </w:r>
      <w:proofErr w:type="spellEnd"/>
      <w:r w:rsidRPr="008B695D">
        <w:rPr>
          <w:lang w:val="es-ES"/>
        </w:rPr>
        <w:t xml:space="preserve"> </w:t>
      </w:r>
      <w:proofErr w:type="spellStart"/>
      <w:r w:rsidRPr="008B695D">
        <w:rPr>
          <w:lang w:val="es-ES"/>
        </w:rPr>
        <w:t>ETFs</w:t>
      </w:r>
      <w:proofErr w:type="spellEnd"/>
      <w:r w:rsidRPr="008B695D">
        <w:rPr>
          <w:lang w:val="es-ES"/>
        </w:rPr>
        <w:t xml:space="preserve"> as a case </w:t>
      </w:r>
      <w:proofErr w:type="spellStart"/>
      <w:r w:rsidRPr="008B695D">
        <w:rPr>
          <w:lang w:val="es-ES"/>
        </w:rPr>
        <w:t>study</w:t>
      </w:r>
      <w:proofErr w:type="spellEnd"/>
      <w:r w:rsidRPr="008B695D">
        <w:rPr>
          <w:lang w:val="es-ES"/>
        </w:rPr>
        <w:t>. Exchange-</w:t>
      </w:r>
      <w:proofErr w:type="spellStart"/>
      <w:r w:rsidRPr="008B695D">
        <w:rPr>
          <w:lang w:val="es-ES"/>
        </w:rPr>
        <w:t>traded</w:t>
      </w:r>
      <w:proofErr w:type="spellEnd"/>
      <w:r w:rsidRPr="008B695D">
        <w:rPr>
          <w:lang w:val="es-ES"/>
        </w:rPr>
        <w:t xml:space="preserve"> </w:t>
      </w:r>
      <w:proofErr w:type="spellStart"/>
      <w:r w:rsidRPr="008B695D">
        <w:rPr>
          <w:lang w:val="es-ES"/>
        </w:rPr>
        <w:t>funds</w:t>
      </w:r>
      <w:proofErr w:type="spellEnd"/>
      <w:r w:rsidRPr="008B695D">
        <w:rPr>
          <w:lang w:val="es-ES"/>
        </w:rPr>
        <w:t xml:space="preserve">, </w:t>
      </w:r>
      <w:proofErr w:type="spellStart"/>
      <w:r w:rsidRPr="008B695D">
        <w:rPr>
          <w:lang w:val="es-ES"/>
        </w:rPr>
        <w:t>commonly</w:t>
      </w:r>
      <w:proofErr w:type="spellEnd"/>
      <w:r w:rsidRPr="008B695D">
        <w:rPr>
          <w:lang w:val="es-ES"/>
        </w:rPr>
        <w:t xml:space="preserve"> </w:t>
      </w:r>
      <w:proofErr w:type="spellStart"/>
      <w:r w:rsidRPr="008B695D">
        <w:rPr>
          <w:lang w:val="es-ES"/>
        </w:rPr>
        <w:t>known</w:t>
      </w:r>
      <w:proofErr w:type="spellEnd"/>
      <w:r w:rsidRPr="008B695D">
        <w:rPr>
          <w:lang w:val="es-ES"/>
        </w:rPr>
        <w:t xml:space="preserve"> as </w:t>
      </w:r>
      <w:proofErr w:type="spellStart"/>
      <w:r w:rsidRPr="008B695D">
        <w:rPr>
          <w:lang w:val="es-ES"/>
        </w:rPr>
        <w:t>ETFs</w:t>
      </w:r>
      <w:proofErr w:type="spellEnd"/>
      <w:r w:rsidRPr="008B695D">
        <w:rPr>
          <w:lang w:val="es-ES"/>
        </w:rPr>
        <w:t xml:space="preserve">, are </w:t>
      </w:r>
      <w:proofErr w:type="spellStart"/>
      <w:r w:rsidRPr="008B695D">
        <w:rPr>
          <w:lang w:val="es-ES"/>
        </w:rPr>
        <w:t>financial</w:t>
      </w:r>
      <w:proofErr w:type="spellEnd"/>
      <w:r w:rsidRPr="008B695D">
        <w:rPr>
          <w:lang w:val="es-ES"/>
        </w:rPr>
        <w:t xml:space="preserve"> </w:t>
      </w:r>
      <w:proofErr w:type="spellStart"/>
      <w:r w:rsidRPr="008B695D">
        <w:rPr>
          <w:lang w:val="es-ES"/>
        </w:rPr>
        <w:t>assets</w:t>
      </w:r>
      <w:proofErr w:type="spellEnd"/>
      <w:r w:rsidRPr="008B695D">
        <w:rPr>
          <w:lang w:val="es-ES"/>
        </w:rPr>
        <w:t xml:space="preserve"> </w:t>
      </w:r>
      <w:proofErr w:type="spellStart"/>
      <w:r w:rsidRPr="008B695D">
        <w:rPr>
          <w:lang w:val="es-ES"/>
        </w:rPr>
        <w:t>that</w:t>
      </w:r>
      <w:proofErr w:type="spellEnd"/>
      <w:r w:rsidRPr="008B695D">
        <w:rPr>
          <w:lang w:val="es-ES"/>
        </w:rPr>
        <w:t xml:space="preserve"> can be </w:t>
      </w:r>
      <w:proofErr w:type="spellStart"/>
      <w:r w:rsidRPr="008B695D">
        <w:rPr>
          <w:lang w:val="es-ES"/>
        </w:rPr>
        <w:t>bought</w:t>
      </w:r>
      <w:proofErr w:type="spellEnd"/>
      <w:r w:rsidRPr="008B695D">
        <w:rPr>
          <w:lang w:val="es-ES"/>
        </w:rPr>
        <w:t xml:space="preserve"> and </w:t>
      </w:r>
      <w:proofErr w:type="spellStart"/>
      <w:r w:rsidRPr="008B695D">
        <w:rPr>
          <w:lang w:val="es-ES"/>
        </w:rPr>
        <w:t>sold</w:t>
      </w:r>
      <w:proofErr w:type="spellEnd"/>
      <w:r w:rsidRPr="008B695D">
        <w:rPr>
          <w:lang w:val="es-ES"/>
        </w:rPr>
        <w:t xml:space="preserve"> </w:t>
      </w:r>
      <w:proofErr w:type="spellStart"/>
      <w:r w:rsidRPr="008B695D">
        <w:rPr>
          <w:lang w:val="es-ES"/>
        </w:rPr>
        <w:t>during</w:t>
      </w:r>
      <w:proofErr w:type="spellEnd"/>
      <w:r w:rsidRPr="008B695D">
        <w:rPr>
          <w:lang w:val="es-ES"/>
        </w:rPr>
        <w:t xml:space="preserve"> </w:t>
      </w:r>
      <w:proofErr w:type="spellStart"/>
      <w:r w:rsidRPr="008B695D">
        <w:rPr>
          <w:lang w:val="es-ES"/>
        </w:rPr>
        <w:t>the</w:t>
      </w:r>
      <w:proofErr w:type="spellEnd"/>
      <w:r w:rsidRPr="008B695D">
        <w:rPr>
          <w:lang w:val="es-ES"/>
        </w:rPr>
        <w:t xml:space="preserve"> trading </w:t>
      </w:r>
      <w:proofErr w:type="spellStart"/>
      <w:r w:rsidRPr="008B695D">
        <w:rPr>
          <w:lang w:val="es-ES"/>
        </w:rPr>
        <w:t>session</w:t>
      </w:r>
      <w:proofErr w:type="spellEnd"/>
      <w:r w:rsidRPr="008B695D">
        <w:rPr>
          <w:lang w:val="es-ES"/>
        </w:rPr>
        <w:t xml:space="preserve"> in a similar </w:t>
      </w:r>
      <w:proofErr w:type="spellStart"/>
      <w:r w:rsidRPr="008B695D">
        <w:rPr>
          <w:lang w:val="es-ES"/>
        </w:rPr>
        <w:t>way</w:t>
      </w:r>
      <w:proofErr w:type="spellEnd"/>
      <w:r w:rsidRPr="008B695D">
        <w:rPr>
          <w:lang w:val="es-ES"/>
        </w:rPr>
        <w:t xml:space="preserve"> </w:t>
      </w:r>
      <w:proofErr w:type="spellStart"/>
      <w:r w:rsidRPr="008B695D">
        <w:rPr>
          <w:lang w:val="es-ES"/>
        </w:rPr>
        <w:t>to</w:t>
      </w:r>
      <w:proofErr w:type="spellEnd"/>
      <w:r w:rsidRPr="008B695D">
        <w:rPr>
          <w:lang w:val="es-ES"/>
        </w:rPr>
        <w:t xml:space="preserve"> stocks. </w:t>
      </w:r>
      <w:proofErr w:type="spellStart"/>
      <w:r w:rsidRPr="008B695D">
        <w:rPr>
          <w:lang w:val="es-ES"/>
        </w:rPr>
        <w:t>Unlike</w:t>
      </w:r>
      <w:proofErr w:type="spellEnd"/>
      <w:r w:rsidRPr="008B695D">
        <w:rPr>
          <w:lang w:val="es-ES"/>
        </w:rPr>
        <w:t xml:space="preserve"> </w:t>
      </w:r>
      <w:proofErr w:type="spellStart"/>
      <w:r w:rsidRPr="008B695D">
        <w:rPr>
          <w:lang w:val="es-ES"/>
        </w:rPr>
        <w:t>traditional</w:t>
      </w:r>
      <w:proofErr w:type="spellEnd"/>
      <w:r w:rsidRPr="008B695D">
        <w:rPr>
          <w:lang w:val="es-ES"/>
        </w:rPr>
        <w:t xml:space="preserve"> </w:t>
      </w:r>
      <w:proofErr w:type="spellStart"/>
      <w:r w:rsidRPr="008B695D">
        <w:rPr>
          <w:lang w:val="es-ES"/>
        </w:rPr>
        <w:t>investment</w:t>
      </w:r>
      <w:proofErr w:type="spellEnd"/>
      <w:r w:rsidRPr="008B695D">
        <w:rPr>
          <w:lang w:val="es-ES"/>
        </w:rPr>
        <w:t xml:space="preserve"> </w:t>
      </w:r>
      <w:proofErr w:type="spellStart"/>
      <w:r w:rsidRPr="008B695D">
        <w:rPr>
          <w:lang w:val="es-ES"/>
        </w:rPr>
        <w:t>funds</w:t>
      </w:r>
      <w:proofErr w:type="spellEnd"/>
      <w:r w:rsidRPr="008B695D">
        <w:rPr>
          <w:lang w:val="es-ES"/>
        </w:rPr>
        <w:t xml:space="preserve">, </w:t>
      </w:r>
      <w:proofErr w:type="spellStart"/>
      <w:r w:rsidRPr="008B695D">
        <w:rPr>
          <w:lang w:val="es-ES"/>
        </w:rPr>
        <w:t>ETFs</w:t>
      </w:r>
      <w:proofErr w:type="spellEnd"/>
      <w:r w:rsidRPr="008B695D">
        <w:rPr>
          <w:lang w:val="es-ES"/>
        </w:rPr>
        <w:t xml:space="preserve"> are </w:t>
      </w:r>
      <w:proofErr w:type="spellStart"/>
      <w:r w:rsidRPr="008B695D">
        <w:rPr>
          <w:lang w:val="es-ES"/>
        </w:rPr>
        <w:t>traded</w:t>
      </w:r>
      <w:proofErr w:type="spellEnd"/>
      <w:r w:rsidRPr="008B695D">
        <w:rPr>
          <w:lang w:val="es-ES"/>
        </w:rPr>
        <w:t xml:space="preserve"> </w:t>
      </w:r>
      <w:proofErr w:type="spellStart"/>
      <w:r w:rsidRPr="008B695D">
        <w:rPr>
          <w:lang w:val="es-ES"/>
        </w:rPr>
        <w:t>on</w:t>
      </w:r>
      <w:proofErr w:type="spellEnd"/>
      <w:r w:rsidRPr="008B695D">
        <w:rPr>
          <w:lang w:val="es-ES"/>
        </w:rPr>
        <w:t xml:space="preserve"> </w:t>
      </w:r>
      <w:proofErr w:type="spellStart"/>
      <w:r w:rsidRPr="008B695D">
        <w:rPr>
          <w:lang w:val="es-ES"/>
        </w:rPr>
        <w:t>the</w:t>
      </w:r>
      <w:proofErr w:type="spellEnd"/>
      <w:r w:rsidRPr="008B695D">
        <w:rPr>
          <w:lang w:val="es-ES"/>
        </w:rPr>
        <w:t xml:space="preserve"> </w:t>
      </w:r>
      <w:proofErr w:type="spellStart"/>
      <w:r w:rsidRPr="008B695D">
        <w:rPr>
          <w:lang w:val="es-ES"/>
        </w:rPr>
        <w:t>market</w:t>
      </w:r>
      <w:proofErr w:type="spellEnd"/>
      <w:r w:rsidRPr="008B695D">
        <w:rPr>
          <w:lang w:val="es-ES"/>
        </w:rPr>
        <w:t xml:space="preserve"> </w:t>
      </w:r>
      <w:proofErr w:type="spellStart"/>
      <w:r w:rsidRPr="008B695D">
        <w:rPr>
          <w:lang w:val="es-ES"/>
        </w:rPr>
        <w:t>throughout</w:t>
      </w:r>
      <w:proofErr w:type="spellEnd"/>
      <w:r w:rsidRPr="008B695D">
        <w:rPr>
          <w:lang w:val="es-ES"/>
        </w:rPr>
        <w:t xml:space="preserve"> </w:t>
      </w:r>
      <w:proofErr w:type="spellStart"/>
      <w:r w:rsidRPr="008B695D">
        <w:rPr>
          <w:lang w:val="es-ES"/>
        </w:rPr>
        <w:t>the</w:t>
      </w:r>
      <w:proofErr w:type="spellEnd"/>
      <w:r w:rsidRPr="008B695D">
        <w:rPr>
          <w:lang w:val="es-ES"/>
        </w:rPr>
        <w:t xml:space="preserve"> </w:t>
      </w:r>
      <w:proofErr w:type="spellStart"/>
      <w:r w:rsidRPr="008B695D">
        <w:rPr>
          <w:lang w:val="es-ES"/>
        </w:rPr>
        <w:t>day</w:t>
      </w:r>
      <w:proofErr w:type="spellEnd"/>
      <w:r w:rsidRPr="008B695D">
        <w:rPr>
          <w:lang w:val="es-ES"/>
        </w:rPr>
        <w:t xml:space="preserve">. The </w:t>
      </w:r>
      <w:proofErr w:type="spellStart"/>
      <w:r w:rsidRPr="008B695D">
        <w:rPr>
          <w:lang w:val="es-ES"/>
        </w:rPr>
        <w:t>choice</w:t>
      </w:r>
      <w:proofErr w:type="spellEnd"/>
      <w:r w:rsidRPr="008B695D">
        <w:rPr>
          <w:lang w:val="es-ES"/>
        </w:rPr>
        <w:t xml:space="preserve"> </w:t>
      </w:r>
      <w:proofErr w:type="spellStart"/>
      <w:r w:rsidRPr="008B695D">
        <w:rPr>
          <w:lang w:val="es-ES"/>
        </w:rPr>
        <w:t>of</w:t>
      </w:r>
      <w:proofErr w:type="spellEnd"/>
      <w:r w:rsidRPr="008B695D">
        <w:rPr>
          <w:lang w:val="es-ES"/>
        </w:rPr>
        <w:t xml:space="preserve"> </w:t>
      </w:r>
      <w:proofErr w:type="spellStart"/>
      <w:r w:rsidRPr="008B695D">
        <w:rPr>
          <w:lang w:val="es-ES"/>
        </w:rPr>
        <w:t>ETFs</w:t>
      </w:r>
      <w:proofErr w:type="spellEnd"/>
      <w:r w:rsidRPr="008B695D">
        <w:rPr>
          <w:lang w:val="es-ES"/>
        </w:rPr>
        <w:t xml:space="preserve"> </w:t>
      </w:r>
      <w:proofErr w:type="spellStart"/>
      <w:r w:rsidRPr="008B695D">
        <w:rPr>
          <w:lang w:val="es-ES"/>
        </w:rPr>
        <w:t>makes</w:t>
      </w:r>
      <w:proofErr w:type="spellEnd"/>
      <w:r w:rsidRPr="008B695D">
        <w:rPr>
          <w:lang w:val="es-ES"/>
        </w:rPr>
        <w:t xml:space="preserve"> </w:t>
      </w:r>
      <w:proofErr w:type="spellStart"/>
      <w:r w:rsidRPr="008B695D">
        <w:rPr>
          <w:lang w:val="es-ES"/>
        </w:rPr>
        <w:t>it</w:t>
      </w:r>
      <w:proofErr w:type="spellEnd"/>
      <w:r w:rsidRPr="008B695D">
        <w:rPr>
          <w:lang w:val="es-ES"/>
        </w:rPr>
        <w:t xml:space="preserve"> </w:t>
      </w:r>
      <w:proofErr w:type="spellStart"/>
      <w:r w:rsidRPr="008B695D">
        <w:rPr>
          <w:lang w:val="es-ES"/>
        </w:rPr>
        <w:t>possible</w:t>
      </w:r>
      <w:proofErr w:type="spellEnd"/>
      <w:r w:rsidRPr="008B695D">
        <w:rPr>
          <w:lang w:val="es-ES"/>
        </w:rPr>
        <w:t xml:space="preserve"> </w:t>
      </w:r>
      <w:proofErr w:type="spellStart"/>
      <w:r w:rsidRPr="008B695D">
        <w:rPr>
          <w:lang w:val="es-ES"/>
        </w:rPr>
        <w:t>to</w:t>
      </w:r>
      <w:proofErr w:type="spellEnd"/>
      <w:r w:rsidRPr="008B695D">
        <w:rPr>
          <w:lang w:val="es-ES"/>
        </w:rPr>
        <w:t xml:space="preserve"> </w:t>
      </w:r>
      <w:proofErr w:type="spellStart"/>
      <w:r w:rsidRPr="008B695D">
        <w:rPr>
          <w:lang w:val="es-ES"/>
        </w:rPr>
        <w:t>work</w:t>
      </w:r>
      <w:proofErr w:type="spellEnd"/>
      <w:r w:rsidRPr="008B695D">
        <w:rPr>
          <w:lang w:val="es-ES"/>
        </w:rPr>
        <w:t xml:space="preserve"> </w:t>
      </w:r>
      <w:proofErr w:type="spellStart"/>
      <w:r w:rsidRPr="008B695D">
        <w:rPr>
          <w:lang w:val="es-ES"/>
        </w:rPr>
        <w:t>with</w:t>
      </w:r>
      <w:proofErr w:type="spellEnd"/>
      <w:r w:rsidRPr="008B695D">
        <w:rPr>
          <w:lang w:val="es-ES"/>
        </w:rPr>
        <w:t xml:space="preserve"> </w:t>
      </w:r>
      <w:proofErr w:type="spellStart"/>
      <w:r w:rsidRPr="008B695D">
        <w:rPr>
          <w:lang w:val="es-ES"/>
        </w:rPr>
        <w:t>diversified</w:t>
      </w:r>
      <w:proofErr w:type="spellEnd"/>
      <w:r w:rsidRPr="008B695D">
        <w:rPr>
          <w:lang w:val="es-ES"/>
        </w:rPr>
        <w:t xml:space="preserve"> </w:t>
      </w:r>
      <w:proofErr w:type="spellStart"/>
      <w:r w:rsidRPr="008B695D">
        <w:rPr>
          <w:lang w:val="es-ES"/>
        </w:rPr>
        <w:t>assets</w:t>
      </w:r>
      <w:proofErr w:type="spellEnd"/>
      <w:r w:rsidRPr="008B695D">
        <w:rPr>
          <w:lang w:val="es-ES"/>
        </w:rPr>
        <w:t xml:space="preserve"> </w:t>
      </w:r>
      <w:proofErr w:type="spellStart"/>
      <w:r w:rsidRPr="008B695D">
        <w:rPr>
          <w:lang w:val="es-ES"/>
        </w:rPr>
        <w:t>of</w:t>
      </w:r>
      <w:proofErr w:type="spellEnd"/>
      <w:r w:rsidRPr="008B695D">
        <w:rPr>
          <w:lang w:val="es-ES"/>
        </w:rPr>
        <w:t xml:space="preserve"> </w:t>
      </w:r>
      <w:proofErr w:type="spellStart"/>
      <w:r w:rsidRPr="008B695D">
        <w:rPr>
          <w:lang w:val="es-ES"/>
        </w:rPr>
        <w:t>different</w:t>
      </w:r>
      <w:proofErr w:type="spellEnd"/>
      <w:r w:rsidRPr="008B695D">
        <w:rPr>
          <w:lang w:val="es-ES"/>
        </w:rPr>
        <w:t xml:space="preserve"> </w:t>
      </w:r>
      <w:proofErr w:type="spellStart"/>
      <w:r w:rsidRPr="008B695D">
        <w:rPr>
          <w:lang w:val="es-ES"/>
        </w:rPr>
        <w:t>types</w:t>
      </w:r>
      <w:proofErr w:type="spellEnd"/>
      <w:r w:rsidRPr="008B695D">
        <w:rPr>
          <w:lang w:val="es-ES"/>
        </w:rPr>
        <w:t xml:space="preserve">, </w:t>
      </w:r>
      <w:proofErr w:type="spellStart"/>
      <w:r w:rsidRPr="008B695D">
        <w:rPr>
          <w:lang w:val="es-ES"/>
        </w:rPr>
        <w:t>such</w:t>
      </w:r>
      <w:proofErr w:type="spellEnd"/>
      <w:r w:rsidRPr="008B695D">
        <w:rPr>
          <w:lang w:val="es-ES"/>
        </w:rPr>
        <w:t xml:space="preserve"> as </w:t>
      </w:r>
      <w:proofErr w:type="spellStart"/>
      <w:r w:rsidRPr="008B695D">
        <w:rPr>
          <w:lang w:val="es-ES"/>
        </w:rPr>
        <w:t>equities</w:t>
      </w:r>
      <w:proofErr w:type="spellEnd"/>
      <w:r w:rsidRPr="008B695D">
        <w:rPr>
          <w:lang w:val="es-ES"/>
        </w:rPr>
        <w:t xml:space="preserve">, </w:t>
      </w:r>
      <w:proofErr w:type="spellStart"/>
      <w:r w:rsidRPr="008B695D">
        <w:rPr>
          <w:lang w:val="es-ES"/>
        </w:rPr>
        <w:t>fixed</w:t>
      </w:r>
      <w:proofErr w:type="spellEnd"/>
      <w:r w:rsidRPr="008B695D">
        <w:rPr>
          <w:lang w:val="es-ES"/>
        </w:rPr>
        <w:t xml:space="preserve"> </w:t>
      </w:r>
      <w:proofErr w:type="spellStart"/>
      <w:r w:rsidRPr="008B695D">
        <w:rPr>
          <w:lang w:val="es-ES"/>
        </w:rPr>
        <w:t>income</w:t>
      </w:r>
      <w:proofErr w:type="spellEnd"/>
      <w:r w:rsidRPr="008B695D">
        <w:rPr>
          <w:lang w:val="es-ES"/>
        </w:rPr>
        <w:t xml:space="preserve">, </w:t>
      </w:r>
      <w:proofErr w:type="spellStart"/>
      <w:r w:rsidRPr="008B695D">
        <w:rPr>
          <w:lang w:val="es-ES"/>
        </w:rPr>
        <w:t>economic</w:t>
      </w:r>
      <w:proofErr w:type="spellEnd"/>
      <w:r w:rsidRPr="008B695D">
        <w:rPr>
          <w:lang w:val="es-ES"/>
        </w:rPr>
        <w:t xml:space="preserve"> </w:t>
      </w:r>
      <w:proofErr w:type="spellStart"/>
      <w:r w:rsidRPr="008B695D">
        <w:rPr>
          <w:lang w:val="es-ES"/>
        </w:rPr>
        <w:t>sectors</w:t>
      </w:r>
      <w:proofErr w:type="spellEnd"/>
      <w:r w:rsidRPr="008B695D">
        <w:rPr>
          <w:lang w:val="es-ES"/>
        </w:rPr>
        <w:t xml:space="preserve">, </w:t>
      </w:r>
      <w:proofErr w:type="spellStart"/>
      <w:r w:rsidRPr="008B695D">
        <w:rPr>
          <w:lang w:val="es-ES"/>
        </w:rPr>
        <w:t>international</w:t>
      </w:r>
      <w:proofErr w:type="spellEnd"/>
      <w:r w:rsidRPr="008B695D">
        <w:rPr>
          <w:lang w:val="es-ES"/>
        </w:rPr>
        <w:t xml:space="preserve"> </w:t>
      </w:r>
      <w:proofErr w:type="spellStart"/>
      <w:r w:rsidRPr="008B695D">
        <w:rPr>
          <w:lang w:val="es-ES"/>
        </w:rPr>
        <w:t>markets</w:t>
      </w:r>
      <w:proofErr w:type="spellEnd"/>
      <w:r w:rsidRPr="008B695D">
        <w:rPr>
          <w:lang w:val="es-ES"/>
        </w:rPr>
        <w:t xml:space="preserve"> and </w:t>
      </w:r>
      <w:proofErr w:type="spellStart"/>
      <w:r w:rsidRPr="008B695D">
        <w:rPr>
          <w:lang w:val="es-ES"/>
        </w:rPr>
        <w:t>commodities</w:t>
      </w:r>
      <w:proofErr w:type="spellEnd"/>
      <w:r w:rsidRPr="008B695D">
        <w:rPr>
          <w:lang w:val="es-ES"/>
        </w:rPr>
        <w:t xml:space="preserve">. </w:t>
      </w:r>
      <w:proofErr w:type="spellStart"/>
      <w:r w:rsidRPr="008B695D">
        <w:rPr>
          <w:lang w:val="es-ES"/>
        </w:rPr>
        <w:t>To</w:t>
      </w:r>
      <w:proofErr w:type="spellEnd"/>
      <w:r w:rsidRPr="008B695D">
        <w:rPr>
          <w:lang w:val="es-ES"/>
        </w:rPr>
        <w:t xml:space="preserve"> </w:t>
      </w:r>
      <w:proofErr w:type="spellStart"/>
      <w:r w:rsidRPr="008B695D">
        <w:rPr>
          <w:lang w:val="es-ES"/>
        </w:rPr>
        <w:t>study</w:t>
      </w:r>
      <w:proofErr w:type="spellEnd"/>
      <w:r w:rsidRPr="008B695D">
        <w:rPr>
          <w:lang w:val="es-ES"/>
        </w:rPr>
        <w:t xml:space="preserve"> </w:t>
      </w:r>
      <w:proofErr w:type="spellStart"/>
      <w:r w:rsidRPr="008B695D">
        <w:rPr>
          <w:lang w:val="es-ES"/>
        </w:rPr>
        <w:t>the</w:t>
      </w:r>
      <w:proofErr w:type="spellEnd"/>
      <w:r w:rsidRPr="008B695D">
        <w:rPr>
          <w:lang w:val="es-ES"/>
        </w:rPr>
        <w:t xml:space="preserve"> </w:t>
      </w:r>
      <w:proofErr w:type="spellStart"/>
      <w:r w:rsidRPr="008B695D">
        <w:rPr>
          <w:lang w:val="es-ES"/>
        </w:rPr>
        <w:t>prediction</w:t>
      </w:r>
      <w:proofErr w:type="spellEnd"/>
      <w:r w:rsidRPr="008B695D">
        <w:rPr>
          <w:lang w:val="es-ES"/>
        </w:rPr>
        <w:t xml:space="preserve"> </w:t>
      </w:r>
      <w:proofErr w:type="spellStart"/>
      <w:r w:rsidRPr="008B695D">
        <w:rPr>
          <w:lang w:val="es-ES"/>
        </w:rPr>
        <w:t>problem</w:t>
      </w:r>
      <w:proofErr w:type="spellEnd"/>
      <w:r w:rsidRPr="008B695D">
        <w:rPr>
          <w:lang w:val="es-ES"/>
        </w:rPr>
        <w:t xml:space="preserve">, </w:t>
      </w:r>
      <w:proofErr w:type="spellStart"/>
      <w:r w:rsidRPr="008B695D">
        <w:rPr>
          <w:lang w:val="es-ES"/>
        </w:rPr>
        <w:t>two</w:t>
      </w:r>
      <w:proofErr w:type="spellEnd"/>
      <w:r w:rsidRPr="008B695D">
        <w:rPr>
          <w:lang w:val="es-ES"/>
        </w:rPr>
        <w:t xml:space="preserve"> </w:t>
      </w:r>
      <w:proofErr w:type="spellStart"/>
      <w:r w:rsidRPr="008B695D">
        <w:rPr>
          <w:lang w:val="es-ES"/>
        </w:rPr>
        <w:t>approaches</w:t>
      </w:r>
      <w:proofErr w:type="spellEnd"/>
      <w:r w:rsidRPr="008B695D">
        <w:rPr>
          <w:lang w:val="es-ES"/>
        </w:rPr>
        <w:t xml:space="preserve"> are </w:t>
      </w:r>
      <w:proofErr w:type="spellStart"/>
      <w:r w:rsidRPr="008B695D">
        <w:rPr>
          <w:lang w:val="es-ES"/>
        </w:rPr>
        <w:t>compared</w:t>
      </w:r>
      <w:proofErr w:type="spellEnd"/>
      <w:r w:rsidRPr="008B695D">
        <w:rPr>
          <w:lang w:val="es-ES"/>
        </w:rPr>
        <w:t xml:space="preserve">: time series </w:t>
      </w:r>
      <w:proofErr w:type="spellStart"/>
      <w:r w:rsidRPr="008B695D">
        <w:rPr>
          <w:lang w:val="es-ES"/>
        </w:rPr>
        <w:t>models</w:t>
      </w:r>
      <w:proofErr w:type="spellEnd"/>
      <w:r w:rsidRPr="008B695D">
        <w:rPr>
          <w:lang w:val="es-ES"/>
        </w:rPr>
        <w:t xml:space="preserve"> and machine </w:t>
      </w:r>
      <w:proofErr w:type="spellStart"/>
      <w:r w:rsidRPr="008B695D">
        <w:rPr>
          <w:lang w:val="es-ES"/>
        </w:rPr>
        <w:t>learning</w:t>
      </w:r>
      <w:proofErr w:type="spellEnd"/>
      <w:r w:rsidRPr="008B695D">
        <w:rPr>
          <w:lang w:val="es-ES"/>
        </w:rPr>
        <w:t xml:space="preserve"> </w:t>
      </w:r>
      <w:proofErr w:type="spellStart"/>
      <w:r w:rsidRPr="008B695D">
        <w:rPr>
          <w:lang w:val="es-ES"/>
        </w:rPr>
        <w:t>models</w:t>
      </w:r>
      <w:proofErr w:type="spellEnd"/>
      <w:r w:rsidRPr="008B695D">
        <w:rPr>
          <w:lang w:val="es-ES"/>
        </w:rPr>
        <w:t xml:space="preserve">. The </w:t>
      </w:r>
      <w:proofErr w:type="spellStart"/>
      <w:r w:rsidRPr="008B695D">
        <w:rPr>
          <w:lang w:val="es-ES"/>
        </w:rPr>
        <w:t>former</w:t>
      </w:r>
      <w:proofErr w:type="spellEnd"/>
      <w:r w:rsidRPr="008B695D">
        <w:rPr>
          <w:lang w:val="es-ES"/>
        </w:rPr>
        <w:t xml:space="preserve"> </w:t>
      </w:r>
      <w:proofErr w:type="spellStart"/>
      <w:r w:rsidRPr="008B695D">
        <w:rPr>
          <w:lang w:val="es-ES"/>
        </w:rPr>
        <w:t>analyse</w:t>
      </w:r>
      <w:proofErr w:type="spellEnd"/>
      <w:r w:rsidRPr="008B695D">
        <w:rPr>
          <w:lang w:val="es-ES"/>
        </w:rPr>
        <w:t xml:space="preserve"> </w:t>
      </w:r>
      <w:proofErr w:type="spellStart"/>
      <w:r w:rsidRPr="008B695D">
        <w:rPr>
          <w:lang w:val="es-ES"/>
        </w:rPr>
        <w:t>each</w:t>
      </w:r>
      <w:proofErr w:type="spellEnd"/>
      <w:r w:rsidRPr="008B695D">
        <w:rPr>
          <w:lang w:val="es-ES"/>
        </w:rPr>
        <w:t xml:space="preserve"> ETF </w:t>
      </w:r>
      <w:proofErr w:type="spellStart"/>
      <w:r w:rsidRPr="008B695D">
        <w:rPr>
          <w:lang w:val="es-ES"/>
        </w:rPr>
        <w:t>based</w:t>
      </w:r>
      <w:proofErr w:type="spellEnd"/>
      <w:r w:rsidRPr="008B695D">
        <w:rPr>
          <w:lang w:val="es-ES"/>
        </w:rPr>
        <w:t xml:space="preserve"> </w:t>
      </w:r>
      <w:proofErr w:type="spellStart"/>
      <w:r w:rsidRPr="008B695D">
        <w:rPr>
          <w:lang w:val="es-ES"/>
        </w:rPr>
        <w:t>on</w:t>
      </w:r>
      <w:proofErr w:type="spellEnd"/>
      <w:r w:rsidRPr="008B695D">
        <w:rPr>
          <w:lang w:val="es-ES"/>
        </w:rPr>
        <w:t xml:space="preserve"> </w:t>
      </w:r>
      <w:proofErr w:type="spellStart"/>
      <w:r w:rsidRPr="008B695D">
        <w:rPr>
          <w:lang w:val="es-ES"/>
        </w:rPr>
        <w:t>its</w:t>
      </w:r>
      <w:proofErr w:type="spellEnd"/>
      <w:r w:rsidRPr="008B695D">
        <w:rPr>
          <w:lang w:val="es-ES"/>
        </w:rPr>
        <w:t xml:space="preserve"> </w:t>
      </w:r>
      <w:proofErr w:type="spellStart"/>
      <w:r w:rsidRPr="008B695D">
        <w:rPr>
          <w:lang w:val="es-ES"/>
        </w:rPr>
        <w:t>own</w:t>
      </w:r>
      <w:proofErr w:type="spellEnd"/>
      <w:r w:rsidRPr="008B695D">
        <w:rPr>
          <w:lang w:val="es-ES"/>
        </w:rPr>
        <w:t xml:space="preserve"> individual </w:t>
      </w:r>
      <w:proofErr w:type="spellStart"/>
      <w:r w:rsidRPr="008B695D">
        <w:rPr>
          <w:lang w:val="es-ES"/>
        </w:rPr>
        <w:t>history</w:t>
      </w:r>
      <w:proofErr w:type="spellEnd"/>
      <w:r w:rsidRPr="008B695D">
        <w:rPr>
          <w:lang w:val="es-ES"/>
        </w:rPr>
        <w:t xml:space="preserve">, </w:t>
      </w:r>
      <w:proofErr w:type="spellStart"/>
      <w:r w:rsidRPr="008B695D">
        <w:rPr>
          <w:lang w:val="es-ES"/>
        </w:rPr>
        <w:t>while</w:t>
      </w:r>
      <w:proofErr w:type="spellEnd"/>
      <w:r w:rsidRPr="008B695D">
        <w:rPr>
          <w:lang w:val="es-ES"/>
        </w:rPr>
        <w:t xml:space="preserve"> </w:t>
      </w:r>
      <w:proofErr w:type="spellStart"/>
      <w:r w:rsidRPr="008B695D">
        <w:rPr>
          <w:lang w:val="es-ES"/>
        </w:rPr>
        <w:t>the</w:t>
      </w:r>
      <w:proofErr w:type="spellEnd"/>
      <w:r w:rsidRPr="008B695D">
        <w:rPr>
          <w:lang w:val="es-ES"/>
        </w:rPr>
        <w:t xml:space="preserve"> </w:t>
      </w:r>
      <w:proofErr w:type="spellStart"/>
      <w:r w:rsidRPr="008B695D">
        <w:rPr>
          <w:lang w:val="es-ES"/>
        </w:rPr>
        <w:t>latter</w:t>
      </w:r>
      <w:proofErr w:type="spellEnd"/>
      <w:r w:rsidRPr="008B695D">
        <w:rPr>
          <w:lang w:val="es-ES"/>
        </w:rPr>
        <w:t xml:space="preserve"> can </w:t>
      </w:r>
      <w:proofErr w:type="spellStart"/>
      <w:r w:rsidRPr="008B695D">
        <w:rPr>
          <w:lang w:val="es-ES"/>
        </w:rPr>
        <w:t>include</w:t>
      </w:r>
      <w:proofErr w:type="spellEnd"/>
      <w:r w:rsidRPr="008B695D">
        <w:rPr>
          <w:lang w:val="es-ES"/>
        </w:rPr>
        <w:t xml:space="preserve"> more variables, </w:t>
      </w:r>
      <w:proofErr w:type="spellStart"/>
      <w:r w:rsidRPr="008B695D">
        <w:rPr>
          <w:lang w:val="es-ES"/>
        </w:rPr>
        <w:t>such</w:t>
      </w:r>
      <w:proofErr w:type="spellEnd"/>
      <w:r w:rsidRPr="008B695D">
        <w:rPr>
          <w:lang w:val="es-ES"/>
        </w:rPr>
        <w:t xml:space="preserve"> as </w:t>
      </w:r>
      <w:proofErr w:type="spellStart"/>
      <w:r w:rsidRPr="008B695D">
        <w:rPr>
          <w:lang w:val="es-ES"/>
        </w:rPr>
        <w:t>information</w:t>
      </w:r>
      <w:proofErr w:type="spellEnd"/>
      <w:r w:rsidRPr="008B695D">
        <w:rPr>
          <w:lang w:val="es-ES"/>
        </w:rPr>
        <w:t xml:space="preserve"> </w:t>
      </w:r>
      <w:proofErr w:type="spellStart"/>
      <w:r w:rsidRPr="008B695D">
        <w:rPr>
          <w:lang w:val="es-ES"/>
        </w:rPr>
        <w:t>from</w:t>
      </w:r>
      <w:proofErr w:type="spellEnd"/>
      <w:r w:rsidRPr="008B695D">
        <w:rPr>
          <w:lang w:val="es-ES"/>
        </w:rPr>
        <w:t xml:space="preserve"> </w:t>
      </w:r>
      <w:proofErr w:type="spellStart"/>
      <w:r w:rsidRPr="008B695D">
        <w:rPr>
          <w:lang w:val="es-ES"/>
        </w:rPr>
        <w:t>other</w:t>
      </w:r>
      <w:proofErr w:type="spellEnd"/>
      <w:r w:rsidRPr="008B695D">
        <w:rPr>
          <w:lang w:val="es-ES"/>
        </w:rPr>
        <w:t xml:space="preserve"> </w:t>
      </w:r>
      <w:proofErr w:type="spellStart"/>
      <w:r w:rsidRPr="008B695D">
        <w:rPr>
          <w:lang w:val="es-ES"/>
        </w:rPr>
        <w:t>assets</w:t>
      </w:r>
      <w:proofErr w:type="spellEnd"/>
      <w:r w:rsidRPr="008B695D">
        <w:rPr>
          <w:lang w:val="es-ES"/>
        </w:rPr>
        <w:t xml:space="preserve">, </w:t>
      </w:r>
      <w:proofErr w:type="spellStart"/>
      <w:r w:rsidRPr="008B695D">
        <w:rPr>
          <w:lang w:val="es-ES"/>
        </w:rPr>
        <w:t>volume</w:t>
      </w:r>
      <w:proofErr w:type="spellEnd"/>
      <w:r w:rsidRPr="008B695D">
        <w:rPr>
          <w:lang w:val="es-ES"/>
        </w:rPr>
        <w:t xml:space="preserve"> </w:t>
      </w:r>
      <w:proofErr w:type="spellStart"/>
      <w:r w:rsidRPr="008B695D">
        <w:rPr>
          <w:lang w:val="es-ES"/>
        </w:rPr>
        <w:t>or</w:t>
      </w:r>
      <w:proofErr w:type="spellEnd"/>
      <w:r w:rsidRPr="008B695D">
        <w:rPr>
          <w:lang w:val="es-ES"/>
        </w:rPr>
        <w:t xml:space="preserve"> temporal </w:t>
      </w:r>
      <w:proofErr w:type="spellStart"/>
      <w:r w:rsidRPr="008B695D">
        <w:rPr>
          <w:lang w:val="es-ES"/>
        </w:rPr>
        <w:t>signals</w:t>
      </w:r>
      <w:proofErr w:type="spellEnd"/>
      <w:r w:rsidRPr="008B695D">
        <w:rPr>
          <w:lang w:val="es-ES"/>
        </w:rPr>
        <w:t>.</w:t>
      </w:r>
    </w:p>
    <w:p w14:paraId="6183284C" w14:textId="7643D0B8" w:rsidR="008B695D" w:rsidRPr="00F623A9" w:rsidRDefault="008B695D" w:rsidP="00067A3B">
      <w:pPr>
        <w:pStyle w:val="Textoindependiente"/>
        <w:ind w:firstLine="0"/>
        <w:rPr>
          <w:lang w:val="es-ES"/>
        </w:rPr>
      </w:pPr>
      <w:r w:rsidRPr="008B695D">
        <w:rPr>
          <w:lang w:val="es-ES"/>
        </w:rPr>
        <w:t xml:space="preserve">The </w:t>
      </w:r>
      <w:proofErr w:type="spellStart"/>
      <w:r w:rsidRPr="008B695D">
        <w:rPr>
          <w:lang w:val="es-ES"/>
        </w:rPr>
        <w:t>work</w:t>
      </w:r>
      <w:proofErr w:type="spellEnd"/>
      <w:r w:rsidRPr="008B695D">
        <w:rPr>
          <w:lang w:val="es-ES"/>
        </w:rPr>
        <w:t xml:space="preserve"> </w:t>
      </w:r>
      <w:proofErr w:type="spellStart"/>
      <w:r w:rsidRPr="008B695D">
        <w:rPr>
          <w:lang w:val="es-ES"/>
        </w:rPr>
        <w:t>is</w:t>
      </w:r>
      <w:proofErr w:type="spellEnd"/>
      <w:r w:rsidRPr="008B695D">
        <w:rPr>
          <w:lang w:val="es-ES"/>
        </w:rPr>
        <w:t xml:space="preserve"> </w:t>
      </w:r>
      <w:proofErr w:type="spellStart"/>
      <w:r w:rsidRPr="008B695D">
        <w:rPr>
          <w:lang w:val="es-ES"/>
        </w:rPr>
        <w:t>not</w:t>
      </w:r>
      <w:proofErr w:type="spellEnd"/>
      <w:r w:rsidRPr="008B695D">
        <w:rPr>
          <w:lang w:val="es-ES"/>
        </w:rPr>
        <w:t xml:space="preserve"> </w:t>
      </w:r>
      <w:proofErr w:type="spellStart"/>
      <w:r w:rsidRPr="008B695D">
        <w:rPr>
          <w:lang w:val="es-ES"/>
        </w:rPr>
        <w:t>limited</w:t>
      </w:r>
      <w:proofErr w:type="spellEnd"/>
      <w:r w:rsidRPr="008B695D">
        <w:rPr>
          <w:lang w:val="es-ES"/>
        </w:rPr>
        <w:t xml:space="preserve"> </w:t>
      </w:r>
      <w:proofErr w:type="spellStart"/>
      <w:r w:rsidRPr="008B695D">
        <w:rPr>
          <w:lang w:val="es-ES"/>
        </w:rPr>
        <w:t>to</w:t>
      </w:r>
      <w:proofErr w:type="spellEnd"/>
      <w:r w:rsidRPr="008B695D">
        <w:rPr>
          <w:lang w:val="es-ES"/>
        </w:rPr>
        <w:t xml:space="preserve"> </w:t>
      </w:r>
      <w:proofErr w:type="spellStart"/>
      <w:r w:rsidRPr="008B695D">
        <w:rPr>
          <w:lang w:val="es-ES"/>
        </w:rPr>
        <w:t>measuring</w:t>
      </w:r>
      <w:proofErr w:type="spellEnd"/>
      <w:r w:rsidRPr="008B695D">
        <w:rPr>
          <w:lang w:val="es-ES"/>
        </w:rPr>
        <w:t xml:space="preserve"> </w:t>
      </w:r>
      <w:proofErr w:type="spellStart"/>
      <w:r w:rsidRPr="008B695D">
        <w:rPr>
          <w:lang w:val="es-ES"/>
        </w:rPr>
        <w:t>the</w:t>
      </w:r>
      <w:proofErr w:type="spellEnd"/>
      <w:r w:rsidRPr="008B695D">
        <w:rPr>
          <w:lang w:val="es-ES"/>
        </w:rPr>
        <w:t xml:space="preserve"> error </w:t>
      </w:r>
      <w:proofErr w:type="spellStart"/>
      <w:r w:rsidRPr="008B695D">
        <w:rPr>
          <w:lang w:val="es-ES"/>
        </w:rPr>
        <w:t>of</w:t>
      </w:r>
      <w:proofErr w:type="spellEnd"/>
      <w:r w:rsidRPr="008B695D">
        <w:rPr>
          <w:lang w:val="es-ES"/>
        </w:rPr>
        <w:t xml:space="preserve"> </w:t>
      </w:r>
      <w:proofErr w:type="spellStart"/>
      <w:r w:rsidRPr="008B695D">
        <w:rPr>
          <w:lang w:val="es-ES"/>
        </w:rPr>
        <w:t>the</w:t>
      </w:r>
      <w:proofErr w:type="spellEnd"/>
      <w:r w:rsidRPr="008B695D">
        <w:rPr>
          <w:lang w:val="es-ES"/>
        </w:rPr>
        <w:t xml:space="preserve"> </w:t>
      </w:r>
      <w:proofErr w:type="spellStart"/>
      <w:r w:rsidRPr="008B695D">
        <w:rPr>
          <w:lang w:val="es-ES"/>
        </w:rPr>
        <w:t>predictions</w:t>
      </w:r>
      <w:proofErr w:type="spellEnd"/>
      <w:r w:rsidRPr="008B695D">
        <w:rPr>
          <w:lang w:val="es-ES"/>
        </w:rPr>
        <w:t xml:space="preserve">. The final </w:t>
      </w:r>
      <w:proofErr w:type="spellStart"/>
      <w:r w:rsidRPr="008B695D">
        <w:rPr>
          <w:lang w:val="es-ES"/>
        </w:rPr>
        <w:t>objective</w:t>
      </w:r>
      <w:proofErr w:type="spellEnd"/>
      <w:r w:rsidRPr="008B695D">
        <w:rPr>
          <w:lang w:val="es-ES"/>
        </w:rPr>
        <w:t xml:space="preserve"> </w:t>
      </w:r>
      <w:proofErr w:type="spellStart"/>
      <w:r w:rsidRPr="008B695D">
        <w:rPr>
          <w:lang w:val="es-ES"/>
        </w:rPr>
        <w:t>is</w:t>
      </w:r>
      <w:proofErr w:type="spellEnd"/>
      <w:r w:rsidRPr="008B695D">
        <w:rPr>
          <w:lang w:val="es-ES"/>
        </w:rPr>
        <w:t xml:space="preserve"> </w:t>
      </w:r>
      <w:proofErr w:type="spellStart"/>
      <w:r w:rsidRPr="008B695D">
        <w:rPr>
          <w:lang w:val="es-ES"/>
        </w:rPr>
        <w:t>to</w:t>
      </w:r>
      <w:proofErr w:type="spellEnd"/>
      <w:r w:rsidRPr="008B695D">
        <w:rPr>
          <w:lang w:val="es-ES"/>
        </w:rPr>
        <w:t xml:space="preserve"> </w:t>
      </w:r>
      <w:proofErr w:type="spellStart"/>
      <w:r w:rsidRPr="008B695D">
        <w:rPr>
          <w:lang w:val="es-ES"/>
        </w:rPr>
        <w:t>check</w:t>
      </w:r>
      <w:proofErr w:type="spellEnd"/>
      <w:r w:rsidRPr="008B695D">
        <w:rPr>
          <w:lang w:val="es-ES"/>
        </w:rPr>
        <w:t xml:space="preserve"> </w:t>
      </w:r>
      <w:proofErr w:type="spellStart"/>
      <w:r w:rsidRPr="008B695D">
        <w:rPr>
          <w:lang w:val="es-ES"/>
        </w:rPr>
        <w:t>whether</w:t>
      </w:r>
      <w:proofErr w:type="spellEnd"/>
      <w:r w:rsidRPr="008B695D">
        <w:rPr>
          <w:lang w:val="es-ES"/>
        </w:rPr>
        <w:t xml:space="preserve"> </w:t>
      </w:r>
      <w:proofErr w:type="spellStart"/>
      <w:r w:rsidRPr="008B695D">
        <w:rPr>
          <w:lang w:val="es-ES"/>
        </w:rPr>
        <w:t>these</w:t>
      </w:r>
      <w:proofErr w:type="spellEnd"/>
      <w:r w:rsidRPr="008B695D">
        <w:rPr>
          <w:lang w:val="es-ES"/>
        </w:rPr>
        <w:t xml:space="preserve"> </w:t>
      </w:r>
      <w:proofErr w:type="spellStart"/>
      <w:r w:rsidRPr="008B695D">
        <w:rPr>
          <w:lang w:val="es-ES"/>
        </w:rPr>
        <w:t>predictions</w:t>
      </w:r>
      <w:proofErr w:type="spellEnd"/>
      <w:r w:rsidRPr="008B695D">
        <w:rPr>
          <w:lang w:val="es-ES"/>
        </w:rPr>
        <w:t xml:space="preserve"> can be </w:t>
      </w:r>
      <w:proofErr w:type="spellStart"/>
      <w:r w:rsidRPr="008B695D">
        <w:rPr>
          <w:lang w:val="es-ES"/>
        </w:rPr>
        <w:t>useful</w:t>
      </w:r>
      <w:proofErr w:type="spellEnd"/>
      <w:r w:rsidRPr="008B695D">
        <w:rPr>
          <w:lang w:val="es-ES"/>
        </w:rPr>
        <w:t xml:space="preserve"> in </w:t>
      </w:r>
      <w:proofErr w:type="spellStart"/>
      <w:r w:rsidRPr="008B695D">
        <w:rPr>
          <w:lang w:val="es-ES"/>
        </w:rPr>
        <w:t>an</w:t>
      </w:r>
      <w:proofErr w:type="spellEnd"/>
      <w:r w:rsidRPr="008B695D">
        <w:rPr>
          <w:lang w:val="es-ES"/>
        </w:rPr>
        <w:t xml:space="preserve"> </w:t>
      </w:r>
      <w:proofErr w:type="spellStart"/>
      <w:r w:rsidRPr="008B695D">
        <w:rPr>
          <w:lang w:val="es-ES"/>
        </w:rPr>
        <w:t>investment</w:t>
      </w:r>
      <w:proofErr w:type="spellEnd"/>
      <w:r w:rsidRPr="008B695D">
        <w:rPr>
          <w:lang w:val="es-ES"/>
        </w:rPr>
        <w:t xml:space="preserve"> </w:t>
      </w:r>
      <w:proofErr w:type="spellStart"/>
      <w:r w:rsidRPr="008B695D">
        <w:rPr>
          <w:lang w:val="es-ES"/>
        </w:rPr>
        <w:t>decision</w:t>
      </w:r>
      <w:proofErr w:type="spellEnd"/>
      <w:r w:rsidRPr="008B695D">
        <w:rPr>
          <w:lang w:val="es-ES"/>
        </w:rPr>
        <w:t xml:space="preserve">, </w:t>
      </w:r>
      <w:proofErr w:type="spellStart"/>
      <w:r w:rsidRPr="008B695D">
        <w:rPr>
          <w:lang w:val="es-ES"/>
        </w:rPr>
        <w:t>since</w:t>
      </w:r>
      <w:proofErr w:type="spellEnd"/>
      <w:r w:rsidRPr="008B695D">
        <w:rPr>
          <w:lang w:val="es-ES"/>
        </w:rPr>
        <w:t xml:space="preserve"> a </w:t>
      </w:r>
      <w:proofErr w:type="spellStart"/>
      <w:r w:rsidRPr="008B695D">
        <w:rPr>
          <w:lang w:val="es-ES"/>
        </w:rPr>
        <w:t>prediction</w:t>
      </w:r>
      <w:proofErr w:type="spellEnd"/>
      <w:r w:rsidRPr="008B695D">
        <w:rPr>
          <w:lang w:val="es-ES"/>
        </w:rPr>
        <w:t xml:space="preserve"> </w:t>
      </w:r>
      <w:proofErr w:type="spellStart"/>
      <w:r w:rsidRPr="008B695D">
        <w:rPr>
          <w:lang w:val="es-ES"/>
        </w:rPr>
        <w:t>with</w:t>
      </w:r>
      <w:proofErr w:type="spellEnd"/>
      <w:r w:rsidRPr="008B695D">
        <w:rPr>
          <w:lang w:val="es-ES"/>
        </w:rPr>
        <w:t xml:space="preserve"> a </w:t>
      </w:r>
      <w:proofErr w:type="spellStart"/>
      <w:r w:rsidRPr="008B695D">
        <w:rPr>
          <w:lang w:val="es-ES"/>
        </w:rPr>
        <w:t>lower</w:t>
      </w:r>
      <w:proofErr w:type="spellEnd"/>
      <w:r w:rsidRPr="008B695D">
        <w:rPr>
          <w:lang w:val="es-ES"/>
        </w:rPr>
        <w:t xml:space="preserve"> error </w:t>
      </w:r>
      <w:proofErr w:type="spellStart"/>
      <w:r w:rsidRPr="008B695D">
        <w:rPr>
          <w:lang w:val="es-ES"/>
        </w:rPr>
        <w:t>does</w:t>
      </w:r>
      <w:proofErr w:type="spellEnd"/>
      <w:r w:rsidRPr="008B695D">
        <w:rPr>
          <w:lang w:val="es-ES"/>
        </w:rPr>
        <w:t xml:space="preserve"> </w:t>
      </w:r>
      <w:proofErr w:type="spellStart"/>
      <w:r w:rsidRPr="008B695D">
        <w:rPr>
          <w:lang w:val="es-ES"/>
        </w:rPr>
        <w:t>not</w:t>
      </w:r>
      <w:proofErr w:type="spellEnd"/>
      <w:r w:rsidRPr="008B695D">
        <w:rPr>
          <w:lang w:val="es-ES"/>
        </w:rPr>
        <w:t xml:space="preserve"> </w:t>
      </w:r>
      <w:proofErr w:type="spellStart"/>
      <w:r w:rsidRPr="008B695D">
        <w:rPr>
          <w:lang w:val="es-ES"/>
        </w:rPr>
        <w:t>always</w:t>
      </w:r>
      <w:proofErr w:type="spellEnd"/>
      <w:r w:rsidRPr="008B695D">
        <w:rPr>
          <w:lang w:val="es-ES"/>
        </w:rPr>
        <w:t xml:space="preserve"> lead </w:t>
      </w:r>
      <w:proofErr w:type="spellStart"/>
      <w:r w:rsidRPr="008B695D">
        <w:rPr>
          <w:lang w:val="es-ES"/>
        </w:rPr>
        <w:t>to</w:t>
      </w:r>
      <w:proofErr w:type="spellEnd"/>
      <w:r w:rsidRPr="008B695D">
        <w:rPr>
          <w:lang w:val="es-ES"/>
        </w:rPr>
        <w:t xml:space="preserve"> a </w:t>
      </w:r>
      <w:proofErr w:type="spellStart"/>
      <w:r w:rsidRPr="008B695D">
        <w:rPr>
          <w:lang w:val="es-ES"/>
        </w:rPr>
        <w:t>better</w:t>
      </w:r>
      <w:proofErr w:type="spellEnd"/>
      <w:r w:rsidRPr="008B695D">
        <w:rPr>
          <w:lang w:val="es-ES"/>
        </w:rPr>
        <w:t xml:space="preserve"> portfolio. The </w:t>
      </w:r>
      <w:proofErr w:type="spellStart"/>
      <w:r w:rsidRPr="008B695D">
        <w:rPr>
          <w:lang w:val="es-ES"/>
        </w:rPr>
        <w:t>predictions</w:t>
      </w:r>
      <w:proofErr w:type="spellEnd"/>
      <w:r w:rsidRPr="008B695D">
        <w:rPr>
          <w:lang w:val="es-ES"/>
        </w:rPr>
        <w:t xml:space="preserve"> are </w:t>
      </w:r>
      <w:proofErr w:type="spellStart"/>
      <w:r w:rsidRPr="008B695D">
        <w:rPr>
          <w:lang w:val="es-ES"/>
        </w:rPr>
        <w:t>used</w:t>
      </w:r>
      <w:proofErr w:type="spellEnd"/>
      <w:r w:rsidRPr="008B695D">
        <w:rPr>
          <w:lang w:val="es-ES"/>
        </w:rPr>
        <w:t xml:space="preserve"> as input in a portfolio </w:t>
      </w:r>
      <w:proofErr w:type="spellStart"/>
      <w:r w:rsidRPr="008B695D">
        <w:rPr>
          <w:lang w:val="es-ES"/>
        </w:rPr>
        <w:t>optimization</w:t>
      </w:r>
      <w:proofErr w:type="spellEnd"/>
      <w:r w:rsidRPr="008B695D">
        <w:rPr>
          <w:lang w:val="es-ES"/>
        </w:rPr>
        <w:t xml:space="preserve"> </w:t>
      </w:r>
      <w:proofErr w:type="spellStart"/>
      <w:r w:rsidRPr="008B695D">
        <w:rPr>
          <w:lang w:val="es-ES"/>
        </w:rPr>
        <w:t>model</w:t>
      </w:r>
      <w:proofErr w:type="spellEnd"/>
      <w:r w:rsidRPr="008B695D">
        <w:rPr>
          <w:lang w:val="es-ES"/>
        </w:rPr>
        <w:t xml:space="preserve"> </w:t>
      </w:r>
      <w:proofErr w:type="spellStart"/>
      <w:r w:rsidRPr="008B695D">
        <w:rPr>
          <w:lang w:val="es-ES"/>
        </w:rPr>
        <w:t>based</w:t>
      </w:r>
      <w:proofErr w:type="spellEnd"/>
      <w:r w:rsidRPr="008B695D">
        <w:rPr>
          <w:lang w:val="es-ES"/>
        </w:rPr>
        <w:t xml:space="preserve"> </w:t>
      </w:r>
      <w:proofErr w:type="spellStart"/>
      <w:r w:rsidRPr="008B695D">
        <w:rPr>
          <w:lang w:val="es-ES"/>
        </w:rPr>
        <w:t>on</w:t>
      </w:r>
      <w:proofErr w:type="spellEnd"/>
      <w:r w:rsidRPr="008B695D">
        <w:rPr>
          <w:lang w:val="es-ES"/>
        </w:rPr>
        <w:t xml:space="preserve"> </w:t>
      </w:r>
      <w:proofErr w:type="spellStart"/>
      <w:r w:rsidRPr="008B695D">
        <w:rPr>
          <w:lang w:val="es-ES"/>
        </w:rPr>
        <w:t>Markowitz’s</w:t>
      </w:r>
      <w:proofErr w:type="spellEnd"/>
      <w:r w:rsidRPr="008B695D">
        <w:rPr>
          <w:lang w:val="es-ES"/>
        </w:rPr>
        <w:t xml:space="preserve"> </w:t>
      </w:r>
      <w:proofErr w:type="spellStart"/>
      <w:r w:rsidRPr="008B695D">
        <w:rPr>
          <w:lang w:val="es-ES"/>
        </w:rPr>
        <w:t>theory</w:t>
      </w:r>
      <w:proofErr w:type="spellEnd"/>
      <w:r>
        <w:rPr>
          <w:lang w:val="es-ES"/>
        </w:rPr>
        <w:t xml:space="preserve"> </w:t>
      </w:r>
      <w:sdt>
        <w:sdtPr>
          <w:rPr>
            <w:rFonts w:ascii="Calibri" w:hAnsi="Calibri" w:cs="Calibri"/>
            <w:color w:val="000000"/>
            <w:lang w:val="es-ES"/>
          </w:rPr>
          <w:tag w:val="MENDELEY_CITATION_v3_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"/>
          <w:id w:val="1502705962"/>
          <w:placeholder>
            <w:docPart w:val="DefaultPlaceholder_-1854013440"/>
          </w:placeholder>
        </w:sdtPr>
        <w:sdtContent>
          <w:r w:rsidRPr="008B695D">
            <w:rPr>
              <w:rFonts w:ascii="Calibri" w:hAnsi="Calibri" w:cs="Calibri"/>
              <w:color w:val="000000"/>
              <w:lang w:val="es-ES"/>
            </w:rPr>
            <w:t>[1]</w:t>
          </w:r>
        </w:sdtContent>
      </w:sdt>
      <w:r w:rsidRPr="008B695D">
        <w:rPr>
          <w:lang w:val="es-ES"/>
        </w:rPr>
        <w:t xml:space="preserve">, </w:t>
      </w:r>
      <w:proofErr w:type="spellStart"/>
      <w:r w:rsidRPr="008B695D">
        <w:rPr>
          <w:lang w:val="es-ES"/>
        </w:rPr>
        <w:t>where</w:t>
      </w:r>
      <w:proofErr w:type="spellEnd"/>
      <w:r w:rsidRPr="008B695D">
        <w:rPr>
          <w:lang w:val="es-ES"/>
        </w:rPr>
        <w:t xml:space="preserve"> </w:t>
      </w:r>
      <w:proofErr w:type="spellStart"/>
      <w:r w:rsidRPr="008B695D">
        <w:rPr>
          <w:lang w:val="es-ES"/>
        </w:rPr>
        <w:t>they</w:t>
      </w:r>
      <w:proofErr w:type="spellEnd"/>
      <w:r w:rsidRPr="008B695D">
        <w:rPr>
          <w:lang w:val="es-ES"/>
        </w:rPr>
        <w:t xml:space="preserve"> </w:t>
      </w:r>
      <w:proofErr w:type="spellStart"/>
      <w:r w:rsidRPr="008B695D">
        <w:rPr>
          <w:lang w:val="es-ES"/>
        </w:rPr>
        <w:t>act</w:t>
      </w:r>
      <w:proofErr w:type="spellEnd"/>
      <w:r w:rsidRPr="008B695D">
        <w:rPr>
          <w:lang w:val="es-ES"/>
        </w:rPr>
        <w:t xml:space="preserve"> as </w:t>
      </w:r>
      <w:proofErr w:type="spellStart"/>
      <w:r w:rsidRPr="008B695D">
        <w:rPr>
          <w:lang w:val="es-ES"/>
        </w:rPr>
        <w:t>estimates</w:t>
      </w:r>
      <w:proofErr w:type="spellEnd"/>
      <w:r w:rsidRPr="008B695D">
        <w:rPr>
          <w:lang w:val="es-ES"/>
        </w:rPr>
        <w:t xml:space="preserve"> </w:t>
      </w:r>
      <w:proofErr w:type="spellStart"/>
      <w:r w:rsidRPr="008B695D">
        <w:rPr>
          <w:lang w:val="es-ES"/>
        </w:rPr>
        <w:t>of</w:t>
      </w:r>
      <w:proofErr w:type="spellEnd"/>
      <w:r w:rsidRPr="008B695D">
        <w:rPr>
          <w:lang w:val="es-ES"/>
        </w:rPr>
        <w:t xml:space="preserve"> </w:t>
      </w:r>
      <w:proofErr w:type="spellStart"/>
      <w:r w:rsidRPr="008B695D">
        <w:rPr>
          <w:lang w:val="es-ES"/>
        </w:rPr>
        <w:t>expected</w:t>
      </w:r>
      <w:proofErr w:type="spellEnd"/>
      <w:r w:rsidRPr="008B695D">
        <w:rPr>
          <w:lang w:val="es-ES"/>
        </w:rPr>
        <w:t xml:space="preserve"> </w:t>
      </w:r>
      <w:proofErr w:type="spellStart"/>
      <w:r w:rsidRPr="008B695D">
        <w:rPr>
          <w:lang w:val="es-ES"/>
        </w:rPr>
        <w:t>return</w:t>
      </w:r>
      <w:proofErr w:type="spellEnd"/>
      <w:r w:rsidRPr="008B695D">
        <w:rPr>
          <w:lang w:val="es-ES"/>
        </w:rPr>
        <w:t xml:space="preserve">. In </w:t>
      </w:r>
      <w:proofErr w:type="spellStart"/>
      <w:r w:rsidRPr="008B695D">
        <w:rPr>
          <w:lang w:val="es-ES"/>
        </w:rPr>
        <w:t>this</w:t>
      </w:r>
      <w:proofErr w:type="spellEnd"/>
      <w:r w:rsidRPr="008B695D">
        <w:rPr>
          <w:lang w:val="es-ES"/>
        </w:rPr>
        <w:t xml:space="preserve"> </w:t>
      </w:r>
      <w:proofErr w:type="spellStart"/>
      <w:r w:rsidRPr="008B695D">
        <w:rPr>
          <w:lang w:val="es-ES"/>
        </w:rPr>
        <w:t>way</w:t>
      </w:r>
      <w:proofErr w:type="spellEnd"/>
      <w:r w:rsidRPr="008B695D">
        <w:rPr>
          <w:lang w:val="es-ES"/>
        </w:rPr>
        <w:t xml:space="preserve">, </w:t>
      </w:r>
      <w:proofErr w:type="spellStart"/>
      <w:r w:rsidRPr="008B695D">
        <w:rPr>
          <w:lang w:val="es-ES"/>
        </w:rPr>
        <w:t>the</w:t>
      </w:r>
      <w:proofErr w:type="spellEnd"/>
      <w:r w:rsidRPr="008B695D">
        <w:rPr>
          <w:lang w:val="es-ES"/>
        </w:rPr>
        <w:t xml:space="preserve"> </w:t>
      </w:r>
      <w:proofErr w:type="spellStart"/>
      <w:r w:rsidRPr="008B695D">
        <w:rPr>
          <w:lang w:val="es-ES"/>
        </w:rPr>
        <w:t>study</w:t>
      </w:r>
      <w:proofErr w:type="spellEnd"/>
      <w:r w:rsidRPr="008B695D">
        <w:rPr>
          <w:lang w:val="es-ES"/>
        </w:rPr>
        <w:t xml:space="preserve"> </w:t>
      </w:r>
      <w:proofErr w:type="spellStart"/>
      <w:r w:rsidRPr="008B695D">
        <w:rPr>
          <w:lang w:val="es-ES"/>
        </w:rPr>
        <w:t>makes</w:t>
      </w:r>
      <w:proofErr w:type="spellEnd"/>
      <w:r w:rsidRPr="008B695D">
        <w:rPr>
          <w:lang w:val="es-ES"/>
        </w:rPr>
        <w:t xml:space="preserve"> </w:t>
      </w:r>
      <w:proofErr w:type="spellStart"/>
      <w:r w:rsidRPr="008B695D">
        <w:rPr>
          <w:lang w:val="es-ES"/>
        </w:rPr>
        <w:t>it</w:t>
      </w:r>
      <w:proofErr w:type="spellEnd"/>
      <w:r w:rsidRPr="008B695D">
        <w:rPr>
          <w:lang w:val="es-ES"/>
        </w:rPr>
        <w:t xml:space="preserve"> </w:t>
      </w:r>
      <w:proofErr w:type="spellStart"/>
      <w:r w:rsidRPr="008B695D">
        <w:rPr>
          <w:lang w:val="es-ES"/>
        </w:rPr>
        <w:t>possible</w:t>
      </w:r>
      <w:proofErr w:type="spellEnd"/>
      <w:r w:rsidRPr="008B695D">
        <w:rPr>
          <w:lang w:val="es-ES"/>
        </w:rPr>
        <w:t xml:space="preserve"> </w:t>
      </w:r>
      <w:proofErr w:type="spellStart"/>
      <w:r w:rsidRPr="008B695D">
        <w:rPr>
          <w:lang w:val="es-ES"/>
        </w:rPr>
        <w:t>to</w:t>
      </w:r>
      <w:proofErr w:type="spellEnd"/>
      <w:r w:rsidRPr="008B695D">
        <w:rPr>
          <w:lang w:val="es-ES"/>
        </w:rPr>
        <w:t xml:space="preserve"> </w:t>
      </w:r>
      <w:proofErr w:type="spellStart"/>
      <w:r w:rsidRPr="008B695D">
        <w:rPr>
          <w:lang w:val="es-ES"/>
        </w:rPr>
        <w:t>analyse</w:t>
      </w:r>
      <w:proofErr w:type="spellEnd"/>
      <w:r w:rsidRPr="008B695D">
        <w:rPr>
          <w:lang w:val="es-ES"/>
        </w:rPr>
        <w:t xml:space="preserve"> </w:t>
      </w:r>
      <w:proofErr w:type="spellStart"/>
      <w:r w:rsidRPr="008B695D">
        <w:rPr>
          <w:lang w:val="es-ES"/>
        </w:rPr>
        <w:t>whether</w:t>
      </w:r>
      <w:proofErr w:type="spellEnd"/>
      <w:r w:rsidRPr="008B695D">
        <w:rPr>
          <w:lang w:val="es-ES"/>
        </w:rPr>
        <w:t xml:space="preserve"> </w:t>
      </w:r>
      <w:proofErr w:type="spellStart"/>
      <w:r w:rsidRPr="008B695D">
        <w:rPr>
          <w:lang w:val="es-ES"/>
        </w:rPr>
        <w:t>the</w:t>
      </w:r>
      <w:proofErr w:type="spellEnd"/>
      <w:r w:rsidRPr="008B695D">
        <w:rPr>
          <w:lang w:val="es-ES"/>
        </w:rPr>
        <w:t xml:space="preserve"> use </w:t>
      </w:r>
      <w:proofErr w:type="spellStart"/>
      <w:r w:rsidRPr="008B695D">
        <w:rPr>
          <w:lang w:val="es-ES"/>
        </w:rPr>
        <w:t>of</w:t>
      </w:r>
      <w:proofErr w:type="spellEnd"/>
      <w:r w:rsidRPr="008B695D">
        <w:rPr>
          <w:lang w:val="es-ES"/>
        </w:rPr>
        <w:t xml:space="preserve"> </w:t>
      </w:r>
      <w:proofErr w:type="spellStart"/>
      <w:r w:rsidRPr="008B695D">
        <w:rPr>
          <w:lang w:val="es-ES"/>
        </w:rPr>
        <w:t>predictions</w:t>
      </w:r>
      <w:proofErr w:type="spellEnd"/>
      <w:r w:rsidRPr="008B695D">
        <w:rPr>
          <w:lang w:val="es-ES"/>
        </w:rPr>
        <w:t xml:space="preserve"> can </w:t>
      </w:r>
      <w:proofErr w:type="spellStart"/>
      <w:r w:rsidRPr="008B695D">
        <w:rPr>
          <w:lang w:val="es-ES"/>
        </w:rPr>
        <w:t>improve</w:t>
      </w:r>
      <w:proofErr w:type="spellEnd"/>
      <w:r w:rsidRPr="008B695D">
        <w:rPr>
          <w:lang w:val="es-ES"/>
        </w:rPr>
        <w:t xml:space="preserve"> portfolio </w:t>
      </w:r>
      <w:proofErr w:type="spellStart"/>
      <w:r w:rsidRPr="008B695D">
        <w:rPr>
          <w:lang w:val="es-ES"/>
        </w:rPr>
        <w:t>construction</w:t>
      </w:r>
      <w:proofErr w:type="spellEnd"/>
      <w:r w:rsidRPr="008B695D">
        <w:rPr>
          <w:lang w:val="es-ES"/>
        </w:rPr>
        <w:t xml:space="preserve"> </w:t>
      </w:r>
      <w:proofErr w:type="spellStart"/>
      <w:r w:rsidRPr="008B695D">
        <w:rPr>
          <w:lang w:val="es-ES"/>
        </w:rPr>
        <w:t>compared</w:t>
      </w:r>
      <w:proofErr w:type="spellEnd"/>
      <w:r w:rsidRPr="008B695D">
        <w:rPr>
          <w:lang w:val="es-ES"/>
        </w:rPr>
        <w:t xml:space="preserve"> </w:t>
      </w:r>
      <w:proofErr w:type="spellStart"/>
      <w:r w:rsidRPr="008B695D">
        <w:rPr>
          <w:lang w:val="es-ES"/>
        </w:rPr>
        <w:t>with</w:t>
      </w:r>
      <w:proofErr w:type="spellEnd"/>
      <w:r w:rsidRPr="008B695D">
        <w:rPr>
          <w:lang w:val="es-ES"/>
        </w:rPr>
        <w:t xml:space="preserve"> </w:t>
      </w:r>
      <w:proofErr w:type="spellStart"/>
      <w:r w:rsidRPr="008B695D">
        <w:rPr>
          <w:lang w:val="es-ES"/>
        </w:rPr>
        <w:t>simpler</w:t>
      </w:r>
      <w:proofErr w:type="spellEnd"/>
      <w:r w:rsidRPr="008B695D">
        <w:rPr>
          <w:lang w:val="es-ES"/>
        </w:rPr>
        <w:t xml:space="preserve"> portfolio </w:t>
      </w:r>
      <w:proofErr w:type="spellStart"/>
      <w:r w:rsidRPr="008B695D">
        <w:rPr>
          <w:lang w:val="es-ES"/>
        </w:rPr>
        <w:t>construction</w:t>
      </w:r>
      <w:proofErr w:type="spellEnd"/>
      <w:r w:rsidRPr="008B695D">
        <w:rPr>
          <w:lang w:val="es-ES"/>
        </w:rPr>
        <w:t xml:space="preserve"> </w:t>
      </w:r>
      <w:proofErr w:type="spellStart"/>
      <w:r w:rsidRPr="008B695D">
        <w:rPr>
          <w:lang w:val="es-ES"/>
        </w:rPr>
        <w:t>strategies</w:t>
      </w:r>
      <w:proofErr w:type="spellEnd"/>
      <w:r>
        <w:t>.</w:t>
      </w:r>
    </w:p>
    <w:p w14:paraId="25F1FE41" w14:textId="77777777" w:rsidR="00067A3B" w:rsidRDefault="00067A3B" w:rsidP="008B695D">
      <w:pPr>
        <w:pStyle w:val="Textoindependiente"/>
        <w:ind w:firstLine="0"/>
      </w:pPr>
    </w:p>
    <w:p w14:paraId="3F9A3B77" w14:textId="4FA48E15" w:rsidR="00067A3B" w:rsidRPr="00C97ECC" w:rsidRDefault="00DC12D1" w:rsidP="00DC12D1">
      <w:pPr>
        <w:pStyle w:val="Ttulo2"/>
        <w:numPr>
          <w:ilvl w:val="0"/>
          <w:numId w:val="0"/>
        </w:numPr>
      </w:pPr>
      <w:bookmarkStart w:id="115" w:name="_Toc232735983"/>
      <w:r>
        <w:lastRenderedPageBreak/>
        <w:t xml:space="preserve">1.2 </w:t>
      </w:r>
      <w:r w:rsidR="00067A3B" w:rsidRPr="00C97ECC">
        <w:t>Objectives</w:t>
      </w:r>
      <w:bookmarkEnd w:id="115"/>
    </w:p>
    <w:p w14:paraId="7D8CC944" w14:textId="77777777" w:rsidR="00067A3B" w:rsidRPr="00067A3B" w:rsidRDefault="00067A3B" w:rsidP="00067A3B">
      <w:pPr>
        <w:pStyle w:val="Textoindependiente"/>
        <w:ind w:firstLine="0"/>
        <w:rPr>
          <w:lang w:val="es-ES"/>
        </w:rPr>
      </w:pPr>
      <w:r w:rsidRPr="00067A3B">
        <w:rPr>
          <w:lang w:val="es-ES"/>
        </w:rPr>
        <w:t xml:space="preserve">The </w:t>
      </w:r>
      <w:proofErr w:type="spellStart"/>
      <w:r w:rsidRPr="00067A3B">
        <w:rPr>
          <w:lang w:val="es-ES"/>
        </w:rPr>
        <w:t>main</w:t>
      </w:r>
      <w:proofErr w:type="spellEnd"/>
      <w:r w:rsidRPr="00067A3B">
        <w:rPr>
          <w:lang w:val="es-ES"/>
        </w:rPr>
        <w:t xml:space="preserve"> </w:t>
      </w:r>
      <w:proofErr w:type="spellStart"/>
      <w:r w:rsidRPr="00067A3B">
        <w:rPr>
          <w:lang w:val="es-ES"/>
        </w:rPr>
        <w:t>objective</w:t>
      </w:r>
      <w:proofErr w:type="spellEnd"/>
      <w:r w:rsidRPr="00067A3B">
        <w:rPr>
          <w:lang w:val="es-ES"/>
        </w:rPr>
        <w:t xml:space="preserve"> </w:t>
      </w:r>
      <w:proofErr w:type="spellStart"/>
      <w:r w:rsidRPr="00067A3B">
        <w:rPr>
          <w:lang w:val="es-ES"/>
        </w:rPr>
        <w:t>of</w:t>
      </w:r>
      <w:proofErr w:type="spellEnd"/>
      <w:r w:rsidRPr="00067A3B">
        <w:rPr>
          <w:lang w:val="es-ES"/>
        </w:rPr>
        <w:t xml:space="preserve"> </w:t>
      </w:r>
      <w:proofErr w:type="spellStart"/>
      <w:r w:rsidRPr="00067A3B">
        <w:rPr>
          <w:lang w:val="es-ES"/>
        </w:rPr>
        <w:t>this</w:t>
      </w:r>
      <w:proofErr w:type="spellEnd"/>
      <w:r w:rsidRPr="00067A3B">
        <w:rPr>
          <w:lang w:val="es-ES"/>
        </w:rPr>
        <w:t xml:space="preserve"> </w:t>
      </w:r>
      <w:proofErr w:type="spellStart"/>
      <w:r w:rsidRPr="00067A3B">
        <w:rPr>
          <w:lang w:val="es-ES"/>
        </w:rPr>
        <w:t>work</w:t>
      </w:r>
      <w:proofErr w:type="spellEnd"/>
      <w:r w:rsidRPr="00067A3B">
        <w:rPr>
          <w:lang w:val="es-ES"/>
        </w:rPr>
        <w:t xml:space="preserve"> </w:t>
      </w:r>
      <w:proofErr w:type="spellStart"/>
      <w:r w:rsidRPr="00067A3B">
        <w:rPr>
          <w:lang w:val="es-ES"/>
        </w:rPr>
        <w:t>is</w:t>
      </w:r>
      <w:proofErr w:type="spellEnd"/>
      <w:r w:rsidRPr="00067A3B">
        <w:rPr>
          <w:lang w:val="es-ES"/>
        </w:rPr>
        <w:t xml:space="preserve"> </w:t>
      </w:r>
      <w:proofErr w:type="spellStart"/>
      <w:r w:rsidRPr="00067A3B">
        <w:rPr>
          <w:lang w:val="es-ES"/>
        </w:rPr>
        <w:t>to</w:t>
      </w:r>
      <w:proofErr w:type="spellEnd"/>
      <w:r w:rsidRPr="00067A3B">
        <w:rPr>
          <w:lang w:val="es-ES"/>
        </w:rPr>
        <w:t xml:space="preserve"> </w:t>
      </w:r>
      <w:proofErr w:type="spellStart"/>
      <w:r w:rsidRPr="00067A3B">
        <w:rPr>
          <w:lang w:val="es-ES"/>
        </w:rPr>
        <w:t>study</w:t>
      </w:r>
      <w:proofErr w:type="spellEnd"/>
      <w:r w:rsidRPr="00067A3B">
        <w:rPr>
          <w:lang w:val="es-ES"/>
        </w:rPr>
        <w:t xml:space="preserve">, </w:t>
      </w:r>
      <w:proofErr w:type="spellStart"/>
      <w:r w:rsidRPr="00067A3B">
        <w:rPr>
          <w:lang w:val="es-ES"/>
        </w:rPr>
        <w:t>apply</w:t>
      </w:r>
      <w:proofErr w:type="spellEnd"/>
      <w:r w:rsidRPr="00067A3B">
        <w:rPr>
          <w:lang w:val="es-ES"/>
        </w:rPr>
        <w:t xml:space="preserve"> and compare time series and machine </w:t>
      </w:r>
      <w:proofErr w:type="spellStart"/>
      <w:r w:rsidRPr="00067A3B">
        <w:rPr>
          <w:lang w:val="es-ES"/>
        </w:rPr>
        <w:t>learning</w:t>
      </w:r>
      <w:proofErr w:type="spellEnd"/>
      <w:r w:rsidRPr="00067A3B">
        <w:rPr>
          <w:lang w:val="es-ES"/>
        </w:rPr>
        <w:t xml:space="preserve"> </w:t>
      </w:r>
      <w:proofErr w:type="spellStart"/>
      <w:r w:rsidRPr="00067A3B">
        <w:rPr>
          <w:lang w:val="es-ES"/>
        </w:rPr>
        <w:t>models</w:t>
      </w:r>
      <w:proofErr w:type="spellEnd"/>
      <w:r w:rsidRPr="00067A3B">
        <w:rPr>
          <w:lang w:val="es-ES"/>
        </w:rPr>
        <w:t xml:space="preserve"> </w:t>
      </w:r>
      <w:proofErr w:type="spellStart"/>
      <w:r w:rsidRPr="00067A3B">
        <w:rPr>
          <w:lang w:val="es-ES"/>
        </w:rPr>
        <w:t>for</w:t>
      </w:r>
      <w:proofErr w:type="spellEnd"/>
      <w:r w:rsidRPr="00067A3B">
        <w:rPr>
          <w:lang w:val="es-ES"/>
        </w:rPr>
        <w:t xml:space="preserve"> </w:t>
      </w:r>
      <w:proofErr w:type="spellStart"/>
      <w:r w:rsidRPr="00067A3B">
        <w:rPr>
          <w:lang w:val="es-ES"/>
        </w:rPr>
        <w:t>predicting</w:t>
      </w:r>
      <w:proofErr w:type="spellEnd"/>
      <w:r w:rsidRPr="00067A3B">
        <w:rPr>
          <w:lang w:val="es-ES"/>
        </w:rPr>
        <w:t xml:space="preserve"> ETF </w:t>
      </w:r>
      <w:proofErr w:type="spellStart"/>
      <w:r w:rsidRPr="00067A3B">
        <w:rPr>
          <w:lang w:val="es-ES"/>
        </w:rPr>
        <w:t>returns</w:t>
      </w:r>
      <w:proofErr w:type="spellEnd"/>
      <w:r w:rsidRPr="00067A3B">
        <w:rPr>
          <w:lang w:val="es-ES"/>
        </w:rPr>
        <w:t xml:space="preserve">, and </w:t>
      </w:r>
      <w:proofErr w:type="spellStart"/>
      <w:r w:rsidRPr="00067A3B">
        <w:rPr>
          <w:lang w:val="es-ES"/>
        </w:rPr>
        <w:t>to</w:t>
      </w:r>
      <w:proofErr w:type="spellEnd"/>
      <w:r w:rsidRPr="00067A3B">
        <w:rPr>
          <w:lang w:val="es-ES"/>
        </w:rPr>
        <w:t xml:space="preserve"> </w:t>
      </w:r>
      <w:proofErr w:type="spellStart"/>
      <w:r w:rsidRPr="00067A3B">
        <w:rPr>
          <w:lang w:val="es-ES"/>
        </w:rPr>
        <w:t>analyse</w:t>
      </w:r>
      <w:proofErr w:type="spellEnd"/>
      <w:r w:rsidRPr="00067A3B">
        <w:rPr>
          <w:lang w:val="es-ES"/>
        </w:rPr>
        <w:t xml:space="preserve"> </w:t>
      </w:r>
      <w:proofErr w:type="spellStart"/>
      <w:r w:rsidRPr="00067A3B">
        <w:rPr>
          <w:lang w:val="es-ES"/>
        </w:rPr>
        <w:t>whether</w:t>
      </w:r>
      <w:proofErr w:type="spellEnd"/>
      <w:r w:rsidRPr="00067A3B">
        <w:rPr>
          <w:lang w:val="es-ES"/>
        </w:rPr>
        <w:t xml:space="preserve"> </w:t>
      </w:r>
      <w:proofErr w:type="spellStart"/>
      <w:r w:rsidRPr="00067A3B">
        <w:rPr>
          <w:lang w:val="es-ES"/>
        </w:rPr>
        <w:t>their</w:t>
      </w:r>
      <w:proofErr w:type="spellEnd"/>
      <w:r w:rsidRPr="00067A3B">
        <w:rPr>
          <w:lang w:val="es-ES"/>
        </w:rPr>
        <w:t xml:space="preserve"> </w:t>
      </w:r>
      <w:proofErr w:type="spellStart"/>
      <w:r w:rsidRPr="00067A3B">
        <w:rPr>
          <w:lang w:val="es-ES"/>
        </w:rPr>
        <w:t>predictions</w:t>
      </w:r>
      <w:proofErr w:type="spellEnd"/>
      <w:r w:rsidRPr="00067A3B">
        <w:rPr>
          <w:lang w:val="es-ES"/>
        </w:rPr>
        <w:t xml:space="preserve"> can </w:t>
      </w:r>
      <w:proofErr w:type="spellStart"/>
      <w:r w:rsidRPr="00067A3B">
        <w:rPr>
          <w:lang w:val="es-ES"/>
        </w:rPr>
        <w:t>later</w:t>
      </w:r>
      <w:proofErr w:type="spellEnd"/>
      <w:r w:rsidRPr="00067A3B">
        <w:rPr>
          <w:lang w:val="es-ES"/>
        </w:rPr>
        <w:t xml:space="preserve"> be </w:t>
      </w:r>
      <w:proofErr w:type="spellStart"/>
      <w:r w:rsidRPr="00067A3B">
        <w:rPr>
          <w:lang w:val="es-ES"/>
        </w:rPr>
        <w:t>used</w:t>
      </w:r>
      <w:proofErr w:type="spellEnd"/>
      <w:r w:rsidRPr="00067A3B">
        <w:rPr>
          <w:lang w:val="es-ES"/>
        </w:rPr>
        <w:t xml:space="preserve"> in </w:t>
      </w:r>
      <w:proofErr w:type="spellStart"/>
      <w:r w:rsidRPr="00067A3B">
        <w:rPr>
          <w:lang w:val="es-ES"/>
        </w:rPr>
        <w:t>the</w:t>
      </w:r>
      <w:proofErr w:type="spellEnd"/>
      <w:r w:rsidRPr="00067A3B">
        <w:rPr>
          <w:lang w:val="es-ES"/>
        </w:rPr>
        <w:t xml:space="preserve"> </w:t>
      </w:r>
      <w:proofErr w:type="spellStart"/>
      <w:r w:rsidRPr="00067A3B">
        <w:rPr>
          <w:lang w:val="es-ES"/>
        </w:rPr>
        <w:t>construction</w:t>
      </w:r>
      <w:proofErr w:type="spellEnd"/>
      <w:r w:rsidRPr="00067A3B">
        <w:rPr>
          <w:lang w:val="es-ES"/>
        </w:rPr>
        <w:t xml:space="preserve"> </w:t>
      </w:r>
      <w:proofErr w:type="spellStart"/>
      <w:r w:rsidRPr="00067A3B">
        <w:rPr>
          <w:lang w:val="es-ES"/>
        </w:rPr>
        <w:t>of</w:t>
      </w:r>
      <w:proofErr w:type="spellEnd"/>
      <w:r w:rsidRPr="00067A3B">
        <w:rPr>
          <w:lang w:val="es-ES"/>
        </w:rPr>
        <w:t xml:space="preserve"> a portfolio </w:t>
      </w:r>
      <w:proofErr w:type="spellStart"/>
      <w:r w:rsidRPr="00067A3B">
        <w:rPr>
          <w:lang w:val="es-ES"/>
        </w:rPr>
        <w:t>optimized</w:t>
      </w:r>
      <w:proofErr w:type="spellEnd"/>
      <w:r w:rsidRPr="00067A3B">
        <w:rPr>
          <w:lang w:val="es-ES"/>
        </w:rPr>
        <w:t xml:space="preserve"> </w:t>
      </w:r>
      <w:proofErr w:type="spellStart"/>
      <w:r w:rsidRPr="00067A3B">
        <w:rPr>
          <w:lang w:val="es-ES"/>
        </w:rPr>
        <w:t>through</w:t>
      </w:r>
      <w:proofErr w:type="spellEnd"/>
      <w:r w:rsidRPr="00067A3B">
        <w:rPr>
          <w:lang w:val="es-ES"/>
        </w:rPr>
        <w:t xml:space="preserve"> </w:t>
      </w:r>
      <w:proofErr w:type="spellStart"/>
      <w:r w:rsidRPr="00067A3B">
        <w:rPr>
          <w:lang w:val="es-ES"/>
        </w:rPr>
        <w:t>the</w:t>
      </w:r>
      <w:proofErr w:type="spellEnd"/>
      <w:r w:rsidRPr="00067A3B">
        <w:rPr>
          <w:lang w:val="es-ES"/>
        </w:rPr>
        <w:t xml:space="preserve"> Markowitz </w:t>
      </w:r>
      <w:proofErr w:type="spellStart"/>
      <w:r w:rsidRPr="00067A3B">
        <w:rPr>
          <w:lang w:val="es-ES"/>
        </w:rPr>
        <w:t>model</w:t>
      </w:r>
      <w:proofErr w:type="spellEnd"/>
      <w:r w:rsidRPr="00067A3B">
        <w:rPr>
          <w:lang w:val="es-ES"/>
        </w:rPr>
        <w:t>.</w:t>
      </w:r>
    </w:p>
    <w:p w14:paraId="1D1223A0" w14:textId="77777777" w:rsidR="00067A3B" w:rsidRPr="00067A3B" w:rsidRDefault="00067A3B" w:rsidP="00067A3B">
      <w:pPr>
        <w:pStyle w:val="Textoindependiente"/>
        <w:ind w:firstLine="0"/>
        <w:rPr>
          <w:lang w:val="es-ES"/>
        </w:rPr>
      </w:pPr>
      <w:proofErr w:type="spellStart"/>
      <w:r w:rsidRPr="00067A3B">
        <w:rPr>
          <w:lang w:val="es-ES"/>
        </w:rPr>
        <w:t>To</w:t>
      </w:r>
      <w:proofErr w:type="spellEnd"/>
      <w:r w:rsidRPr="00067A3B">
        <w:rPr>
          <w:lang w:val="es-ES"/>
        </w:rPr>
        <w:t xml:space="preserve"> </w:t>
      </w:r>
      <w:proofErr w:type="spellStart"/>
      <w:r w:rsidRPr="00067A3B">
        <w:rPr>
          <w:lang w:val="es-ES"/>
        </w:rPr>
        <w:t>achieve</w:t>
      </w:r>
      <w:proofErr w:type="spellEnd"/>
      <w:r w:rsidRPr="00067A3B">
        <w:rPr>
          <w:lang w:val="es-ES"/>
        </w:rPr>
        <w:t xml:space="preserve"> </w:t>
      </w:r>
      <w:proofErr w:type="spellStart"/>
      <w:r w:rsidRPr="00067A3B">
        <w:rPr>
          <w:lang w:val="es-ES"/>
        </w:rPr>
        <w:t>this</w:t>
      </w:r>
      <w:proofErr w:type="spellEnd"/>
      <w:r w:rsidRPr="00067A3B">
        <w:rPr>
          <w:lang w:val="es-ES"/>
        </w:rPr>
        <w:t xml:space="preserve"> general </w:t>
      </w:r>
      <w:proofErr w:type="spellStart"/>
      <w:r w:rsidRPr="00067A3B">
        <w:rPr>
          <w:lang w:val="es-ES"/>
        </w:rPr>
        <w:t>objective</w:t>
      </w:r>
      <w:proofErr w:type="spellEnd"/>
      <w:r w:rsidRPr="00067A3B">
        <w:rPr>
          <w:lang w:val="es-ES"/>
        </w:rPr>
        <w:t xml:space="preserve">, </w:t>
      </w:r>
      <w:proofErr w:type="spellStart"/>
      <w:r w:rsidRPr="00067A3B">
        <w:rPr>
          <w:lang w:val="es-ES"/>
        </w:rPr>
        <w:t>the</w:t>
      </w:r>
      <w:proofErr w:type="spellEnd"/>
      <w:r w:rsidRPr="00067A3B">
        <w:rPr>
          <w:lang w:val="es-ES"/>
        </w:rPr>
        <w:t xml:space="preserve"> </w:t>
      </w:r>
      <w:proofErr w:type="spellStart"/>
      <w:r w:rsidRPr="00067A3B">
        <w:rPr>
          <w:lang w:val="es-ES"/>
        </w:rPr>
        <w:t>following</w:t>
      </w:r>
      <w:proofErr w:type="spellEnd"/>
      <w:r w:rsidRPr="00067A3B">
        <w:rPr>
          <w:lang w:val="es-ES"/>
        </w:rPr>
        <w:t xml:space="preserve"> </w:t>
      </w:r>
      <w:proofErr w:type="spellStart"/>
      <w:r w:rsidRPr="00067A3B">
        <w:rPr>
          <w:lang w:val="es-ES"/>
        </w:rPr>
        <w:t>specific</w:t>
      </w:r>
      <w:proofErr w:type="spellEnd"/>
      <w:r w:rsidRPr="00067A3B">
        <w:rPr>
          <w:lang w:val="es-ES"/>
        </w:rPr>
        <w:t xml:space="preserve"> </w:t>
      </w:r>
      <w:proofErr w:type="spellStart"/>
      <w:r w:rsidRPr="00067A3B">
        <w:rPr>
          <w:lang w:val="es-ES"/>
        </w:rPr>
        <w:t>objectives</w:t>
      </w:r>
      <w:proofErr w:type="spellEnd"/>
      <w:r w:rsidRPr="00067A3B">
        <w:rPr>
          <w:lang w:val="es-ES"/>
        </w:rPr>
        <w:t xml:space="preserve"> are </w:t>
      </w:r>
      <w:proofErr w:type="spellStart"/>
      <w:r w:rsidRPr="00067A3B">
        <w:rPr>
          <w:lang w:val="es-ES"/>
        </w:rPr>
        <w:t>proposed</w:t>
      </w:r>
      <w:proofErr w:type="spellEnd"/>
      <w:r w:rsidRPr="00067A3B">
        <w:rPr>
          <w:lang w:val="es-ES"/>
        </w:rPr>
        <w:t>:</w:t>
      </w:r>
    </w:p>
    <w:p w14:paraId="5BED7695" w14:textId="0094C30D" w:rsidR="00067A3B" w:rsidRPr="00067A3B" w:rsidRDefault="00067A3B" w:rsidP="00067A3B">
      <w:pPr>
        <w:pStyle w:val="Textoindependiente"/>
        <w:numPr>
          <w:ilvl w:val="0"/>
          <w:numId w:val="34"/>
        </w:numPr>
        <w:rPr>
          <w:lang w:val="es-ES"/>
        </w:rPr>
      </w:pPr>
      <w:proofErr w:type="spellStart"/>
      <w:r w:rsidRPr="00067A3B">
        <w:rPr>
          <w:lang w:val="es-ES"/>
        </w:rPr>
        <w:t>Download</w:t>
      </w:r>
      <w:proofErr w:type="spellEnd"/>
      <w:r w:rsidRPr="00067A3B">
        <w:rPr>
          <w:lang w:val="es-ES"/>
        </w:rPr>
        <w:t xml:space="preserve">, </w:t>
      </w:r>
      <w:proofErr w:type="spellStart"/>
      <w:r w:rsidRPr="00067A3B">
        <w:rPr>
          <w:lang w:val="es-ES"/>
        </w:rPr>
        <w:t>process</w:t>
      </w:r>
      <w:proofErr w:type="spellEnd"/>
      <w:r w:rsidRPr="00067A3B">
        <w:rPr>
          <w:lang w:val="es-ES"/>
        </w:rPr>
        <w:t xml:space="preserve"> and prepare </w:t>
      </w:r>
      <w:proofErr w:type="spellStart"/>
      <w:r w:rsidRPr="00067A3B">
        <w:rPr>
          <w:lang w:val="es-ES"/>
        </w:rPr>
        <w:t>historical</w:t>
      </w:r>
      <w:proofErr w:type="spellEnd"/>
      <w:r w:rsidRPr="00067A3B">
        <w:rPr>
          <w:lang w:val="es-ES"/>
        </w:rPr>
        <w:t xml:space="preserve"> data </w:t>
      </w:r>
      <w:proofErr w:type="spellStart"/>
      <w:r w:rsidRPr="00067A3B">
        <w:rPr>
          <w:lang w:val="es-ES"/>
        </w:rPr>
        <w:t>from</w:t>
      </w:r>
      <w:proofErr w:type="spellEnd"/>
      <w:r w:rsidRPr="00067A3B">
        <w:rPr>
          <w:lang w:val="es-ES"/>
        </w:rPr>
        <w:t xml:space="preserve"> a </w:t>
      </w:r>
      <w:proofErr w:type="spellStart"/>
      <w:r w:rsidRPr="00067A3B">
        <w:rPr>
          <w:lang w:val="es-ES"/>
        </w:rPr>
        <w:t>broad</w:t>
      </w:r>
      <w:proofErr w:type="spellEnd"/>
      <w:r w:rsidRPr="00067A3B">
        <w:rPr>
          <w:lang w:val="es-ES"/>
        </w:rPr>
        <w:t xml:space="preserve"> set </w:t>
      </w:r>
      <w:proofErr w:type="spellStart"/>
      <w:r w:rsidRPr="00067A3B">
        <w:rPr>
          <w:lang w:val="es-ES"/>
        </w:rPr>
        <w:t>of</w:t>
      </w:r>
      <w:proofErr w:type="spellEnd"/>
      <w:r w:rsidRPr="00067A3B">
        <w:rPr>
          <w:lang w:val="es-ES"/>
        </w:rPr>
        <w:t xml:space="preserve"> </w:t>
      </w:r>
      <w:proofErr w:type="spellStart"/>
      <w:r w:rsidRPr="00067A3B">
        <w:rPr>
          <w:lang w:val="es-ES"/>
        </w:rPr>
        <w:t>ETFs</w:t>
      </w:r>
      <w:proofErr w:type="spellEnd"/>
      <w:r w:rsidRPr="00067A3B">
        <w:rPr>
          <w:lang w:val="es-ES"/>
        </w:rPr>
        <w:t xml:space="preserve"> </w:t>
      </w:r>
      <w:proofErr w:type="spellStart"/>
      <w:r w:rsidRPr="00067A3B">
        <w:rPr>
          <w:lang w:val="es-ES"/>
        </w:rPr>
        <w:t>grouped</w:t>
      </w:r>
      <w:proofErr w:type="spellEnd"/>
      <w:r w:rsidRPr="00067A3B">
        <w:rPr>
          <w:lang w:val="es-ES"/>
        </w:rPr>
        <w:t xml:space="preserve"> </w:t>
      </w:r>
      <w:proofErr w:type="spellStart"/>
      <w:r w:rsidRPr="00067A3B">
        <w:rPr>
          <w:lang w:val="es-ES"/>
        </w:rPr>
        <w:t>into</w:t>
      </w:r>
      <w:proofErr w:type="spellEnd"/>
      <w:r w:rsidRPr="00067A3B">
        <w:rPr>
          <w:lang w:val="es-ES"/>
        </w:rPr>
        <w:t xml:space="preserve"> </w:t>
      </w:r>
      <w:proofErr w:type="spellStart"/>
      <w:r w:rsidRPr="00067A3B">
        <w:rPr>
          <w:lang w:val="es-ES"/>
        </w:rPr>
        <w:t>different</w:t>
      </w:r>
      <w:proofErr w:type="spellEnd"/>
      <w:r w:rsidRPr="00067A3B">
        <w:rPr>
          <w:lang w:val="es-ES"/>
        </w:rPr>
        <w:t xml:space="preserve"> </w:t>
      </w:r>
      <w:proofErr w:type="spellStart"/>
      <w:r w:rsidRPr="00067A3B">
        <w:rPr>
          <w:lang w:val="es-ES"/>
        </w:rPr>
        <w:t>asset</w:t>
      </w:r>
      <w:proofErr w:type="spellEnd"/>
      <w:r w:rsidRPr="00067A3B">
        <w:rPr>
          <w:lang w:val="es-ES"/>
        </w:rPr>
        <w:t xml:space="preserve"> </w:t>
      </w:r>
      <w:proofErr w:type="spellStart"/>
      <w:r w:rsidRPr="00067A3B">
        <w:rPr>
          <w:lang w:val="es-ES"/>
        </w:rPr>
        <w:t>categories</w:t>
      </w:r>
      <w:proofErr w:type="spellEnd"/>
      <w:r w:rsidRPr="00067A3B">
        <w:rPr>
          <w:lang w:val="es-ES"/>
        </w:rPr>
        <w:t>.</w:t>
      </w:r>
    </w:p>
    <w:p w14:paraId="3FEB1A94" w14:textId="1C658F74" w:rsidR="00067A3B" w:rsidRPr="00067A3B" w:rsidRDefault="00067A3B" w:rsidP="00067A3B">
      <w:pPr>
        <w:pStyle w:val="Textoindependiente"/>
        <w:numPr>
          <w:ilvl w:val="0"/>
          <w:numId w:val="34"/>
        </w:numPr>
        <w:rPr>
          <w:lang w:val="es-ES"/>
        </w:rPr>
      </w:pPr>
      <w:proofErr w:type="spellStart"/>
      <w:r w:rsidRPr="00067A3B">
        <w:rPr>
          <w:lang w:val="es-ES"/>
        </w:rPr>
        <w:t>Build</w:t>
      </w:r>
      <w:proofErr w:type="spellEnd"/>
      <w:r w:rsidRPr="00067A3B">
        <w:rPr>
          <w:lang w:val="es-ES"/>
        </w:rPr>
        <w:t xml:space="preserve"> </w:t>
      </w:r>
      <w:proofErr w:type="spellStart"/>
      <w:r w:rsidRPr="00067A3B">
        <w:rPr>
          <w:lang w:val="es-ES"/>
        </w:rPr>
        <w:t>daily</w:t>
      </w:r>
      <w:proofErr w:type="spellEnd"/>
      <w:r w:rsidRPr="00067A3B">
        <w:rPr>
          <w:lang w:val="es-ES"/>
        </w:rPr>
        <w:t xml:space="preserve"> and </w:t>
      </w:r>
      <w:proofErr w:type="spellStart"/>
      <w:r w:rsidRPr="00067A3B">
        <w:rPr>
          <w:lang w:val="es-ES"/>
        </w:rPr>
        <w:t>weekly</w:t>
      </w:r>
      <w:proofErr w:type="spellEnd"/>
      <w:r w:rsidRPr="00067A3B">
        <w:rPr>
          <w:lang w:val="es-ES"/>
        </w:rPr>
        <w:t xml:space="preserve"> </w:t>
      </w:r>
      <w:proofErr w:type="spellStart"/>
      <w:r w:rsidRPr="00067A3B">
        <w:rPr>
          <w:lang w:val="es-ES"/>
        </w:rPr>
        <w:t>datasets</w:t>
      </w:r>
      <w:proofErr w:type="spellEnd"/>
      <w:r w:rsidRPr="00067A3B">
        <w:rPr>
          <w:lang w:val="es-ES"/>
        </w:rPr>
        <w:t xml:space="preserve"> </w:t>
      </w:r>
      <w:proofErr w:type="spellStart"/>
      <w:r w:rsidRPr="00067A3B">
        <w:rPr>
          <w:lang w:val="es-ES"/>
        </w:rPr>
        <w:t>to</w:t>
      </w:r>
      <w:proofErr w:type="spellEnd"/>
      <w:r w:rsidRPr="00067A3B">
        <w:rPr>
          <w:lang w:val="es-ES"/>
        </w:rPr>
        <w:t xml:space="preserve"> </w:t>
      </w:r>
      <w:proofErr w:type="spellStart"/>
      <w:r w:rsidRPr="00067A3B">
        <w:rPr>
          <w:lang w:val="es-ES"/>
        </w:rPr>
        <w:t>study</w:t>
      </w:r>
      <w:proofErr w:type="spellEnd"/>
      <w:r w:rsidRPr="00067A3B">
        <w:rPr>
          <w:lang w:val="es-ES"/>
        </w:rPr>
        <w:t xml:space="preserve"> </w:t>
      </w:r>
      <w:proofErr w:type="spellStart"/>
      <w:r w:rsidRPr="00067A3B">
        <w:rPr>
          <w:lang w:val="es-ES"/>
        </w:rPr>
        <w:t>return</w:t>
      </w:r>
      <w:proofErr w:type="spellEnd"/>
      <w:r w:rsidRPr="00067A3B">
        <w:rPr>
          <w:lang w:val="es-ES"/>
        </w:rPr>
        <w:t xml:space="preserve"> </w:t>
      </w:r>
      <w:proofErr w:type="spellStart"/>
      <w:r w:rsidRPr="00067A3B">
        <w:rPr>
          <w:lang w:val="es-ES"/>
        </w:rPr>
        <w:t>prediction</w:t>
      </w:r>
      <w:proofErr w:type="spellEnd"/>
      <w:r w:rsidRPr="00067A3B">
        <w:rPr>
          <w:lang w:val="es-ES"/>
        </w:rPr>
        <w:t xml:space="preserve"> at </w:t>
      </w:r>
      <w:proofErr w:type="spellStart"/>
      <w:r w:rsidRPr="00067A3B">
        <w:rPr>
          <w:lang w:val="es-ES"/>
        </w:rPr>
        <w:t>two</w:t>
      </w:r>
      <w:proofErr w:type="spellEnd"/>
      <w:r w:rsidRPr="00067A3B">
        <w:rPr>
          <w:lang w:val="es-ES"/>
        </w:rPr>
        <w:t xml:space="preserve"> </w:t>
      </w:r>
      <w:proofErr w:type="spellStart"/>
      <w:r w:rsidRPr="00067A3B">
        <w:rPr>
          <w:lang w:val="es-ES"/>
        </w:rPr>
        <w:t>different</w:t>
      </w:r>
      <w:proofErr w:type="spellEnd"/>
      <w:r w:rsidRPr="00067A3B">
        <w:rPr>
          <w:lang w:val="es-ES"/>
        </w:rPr>
        <w:t xml:space="preserve"> </w:t>
      </w:r>
      <w:proofErr w:type="spellStart"/>
      <w:r w:rsidRPr="00067A3B">
        <w:rPr>
          <w:lang w:val="es-ES"/>
        </w:rPr>
        <w:t>frequencies</w:t>
      </w:r>
      <w:proofErr w:type="spellEnd"/>
      <w:r w:rsidRPr="00067A3B">
        <w:rPr>
          <w:lang w:val="es-ES"/>
        </w:rPr>
        <w:t xml:space="preserve">: </w:t>
      </w:r>
      <w:proofErr w:type="spellStart"/>
      <w:r w:rsidRPr="00067A3B">
        <w:rPr>
          <w:lang w:val="es-ES"/>
        </w:rPr>
        <w:t>daily</w:t>
      </w:r>
      <w:proofErr w:type="spellEnd"/>
      <w:r w:rsidRPr="00067A3B">
        <w:rPr>
          <w:lang w:val="es-ES"/>
        </w:rPr>
        <w:t xml:space="preserve"> and </w:t>
      </w:r>
      <w:proofErr w:type="spellStart"/>
      <w:r w:rsidRPr="00067A3B">
        <w:rPr>
          <w:lang w:val="es-ES"/>
        </w:rPr>
        <w:t>weekly</w:t>
      </w:r>
      <w:proofErr w:type="spellEnd"/>
      <w:r w:rsidRPr="00067A3B">
        <w:rPr>
          <w:lang w:val="es-ES"/>
        </w:rPr>
        <w:t>.</w:t>
      </w:r>
    </w:p>
    <w:p w14:paraId="3967818C" w14:textId="76618E93" w:rsidR="00067A3B" w:rsidRPr="00067A3B" w:rsidRDefault="00067A3B" w:rsidP="00067A3B">
      <w:pPr>
        <w:pStyle w:val="Textoindependiente"/>
        <w:numPr>
          <w:ilvl w:val="0"/>
          <w:numId w:val="34"/>
        </w:numPr>
        <w:rPr>
          <w:lang w:val="es-ES"/>
        </w:rPr>
      </w:pPr>
      <w:proofErr w:type="spellStart"/>
      <w:r w:rsidRPr="00067A3B">
        <w:rPr>
          <w:lang w:val="es-ES"/>
        </w:rPr>
        <w:t>Apply</w:t>
      </w:r>
      <w:proofErr w:type="spellEnd"/>
      <w:r w:rsidRPr="00067A3B">
        <w:rPr>
          <w:lang w:val="es-ES"/>
        </w:rPr>
        <w:t xml:space="preserve"> ARIMA time series </w:t>
      </w:r>
      <w:proofErr w:type="spellStart"/>
      <w:r w:rsidRPr="00067A3B">
        <w:rPr>
          <w:lang w:val="es-ES"/>
        </w:rPr>
        <w:t>models</w:t>
      </w:r>
      <w:proofErr w:type="spellEnd"/>
      <w:r w:rsidRPr="00067A3B">
        <w:rPr>
          <w:lang w:val="es-ES"/>
        </w:rPr>
        <w:t xml:space="preserve"> </w:t>
      </w:r>
      <w:proofErr w:type="spellStart"/>
      <w:r w:rsidRPr="00067A3B">
        <w:rPr>
          <w:lang w:val="es-ES"/>
        </w:rPr>
        <w:t>to</w:t>
      </w:r>
      <w:proofErr w:type="spellEnd"/>
      <w:r w:rsidRPr="00067A3B">
        <w:rPr>
          <w:lang w:val="es-ES"/>
        </w:rPr>
        <w:t xml:space="preserve"> </w:t>
      </w:r>
      <w:proofErr w:type="spellStart"/>
      <w:r w:rsidRPr="00067A3B">
        <w:rPr>
          <w:lang w:val="es-ES"/>
        </w:rPr>
        <w:t>predict</w:t>
      </w:r>
      <w:proofErr w:type="spellEnd"/>
      <w:r w:rsidRPr="00067A3B">
        <w:rPr>
          <w:lang w:val="es-ES"/>
        </w:rPr>
        <w:t xml:space="preserve"> </w:t>
      </w:r>
      <w:proofErr w:type="spellStart"/>
      <w:r w:rsidRPr="00067A3B">
        <w:rPr>
          <w:lang w:val="es-ES"/>
        </w:rPr>
        <w:t>the</w:t>
      </w:r>
      <w:proofErr w:type="spellEnd"/>
      <w:r w:rsidRPr="00067A3B">
        <w:rPr>
          <w:lang w:val="es-ES"/>
        </w:rPr>
        <w:t xml:space="preserve"> </w:t>
      </w:r>
      <w:proofErr w:type="spellStart"/>
      <w:r w:rsidRPr="00067A3B">
        <w:rPr>
          <w:lang w:val="es-ES"/>
        </w:rPr>
        <w:t>returns</w:t>
      </w:r>
      <w:proofErr w:type="spellEnd"/>
      <w:r w:rsidRPr="00067A3B">
        <w:rPr>
          <w:lang w:val="es-ES"/>
        </w:rPr>
        <w:t xml:space="preserve"> </w:t>
      </w:r>
      <w:proofErr w:type="spellStart"/>
      <w:r w:rsidRPr="00067A3B">
        <w:rPr>
          <w:lang w:val="es-ES"/>
        </w:rPr>
        <w:t>of</w:t>
      </w:r>
      <w:proofErr w:type="spellEnd"/>
      <w:r w:rsidRPr="00067A3B">
        <w:rPr>
          <w:lang w:val="es-ES"/>
        </w:rPr>
        <w:t xml:space="preserve"> </w:t>
      </w:r>
      <w:proofErr w:type="spellStart"/>
      <w:r w:rsidRPr="00067A3B">
        <w:rPr>
          <w:lang w:val="es-ES"/>
        </w:rPr>
        <w:t>each</w:t>
      </w:r>
      <w:proofErr w:type="spellEnd"/>
      <w:r w:rsidRPr="00067A3B">
        <w:rPr>
          <w:lang w:val="es-ES"/>
        </w:rPr>
        <w:t xml:space="preserve"> ETF </w:t>
      </w:r>
      <w:proofErr w:type="spellStart"/>
      <w:r w:rsidRPr="00067A3B">
        <w:rPr>
          <w:lang w:val="es-ES"/>
        </w:rPr>
        <w:t>individually</w:t>
      </w:r>
      <w:proofErr w:type="spellEnd"/>
      <w:r w:rsidRPr="00067A3B">
        <w:rPr>
          <w:lang w:val="es-ES"/>
        </w:rPr>
        <w:t>.</w:t>
      </w:r>
    </w:p>
    <w:p w14:paraId="52E1B345" w14:textId="133981C9" w:rsidR="00067A3B" w:rsidRPr="00067A3B" w:rsidRDefault="00067A3B" w:rsidP="00067A3B">
      <w:pPr>
        <w:pStyle w:val="Textoindependiente"/>
        <w:numPr>
          <w:ilvl w:val="0"/>
          <w:numId w:val="34"/>
        </w:numPr>
        <w:rPr>
          <w:lang w:val="es-ES"/>
        </w:rPr>
      </w:pPr>
      <w:proofErr w:type="spellStart"/>
      <w:r w:rsidRPr="00067A3B">
        <w:rPr>
          <w:lang w:val="es-ES"/>
        </w:rPr>
        <w:t>Apply</w:t>
      </w:r>
      <w:proofErr w:type="spellEnd"/>
      <w:r w:rsidRPr="00067A3B">
        <w:rPr>
          <w:lang w:val="es-ES"/>
        </w:rPr>
        <w:t xml:space="preserve"> machine </w:t>
      </w:r>
      <w:proofErr w:type="spellStart"/>
      <w:r w:rsidRPr="00067A3B">
        <w:rPr>
          <w:lang w:val="es-ES"/>
        </w:rPr>
        <w:t>learning</w:t>
      </w:r>
      <w:proofErr w:type="spellEnd"/>
      <w:r w:rsidRPr="00067A3B">
        <w:rPr>
          <w:lang w:val="es-ES"/>
        </w:rPr>
        <w:t xml:space="preserve"> </w:t>
      </w:r>
      <w:proofErr w:type="spellStart"/>
      <w:r w:rsidRPr="00067A3B">
        <w:rPr>
          <w:lang w:val="es-ES"/>
        </w:rPr>
        <w:t>models</w:t>
      </w:r>
      <w:proofErr w:type="spellEnd"/>
      <w:r w:rsidRPr="00067A3B">
        <w:rPr>
          <w:lang w:val="es-ES"/>
        </w:rPr>
        <w:t xml:space="preserve"> </w:t>
      </w:r>
      <w:proofErr w:type="spellStart"/>
      <w:r w:rsidRPr="00067A3B">
        <w:rPr>
          <w:lang w:val="es-ES"/>
        </w:rPr>
        <w:t>by</w:t>
      </w:r>
      <w:proofErr w:type="spellEnd"/>
      <w:r w:rsidRPr="00067A3B">
        <w:rPr>
          <w:lang w:val="es-ES"/>
        </w:rPr>
        <w:t xml:space="preserve"> </w:t>
      </w:r>
      <w:proofErr w:type="spellStart"/>
      <w:r w:rsidRPr="00067A3B">
        <w:rPr>
          <w:lang w:val="es-ES"/>
        </w:rPr>
        <w:t>adding</w:t>
      </w:r>
      <w:proofErr w:type="spellEnd"/>
      <w:r w:rsidRPr="00067A3B">
        <w:rPr>
          <w:lang w:val="es-ES"/>
        </w:rPr>
        <w:t xml:space="preserve"> new variables </w:t>
      </w:r>
      <w:proofErr w:type="spellStart"/>
      <w:r w:rsidRPr="00067A3B">
        <w:rPr>
          <w:lang w:val="es-ES"/>
        </w:rPr>
        <w:t>specific</w:t>
      </w:r>
      <w:proofErr w:type="spellEnd"/>
      <w:r w:rsidRPr="00067A3B">
        <w:rPr>
          <w:lang w:val="es-ES"/>
        </w:rPr>
        <w:t xml:space="preserve"> </w:t>
      </w:r>
      <w:proofErr w:type="spellStart"/>
      <w:r w:rsidRPr="00067A3B">
        <w:rPr>
          <w:lang w:val="es-ES"/>
        </w:rPr>
        <w:t>to</w:t>
      </w:r>
      <w:proofErr w:type="spellEnd"/>
      <w:r w:rsidRPr="00067A3B">
        <w:rPr>
          <w:lang w:val="es-ES"/>
        </w:rPr>
        <w:t xml:space="preserve"> </w:t>
      </w:r>
      <w:proofErr w:type="spellStart"/>
      <w:r w:rsidRPr="00067A3B">
        <w:rPr>
          <w:lang w:val="es-ES"/>
        </w:rPr>
        <w:t>each</w:t>
      </w:r>
      <w:proofErr w:type="spellEnd"/>
      <w:r w:rsidRPr="00067A3B">
        <w:rPr>
          <w:lang w:val="es-ES"/>
        </w:rPr>
        <w:t xml:space="preserve"> </w:t>
      </w:r>
      <w:proofErr w:type="spellStart"/>
      <w:r w:rsidRPr="00067A3B">
        <w:rPr>
          <w:lang w:val="es-ES"/>
        </w:rPr>
        <w:t>frequency</w:t>
      </w:r>
      <w:proofErr w:type="spellEnd"/>
      <w:r w:rsidRPr="00067A3B">
        <w:rPr>
          <w:lang w:val="es-ES"/>
        </w:rPr>
        <w:t>.</w:t>
      </w:r>
    </w:p>
    <w:p w14:paraId="37A74EFC" w14:textId="3603DD5E" w:rsidR="00067A3B" w:rsidRPr="00067A3B" w:rsidRDefault="00067A3B" w:rsidP="00067A3B">
      <w:pPr>
        <w:pStyle w:val="Textoindependiente"/>
        <w:numPr>
          <w:ilvl w:val="0"/>
          <w:numId w:val="34"/>
        </w:numPr>
        <w:rPr>
          <w:lang w:val="es-ES"/>
        </w:rPr>
      </w:pPr>
      <w:proofErr w:type="spellStart"/>
      <w:r w:rsidRPr="00067A3B">
        <w:rPr>
          <w:lang w:val="es-ES"/>
        </w:rPr>
        <w:t>Evaluate</w:t>
      </w:r>
      <w:proofErr w:type="spellEnd"/>
      <w:r w:rsidRPr="00067A3B">
        <w:rPr>
          <w:lang w:val="es-ES"/>
        </w:rPr>
        <w:t xml:space="preserve"> </w:t>
      </w:r>
      <w:proofErr w:type="spellStart"/>
      <w:r w:rsidRPr="00067A3B">
        <w:rPr>
          <w:lang w:val="es-ES"/>
        </w:rPr>
        <w:t>the</w:t>
      </w:r>
      <w:proofErr w:type="spellEnd"/>
      <w:r w:rsidRPr="00067A3B">
        <w:rPr>
          <w:lang w:val="es-ES"/>
        </w:rPr>
        <w:t xml:space="preserve"> </w:t>
      </w:r>
      <w:proofErr w:type="spellStart"/>
      <w:r w:rsidRPr="00067A3B">
        <w:rPr>
          <w:lang w:val="es-ES"/>
        </w:rPr>
        <w:t>models</w:t>
      </w:r>
      <w:proofErr w:type="spellEnd"/>
      <w:r w:rsidRPr="00067A3B">
        <w:rPr>
          <w:lang w:val="es-ES"/>
        </w:rPr>
        <w:t xml:space="preserve"> </w:t>
      </w:r>
      <w:proofErr w:type="spellStart"/>
      <w:r w:rsidRPr="00067A3B">
        <w:rPr>
          <w:lang w:val="es-ES"/>
        </w:rPr>
        <w:t>using</w:t>
      </w:r>
      <w:proofErr w:type="spellEnd"/>
      <w:r w:rsidRPr="00067A3B">
        <w:rPr>
          <w:lang w:val="es-ES"/>
        </w:rPr>
        <w:t xml:space="preserve"> </w:t>
      </w:r>
      <w:proofErr w:type="spellStart"/>
      <w:r w:rsidRPr="00067A3B">
        <w:rPr>
          <w:lang w:val="es-ES"/>
        </w:rPr>
        <w:t>walk</w:t>
      </w:r>
      <w:proofErr w:type="spellEnd"/>
      <w:r w:rsidRPr="00067A3B">
        <w:rPr>
          <w:lang w:val="es-ES"/>
        </w:rPr>
        <w:t xml:space="preserve">-forward </w:t>
      </w:r>
      <w:proofErr w:type="spellStart"/>
      <w:r w:rsidRPr="00067A3B">
        <w:rPr>
          <w:lang w:val="es-ES"/>
        </w:rPr>
        <w:t>validation</w:t>
      </w:r>
      <w:proofErr w:type="spellEnd"/>
      <w:r w:rsidRPr="00067A3B">
        <w:rPr>
          <w:lang w:val="es-ES"/>
        </w:rPr>
        <w:t xml:space="preserve">, </w:t>
      </w:r>
      <w:proofErr w:type="spellStart"/>
      <w:r w:rsidRPr="00067A3B">
        <w:rPr>
          <w:lang w:val="es-ES"/>
        </w:rPr>
        <w:t>retraining</w:t>
      </w:r>
      <w:proofErr w:type="spellEnd"/>
      <w:r w:rsidRPr="00067A3B">
        <w:rPr>
          <w:lang w:val="es-ES"/>
        </w:rPr>
        <w:t xml:space="preserve"> at </w:t>
      </w:r>
      <w:proofErr w:type="spellStart"/>
      <w:r w:rsidRPr="00067A3B">
        <w:rPr>
          <w:lang w:val="es-ES"/>
        </w:rPr>
        <w:t>each</w:t>
      </w:r>
      <w:proofErr w:type="spellEnd"/>
      <w:r w:rsidRPr="00067A3B">
        <w:rPr>
          <w:lang w:val="es-ES"/>
        </w:rPr>
        <w:t xml:space="preserve"> step </w:t>
      </w:r>
      <w:proofErr w:type="spellStart"/>
      <w:r w:rsidRPr="00067A3B">
        <w:rPr>
          <w:lang w:val="es-ES"/>
        </w:rPr>
        <w:t>with</w:t>
      </w:r>
      <w:proofErr w:type="spellEnd"/>
      <w:r w:rsidRPr="00067A3B">
        <w:rPr>
          <w:lang w:val="es-ES"/>
        </w:rPr>
        <w:t xml:space="preserve"> </w:t>
      </w:r>
      <w:proofErr w:type="spellStart"/>
      <w:r w:rsidRPr="00067A3B">
        <w:rPr>
          <w:lang w:val="es-ES"/>
        </w:rPr>
        <w:t>the</w:t>
      </w:r>
      <w:proofErr w:type="spellEnd"/>
      <w:r w:rsidRPr="00067A3B">
        <w:rPr>
          <w:lang w:val="es-ES"/>
        </w:rPr>
        <w:t xml:space="preserve"> </w:t>
      </w:r>
      <w:proofErr w:type="spellStart"/>
      <w:r w:rsidRPr="00067A3B">
        <w:rPr>
          <w:lang w:val="es-ES"/>
        </w:rPr>
        <w:t>information</w:t>
      </w:r>
      <w:proofErr w:type="spellEnd"/>
      <w:r w:rsidRPr="00067A3B">
        <w:rPr>
          <w:lang w:val="es-ES"/>
        </w:rPr>
        <w:t xml:space="preserve"> </w:t>
      </w:r>
      <w:proofErr w:type="spellStart"/>
      <w:r w:rsidRPr="00067A3B">
        <w:rPr>
          <w:lang w:val="es-ES"/>
        </w:rPr>
        <w:t>available</w:t>
      </w:r>
      <w:proofErr w:type="spellEnd"/>
      <w:r w:rsidRPr="00067A3B">
        <w:rPr>
          <w:lang w:val="es-ES"/>
        </w:rPr>
        <w:t xml:space="preserve"> up </w:t>
      </w:r>
      <w:proofErr w:type="spellStart"/>
      <w:r w:rsidRPr="00067A3B">
        <w:rPr>
          <w:lang w:val="es-ES"/>
        </w:rPr>
        <w:t>to</w:t>
      </w:r>
      <w:proofErr w:type="spellEnd"/>
      <w:r w:rsidRPr="00067A3B">
        <w:rPr>
          <w:lang w:val="es-ES"/>
        </w:rPr>
        <w:t xml:space="preserve"> </w:t>
      </w:r>
      <w:proofErr w:type="spellStart"/>
      <w:r w:rsidRPr="00067A3B">
        <w:rPr>
          <w:lang w:val="es-ES"/>
        </w:rPr>
        <w:t>that</w:t>
      </w:r>
      <w:proofErr w:type="spellEnd"/>
      <w:r w:rsidRPr="00067A3B">
        <w:rPr>
          <w:lang w:val="es-ES"/>
        </w:rPr>
        <w:t xml:space="preserve"> </w:t>
      </w:r>
      <w:proofErr w:type="spellStart"/>
      <w:r w:rsidRPr="00067A3B">
        <w:rPr>
          <w:lang w:val="es-ES"/>
        </w:rPr>
        <w:t>moment</w:t>
      </w:r>
      <w:proofErr w:type="spellEnd"/>
      <w:r w:rsidRPr="00067A3B">
        <w:rPr>
          <w:lang w:val="es-ES"/>
        </w:rPr>
        <w:t>.</w:t>
      </w:r>
    </w:p>
    <w:p w14:paraId="288DE91F" w14:textId="59420DB6" w:rsidR="00067A3B" w:rsidRPr="00067A3B" w:rsidRDefault="00067A3B" w:rsidP="00067A3B">
      <w:pPr>
        <w:pStyle w:val="Textoindependiente"/>
        <w:numPr>
          <w:ilvl w:val="0"/>
          <w:numId w:val="34"/>
        </w:numPr>
        <w:rPr>
          <w:lang w:val="es-ES"/>
        </w:rPr>
      </w:pPr>
      <w:r w:rsidRPr="00067A3B">
        <w:rPr>
          <w:lang w:val="es-ES"/>
        </w:rPr>
        <w:t xml:space="preserve">Analyse </w:t>
      </w:r>
      <w:proofErr w:type="spellStart"/>
      <w:r w:rsidRPr="00067A3B">
        <w:rPr>
          <w:lang w:val="es-ES"/>
        </w:rPr>
        <w:t>whether</w:t>
      </w:r>
      <w:proofErr w:type="spellEnd"/>
      <w:r w:rsidRPr="00067A3B">
        <w:rPr>
          <w:lang w:val="es-ES"/>
        </w:rPr>
        <w:t xml:space="preserve"> </w:t>
      </w:r>
      <w:proofErr w:type="spellStart"/>
      <w:r w:rsidRPr="00067A3B">
        <w:rPr>
          <w:lang w:val="es-ES"/>
        </w:rPr>
        <w:t>the</w:t>
      </w:r>
      <w:proofErr w:type="spellEnd"/>
      <w:r w:rsidRPr="00067A3B">
        <w:rPr>
          <w:lang w:val="es-ES"/>
        </w:rPr>
        <w:t xml:space="preserve"> </w:t>
      </w:r>
      <w:proofErr w:type="spellStart"/>
      <w:r w:rsidRPr="00067A3B">
        <w:rPr>
          <w:lang w:val="es-ES"/>
        </w:rPr>
        <w:t>incorporation</w:t>
      </w:r>
      <w:proofErr w:type="spellEnd"/>
      <w:r w:rsidRPr="00067A3B">
        <w:rPr>
          <w:lang w:val="es-ES"/>
        </w:rPr>
        <w:t xml:space="preserve"> </w:t>
      </w:r>
      <w:proofErr w:type="spellStart"/>
      <w:r w:rsidRPr="00067A3B">
        <w:rPr>
          <w:lang w:val="es-ES"/>
        </w:rPr>
        <w:t>of</w:t>
      </w:r>
      <w:proofErr w:type="spellEnd"/>
      <w:r w:rsidRPr="00067A3B">
        <w:rPr>
          <w:lang w:val="es-ES"/>
        </w:rPr>
        <w:t xml:space="preserve"> </w:t>
      </w:r>
      <w:proofErr w:type="spellStart"/>
      <w:r w:rsidRPr="00067A3B">
        <w:rPr>
          <w:lang w:val="es-ES"/>
        </w:rPr>
        <w:t>information</w:t>
      </w:r>
      <w:proofErr w:type="spellEnd"/>
      <w:r w:rsidRPr="00067A3B">
        <w:rPr>
          <w:lang w:val="es-ES"/>
        </w:rPr>
        <w:t xml:space="preserve"> </w:t>
      </w:r>
      <w:proofErr w:type="spellStart"/>
      <w:r w:rsidRPr="00067A3B">
        <w:rPr>
          <w:lang w:val="es-ES"/>
        </w:rPr>
        <w:t>from</w:t>
      </w:r>
      <w:proofErr w:type="spellEnd"/>
      <w:r w:rsidRPr="00067A3B">
        <w:rPr>
          <w:lang w:val="es-ES"/>
        </w:rPr>
        <w:t xml:space="preserve"> </w:t>
      </w:r>
      <w:proofErr w:type="spellStart"/>
      <w:r w:rsidRPr="00067A3B">
        <w:rPr>
          <w:lang w:val="es-ES"/>
        </w:rPr>
        <w:t>previous</w:t>
      </w:r>
      <w:proofErr w:type="spellEnd"/>
      <w:r w:rsidRPr="00067A3B">
        <w:rPr>
          <w:lang w:val="es-ES"/>
        </w:rPr>
        <w:t xml:space="preserve"> </w:t>
      </w:r>
      <w:proofErr w:type="spellStart"/>
      <w:r w:rsidRPr="00067A3B">
        <w:rPr>
          <w:lang w:val="es-ES"/>
        </w:rPr>
        <w:t>periods</w:t>
      </w:r>
      <w:proofErr w:type="spellEnd"/>
      <w:r w:rsidRPr="00067A3B">
        <w:rPr>
          <w:lang w:val="es-ES"/>
        </w:rPr>
        <w:t xml:space="preserve">, </w:t>
      </w:r>
      <w:proofErr w:type="spellStart"/>
      <w:r w:rsidRPr="00067A3B">
        <w:rPr>
          <w:lang w:val="es-ES"/>
        </w:rPr>
        <w:t>through</w:t>
      </w:r>
      <w:proofErr w:type="spellEnd"/>
      <w:r w:rsidRPr="00067A3B">
        <w:rPr>
          <w:lang w:val="es-ES"/>
        </w:rPr>
        <w:t xml:space="preserve"> </w:t>
      </w:r>
      <w:proofErr w:type="spellStart"/>
      <w:r w:rsidRPr="00067A3B">
        <w:rPr>
          <w:lang w:val="es-ES"/>
        </w:rPr>
        <w:t>different</w:t>
      </w:r>
      <w:proofErr w:type="spellEnd"/>
      <w:r w:rsidRPr="00067A3B">
        <w:rPr>
          <w:lang w:val="es-ES"/>
        </w:rPr>
        <w:t xml:space="preserve"> </w:t>
      </w:r>
      <w:proofErr w:type="spellStart"/>
      <w:r w:rsidRPr="00067A3B">
        <w:rPr>
          <w:lang w:val="es-ES"/>
        </w:rPr>
        <w:t>numbers</w:t>
      </w:r>
      <w:proofErr w:type="spellEnd"/>
      <w:r w:rsidRPr="00067A3B">
        <w:rPr>
          <w:lang w:val="es-ES"/>
        </w:rPr>
        <w:t xml:space="preserve"> </w:t>
      </w:r>
      <w:proofErr w:type="spellStart"/>
      <w:r w:rsidRPr="00067A3B">
        <w:rPr>
          <w:lang w:val="es-ES"/>
        </w:rPr>
        <w:t>of</w:t>
      </w:r>
      <w:proofErr w:type="spellEnd"/>
      <w:r w:rsidRPr="00067A3B">
        <w:rPr>
          <w:lang w:val="es-ES"/>
        </w:rPr>
        <w:t xml:space="preserve"> temporal </w:t>
      </w:r>
      <w:proofErr w:type="spellStart"/>
      <w:r w:rsidRPr="00067A3B">
        <w:rPr>
          <w:lang w:val="es-ES"/>
        </w:rPr>
        <w:t>lags</w:t>
      </w:r>
      <w:proofErr w:type="spellEnd"/>
      <w:r w:rsidRPr="00067A3B">
        <w:rPr>
          <w:lang w:val="es-ES"/>
        </w:rPr>
        <w:t xml:space="preserve">, </w:t>
      </w:r>
      <w:proofErr w:type="spellStart"/>
      <w:r w:rsidRPr="00067A3B">
        <w:rPr>
          <w:lang w:val="es-ES"/>
        </w:rPr>
        <w:t>improves</w:t>
      </w:r>
      <w:proofErr w:type="spellEnd"/>
      <w:r w:rsidRPr="00067A3B">
        <w:rPr>
          <w:lang w:val="es-ES"/>
        </w:rPr>
        <w:t xml:space="preserve"> </w:t>
      </w:r>
      <w:proofErr w:type="spellStart"/>
      <w:r w:rsidRPr="00067A3B">
        <w:rPr>
          <w:lang w:val="es-ES"/>
        </w:rPr>
        <w:t>the</w:t>
      </w:r>
      <w:proofErr w:type="spellEnd"/>
      <w:r w:rsidRPr="00067A3B">
        <w:rPr>
          <w:lang w:val="es-ES"/>
        </w:rPr>
        <w:t xml:space="preserve"> </w:t>
      </w:r>
      <w:proofErr w:type="spellStart"/>
      <w:r w:rsidRPr="00067A3B">
        <w:rPr>
          <w:lang w:val="es-ES"/>
        </w:rPr>
        <w:t>predictions</w:t>
      </w:r>
      <w:proofErr w:type="spellEnd"/>
      <w:r w:rsidRPr="00067A3B">
        <w:rPr>
          <w:lang w:val="es-ES"/>
        </w:rPr>
        <w:t xml:space="preserve"> </w:t>
      </w:r>
      <w:proofErr w:type="spellStart"/>
      <w:r w:rsidRPr="00067A3B">
        <w:rPr>
          <w:lang w:val="es-ES"/>
        </w:rPr>
        <w:t>of</w:t>
      </w:r>
      <w:proofErr w:type="spellEnd"/>
      <w:r w:rsidRPr="00067A3B">
        <w:rPr>
          <w:lang w:val="es-ES"/>
        </w:rPr>
        <w:t xml:space="preserve"> </w:t>
      </w:r>
      <w:proofErr w:type="spellStart"/>
      <w:r w:rsidRPr="00067A3B">
        <w:rPr>
          <w:lang w:val="es-ES"/>
        </w:rPr>
        <w:t>the</w:t>
      </w:r>
      <w:proofErr w:type="spellEnd"/>
      <w:r w:rsidRPr="00067A3B">
        <w:rPr>
          <w:lang w:val="es-ES"/>
        </w:rPr>
        <w:t xml:space="preserve"> machine </w:t>
      </w:r>
      <w:proofErr w:type="spellStart"/>
      <w:r w:rsidRPr="00067A3B">
        <w:rPr>
          <w:lang w:val="es-ES"/>
        </w:rPr>
        <w:t>learning</w:t>
      </w:r>
      <w:proofErr w:type="spellEnd"/>
      <w:r w:rsidRPr="00067A3B">
        <w:rPr>
          <w:lang w:val="es-ES"/>
        </w:rPr>
        <w:t xml:space="preserve"> </w:t>
      </w:r>
      <w:proofErr w:type="spellStart"/>
      <w:r w:rsidRPr="00067A3B">
        <w:rPr>
          <w:lang w:val="es-ES"/>
        </w:rPr>
        <w:t>models</w:t>
      </w:r>
      <w:proofErr w:type="spellEnd"/>
      <w:r w:rsidRPr="00067A3B">
        <w:rPr>
          <w:lang w:val="es-ES"/>
        </w:rPr>
        <w:t>.</w:t>
      </w:r>
    </w:p>
    <w:p w14:paraId="6735205A" w14:textId="77C00D17" w:rsidR="00067A3B" w:rsidRPr="00067A3B" w:rsidRDefault="00067A3B" w:rsidP="00067A3B">
      <w:pPr>
        <w:pStyle w:val="Textoindependiente"/>
        <w:numPr>
          <w:ilvl w:val="0"/>
          <w:numId w:val="34"/>
        </w:numPr>
        <w:rPr>
          <w:lang w:val="es-ES"/>
        </w:rPr>
      </w:pPr>
      <w:r w:rsidRPr="00067A3B">
        <w:rPr>
          <w:lang w:val="es-ES"/>
        </w:rPr>
        <w:t xml:space="preserve">Compare </w:t>
      </w:r>
      <w:proofErr w:type="spellStart"/>
      <w:r w:rsidRPr="00067A3B">
        <w:rPr>
          <w:lang w:val="es-ES"/>
        </w:rPr>
        <w:t>the</w:t>
      </w:r>
      <w:proofErr w:type="spellEnd"/>
      <w:r w:rsidRPr="00067A3B">
        <w:rPr>
          <w:lang w:val="es-ES"/>
        </w:rPr>
        <w:t xml:space="preserve"> </w:t>
      </w:r>
      <w:proofErr w:type="spellStart"/>
      <w:r w:rsidRPr="00067A3B">
        <w:rPr>
          <w:lang w:val="es-ES"/>
        </w:rPr>
        <w:t>models</w:t>
      </w:r>
      <w:proofErr w:type="spellEnd"/>
      <w:r w:rsidRPr="00067A3B">
        <w:rPr>
          <w:lang w:val="es-ES"/>
        </w:rPr>
        <w:t xml:space="preserve"> </w:t>
      </w:r>
      <w:proofErr w:type="spellStart"/>
      <w:r w:rsidRPr="00067A3B">
        <w:rPr>
          <w:lang w:val="es-ES"/>
        </w:rPr>
        <w:t>using</w:t>
      </w:r>
      <w:proofErr w:type="spellEnd"/>
      <w:r w:rsidRPr="00067A3B">
        <w:rPr>
          <w:lang w:val="es-ES"/>
        </w:rPr>
        <w:t xml:space="preserve"> error </w:t>
      </w:r>
      <w:proofErr w:type="spellStart"/>
      <w:r w:rsidRPr="00067A3B">
        <w:rPr>
          <w:lang w:val="es-ES"/>
        </w:rPr>
        <w:t>metrics</w:t>
      </w:r>
      <w:proofErr w:type="spellEnd"/>
      <w:r w:rsidRPr="00067A3B">
        <w:rPr>
          <w:lang w:val="es-ES"/>
        </w:rPr>
        <w:t xml:space="preserve"> </w:t>
      </w:r>
      <w:proofErr w:type="spellStart"/>
      <w:r w:rsidRPr="00067A3B">
        <w:rPr>
          <w:lang w:val="es-ES"/>
        </w:rPr>
        <w:t>such</w:t>
      </w:r>
      <w:proofErr w:type="spellEnd"/>
      <w:r w:rsidRPr="00067A3B">
        <w:rPr>
          <w:lang w:val="es-ES"/>
        </w:rPr>
        <w:t xml:space="preserve"> as RMSE (Root Mean Square Error) and MAE (Mean Absolute Error), </w:t>
      </w:r>
      <w:proofErr w:type="spellStart"/>
      <w:r w:rsidRPr="00067A3B">
        <w:rPr>
          <w:lang w:val="es-ES"/>
        </w:rPr>
        <w:t>against</w:t>
      </w:r>
      <w:proofErr w:type="spellEnd"/>
      <w:r w:rsidRPr="00067A3B">
        <w:rPr>
          <w:lang w:val="es-ES"/>
        </w:rPr>
        <w:t xml:space="preserve"> simple </w:t>
      </w:r>
      <w:proofErr w:type="spellStart"/>
      <w:r w:rsidRPr="00067A3B">
        <w:rPr>
          <w:lang w:val="es-ES"/>
        </w:rPr>
        <w:t>reference</w:t>
      </w:r>
      <w:proofErr w:type="spellEnd"/>
      <w:r w:rsidRPr="00067A3B">
        <w:rPr>
          <w:lang w:val="es-ES"/>
        </w:rPr>
        <w:t xml:space="preserve"> </w:t>
      </w:r>
      <w:proofErr w:type="spellStart"/>
      <w:r w:rsidRPr="00067A3B">
        <w:rPr>
          <w:lang w:val="es-ES"/>
        </w:rPr>
        <w:t>models</w:t>
      </w:r>
      <w:proofErr w:type="spellEnd"/>
      <w:r w:rsidRPr="00067A3B">
        <w:rPr>
          <w:lang w:val="es-ES"/>
        </w:rPr>
        <w:t xml:space="preserve">, </w:t>
      </w:r>
      <w:proofErr w:type="spellStart"/>
      <w:r w:rsidRPr="00067A3B">
        <w:rPr>
          <w:lang w:val="es-ES"/>
        </w:rPr>
        <w:t>such</w:t>
      </w:r>
      <w:proofErr w:type="spellEnd"/>
      <w:r w:rsidRPr="00067A3B">
        <w:rPr>
          <w:lang w:val="es-ES"/>
        </w:rPr>
        <w:t xml:space="preserve"> as </w:t>
      </w:r>
      <w:proofErr w:type="spellStart"/>
      <w:r w:rsidRPr="00067A3B">
        <w:rPr>
          <w:lang w:val="es-ES"/>
        </w:rPr>
        <w:t>the</w:t>
      </w:r>
      <w:proofErr w:type="spellEnd"/>
      <w:r w:rsidRPr="00067A3B">
        <w:rPr>
          <w:lang w:val="es-ES"/>
        </w:rPr>
        <w:t xml:space="preserve"> </w:t>
      </w:r>
      <w:proofErr w:type="spellStart"/>
      <w:r w:rsidRPr="00067A3B">
        <w:rPr>
          <w:lang w:val="es-ES"/>
        </w:rPr>
        <w:t>last</w:t>
      </w:r>
      <w:proofErr w:type="spellEnd"/>
      <w:r w:rsidRPr="00067A3B">
        <w:rPr>
          <w:lang w:val="es-ES"/>
        </w:rPr>
        <w:t xml:space="preserve"> </w:t>
      </w:r>
      <w:proofErr w:type="spellStart"/>
      <w:r w:rsidRPr="00067A3B">
        <w:rPr>
          <w:lang w:val="es-ES"/>
        </w:rPr>
        <w:t>observed</w:t>
      </w:r>
      <w:proofErr w:type="spellEnd"/>
      <w:r w:rsidRPr="00067A3B">
        <w:rPr>
          <w:lang w:val="es-ES"/>
        </w:rPr>
        <w:t xml:space="preserve"> </w:t>
      </w:r>
      <w:proofErr w:type="spellStart"/>
      <w:r w:rsidRPr="00067A3B">
        <w:rPr>
          <w:lang w:val="es-ES"/>
        </w:rPr>
        <w:t>value</w:t>
      </w:r>
      <w:proofErr w:type="spellEnd"/>
      <w:r w:rsidRPr="00067A3B">
        <w:rPr>
          <w:lang w:val="es-ES"/>
        </w:rPr>
        <w:t xml:space="preserve"> </w:t>
      </w:r>
      <w:proofErr w:type="spellStart"/>
      <w:r w:rsidRPr="00067A3B">
        <w:rPr>
          <w:lang w:val="es-ES"/>
        </w:rPr>
        <w:t>or</w:t>
      </w:r>
      <w:proofErr w:type="spellEnd"/>
      <w:r w:rsidRPr="00067A3B">
        <w:rPr>
          <w:lang w:val="es-ES"/>
        </w:rPr>
        <w:t xml:space="preserve"> </w:t>
      </w:r>
      <w:proofErr w:type="spellStart"/>
      <w:r w:rsidRPr="00067A3B">
        <w:rPr>
          <w:lang w:val="es-ES"/>
        </w:rPr>
        <w:t>the</w:t>
      </w:r>
      <w:proofErr w:type="spellEnd"/>
      <w:r w:rsidRPr="00067A3B">
        <w:rPr>
          <w:lang w:val="es-ES"/>
        </w:rPr>
        <w:t xml:space="preserve"> </w:t>
      </w:r>
      <w:proofErr w:type="spellStart"/>
      <w:r w:rsidRPr="00067A3B">
        <w:rPr>
          <w:lang w:val="es-ES"/>
        </w:rPr>
        <w:t>prediction</w:t>
      </w:r>
      <w:proofErr w:type="spellEnd"/>
      <w:r w:rsidRPr="00067A3B">
        <w:rPr>
          <w:lang w:val="es-ES"/>
        </w:rPr>
        <w:t xml:space="preserve"> </w:t>
      </w:r>
      <w:proofErr w:type="spellStart"/>
      <w:r w:rsidRPr="00067A3B">
        <w:rPr>
          <w:lang w:val="es-ES"/>
        </w:rPr>
        <w:t>of</w:t>
      </w:r>
      <w:proofErr w:type="spellEnd"/>
      <w:r w:rsidRPr="00067A3B">
        <w:rPr>
          <w:lang w:val="es-ES"/>
        </w:rPr>
        <w:t xml:space="preserve"> </w:t>
      </w:r>
      <w:proofErr w:type="spellStart"/>
      <w:r w:rsidRPr="00067A3B">
        <w:rPr>
          <w:lang w:val="es-ES"/>
        </w:rPr>
        <w:t>zero</w:t>
      </w:r>
      <w:proofErr w:type="spellEnd"/>
      <w:r w:rsidRPr="00067A3B">
        <w:rPr>
          <w:lang w:val="es-ES"/>
        </w:rPr>
        <w:t xml:space="preserve"> </w:t>
      </w:r>
      <w:proofErr w:type="spellStart"/>
      <w:r w:rsidRPr="00067A3B">
        <w:rPr>
          <w:lang w:val="es-ES"/>
        </w:rPr>
        <w:t>return</w:t>
      </w:r>
      <w:proofErr w:type="spellEnd"/>
      <w:r w:rsidRPr="00067A3B">
        <w:rPr>
          <w:lang w:val="es-ES"/>
        </w:rPr>
        <w:t>.</w:t>
      </w:r>
    </w:p>
    <w:p w14:paraId="7C271195" w14:textId="5F65CCFE" w:rsidR="00067A3B" w:rsidRPr="00067A3B" w:rsidRDefault="00067A3B" w:rsidP="00067A3B">
      <w:pPr>
        <w:pStyle w:val="Textoindependiente"/>
        <w:numPr>
          <w:ilvl w:val="0"/>
          <w:numId w:val="34"/>
        </w:numPr>
        <w:rPr>
          <w:lang w:val="es-ES"/>
        </w:rPr>
      </w:pPr>
      <w:proofErr w:type="spellStart"/>
      <w:r w:rsidRPr="00067A3B">
        <w:rPr>
          <w:lang w:val="es-ES"/>
        </w:rPr>
        <w:t>Select</w:t>
      </w:r>
      <w:proofErr w:type="spellEnd"/>
      <w:r w:rsidRPr="00067A3B">
        <w:rPr>
          <w:lang w:val="es-ES"/>
        </w:rPr>
        <w:t xml:space="preserve"> </w:t>
      </w:r>
      <w:proofErr w:type="spellStart"/>
      <w:r w:rsidRPr="00067A3B">
        <w:rPr>
          <w:lang w:val="es-ES"/>
        </w:rPr>
        <w:t>the</w:t>
      </w:r>
      <w:proofErr w:type="spellEnd"/>
      <w:r w:rsidRPr="00067A3B">
        <w:rPr>
          <w:lang w:val="es-ES"/>
        </w:rPr>
        <w:t xml:space="preserve"> predictive </w:t>
      </w:r>
      <w:proofErr w:type="spellStart"/>
      <w:r w:rsidRPr="00067A3B">
        <w:rPr>
          <w:lang w:val="es-ES"/>
        </w:rPr>
        <w:t>model</w:t>
      </w:r>
      <w:proofErr w:type="spellEnd"/>
      <w:r w:rsidRPr="00067A3B">
        <w:rPr>
          <w:lang w:val="es-ES"/>
        </w:rPr>
        <w:t xml:space="preserve"> </w:t>
      </w:r>
      <w:proofErr w:type="spellStart"/>
      <w:r w:rsidRPr="00067A3B">
        <w:rPr>
          <w:lang w:val="es-ES"/>
        </w:rPr>
        <w:t>with</w:t>
      </w:r>
      <w:proofErr w:type="spellEnd"/>
      <w:r w:rsidRPr="00067A3B">
        <w:rPr>
          <w:lang w:val="es-ES"/>
        </w:rPr>
        <w:t xml:space="preserve"> </w:t>
      </w:r>
      <w:proofErr w:type="spellStart"/>
      <w:r w:rsidRPr="00067A3B">
        <w:rPr>
          <w:lang w:val="es-ES"/>
        </w:rPr>
        <w:t>the</w:t>
      </w:r>
      <w:proofErr w:type="spellEnd"/>
      <w:r w:rsidRPr="00067A3B">
        <w:rPr>
          <w:lang w:val="es-ES"/>
        </w:rPr>
        <w:t xml:space="preserve"> </w:t>
      </w:r>
      <w:proofErr w:type="spellStart"/>
      <w:r w:rsidRPr="00067A3B">
        <w:rPr>
          <w:lang w:val="es-ES"/>
        </w:rPr>
        <w:t>best</w:t>
      </w:r>
      <w:proofErr w:type="spellEnd"/>
      <w:r w:rsidRPr="00067A3B">
        <w:rPr>
          <w:lang w:val="es-ES"/>
        </w:rPr>
        <w:t xml:space="preserve"> performance </w:t>
      </w:r>
      <w:proofErr w:type="spellStart"/>
      <w:r w:rsidRPr="00067A3B">
        <w:rPr>
          <w:lang w:val="es-ES"/>
        </w:rPr>
        <w:t>based</w:t>
      </w:r>
      <w:proofErr w:type="spellEnd"/>
      <w:r w:rsidRPr="00067A3B">
        <w:rPr>
          <w:lang w:val="es-ES"/>
        </w:rPr>
        <w:t xml:space="preserve"> </w:t>
      </w:r>
      <w:proofErr w:type="spellStart"/>
      <w:r w:rsidRPr="00067A3B">
        <w:rPr>
          <w:lang w:val="es-ES"/>
        </w:rPr>
        <w:t>on</w:t>
      </w:r>
      <w:proofErr w:type="spellEnd"/>
      <w:r w:rsidRPr="00067A3B">
        <w:rPr>
          <w:lang w:val="es-ES"/>
        </w:rPr>
        <w:t xml:space="preserve"> </w:t>
      </w:r>
      <w:proofErr w:type="spellStart"/>
      <w:r w:rsidRPr="00067A3B">
        <w:rPr>
          <w:lang w:val="es-ES"/>
        </w:rPr>
        <w:t>the</w:t>
      </w:r>
      <w:proofErr w:type="spellEnd"/>
      <w:r w:rsidRPr="00067A3B">
        <w:rPr>
          <w:lang w:val="es-ES"/>
        </w:rPr>
        <w:t xml:space="preserve"> </w:t>
      </w:r>
      <w:proofErr w:type="spellStart"/>
      <w:r w:rsidRPr="00067A3B">
        <w:rPr>
          <w:lang w:val="es-ES"/>
        </w:rPr>
        <w:t>results</w:t>
      </w:r>
      <w:proofErr w:type="spellEnd"/>
      <w:r w:rsidRPr="00067A3B">
        <w:rPr>
          <w:lang w:val="es-ES"/>
        </w:rPr>
        <w:t xml:space="preserve"> </w:t>
      </w:r>
      <w:proofErr w:type="spellStart"/>
      <w:r w:rsidRPr="00067A3B">
        <w:rPr>
          <w:lang w:val="es-ES"/>
        </w:rPr>
        <w:t>obtained</w:t>
      </w:r>
      <w:proofErr w:type="spellEnd"/>
      <w:r w:rsidRPr="00067A3B">
        <w:rPr>
          <w:lang w:val="es-ES"/>
        </w:rPr>
        <w:t>.</w:t>
      </w:r>
    </w:p>
    <w:p w14:paraId="01DA68C2" w14:textId="51700EB1" w:rsidR="00067A3B" w:rsidRPr="00067A3B" w:rsidRDefault="00067A3B" w:rsidP="00067A3B">
      <w:pPr>
        <w:pStyle w:val="Textoindependiente"/>
        <w:numPr>
          <w:ilvl w:val="0"/>
          <w:numId w:val="34"/>
        </w:numPr>
        <w:rPr>
          <w:lang w:val="es-ES"/>
        </w:rPr>
      </w:pPr>
      <w:proofErr w:type="spellStart"/>
      <w:r w:rsidRPr="00067A3B">
        <w:rPr>
          <w:lang w:val="es-ES"/>
        </w:rPr>
        <w:t>Incorporate</w:t>
      </w:r>
      <w:proofErr w:type="spellEnd"/>
      <w:r w:rsidRPr="00067A3B">
        <w:rPr>
          <w:lang w:val="es-ES"/>
        </w:rPr>
        <w:t xml:space="preserve"> </w:t>
      </w:r>
      <w:proofErr w:type="spellStart"/>
      <w:r w:rsidRPr="00067A3B">
        <w:rPr>
          <w:lang w:val="es-ES"/>
        </w:rPr>
        <w:t>the</w:t>
      </w:r>
      <w:proofErr w:type="spellEnd"/>
      <w:r w:rsidRPr="00067A3B">
        <w:rPr>
          <w:lang w:val="es-ES"/>
        </w:rPr>
        <w:t xml:space="preserve"> </w:t>
      </w:r>
      <w:proofErr w:type="spellStart"/>
      <w:r w:rsidRPr="00067A3B">
        <w:rPr>
          <w:lang w:val="es-ES"/>
        </w:rPr>
        <w:t>selected</w:t>
      </w:r>
      <w:proofErr w:type="spellEnd"/>
      <w:r w:rsidRPr="00067A3B">
        <w:rPr>
          <w:lang w:val="es-ES"/>
        </w:rPr>
        <w:t xml:space="preserve"> </w:t>
      </w:r>
      <w:proofErr w:type="spellStart"/>
      <w:r w:rsidRPr="00067A3B">
        <w:rPr>
          <w:lang w:val="es-ES"/>
        </w:rPr>
        <w:t>predictions</w:t>
      </w:r>
      <w:proofErr w:type="spellEnd"/>
      <w:r w:rsidRPr="00067A3B">
        <w:rPr>
          <w:lang w:val="es-ES"/>
        </w:rPr>
        <w:t xml:space="preserve"> </w:t>
      </w:r>
      <w:proofErr w:type="spellStart"/>
      <w:r w:rsidRPr="00067A3B">
        <w:rPr>
          <w:lang w:val="es-ES"/>
        </w:rPr>
        <w:t>into</w:t>
      </w:r>
      <w:proofErr w:type="spellEnd"/>
      <w:r w:rsidRPr="00067A3B">
        <w:rPr>
          <w:lang w:val="es-ES"/>
        </w:rPr>
        <w:t xml:space="preserve"> </w:t>
      </w:r>
      <w:proofErr w:type="spellStart"/>
      <w:r w:rsidRPr="00067A3B">
        <w:rPr>
          <w:lang w:val="es-ES"/>
        </w:rPr>
        <w:t>the</w:t>
      </w:r>
      <w:proofErr w:type="spellEnd"/>
      <w:r w:rsidRPr="00067A3B">
        <w:rPr>
          <w:lang w:val="es-ES"/>
        </w:rPr>
        <w:t xml:space="preserve"> Markowitz </w:t>
      </w:r>
      <w:proofErr w:type="spellStart"/>
      <w:r w:rsidRPr="00067A3B">
        <w:rPr>
          <w:lang w:val="es-ES"/>
        </w:rPr>
        <w:t>model</w:t>
      </w:r>
      <w:proofErr w:type="spellEnd"/>
      <w:r w:rsidRPr="00067A3B">
        <w:rPr>
          <w:lang w:val="es-ES"/>
        </w:rPr>
        <w:t xml:space="preserve"> </w:t>
      </w:r>
      <w:proofErr w:type="spellStart"/>
      <w:r w:rsidRPr="00067A3B">
        <w:rPr>
          <w:lang w:val="es-ES"/>
        </w:rPr>
        <w:t>to</w:t>
      </w:r>
      <w:proofErr w:type="spellEnd"/>
      <w:r w:rsidRPr="00067A3B">
        <w:rPr>
          <w:lang w:val="es-ES"/>
        </w:rPr>
        <w:t xml:space="preserve"> </w:t>
      </w:r>
      <w:proofErr w:type="spellStart"/>
      <w:r w:rsidRPr="00067A3B">
        <w:rPr>
          <w:lang w:val="es-ES"/>
        </w:rPr>
        <w:t>build</w:t>
      </w:r>
      <w:proofErr w:type="spellEnd"/>
      <w:r w:rsidRPr="00067A3B">
        <w:rPr>
          <w:lang w:val="es-ES"/>
        </w:rPr>
        <w:t xml:space="preserve"> and </w:t>
      </w:r>
      <w:proofErr w:type="spellStart"/>
      <w:r w:rsidRPr="00067A3B">
        <w:rPr>
          <w:lang w:val="es-ES"/>
        </w:rPr>
        <w:t>optimize</w:t>
      </w:r>
      <w:proofErr w:type="spellEnd"/>
      <w:r w:rsidRPr="00067A3B">
        <w:rPr>
          <w:lang w:val="es-ES"/>
        </w:rPr>
        <w:t xml:space="preserve"> </w:t>
      </w:r>
      <w:proofErr w:type="spellStart"/>
      <w:r w:rsidRPr="00067A3B">
        <w:rPr>
          <w:lang w:val="es-ES"/>
        </w:rPr>
        <w:t>the</w:t>
      </w:r>
      <w:proofErr w:type="spellEnd"/>
      <w:r w:rsidRPr="00067A3B">
        <w:rPr>
          <w:lang w:val="es-ES"/>
        </w:rPr>
        <w:t xml:space="preserve"> portfolio.</w:t>
      </w:r>
    </w:p>
    <w:p w14:paraId="32F1960C" w14:textId="13F8909D" w:rsidR="00067A3B" w:rsidRPr="00067A3B" w:rsidRDefault="00067A3B" w:rsidP="00067A3B">
      <w:pPr>
        <w:pStyle w:val="Textoindependiente"/>
        <w:numPr>
          <w:ilvl w:val="0"/>
          <w:numId w:val="34"/>
        </w:numPr>
        <w:rPr>
          <w:lang w:val="es-ES"/>
        </w:rPr>
      </w:pPr>
      <w:r w:rsidRPr="00067A3B">
        <w:rPr>
          <w:lang w:val="es-ES"/>
        </w:rPr>
        <w:t xml:space="preserve">Compare </w:t>
      </w:r>
      <w:proofErr w:type="spellStart"/>
      <w:r w:rsidRPr="00067A3B">
        <w:rPr>
          <w:lang w:val="es-ES"/>
        </w:rPr>
        <w:t>the</w:t>
      </w:r>
      <w:proofErr w:type="spellEnd"/>
      <w:r w:rsidRPr="00067A3B">
        <w:rPr>
          <w:lang w:val="es-ES"/>
        </w:rPr>
        <w:t xml:space="preserve"> </w:t>
      </w:r>
      <w:proofErr w:type="spellStart"/>
      <w:r w:rsidRPr="00736A53">
        <w:rPr>
          <w:lang w:val="es-ES"/>
        </w:rPr>
        <w:t>prediction</w:t>
      </w:r>
      <w:proofErr w:type="spellEnd"/>
      <w:r w:rsidRPr="00736A53">
        <w:rPr>
          <w:lang w:val="es-ES"/>
        </w:rPr>
        <w:t xml:space="preserve"> </w:t>
      </w:r>
      <w:r w:rsidRPr="00067A3B">
        <w:rPr>
          <w:lang w:val="es-ES"/>
        </w:rPr>
        <w:t xml:space="preserve">portfolio </w:t>
      </w:r>
      <w:proofErr w:type="spellStart"/>
      <w:r w:rsidRPr="00067A3B">
        <w:rPr>
          <w:lang w:val="es-ES"/>
        </w:rPr>
        <w:t>with</w:t>
      </w:r>
      <w:proofErr w:type="spellEnd"/>
      <w:r w:rsidRPr="00067A3B">
        <w:rPr>
          <w:lang w:val="es-ES"/>
        </w:rPr>
        <w:t xml:space="preserve"> </w:t>
      </w:r>
      <w:proofErr w:type="spellStart"/>
      <w:r w:rsidRPr="00067A3B">
        <w:rPr>
          <w:lang w:val="es-ES"/>
        </w:rPr>
        <w:t>two</w:t>
      </w:r>
      <w:proofErr w:type="spellEnd"/>
      <w:r w:rsidRPr="00067A3B">
        <w:rPr>
          <w:lang w:val="es-ES"/>
        </w:rPr>
        <w:t xml:space="preserve"> </w:t>
      </w:r>
      <w:proofErr w:type="spellStart"/>
      <w:r w:rsidRPr="00067A3B">
        <w:rPr>
          <w:lang w:val="es-ES"/>
        </w:rPr>
        <w:t>reference</w:t>
      </w:r>
      <w:proofErr w:type="spellEnd"/>
      <w:r w:rsidRPr="00067A3B">
        <w:rPr>
          <w:lang w:val="es-ES"/>
        </w:rPr>
        <w:t xml:space="preserve"> </w:t>
      </w:r>
      <w:proofErr w:type="spellStart"/>
      <w:r w:rsidRPr="00067A3B">
        <w:rPr>
          <w:lang w:val="es-ES"/>
        </w:rPr>
        <w:t>strategies</w:t>
      </w:r>
      <w:proofErr w:type="spellEnd"/>
      <w:r w:rsidRPr="00067A3B">
        <w:rPr>
          <w:lang w:val="es-ES"/>
        </w:rPr>
        <w:t xml:space="preserve">, one </w:t>
      </w:r>
      <w:proofErr w:type="spellStart"/>
      <w:r w:rsidRPr="00067A3B">
        <w:rPr>
          <w:lang w:val="es-ES"/>
        </w:rPr>
        <w:t>based</w:t>
      </w:r>
      <w:proofErr w:type="spellEnd"/>
      <w:r w:rsidRPr="00067A3B">
        <w:rPr>
          <w:lang w:val="es-ES"/>
        </w:rPr>
        <w:t xml:space="preserve"> </w:t>
      </w:r>
      <w:proofErr w:type="spellStart"/>
      <w:r w:rsidRPr="00067A3B">
        <w:rPr>
          <w:lang w:val="es-ES"/>
        </w:rPr>
        <w:t>on</w:t>
      </w:r>
      <w:proofErr w:type="spellEnd"/>
      <w:r w:rsidRPr="00067A3B">
        <w:rPr>
          <w:lang w:val="es-ES"/>
        </w:rPr>
        <w:t xml:space="preserve"> </w:t>
      </w:r>
      <w:proofErr w:type="spellStart"/>
      <w:r w:rsidRPr="00067A3B">
        <w:rPr>
          <w:lang w:val="es-ES"/>
        </w:rPr>
        <w:t>the</w:t>
      </w:r>
      <w:proofErr w:type="spellEnd"/>
      <w:r w:rsidRPr="00067A3B">
        <w:rPr>
          <w:lang w:val="es-ES"/>
        </w:rPr>
        <w:t xml:space="preserve"> </w:t>
      </w:r>
      <w:proofErr w:type="spellStart"/>
      <w:r w:rsidRPr="00067A3B">
        <w:rPr>
          <w:lang w:val="es-ES"/>
        </w:rPr>
        <w:t>historical</w:t>
      </w:r>
      <w:proofErr w:type="spellEnd"/>
      <w:r w:rsidRPr="00067A3B">
        <w:rPr>
          <w:lang w:val="es-ES"/>
        </w:rPr>
        <w:t xml:space="preserve"> mean and </w:t>
      </w:r>
      <w:proofErr w:type="spellStart"/>
      <w:r w:rsidRPr="00067A3B">
        <w:rPr>
          <w:lang w:val="es-ES"/>
        </w:rPr>
        <w:t>another</w:t>
      </w:r>
      <w:proofErr w:type="spellEnd"/>
      <w:r w:rsidRPr="00067A3B">
        <w:rPr>
          <w:lang w:val="es-ES"/>
        </w:rPr>
        <w:t xml:space="preserve"> </w:t>
      </w:r>
      <w:proofErr w:type="spellStart"/>
      <w:r w:rsidRPr="00067A3B">
        <w:rPr>
          <w:lang w:val="es-ES"/>
        </w:rPr>
        <w:t>based</w:t>
      </w:r>
      <w:proofErr w:type="spellEnd"/>
      <w:r w:rsidRPr="00067A3B">
        <w:rPr>
          <w:lang w:val="es-ES"/>
        </w:rPr>
        <w:t xml:space="preserve"> </w:t>
      </w:r>
      <w:proofErr w:type="spellStart"/>
      <w:r w:rsidRPr="00067A3B">
        <w:rPr>
          <w:lang w:val="es-ES"/>
        </w:rPr>
        <w:t>on</w:t>
      </w:r>
      <w:proofErr w:type="spellEnd"/>
      <w:r w:rsidRPr="00067A3B">
        <w:rPr>
          <w:lang w:val="es-ES"/>
        </w:rPr>
        <w:t xml:space="preserve"> </w:t>
      </w:r>
      <w:proofErr w:type="spellStart"/>
      <w:r w:rsidRPr="00067A3B">
        <w:rPr>
          <w:lang w:val="es-ES"/>
        </w:rPr>
        <w:t>the</w:t>
      </w:r>
      <w:proofErr w:type="spellEnd"/>
      <w:r w:rsidRPr="00067A3B">
        <w:rPr>
          <w:lang w:val="es-ES"/>
        </w:rPr>
        <w:t xml:space="preserve"> </w:t>
      </w:r>
      <w:proofErr w:type="spellStart"/>
      <w:r w:rsidRPr="00067A3B">
        <w:rPr>
          <w:lang w:val="es-ES"/>
        </w:rPr>
        <w:t>last</w:t>
      </w:r>
      <w:proofErr w:type="spellEnd"/>
      <w:r w:rsidRPr="00067A3B">
        <w:rPr>
          <w:lang w:val="es-ES"/>
        </w:rPr>
        <w:t xml:space="preserve"> </w:t>
      </w:r>
      <w:proofErr w:type="spellStart"/>
      <w:r w:rsidRPr="00067A3B">
        <w:rPr>
          <w:lang w:val="es-ES"/>
        </w:rPr>
        <w:t>observed</w:t>
      </w:r>
      <w:proofErr w:type="spellEnd"/>
      <w:r w:rsidRPr="00067A3B">
        <w:rPr>
          <w:lang w:val="es-ES"/>
        </w:rPr>
        <w:t xml:space="preserve"> </w:t>
      </w:r>
      <w:proofErr w:type="spellStart"/>
      <w:r w:rsidRPr="00067A3B">
        <w:rPr>
          <w:lang w:val="es-ES"/>
        </w:rPr>
        <w:t>return</w:t>
      </w:r>
      <w:proofErr w:type="spellEnd"/>
      <w:r w:rsidRPr="00067A3B">
        <w:rPr>
          <w:lang w:val="es-ES"/>
        </w:rPr>
        <w:t xml:space="preserve">, in </w:t>
      </w:r>
      <w:proofErr w:type="spellStart"/>
      <w:r w:rsidRPr="00067A3B">
        <w:rPr>
          <w:lang w:val="es-ES"/>
        </w:rPr>
        <w:t>order</w:t>
      </w:r>
      <w:proofErr w:type="spellEnd"/>
      <w:r w:rsidRPr="00067A3B">
        <w:rPr>
          <w:lang w:val="es-ES"/>
        </w:rPr>
        <w:t xml:space="preserve"> </w:t>
      </w:r>
      <w:proofErr w:type="spellStart"/>
      <w:r w:rsidRPr="00067A3B">
        <w:rPr>
          <w:lang w:val="es-ES"/>
        </w:rPr>
        <w:t>to</w:t>
      </w:r>
      <w:proofErr w:type="spellEnd"/>
      <w:r w:rsidRPr="00067A3B">
        <w:rPr>
          <w:lang w:val="es-ES"/>
        </w:rPr>
        <w:t xml:space="preserve"> </w:t>
      </w:r>
      <w:proofErr w:type="spellStart"/>
      <w:r w:rsidRPr="00067A3B">
        <w:rPr>
          <w:lang w:val="es-ES"/>
        </w:rPr>
        <w:t>assess</w:t>
      </w:r>
      <w:proofErr w:type="spellEnd"/>
      <w:r w:rsidRPr="00067A3B">
        <w:rPr>
          <w:lang w:val="es-ES"/>
        </w:rPr>
        <w:t xml:space="preserve"> </w:t>
      </w:r>
      <w:proofErr w:type="spellStart"/>
      <w:r w:rsidRPr="00067A3B">
        <w:rPr>
          <w:lang w:val="es-ES"/>
        </w:rPr>
        <w:t>whether</w:t>
      </w:r>
      <w:proofErr w:type="spellEnd"/>
      <w:r w:rsidRPr="00067A3B">
        <w:rPr>
          <w:lang w:val="es-ES"/>
        </w:rPr>
        <w:t xml:space="preserve"> </w:t>
      </w:r>
      <w:proofErr w:type="spellStart"/>
      <w:r w:rsidRPr="00067A3B">
        <w:rPr>
          <w:lang w:val="es-ES"/>
        </w:rPr>
        <w:t>the</w:t>
      </w:r>
      <w:proofErr w:type="spellEnd"/>
      <w:r w:rsidRPr="00067A3B">
        <w:rPr>
          <w:lang w:val="es-ES"/>
        </w:rPr>
        <w:t xml:space="preserve"> </w:t>
      </w:r>
      <w:proofErr w:type="spellStart"/>
      <w:r w:rsidRPr="00067A3B">
        <w:rPr>
          <w:lang w:val="es-ES"/>
        </w:rPr>
        <w:t>predictions</w:t>
      </w:r>
      <w:proofErr w:type="spellEnd"/>
      <w:r w:rsidRPr="00067A3B">
        <w:rPr>
          <w:lang w:val="es-ES"/>
        </w:rPr>
        <w:t xml:space="preserve"> </w:t>
      </w:r>
      <w:proofErr w:type="spellStart"/>
      <w:r w:rsidRPr="00067A3B">
        <w:rPr>
          <w:lang w:val="es-ES"/>
        </w:rPr>
        <w:t>make</w:t>
      </w:r>
      <w:proofErr w:type="spellEnd"/>
      <w:r w:rsidRPr="00067A3B">
        <w:rPr>
          <w:lang w:val="es-ES"/>
        </w:rPr>
        <w:t xml:space="preserve"> </w:t>
      </w:r>
      <w:proofErr w:type="spellStart"/>
      <w:r w:rsidRPr="00067A3B">
        <w:rPr>
          <w:lang w:val="es-ES"/>
        </w:rPr>
        <w:t>it</w:t>
      </w:r>
      <w:proofErr w:type="spellEnd"/>
      <w:r w:rsidRPr="00067A3B">
        <w:rPr>
          <w:lang w:val="es-ES"/>
        </w:rPr>
        <w:t xml:space="preserve"> </w:t>
      </w:r>
      <w:proofErr w:type="spellStart"/>
      <w:r w:rsidRPr="00067A3B">
        <w:rPr>
          <w:lang w:val="es-ES"/>
        </w:rPr>
        <w:t>possible</w:t>
      </w:r>
      <w:proofErr w:type="spellEnd"/>
      <w:r w:rsidRPr="00067A3B">
        <w:rPr>
          <w:lang w:val="es-ES"/>
        </w:rPr>
        <w:t xml:space="preserve"> </w:t>
      </w:r>
      <w:proofErr w:type="spellStart"/>
      <w:r w:rsidRPr="00067A3B">
        <w:rPr>
          <w:lang w:val="es-ES"/>
        </w:rPr>
        <w:t>to</w:t>
      </w:r>
      <w:proofErr w:type="spellEnd"/>
      <w:r w:rsidRPr="00067A3B">
        <w:rPr>
          <w:lang w:val="es-ES"/>
        </w:rPr>
        <w:t xml:space="preserve"> </w:t>
      </w:r>
      <w:proofErr w:type="spellStart"/>
      <w:r w:rsidRPr="00067A3B">
        <w:rPr>
          <w:lang w:val="es-ES"/>
        </w:rPr>
        <w:t>obtain</w:t>
      </w:r>
      <w:proofErr w:type="spellEnd"/>
      <w:r w:rsidRPr="00067A3B">
        <w:rPr>
          <w:lang w:val="es-ES"/>
        </w:rPr>
        <w:t xml:space="preserve"> </w:t>
      </w:r>
      <w:proofErr w:type="spellStart"/>
      <w:r w:rsidRPr="00067A3B">
        <w:rPr>
          <w:lang w:val="es-ES"/>
        </w:rPr>
        <w:t>better</w:t>
      </w:r>
      <w:proofErr w:type="spellEnd"/>
      <w:r w:rsidRPr="00067A3B">
        <w:rPr>
          <w:lang w:val="es-ES"/>
        </w:rPr>
        <w:t xml:space="preserve"> </w:t>
      </w:r>
      <w:proofErr w:type="spellStart"/>
      <w:r w:rsidRPr="00067A3B">
        <w:rPr>
          <w:lang w:val="es-ES"/>
        </w:rPr>
        <w:t>investment</w:t>
      </w:r>
      <w:proofErr w:type="spellEnd"/>
      <w:r w:rsidRPr="00067A3B">
        <w:rPr>
          <w:lang w:val="es-ES"/>
        </w:rPr>
        <w:t xml:space="preserve"> </w:t>
      </w:r>
      <w:proofErr w:type="spellStart"/>
      <w:r w:rsidRPr="00067A3B">
        <w:rPr>
          <w:lang w:val="es-ES"/>
        </w:rPr>
        <w:t>results</w:t>
      </w:r>
      <w:proofErr w:type="spellEnd"/>
      <w:r w:rsidRPr="00067A3B">
        <w:rPr>
          <w:lang w:val="es-ES"/>
        </w:rPr>
        <w:t>.</w:t>
      </w:r>
    </w:p>
    <w:p w14:paraId="23572D46" w14:textId="4A9C7081" w:rsidR="008B695D" w:rsidRPr="00913A18" w:rsidRDefault="008B695D" w:rsidP="00067A3B">
      <w:pPr>
        <w:pStyle w:val="Textoindependiente"/>
        <w:ind w:firstLine="0"/>
        <w:rPr>
          <w:lang w:val="es-ES"/>
        </w:rPr>
      </w:pPr>
    </w:p>
    <w:p w14:paraId="75739AD4" w14:textId="77777777" w:rsidR="00D2335A" w:rsidRDefault="00D2335A" w:rsidP="008B695D">
      <w:pPr>
        <w:ind w:firstLine="0"/>
      </w:pPr>
    </w:p>
    <w:p w14:paraId="1253CBED" w14:textId="77777777" w:rsidR="00D2335A" w:rsidRDefault="00D2335A" w:rsidP="008B695D">
      <w:pPr>
        <w:ind w:firstLine="0"/>
      </w:pPr>
    </w:p>
    <w:p w14:paraId="5D73C94B" w14:textId="77777777" w:rsidR="00D2335A" w:rsidRDefault="00D2335A" w:rsidP="008B695D">
      <w:pPr>
        <w:ind w:firstLine="0"/>
      </w:pPr>
    </w:p>
    <w:p w14:paraId="584ECC40" w14:textId="5FE027A4" w:rsidR="00D2335A" w:rsidRDefault="00DC12D1" w:rsidP="00DC12D1">
      <w:pPr>
        <w:pStyle w:val="Ttulo2"/>
        <w:numPr>
          <w:ilvl w:val="0"/>
          <w:numId w:val="0"/>
        </w:numPr>
      </w:pPr>
      <w:bookmarkStart w:id="116" w:name="_Toc232735984"/>
      <w:r>
        <w:t xml:space="preserve">1.3 </w:t>
      </w:r>
      <w:r w:rsidR="00D2335A">
        <w:t>Work plan</w:t>
      </w:r>
      <w:bookmarkEnd w:id="116"/>
    </w:p>
    <w:p w14:paraId="099A0495" w14:textId="77777777" w:rsidR="00D2335A" w:rsidRPr="00D2335A" w:rsidRDefault="00D2335A" w:rsidP="00D2335A">
      <w:pPr>
        <w:ind w:firstLine="0"/>
        <w:rPr>
          <w:lang w:val="es-ES"/>
        </w:rPr>
      </w:pPr>
      <w:r w:rsidRPr="00D2335A">
        <w:rPr>
          <w:lang w:val="es-ES"/>
        </w:rPr>
        <w:t xml:space="preserve">The </w:t>
      </w:r>
      <w:proofErr w:type="spellStart"/>
      <w:r w:rsidRPr="00D2335A">
        <w:rPr>
          <w:lang w:val="es-ES"/>
        </w:rPr>
        <w:t>development</w:t>
      </w:r>
      <w:proofErr w:type="spellEnd"/>
      <w:r w:rsidRPr="00D2335A">
        <w:rPr>
          <w:lang w:val="es-ES"/>
        </w:rPr>
        <w:t xml:space="preserve"> </w:t>
      </w:r>
      <w:proofErr w:type="spellStart"/>
      <w:r w:rsidRPr="00D2335A">
        <w:rPr>
          <w:lang w:val="es-ES"/>
        </w:rPr>
        <w:t>of</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work</w:t>
      </w:r>
      <w:proofErr w:type="spellEnd"/>
      <w:r w:rsidRPr="00D2335A">
        <w:rPr>
          <w:lang w:val="es-ES"/>
        </w:rPr>
        <w:t xml:space="preserve"> has </w:t>
      </w:r>
      <w:proofErr w:type="spellStart"/>
      <w:r w:rsidRPr="00D2335A">
        <w:rPr>
          <w:lang w:val="es-ES"/>
        </w:rPr>
        <w:t>been</w:t>
      </w:r>
      <w:proofErr w:type="spellEnd"/>
      <w:r w:rsidRPr="00D2335A">
        <w:rPr>
          <w:lang w:val="es-ES"/>
        </w:rPr>
        <w:t xml:space="preserve"> </w:t>
      </w:r>
      <w:proofErr w:type="spellStart"/>
      <w:r w:rsidRPr="00D2335A">
        <w:rPr>
          <w:lang w:val="es-ES"/>
        </w:rPr>
        <w:t>organized</w:t>
      </w:r>
      <w:proofErr w:type="spellEnd"/>
      <w:r w:rsidRPr="00D2335A">
        <w:rPr>
          <w:lang w:val="es-ES"/>
        </w:rPr>
        <w:t xml:space="preserve"> </w:t>
      </w:r>
      <w:proofErr w:type="spellStart"/>
      <w:r w:rsidRPr="00D2335A">
        <w:rPr>
          <w:lang w:val="es-ES"/>
        </w:rPr>
        <w:t>into</w:t>
      </w:r>
      <w:proofErr w:type="spellEnd"/>
      <w:r w:rsidRPr="00D2335A">
        <w:rPr>
          <w:lang w:val="es-ES"/>
        </w:rPr>
        <w:t xml:space="preserve"> </w:t>
      </w:r>
      <w:proofErr w:type="spellStart"/>
      <w:r w:rsidRPr="00D2335A">
        <w:rPr>
          <w:lang w:val="es-ES"/>
        </w:rPr>
        <w:t>four</w:t>
      </w:r>
      <w:proofErr w:type="spellEnd"/>
      <w:r w:rsidRPr="00D2335A">
        <w:rPr>
          <w:lang w:val="es-ES"/>
        </w:rPr>
        <w:t xml:space="preserve"> </w:t>
      </w:r>
      <w:proofErr w:type="spellStart"/>
      <w:r w:rsidRPr="00D2335A">
        <w:rPr>
          <w:lang w:val="es-ES"/>
        </w:rPr>
        <w:t>main</w:t>
      </w:r>
      <w:proofErr w:type="spellEnd"/>
      <w:r w:rsidRPr="00D2335A">
        <w:rPr>
          <w:lang w:val="es-ES"/>
        </w:rPr>
        <w:t xml:space="preserve"> </w:t>
      </w:r>
      <w:proofErr w:type="spellStart"/>
      <w:r w:rsidRPr="00D2335A">
        <w:rPr>
          <w:lang w:val="es-ES"/>
        </w:rPr>
        <w:t>phases</w:t>
      </w:r>
      <w:proofErr w:type="spellEnd"/>
      <w:r w:rsidRPr="00D2335A">
        <w:rPr>
          <w:lang w:val="es-ES"/>
        </w:rPr>
        <w:t xml:space="preserve">, </w:t>
      </w:r>
      <w:proofErr w:type="spellStart"/>
      <w:r w:rsidRPr="00D2335A">
        <w:rPr>
          <w:lang w:val="es-ES"/>
        </w:rPr>
        <w:t>following</w:t>
      </w:r>
      <w:proofErr w:type="spellEnd"/>
      <w:r w:rsidRPr="00D2335A">
        <w:rPr>
          <w:lang w:val="es-ES"/>
        </w:rPr>
        <w:t xml:space="preserve"> a </w:t>
      </w:r>
      <w:proofErr w:type="spellStart"/>
      <w:r w:rsidRPr="00D2335A">
        <w:rPr>
          <w:lang w:val="es-ES"/>
        </w:rPr>
        <w:t>progressive</w:t>
      </w:r>
      <w:proofErr w:type="spellEnd"/>
      <w:r w:rsidRPr="00D2335A">
        <w:rPr>
          <w:lang w:val="es-ES"/>
        </w:rPr>
        <w:t xml:space="preserve"> </w:t>
      </w:r>
      <w:proofErr w:type="spellStart"/>
      <w:r w:rsidRPr="00D2335A">
        <w:rPr>
          <w:lang w:val="es-ES"/>
        </w:rPr>
        <w:t>order</w:t>
      </w:r>
      <w:proofErr w:type="spellEnd"/>
      <w:r w:rsidRPr="00D2335A">
        <w:rPr>
          <w:lang w:val="es-ES"/>
        </w:rPr>
        <w:t xml:space="preserve"> </w:t>
      </w:r>
      <w:proofErr w:type="spellStart"/>
      <w:r w:rsidRPr="00D2335A">
        <w:rPr>
          <w:lang w:val="es-ES"/>
        </w:rPr>
        <w:t>from</w:t>
      </w:r>
      <w:proofErr w:type="spellEnd"/>
      <w:r w:rsidRPr="00D2335A">
        <w:rPr>
          <w:lang w:val="es-ES"/>
        </w:rPr>
        <w:t xml:space="preserve"> data </w:t>
      </w:r>
      <w:proofErr w:type="spellStart"/>
      <w:r w:rsidRPr="00D2335A">
        <w:rPr>
          <w:lang w:val="es-ES"/>
        </w:rPr>
        <w:t>preparation</w:t>
      </w:r>
      <w:proofErr w:type="spellEnd"/>
      <w:r w:rsidRPr="00D2335A">
        <w:rPr>
          <w:lang w:val="es-ES"/>
        </w:rPr>
        <w:t xml:space="preserve"> </w:t>
      </w:r>
      <w:proofErr w:type="spellStart"/>
      <w:r w:rsidRPr="00D2335A">
        <w:rPr>
          <w:lang w:val="es-ES"/>
        </w:rPr>
        <w:t>to</w:t>
      </w:r>
      <w:proofErr w:type="spellEnd"/>
      <w:r w:rsidRPr="00D2335A">
        <w:rPr>
          <w:lang w:val="es-ES"/>
        </w:rPr>
        <w:t xml:space="preserve"> </w:t>
      </w:r>
      <w:proofErr w:type="spellStart"/>
      <w:r w:rsidRPr="00D2335A">
        <w:rPr>
          <w:lang w:val="es-ES"/>
        </w:rPr>
        <w:t>the</w:t>
      </w:r>
      <w:proofErr w:type="spellEnd"/>
      <w:r w:rsidRPr="00D2335A">
        <w:rPr>
          <w:lang w:val="es-ES"/>
        </w:rPr>
        <w:t xml:space="preserve"> final </w:t>
      </w:r>
      <w:proofErr w:type="spellStart"/>
      <w:r w:rsidRPr="00D2335A">
        <w:rPr>
          <w:lang w:val="es-ES"/>
        </w:rPr>
        <w:t>evaluation</w:t>
      </w:r>
      <w:proofErr w:type="spellEnd"/>
      <w:r w:rsidRPr="00D2335A">
        <w:rPr>
          <w:lang w:val="es-ES"/>
        </w:rPr>
        <w:t xml:space="preserve"> </w:t>
      </w:r>
      <w:proofErr w:type="spellStart"/>
      <w:r w:rsidRPr="00D2335A">
        <w:rPr>
          <w:lang w:val="es-ES"/>
        </w:rPr>
        <w:t>of</w:t>
      </w:r>
      <w:proofErr w:type="spellEnd"/>
      <w:r w:rsidRPr="00D2335A">
        <w:rPr>
          <w:lang w:val="es-ES"/>
        </w:rPr>
        <w:t xml:space="preserve"> </w:t>
      </w:r>
      <w:proofErr w:type="spellStart"/>
      <w:r w:rsidRPr="00D2335A">
        <w:rPr>
          <w:lang w:val="es-ES"/>
        </w:rPr>
        <w:t>the</w:t>
      </w:r>
      <w:proofErr w:type="spellEnd"/>
      <w:r w:rsidRPr="00D2335A">
        <w:rPr>
          <w:lang w:val="es-ES"/>
        </w:rPr>
        <w:t xml:space="preserve"> portfolios. </w:t>
      </w:r>
      <w:proofErr w:type="spellStart"/>
      <w:r w:rsidRPr="00D2335A">
        <w:rPr>
          <w:lang w:val="es-ES"/>
        </w:rPr>
        <w:t>This</w:t>
      </w:r>
      <w:proofErr w:type="spellEnd"/>
      <w:r w:rsidRPr="00D2335A">
        <w:rPr>
          <w:lang w:val="es-ES"/>
        </w:rPr>
        <w:t xml:space="preserve"> </w:t>
      </w:r>
      <w:proofErr w:type="spellStart"/>
      <w:r w:rsidRPr="00D2335A">
        <w:rPr>
          <w:lang w:val="es-ES"/>
        </w:rPr>
        <w:t>structure</w:t>
      </w:r>
      <w:proofErr w:type="spellEnd"/>
      <w:r w:rsidRPr="00D2335A">
        <w:rPr>
          <w:lang w:val="es-ES"/>
        </w:rPr>
        <w:t xml:space="preserve"> </w:t>
      </w:r>
      <w:proofErr w:type="spellStart"/>
      <w:r w:rsidRPr="00D2335A">
        <w:rPr>
          <w:lang w:val="es-ES"/>
        </w:rPr>
        <w:t>makes</w:t>
      </w:r>
      <w:proofErr w:type="spellEnd"/>
      <w:r w:rsidRPr="00D2335A">
        <w:rPr>
          <w:lang w:val="es-ES"/>
        </w:rPr>
        <w:t xml:space="preserve"> </w:t>
      </w:r>
      <w:proofErr w:type="spellStart"/>
      <w:r w:rsidRPr="00D2335A">
        <w:rPr>
          <w:lang w:val="es-ES"/>
        </w:rPr>
        <w:t>it</w:t>
      </w:r>
      <w:proofErr w:type="spellEnd"/>
      <w:r w:rsidRPr="00D2335A">
        <w:rPr>
          <w:lang w:val="es-ES"/>
        </w:rPr>
        <w:t xml:space="preserve"> </w:t>
      </w:r>
      <w:proofErr w:type="spellStart"/>
      <w:r w:rsidRPr="00D2335A">
        <w:rPr>
          <w:lang w:val="es-ES"/>
        </w:rPr>
        <w:t>possible</w:t>
      </w:r>
      <w:proofErr w:type="spellEnd"/>
      <w:r w:rsidRPr="00D2335A">
        <w:rPr>
          <w:lang w:val="es-ES"/>
        </w:rPr>
        <w:t xml:space="preserve"> </w:t>
      </w:r>
      <w:proofErr w:type="spellStart"/>
      <w:r w:rsidRPr="00D2335A">
        <w:rPr>
          <w:lang w:val="es-ES"/>
        </w:rPr>
        <w:t>to</w:t>
      </w:r>
      <w:proofErr w:type="spellEnd"/>
      <w:r w:rsidRPr="00D2335A">
        <w:rPr>
          <w:lang w:val="es-ES"/>
        </w:rPr>
        <w:t xml:space="preserve"> </w:t>
      </w:r>
      <w:proofErr w:type="spellStart"/>
      <w:r w:rsidRPr="00D2335A">
        <w:rPr>
          <w:lang w:val="es-ES"/>
        </w:rPr>
        <w:t>advance</w:t>
      </w:r>
      <w:proofErr w:type="spellEnd"/>
      <w:r w:rsidRPr="00D2335A">
        <w:rPr>
          <w:lang w:val="es-ES"/>
        </w:rPr>
        <w:t xml:space="preserve"> in </w:t>
      </w:r>
      <w:proofErr w:type="spellStart"/>
      <w:r w:rsidRPr="00D2335A">
        <w:rPr>
          <w:lang w:val="es-ES"/>
        </w:rPr>
        <w:t>an</w:t>
      </w:r>
      <w:proofErr w:type="spellEnd"/>
      <w:r w:rsidRPr="00D2335A">
        <w:rPr>
          <w:lang w:val="es-ES"/>
        </w:rPr>
        <w:t xml:space="preserve"> </w:t>
      </w:r>
      <w:proofErr w:type="spellStart"/>
      <w:r w:rsidRPr="00D2335A">
        <w:rPr>
          <w:lang w:val="es-ES"/>
        </w:rPr>
        <w:t>organized</w:t>
      </w:r>
      <w:proofErr w:type="spellEnd"/>
      <w:r w:rsidRPr="00D2335A">
        <w:rPr>
          <w:lang w:val="es-ES"/>
        </w:rPr>
        <w:t xml:space="preserve"> </w:t>
      </w:r>
      <w:proofErr w:type="spellStart"/>
      <w:r w:rsidRPr="00D2335A">
        <w:rPr>
          <w:lang w:val="es-ES"/>
        </w:rPr>
        <w:t>way</w:t>
      </w:r>
      <w:proofErr w:type="spellEnd"/>
      <w:r w:rsidRPr="00D2335A">
        <w:rPr>
          <w:lang w:val="es-ES"/>
        </w:rPr>
        <w:t xml:space="preserve"> and </w:t>
      </w:r>
      <w:proofErr w:type="spellStart"/>
      <w:r w:rsidRPr="00D2335A">
        <w:rPr>
          <w:lang w:val="es-ES"/>
        </w:rPr>
        <w:t>connect</w:t>
      </w:r>
      <w:proofErr w:type="spellEnd"/>
      <w:r w:rsidRPr="00D2335A">
        <w:rPr>
          <w:lang w:val="es-ES"/>
        </w:rPr>
        <w:t xml:space="preserve"> </w:t>
      </w:r>
      <w:proofErr w:type="spellStart"/>
      <w:r w:rsidRPr="00D2335A">
        <w:rPr>
          <w:lang w:val="es-ES"/>
        </w:rPr>
        <w:t>each</w:t>
      </w:r>
      <w:proofErr w:type="spellEnd"/>
      <w:r w:rsidRPr="00D2335A">
        <w:rPr>
          <w:lang w:val="es-ES"/>
        </w:rPr>
        <w:t xml:space="preserve"> </w:t>
      </w:r>
      <w:proofErr w:type="spellStart"/>
      <w:r w:rsidRPr="00D2335A">
        <w:rPr>
          <w:lang w:val="es-ES"/>
        </w:rPr>
        <w:t>part</w:t>
      </w:r>
      <w:proofErr w:type="spellEnd"/>
      <w:r w:rsidRPr="00D2335A">
        <w:rPr>
          <w:lang w:val="es-ES"/>
        </w:rPr>
        <w:t xml:space="preserve"> </w:t>
      </w:r>
      <w:proofErr w:type="spellStart"/>
      <w:r w:rsidRPr="00D2335A">
        <w:rPr>
          <w:lang w:val="es-ES"/>
        </w:rPr>
        <w:t>of</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work</w:t>
      </w:r>
      <w:proofErr w:type="spellEnd"/>
      <w:r w:rsidRPr="00D2335A">
        <w:rPr>
          <w:lang w:val="es-ES"/>
        </w:rPr>
        <w:t xml:space="preserve"> </w:t>
      </w:r>
      <w:proofErr w:type="spellStart"/>
      <w:r w:rsidRPr="00D2335A">
        <w:rPr>
          <w:lang w:val="es-ES"/>
        </w:rPr>
        <w:t>with</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next</w:t>
      </w:r>
      <w:proofErr w:type="spellEnd"/>
      <w:r w:rsidRPr="00D2335A">
        <w:rPr>
          <w:lang w:val="es-ES"/>
        </w:rPr>
        <w:t xml:space="preserve"> one.</w:t>
      </w:r>
    </w:p>
    <w:p w14:paraId="74AE6E90" w14:textId="77777777" w:rsidR="00D2335A" w:rsidRPr="00D2335A" w:rsidRDefault="00D2335A" w:rsidP="00D2335A">
      <w:pPr>
        <w:numPr>
          <w:ilvl w:val="0"/>
          <w:numId w:val="36"/>
        </w:numPr>
        <w:rPr>
          <w:lang w:val="es-ES"/>
        </w:rPr>
      </w:pPr>
      <w:r w:rsidRPr="00D2335A">
        <w:rPr>
          <w:lang w:val="es-ES"/>
        </w:rPr>
        <w:t xml:space="preserve">The </w:t>
      </w:r>
      <w:proofErr w:type="spellStart"/>
      <w:r w:rsidRPr="00D2335A">
        <w:rPr>
          <w:lang w:val="es-ES"/>
        </w:rPr>
        <w:t>first</w:t>
      </w:r>
      <w:proofErr w:type="spellEnd"/>
      <w:r w:rsidRPr="00D2335A">
        <w:rPr>
          <w:lang w:val="es-ES"/>
        </w:rPr>
        <w:t xml:space="preserve"> </w:t>
      </w:r>
      <w:proofErr w:type="spellStart"/>
      <w:r w:rsidRPr="00D2335A">
        <w:rPr>
          <w:lang w:val="es-ES"/>
        </w:rPr>
        <w:t>phase</w:t>
      </w:r>
      <w:proofErr w:type="spellEnd"/>
      <w:r w:rsidRPr="00D2335A">
        <w:rPr>
          <w:lang w:val="es-ES"/>
        </w:rPr>
        <w:t xml:space="preserve"> </w:t>
      </w:r>
      <w:proofErr w:type="spellStart"/>
      <w:r w:rsidRPr="00D2335A">
        <w:rPr>
          <w:lang w:val="es-ES"/>
        </w:rPr>
        <w:t>corresponds</w:t>
      </w:r>
      <w:proofErr w:type="spellEnd"/>
      <w:r w:rsidRPr="00D2335A">
        <w:rPr>
          <w:lang w:val="es-ES"/>
        </w:rPr>
        <w:t xml:space="preserve"> </w:t>
      </w:r>
      <w:proofErr w:type="spellStart"/>
      <w:r w:rsidRPr="00D2335A">
        <w:rPr>
          <w:lang w:val="es-ES"/>
        </w:rPr>
        <w:t>to</w:t>
      </w:r>
      <w:proofErr w:type="spellEnd"/>
      <w:r w:rsidRPr="00D2335A">
        <w:rPr>
          <w:lang w:val="es-ES"/>
        </w:rPr>
        <w:t xml:space="preserve"> data </w:t>
      </w:r>
      <w:proofErr w:type="spellStart"/>
      <w:r w:rsidRPr="00D2335A">
        <w:rPr>
          <w:lang w:val="es-ES"/>
        </w:rPr>
        <w:t>preprocessing</w:t>
      </w:r>
      <w:proofErr w:type="spellEnd"/>
      <w:r w:rsidRPr="00D2335A">
        <w:rPr>
          <w:lang w:val="es-ES"/>
        </w:rPr>
        <w:t xml:space="preserve"> and </w:t>
      </w:r>
      <w:proofErr w:type="spellStart"/>
      <w:r w:rsidRPr="00D2335A">
        <w:rPr>
          <w:lang w:val="es-ES"/>
        </w:rPr>
        <w:t>initial</w:t>
      </w:r>
      <w:proofErr w:type="spellEnd"/>
      <w:r w:rsidRPr="00D2335A">
        <w:rPr>
          <w:lang w:val="es-ES"/>
        </w:rPr>
        <w:t xml:space="preserve"> </w:t>
      </w:r>
      <w:proofErr w:type="spellStart"/>
      <w:r w:rsidRPr="00D2335A">
        <w:rPr>
          <w:lang w:val="es-ES"/>
        </w:rPr>
        <w:t>analysis</w:t>
      </w:r>
      <w:proofErr w:type="spellEnd"/>
      <w:r w:rsidRPr="00D2335A">
        <w:rPr>
          <w:lang w:val="es-ES"/>
        </w:rPr>
        <w:t xml:space="preserve">. In </w:t>
      </w:r>
      <w:proofErr w:type="spellStart"/>
      <w:r w:rsidRPr="00D2335A">
        <w:rPr>
          <w:lang w:val="es-ES"/>
        </w:rPr>
        <w:t>this</w:t>
      </w:r>
      <w:proofErr w:type="spellEnd"/>
      <w:r w:rsidRPr="00D2335A">
        <w:rPr>
          <w:lang w:val="es-ES"/>
        </w:rPr>
        <w:t xml:space="preserve"> </w:t>
      </w:r>
      <w:proofErr w:type="spellStart"/>
      <w:r w:rsidRPr="00D2335A">
        <w:rPr>
          <w:lang w:val="es-ES"/>
        </w:rPr>
        <w:t>stage</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historical</w:t>
      </w:r>
      <w:proofErr w:type="spellEnd"/>
      <w:r w:rsidRPr="00D2335A">
        <w:rPr>
          <w:lang w:val="es-ES"/>
        </w:rPr>
        <w:t xml:space="preserve"> data </w:t>
      </w:r>
      <w:proofErr w:type="spellStart"/>
      <w:r w:rsidRPr="00D2335A">
        <w:rPr>
          <w:lang w:val="es-ES"/>
        </w:rPr>
        <w:t>of</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ETFs</w:t>
      </w:r>
      <w:proofErr w:type="spellEnd"/>
      <w:r w:rsidRPr="00D2335A">
        <w:rPr>
          <w:lang w:val="es-ES"/>
        </w:rPr>
        <w:t xml:space="preserve"> are </w:t>
      </w:r>
      <w:proofErr w:type="spellStart"/>
      <w:r w:rsidRPr="00D2335A">
        <w:rPr>
          <w:lang w:val="es-ES"/>
        </w:rPr>
        <w:t>downloaded</w:t>
      </w:r>
      <w:proofErr w:type="spellEnd"/>
      <w:r w:rsidRPr="00D2335A">
        <w:rPr>
          <w:lang w:val="es-ES"/>
        </w:rPr>
        <w:t xml:space="preserve">, </w:t>
      </w:r>
      <w:proofErr w:type="spellStart"/>
      <w:r w:rsidRPr="00D2335A">
        <w:rPr>
          <w:lang w:val="es-ES"/>
        </w:rPr>
        <w:t>their</w:t>
      </w:r>
      <w:proofErr w:type="spellEnd"/>
      <w:r w:rsidRPr="00D2335A">
        <w:rPr>
          <w:lang w:val="es-ES"/>
        </w:rPr>
        <w:t xml:space="preserve"> </w:t>
      </w:r>
      <w:proofErr w:type="spellStart"/>
      <w:r w:rsidRPr="00D2335A">
        <w:rPr>
          <w:lang w:val="es-ES"/>
        </w:rPr>
        <w:t>structure</w:t>
      </w:r>
      <w:proofErr w:type="spellEnd"/>
      <w:r w:rsidRPr="00D2335A">
        <w:rPr>
          <w:lang w:val="es-ES"/>
        </w:rPr>
        <w:t xml:space="preserve"> </w:t>
      </w:r>
      <w:proofErr w:type="spellStart"/>
      <w:r w:rsidRPr="00D2335A">
        <w:rPr>
          <w:lang w:val="es-ES"/>
        </w:rPr>
        <w:t>is</w:t>
      </w:r>
      <w:proofErr w:type="spellEnd"/>
      <w:r w:rsidRPr="00D2335A">
        <w:rPr>
          <w:lang w:val="es-ES"/>
        </w:rPr>
        <w:t xml:space="preserve"> </w:t>
      </w:r>
      <w:proofErr w:type="spellStart"/>
      <w:r w:rsidRPr="00D2335A">
        <w:rPr>
          <w:lang w:val="es-ES"/>
        </w:rPr>
        <w:t>reviewed</w:t>
      </w:r>
      <w:proofErr w:type="spellEnd"/>
      <w:r w:rsidRPr="00D2335A">
        <w:rPr>
          <w:lang w:val="es-ES"/>
        </w:rPr>
        <w:t xml:space="preserve"> and </w:t>
      </w:r>
      <w:proofErr w:type="spellStart"/>
      <w:r w:rsidRPr="00D2335A">
        <w:rPr>
          <w:lang w:val="es-ES"/>
        </w:rPr>
        <w:t>the</w:t>
      </w:r>
      <w:proofErr w:type="spellEnd"/>
      <w:r w:rsidRPr="00D2335A">
        <w:rPr>
          <w:lang w:val="es-ES"/>
        </w:rPr>
        <w:t xml:space="preserve"> variables </w:t>
      </w:r>
      <w:proofErr w:type="spellStart"/>
      <w:r w:rsidRPr="00D2335A">
        <w:rPr>
          <w:lang w:val="es-ES"/>
        </w:rPr>
        <w:t>needed</w:t>
      </w:r>
      <w:proofErr w:type="spellEnd"/>
      <w:r w:rsidRPr="00D2335A">
        <w:rPr>
          <w:lang w:val="es-ES"/>
        </w:rPr>
        <w:t xml:space="preserve"> </w:t>
      </w:r>
      <w:proofErr w:type="spellStart"/>
      <w:r w:rsidRPr="00D2335A">
        <w:rPr>
          <w:lang w:val="es-ES"/>
        </w:rPr>
        <w:t>for</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study</w:t>
      </w:r>
      <w:proofErr w:type="spellEnd"/>
      <w:r w:rsidRPr="00D2335A">
        <w:rPr>
          <w:lang w:val="es-ES"/>
        </w:rPr>
        <w:t xml:space="preserve"> are </w:t>
      </w:r>
      <w:proofErr w:type="spellStart"/>
      <w:r w:rsidRPr="00D2335A">
        <w:rPr>
          <w:lang w:val="es-ES"/>
        </w:rPr>
        <w:t>built</w:t>
      </w:r>
      <w:proofErr w:type="spellEnd"/>
      <w:r w:rsidRPr="00D2335A">
        <w:rPr>
          <w:lang w:val="es-ES"/>
        </w:rPr>
        <w:t xml:space="preserve">. </w:t>
      </w:r>
      <w:proofErr w:type="spellStart"/>
      <w:r w:rsidRPr="00D2335A">
        <w:rPr>
          <w:lang w:val="es-ES"/>
        </w:rPr>
        <w:t>Returns</w:t>
      </w:r>
      <w:proofErr w:type="spellEnd"/>
      <w:r w:rsidRPr="00D2335A">
        <w:rPr>
          <w:lang w:val="es-ES"/>
        </w:rPr>
        <w:t xml:space="preserve"> are </w:t>
      </w:r>
      <w:proofErr w:type="spellStart"/>
      <w:r w:rsidRPr="00D2335A">
        <w:rPr>
          <w:lang w:val="es-ES"/>
        </w:rPr>
        <w:t>also</w:t>
      </w:r>
      <w:proofErr w:type="spellEnd"/>
      <w:r w:rsidRPr="00D2335A">
        <w:rPr>
          <w:lang w:val="es-ES"/>
        </w:rPr>
        <w:t xml:space="preserve"> </w:t>
      </w:r>
      <w:proofErr w:type="spellStart"/>
      <w:r w:rsidRPr="00D2335A">
        <w:rPr>
          <w:lang w:val="es-ES"/>
        </w:rPr>
        <w:t>calculated</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stationarity</w:t>
      </w:r>
      <w:proofErr w:type="spellEnd"/>
      <w:r w:rsidRPr="00D2335A">
        <w:rPr>
          <w:lang w:val="es-ES"/>
        </w:rPr>
        <w:t xml:space="preserve"> </w:t>
      </w:r>
      <w:proofErr w:type="spellStart"/>
      <w:r w:rsidRPr="00D2335A">
        <w:rPr>
          <w:lang w:val="es-ES"/>
        </w:rPr>
        <w:t>of</w:t>
      </w:r>
      <w:proofErr w:type="spellEnd"/>
      <w:r w:rsidRPr="00D2335A">
        <w:rPr>
          <w:lang w:val="es-ES"/>
        </w:rPr>
        <w:t xml:space="preserve"> </w:t>
      </w:r>
      <w:proofErr w:type="spellStart"/>
      <w:r w:rsidRPr="00D2335A">
        <w:rPr>
          <w:lang w:val="es-ES"/>
        </w:rPr>
        <w:t>the</w:t>
      </w:r>
      <w:proofErr w:type="spellEnd"/>
      <w:r w:rsidRPr="00D2335A">
        <w:rPr>
          <w:lang w:val="es-ES"/>
        </w:rPr>
        <w:t xml:space="preserve"> series </w:t>
      </w:r>
      <w:proofErr w:type="spellStart"/>
      <w:r w:rsidRPr="00D2335A">
        <w:rPr>
          <w:lang w:val="es-ES"/>
        </w:rPr>
        <w:t>is</w:t>
      </w:r>
      <w:proofErr w:type="spellEnd"/>
      <w:r w:rsidRPr="00D2335A">
        <w:rPr>
          <w:lang w:val="es-ES"/>
        </w:rPr>
        <w:t xml:space="preserve"> </w:t>
      </w:r>
      <w:proofErr w:type="spellStart"/>
      <w:r w:rsidRPr="00D2335A">
        <w:rPr>
          <w:lang w:val="es-ES"/>
        </w:rPr>
        <w:t>analysed</w:t>
      </w:r>
      <w:proofErr w:type="spellEnd"/>
      <w:r w:rsidRPr="00D2335A">
        <w:rPr>
          <w:lang w:val="es-ES"/>
        </w:rPr>
        <w:t xml:space="preserve">, and </w:t>
      </w:r>
      <w:proofErr w:type="spellStart"/>
      <w:r w:rsidRPr="00D2335A">
        <w:rPr>
          <w:lang w:val="es-ES"/>
        </w:rPr>
        <w:t>an</w:t>
      </w:r>
      <w:proofErr w:type="spellEnd"/>
      <w:r w:rsidRPr="00D2335A">
        <w:rPr>
          <w:lang w:val="es-ES"/>
        </w:rPr>
        <w:t xml:space="preserve"> </w:t>
      </w:r>
      <w:proofErr w:type="spellStart"/>
      <w:r w:rsidRPr="00D2335A">
        <w:rPr>
          <w:lang w:val="es-ES"/>
        </w:rPr>
        <w:t>initial</w:t>
      </w:r>
      <w:proofErr w:type="spellEnd"/>
      <w:r w:rsidRPr="00D2335A">
        <w:rPr>
          <w:lang w:val="es-ES"/>
        </w:rPr>
        <w:t xml:space="preserve"> descriptive </w:t>
      </w:r>
      <w:proofErr w:type="spellStart"/>
      <w:r w:rsidRPr="00D2335A">
        <w:rPr>
          <w:lang w:val="es-ES"/>
        </w:rPr>
        <w:t>analysis</w:t>
      </w:r>
      <w:proofErr w:type="spellEnd"/>
      <w:r w:rsidRPr="00D2335A">
        <w:rPr>
          <w:lang w:val="es-ES"/>
        </w:rPr>
        <w:t xml:space="preserve"> </w:t>
      </w:r>
      <w:proofErr w:type="spellStart"/>
      <w:r w:rsidRPr="00D2335A">
        <w:rPr>
          <w:lang w:val="es-ES"/>
        </w:rPr>
        <w:t>is</w:t>
      </w:r>
      <w:proofErr w:type="spellEnd"/>
      <w:r w:rsidRPr="00D2335A">
        <w:rPr>
          <w:lang w:val="es-ES"/>
        </w:rPr>
        <w:t xml:space="preserve"> </w:t>
      </w:r>
      <w:proofErr w:type="spellStart"/>
      <w:r w:rsidRPr="00D2335A">
        <w:rPr>
          <w:lang w:val="es-ES"/>
        </w:rPr>
        <w:t>carried</w:t>
      </w:r>
      <w:proofErr w:type="spellEnd"/>
      <w:r w:rsidRPr="00D2335A">
        <w:rPr>
          <w:lang w:val="es-ES"/>
        </w:rPr>
        <w:t xml:space="preserve"> </w:t>
      </w:r>
      <w:proofErr w:type="spellStart"/>
      <w:r w:rsidRPr="00D2335A">
        <w:rPr>
          <w:lang w:val="es-ES"/>
        </w:rPr>
        <w:t>out</w:t>
      </w:r>
      <w:proofErr w:type="spellEnd"/>
      <w:r w:rsidRPr="00D2335A">
        <w:rPr>
          <w:lang w:val="es-ES"/>
        </w:rPr>
        <w:t xml:space="preserve"> </w:t>
      </w:r>
      <w:proofErr w:type="spellStart"/>
      <w:r w:rsidRPr="00D2335A">
        <w:rPr>
          <w:lang w:val="es-ES"/>
        </w:rPr>
        <w:t>using</w:t>
      </w:r>
      <w:proofErr w:type="spellEnd"/>
      <w:r w:rsidRPr="00D2335A">
        <w:rPr>
          <w:lang w:val="es-ES"/>
        </w:rPr>
        <w:t xml:space="preserve"> </w:t>
      </w:r>
      <w:proofErr w:type="spellStart"/>
      <w:r w:rsidRPr="00D2335A">
        <w:rPr>
          <w:lang w:val="es-ES"/>
        </w:rPr>
        <w:t>statistics</w:t>
      </w:r>
      <w:proofErr w:type="spellEnd"/>
      <w:r w:rsidRPr="00D2335A">
        <w:rPr>
          <w:lang w:val="es-ES"/>
        </w:rPr>
        <w:t xml:space="preserve"> and </w:t>
      </w:r>
      <w:proofErr w:type="spellStart"/>
      <w:r w:rsidRPr="00D2335A">
        <w:rPr>
          <w:lang w:val="es-ES"/>
        </w:rPr>
        <w:t>graphs</w:t>
      </w:r>
      <w:proofErr w:type="spellEnd"/>
      <w:r w:rsidRPr="00D2335A">
        <w:rPr>
          <w:lang w:val="es-ES"/>
        </w:rPr>
        <w:t xml:space="preserve">. The </w:t>
      </w:r>
      <w:proofErr w:type="spellStart"/>
      <w:r w:rsidRPr="00D2335A">
        <w:rPr>
          <w:lang w:val="es-ES"/>
        </w:rPr>
        <w:t>aim</w:t>
      </w:r>
      <w:proofErr w:type="spellEnd"/>
      <w:r w:rsidRPr="00D2335A">
        <w:rPr>
          <w:lang w:val="es-ES"/>
        </w:rPr>
        <w:t xml:space="preserve"> </w:t>
      </w:r>
      <w:proofErr w:type="spellStart"/>
      <w:r w:rsidRPr="00D2335A">
        <w:rPr>
          <w:lang w:val="es-ES"/>
        </w:rPr>
        <w:t>of</w:t>
      </w:r>
      <w:proofErr w:type="spellEnd"/>
      <w:r w:rsidRPr="00D2335A">
        <w:rPr>
          <w:lang w:val="es-ES"/>
        </w:rPr>
        <w:t xml:space="preserve"> </w:t>
      </w:r>
      <w:proofErr w:type="spellStart"/>
      <w:r w:rsidRPr="00D2335A">
        <w:rPr>
          <w:lang w:val="es-ES"/>
        </w:rPr>
        <w:t>this</w:t>
      </w:r>
      <w:proofErr w:type="spellEnd"/>
      <w:r w:rsidRPr="00D2335A">
        <w:rPr>
          <w:lang w:val="es-ES"/>
        </w:rPr>
        <w:t xml:space="preserve"> </w:t>
      </w:r>
      <w:proofErr w:type="spellStart"/>
      <w:r w:rsidRPr="00D2335A">
        <w:rPr>
          <w:lang w:val="es-ES"/>
        </w:rPr>
        <w:t>phase</w:t>
      </w:r>
      <w:proofErr w:type="spellEnd"/>
      <w:r w:rsidRPr="00D2335A">
        <w:rPr>
          <w:lang w:val="es-ES"/>
        </w:rPr>
        <w:t xml:space="preserve"> </w:t>
      </w:r>
      <w:proofErr w:type="spellStart"/>
      <w:r w:rsidRPr="00D2335A">
        <w:rPr>
          <w:lang w:val="es-ES"/>
        </w:rPr>
        <w:t>is</w:t>
      </w:r>
      <w:proofErr w:type="spellEnd"/>
      <w:r w:rsidRPr="00D2335A">
        <w:rPr>
          <w:lang w:val="es-ES"/>
        </w:rPr>
        <w:t xml:space="preserve"> </w:t>
      </w:r>
      <w:proofErr w:type="spellStart"/>
      <w:r w:rsidRPr="00D2335A">
        <w:rPr>
          <w:lang w:val="es-ES"/>
        </w:rPr>
        <w:t>to</w:t>
      </w:r>
      <w:proofErr w:type="spellEnd"/>
      <w:r w:rsidRPr="00D2335A">
        <w:rPr>
          <w:lang w:val="es-ES"/>
        </w:rPr>
        <w:t xml:space="preserve"> </w:t>
      </w:r>
      <w:proofErr w:type="spellStart"/>
      <w:r w:rsidRPr="00D2335A">
        <w:rPr>
          <w:lang w:val="es-ES"/>
        </w:rPr>
        <w:t>understand</w:t>
      </w:r>
      <w:proofErr w:type="spellEnd"/>
      <w:r w:rsidRPr="00D2335A">
        <w:rPr>
          <w:lang w:val="es-ES"/>
        </w:rPr>
        <w:t xml:space="preserve"> </w:t>
      </w:r>
      <w:proofErr w:type="spellStart"/>
      <w:r w:rsidRPr="00D2335A">
        <w:rPr>
          <w:lang w:val="es-ES"/>
        </w:rPr>
        <w:t>the</w:t>
      </w:r>
      <w:proofErr w:type="spellEnd"/>
      <w:r w:rsidRPr="00D2335A">
        <w:rPr>
          <w:lang w:val="es-ES"/>
        </w:rPr>
        <w:t xml:space="preserve"> general </w:t>
      </w:r>
      <w:proofErr w:type="spellStart"/>
      <w:r w:rsidRPr="00D2335A">
        <w:rPr>
          <w:lang w:val="es-ES"/>
        </w:rPr>
        <w:t>behaviour</w:t>
      </w:r>
      <w:proofErr w:type="spellEnd"/>
      <w:r w:rsidRPr="00D2335A">
        <w:rPr>
          <w:lang w:val="es-ES"/>
        </w:rPr>
        <w:t xml:space="preserve"> </w:t>
      </w:r>
      <w:proofErr w:type="spellStart"/>
      <w:r w:rsidRPr="00D2335A">
        <w:rPr>
          <w:lang w:val="es-ES"/>
        </w:rPr>
        <w:t>of</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assets</w:t>
      </w:r>
      <w:proofErr w:type="spellEnd"/>
      <w:r w:rsidRPr="00D2335A">
        <w:rPr>
          <w:lang w:val="es-ES"/>
        </w:rPr>
        <w:t xml:space="preserve"> </w:t>
      </w:r>
      <w:proofErr w:type="spellStart"/>
      <w:r w:rsidRPr="00D2335A">
        <w:rPr>
          <w:lang w:val="es-ES"/>
        </w:rPr>
        <w:t>before</w:t>
      </w:r>
      <w:proofErr w:type="spellEnd"/>
      <w:r w:rsidRPr="00D2335A">
        <w:rPr>
          <w:lang w:val="es-ES"/>
        </w:rPr>
        <w:t xml:space="preserve"> </w:t>
      </w:r>
      <w:proofErr w:type="spellStart"/>
      <w:r w:rsidRPr="00D2335A">
        <w:rPr>
          <w:lang w:val="es-ES"/>
        </w:rPr>
        <w:t>applying</w:t>
      </w:r>
      <w:proofErr w:type="spellEnd"/>
      <w:r w:rsidRPr="00D2335A">
        <w:rPr>
          <w:lang w:val="es-ES"/>
        </w:rPr>
        <w:t xml:space="preserve"> </w:t>
      </w:r>
      <w:proofErr w:type="spellStart"/>
      <w:r w:rsidRPr="00D2335A">
        <w:rPr>
          <w:lang w:val="es-ES"/>
        </w:rPr>
        <w:t>prediction</w:t>
      </w:r>
      <w:proofErr w:type="spellEnd"/>
      <w:r w:rsidRPr="00D2335A">
        <w:rPr>
          <w:lang w:val="es-ES"/>
        </w:rPr>
        <w:t xml:space="preserve"> </w:t>
      </w:r>
      <w:proofErr w:type="spellStart"/>
      <w:r w:rsidRPr="00D2335A">
        <w:rPr>
          <w:lang w:val="es-ES"/>
        </w:rPr>
        <w:t>models</w:t>
      </w:r>
      <w:proofErr w:type="spellEnd"/>
      <w:r w:rsidRPr="00D2335A">
        <w:rPr>
          <w:lang w:val="es-ES"/>
        </w:rPr>
        <w:t>.</w:t>
      </w:r>
    </w:p>
    <w:p w14:paraId="62D4917B" w14:textId="77777777" w:rsidR="00D2335A" w:rsidRPr="00D2335A" w:rsidRDefault="00D2335A" w:rsidP="00D2335A">
      <w:pPr>
        <w:numPr>
          <w:ilvl w:val="0"/>
          <w:numId w:val="36"/>
        </w:numPr>
        <w:rPr>
          <w:lang w:val="es-ES"/>
        </w:rPr>
      </w:pPr>
      <w:r w:rsidRPr="00D2335A">
        <w:rPr>
          <w:lang w:val="es-ES"/>
        </w:rPr>
        <w:t xml:space="preserve">The </w:t>
      </w:r>
      <w:proofErr w:type="spellStart"/>
      <w:r w:rsidRPr="00D2335A">
        <w:rPr>
          <w:lang w:val="es-ES"/>
        </w:rPr>
        <w:t>second</w:t>
      </w:r>
      <w:proofErr w:type="spellEnd"/>
      <w:r w:rsidRPr="00D2335A">
        <w:rPr>
          <w:lang w:val="es-ES"/>
        </w:rPr>
        <w:t xml:space="preserve"> </w:t>
      </w:r>
      <w:proofErr w:type="spellStart"/>
      <w:r w:rsidRPr="00D2335A">
        <w:rPr>
          <w:lang w:val="es-ES"/>
        </w:rPr>
        <w:t>phase</w:t>
      </w:r>
      <w:proofErr w:type="spellEnd"/>
      <w:r w:rsidRPr="00D2335A">
        <w:rPr>
          <w:lang w:val="es-ES"/>
        </w:rPr>
        <w:t xml:space="preserve"> </w:t>
      </w:r>
      <w:proofErr w:type="spellStart"/>
      <w:r w:rsidRPr="00D2335A">
        <w:rPr>
          <w:lang w:val="es-ES"/>
        </w:rPr>
        <w:t>focuses</w:t>
      </w:r>
      <w:proofErr w:type="spellEnd"/>
      <w:r w:rsidRPr="00D2335A">
        <w:rPr>
          <w:lang w:val="es-ES"/>
        </w:rPr>
        <w:t xml:space="preserve"> </w:t>
      </w:r>
      <w:proofErr w:type="spellStart"/>
      <w:r w:rsidRPr="00D2335A">
        <w:rPr>
          <w:lang w:val="es-ES"/>
        </w:rPr>
        <w:t>on</w:t>
      </w:r>
      <w:proofErr w:type="spellEnd"/>
      <w:r w:rsidRPr="00D2335A">
        <w:rPr>
          <w:lang w:val="es-ES"/>
        </w:rPr>
        <w:t xml:space="preserve"> </w:t>
      </w:r>
      <w:proofErr w:type="spellStart"/>
      <w:r w:rsidRPr="00D2335A">
        <w:rPr>
          <w:lang w:val="es-ES"/>
        </w:rPr>
        <w:t>return</w:t>
      </w:r>
      <w:proofErr w:type="spellEnd"/>
      <w:r w:rsidRPr="00D2335A">
        <w:rPr>
          <w:lang w:val="es-ES"/>
        </w:rPr>
        <w:t xml:space="preserve"> </w:t>
      </w:r>
      <w:proofErr w:type="spellStart"/>
      <w:r w:rsidRPr="00D2335A">
        <w:rPr>
          <w:lang w:val="es-ES"/>
        </w:rPr>
        <w:t>modelling</w:t>
      </w:r>
      <w:proofErr w:type="spellEnd"/>
      <w:r w:rsidRPr="00D2335A">
        <w:rPr>
          <w:lang w:val="es-ES"/>
        </w:rPr>
        <w:t xml:space="preserve">. In </w:t>
      </w:r>
      <w:proofErr w:type="spellStart"/>
      <w:r w:rsidRPr="00D2335A">
        <w:rPr>
          <w:lang w:val="es-ES"/>
        </w:rPr>
        <w:t>this</w:t>
      </w:r>
      <w:proofErr w:type="spellEnd"/>
      <w:r w:rsidRPr="00D2335A">
        <w:rPr>
          <w:lang w:val="es-ES"/>
        </w:rPr>
        <w:t xml:space="preserve"> </w:t>
      </w:r>
      <w:proofErr w:type="spellStart"/>
      <w:r w:rsidRPr="00D2335A">
        <w:rPr>
          <w:lang w:val="es-ES"/>
        </w:rPr>
        <w:t>part</w:t>
      </w:r>
      <w:proofErr w:type="spellEnd"/>
      <w:r w:rsidRPr="00D2335A">
        <w:rPr>
          <w:lang w:val="es-ES"/>
        </w:rPr>
        <w:t xml:space="preserve">, time series </w:t>
      </w:r>
      <w:proofErr w:type="spellStart"/>
      <w:r w:rsidRPr="00D2335A">
        <w:rPr>
          <w:lang w:val="es-ES"/>
        </w:rPr>
        <w:t>models</w:t>
      </w:r>
      <w:proofErr w:type="spellEnd"/>
      <w:r w:rsidRPr="00D2335A">
        <w:rPr>
          <w:lang w:val="es-ES"/>
        </w:rPr>
        <w:t xml:space="preserve"> and machine </w:t>
      </w:r>
      <w:proofErr w:type="spellStart"/>
      <w:r w:rsidRPr="00D2335A">
        <w:rPr>
          <w:lang w:val="es-ES"/>
        </w:rPr>
        <w:t>learning</w:t>
      </w:r>
      <w:proofErr w:type="spellEnd"/>
      <w:r w:rsidRPr="00D2335A">
        <w:rPr>
          <w:lang w:val="es-ES"/>
        </w:rPr>
        <w:t xml:space="preserve"> </w:t>
      </w:r>
      <w:proofErr w:type="spellStart"/>
      <w:r w:rsidRPr="00D2335A">
        <w:rPr>
          <w:lang w:val="es-ES"/>
        </w:rPr>
        <w:t>models</w:t>
      </w:r>
      <w:proofErr w:type="spellEnd"/>
      <w:r w:rsidRPr="00D2335A">
        <w:rPr>
          <w:lang w:val="es-ES"/>
        </w:rPr>
        <w:t xml:space="preserve"> are </w:t>
      </w:r>
      <w:proofErr w:type="spellStart"/>
      <w:r w:rsidRPr="00D2335A">
        <w:rPr>
          <w:lang w:val="es-ES"/>
        </w:rPr>
        <w:t>applied</w:t>
      </w:r>
      <w:proofErr w:type="spellEnd"/>
      <w:r w:rsidRPr="00D2335A">
        <w:rPr>
          <w:lang w:val="es-ES"/>
        </w:rPr>
        <w:t xml:space="preserve">, </w:t>
      </w:r>
      <w:proofErr w:type="spellStart"/>
      <w:r w:rsidRPr="00D2335A">
        <w:rPr>
          <w:lang w:val="es-ES"/>
        </w:rPr>
        <w:t>using</w:t>
      </w:r>
      <w:proofErr w:type="spellEnd"/>
      <w:r w:rsidRPr="00D2335A">
        <w:rPr>
          <w:lang w:val="es-ES"/>
        </w:rPr>
        <w:t xml:space="preserve"> </w:t>
      </w:r>
      <w:proofErr w:type="spellStart"/>
      <w:r w:rsidRPr="00D2335A">
        <w:rPr>
          <w:lang w:val="es-ES"/>
        </w:rPr>
        <w:t>both</w:t>
      </w:r>
      <w:proofErr w:type="spellEnd"/>
      <w:r w:rsidRPr="00D2335A">
        <w:rPr>
          <w:lang w:val="es-ES"/>
        </w:rPr>
        <w:t xml:space="preserve"> </w:t>
      </w:r>
      <w:proofErr w:type="spellStart"/>
      <w:r w:rsidRPr="00D2335A">
        <w:rPr>
          <w:lang w:val="es-ES"/>
        </w:rPr>
        <w:t>daily</w:t>
      </w:r>
      <w:proofErr w:type="spellEnd"/>
      <w:r w:rsidRPr="00D2335A">
        <w:rPr>
          <w:lang w:val="es-ES"/>
        </w:rPr>
        <w:t xml:space="preserve"> and </w:t>
      </w:r>
      <w:proofErr w:type="spellStart"/>
      <w:r w:rsidRPr="00D2335A">
        <w:rPr>
          <w:lang w:val="es-ES"/>
        </w:rPr>
        <w:t>weekly</w:t>
      </w:r>
      <w:proofErr w:type="spellEnd"/>
      <w:r w:rsidRPr="00D2335A">
        <w:rPr>
          <w:lang w:val="es-ES"/>
        </w:rPr>
        <w:t xml:space="preserve"> data. For time series, ARIMA </w:t>
      </w:r>
      <w:proofErr w:type="spellStart"/>
      <w:r w:rsidRPr="00D2335A">
        <w:rPr>
          <w:lang w:val="es-ES"/>
        </w:rPr>
        <w:t>models</w:t>
      </w:r>
      <w:proofErr w:type="spellEnd"/>
      <w:r w:rsidRPr="00D2335A">
        <w:rPr>
          <w:lang w:val="es-ES"/>
        </w:rPr>
        <w:t xml:space="preserve"> are </w:t>
      </w:r>
      <w:proofErr w:type="spellStart"/>
      <w:r w:rsidRPr="00D2335A">
        <w:rPr>
          <w:lang w:val="es-ES"/>
        </w:rPr>
        <w:t>used</w:t>
      </w:r>
      <w:proofErr w:type="spellEnd"/>
      <w:r w:rsidRPr="00D2335A">
        <w:rPr>
          <w:lang w:val="es-ES"/>
        </w:rPr>
        <w:t xml:space="preserve">, </w:t>
      </w:r>
      <w:proofErr w:type="spellStart"/>
      <w:r w:rsidRPr="00D2335A">
        <w:rPr>
          <w:lang w:val="es-ES"/>
        </w:rPr>
        <w:t>while</w:t>
      </w:r>
      <w:proofErr w:type="spellEnd"/>
      <w:r w:rsidRPr="00D2335A">
        <w:rPr>
          <w:lang w:val="es-ES"/>
        </w:rPr>
        <w:t xml:space="preserve"> in </w:t>
      </w:r>
      <w:proofErr w:type="spellStart"/>
      <w:r w:rsidRPr="00D2335A">
        <w:rPr>
          <w:lang w:val="es-ES"/>
        </w:rPr>
        <w:t>the</w:t>
      </w:r>
      <w:proofErr w:type="spellEnd"/>
      <w:r w:rsidRPr="00D2335A">
        <w:rPr>
          <w:lang w:val="es-ES"/>
        </w:rPr>
        <w:t xml:space="preserve"> case </w:t>
      </w:r>
      <w:proofErr w:type="spellStart"/>
      <w:r w:rsidRPr="00D2335A">
        <w:rPr>
          <w:lang w:val="es-ES"/>
        </w:rPr>
        <w:t>of</w:t>
      </w:r>
      <w:proofErr w:type="spellEnd"/>
      <w:r w:rsidRPr="00D2335A">
        <w:rPr>
          <w:lang w:val="es-ES"/>
        </w:rPr>
        <w:t xml:space="preserve"> machine </w:t>
      </w:r>
      <w:proofErr w:type="spellStart"/>
      <w:r w:rsidRPr="00D2335A">
        <w:rPr>
          <w:lang w:val="es-ES"/>
        </w:rPr>
        <w:t>learning</w:t>
      </w:r>
      <w:proofErr w:type="spellEnd"/>
      <w:r w:rsidRPr="00D2335A">
        <w:rPr>
          <w:lang w:val="es-ES"/>
        </w:rPr>
        <w:t xml:space="preserve">, </w:t>
      </w:r>
      <w:proofErr w:type="spellStart"/>
      <w:r w:rsidRPr="00D2335A">
        <w:rPr>
          <w:lang w:val="es-ES"/>
        </w:rPr>
        <w:t>models</w:t>
      </w:r>
      <w:proofErr w:type="spellEnd"/>
      <w:r w:rsidRPr="00D2335A">
        <w:rPr>
          <w:lang w:val="es-ES"/>
        </w:rPr>
        <w:t xml:space="preserve"> </w:t>
      </w:r>
      <w:proofErr w:type="spellStart"/>
      <w:r w:rsidRPr="00D2335A">
        <w:rPr>
          <w:lang w:val="es-ES"/>
        </w:rPr>
        <w:t>such</w:t>
      </w:r>
      <w:proofErr w:type="spellEnd"/>
      <w:r w:rsidRPr="00D2335A">
        <w:rPr>
          <w:lang w:val="es-ES"/>
        </w:rPr>
        <w:t xml:space="preserve"> as Ridge, Random Forest and </w:t>
      </w:r>
      <w:proofErr w:type="spellStart"/>
      <w:r w:rsidRPr="00D2335A">
        <w:rPr>
          <w:lang w:val="es-ES"/>
        </w:rPr>
        <w:t>Gradient</w:t>
      </w:r>
      <w:proofErr w:type="spellEnd"/>
      <w:r w:rsidRPr="00D2335A">
        <w:rPr>
          <w:lang w:val="es-ES"/>
        </w:rPr>
        <w:t xml:space="preserve"> </w:t>
      </w:r>
      <w:proofErr w:type="spellStart"/>
      <w:r w:rsidRPr="00D2335A">
        <w:rPr>
          <w:lang w:val="es-ES"/>
        </w:rPr>
        <w:t>Boosting</w:t>
      </w:r>
      <w:proofErr w:type="spellEnd"/>
      <w:r w:rsidRPr="00D2335A">
        <w:rPr>
          <w:lang w:val="es-ES"/>
        </w:rPr>
        <w:t xml:space="preserve"> are </w:t>
      </w:r>
      <w:proofErr w:type="spellStart"/>
      <w:r w:rsidRPr="00D2335A">
        <w:rPr>
          <w:lang w:val="es-ES"/>
        </w:rPr>
        <w:t>tested</w:t>
      </w:r>
      <w:proofErr w:type="spellEnd"/>
      <w:r w:rsidRPr="00D2335A">
        <w:rPr>
          <w:lang w:val="es-ES"/>
        </w:rPr>
        <w:t xml:space="preserve">. In </w:t>
      </w:r>
      <w:proofErr w:type="spellStart"/>
      <w:r w:rsidRPr="00D2335A">
        <w:rPr>
          <w:lang w:val="es-ES"/>
        </w:rPr>
        <w:t>addition</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results</w:t>
      </w:r>
      <w:proofErr w:type="spellEnd"/>
      <w:r w:rsidRPr="00D2335A">
        <w:rPr>
          <w:lang w:val="es-ES"/>
        </w:rPr>
        <w:t xml:space="preserve"> are </w:t>
      </w:r>
      <w:proofErr w:type="spellStart"/>
      <w:r w:rsidRPr="00D2335A">
        <w:rPr>
          <w:lang w:val="es-ES"/>
        </w:rPr>
        <w:t>compared</w:t>
      </w:r>
      <w:proofErr w:type="spellEnd"/>
      <w:r w:rsidRPr="00D2335A">
        <w:rPr>
          <w:lang w:val="es-ES"/>
        </w:rPr>
        <w:t xml:space="preserve"> </w:t>
      </w:r>
      <w:proofErr w:type="spellStart"/>
      <w:r w:rsidRPr="00D2335A">
        <w:rPr>
          <w:lang w:val="es-ES"/>
        </w:rPr>
        <w:t>against</w:t>
      </w:r>
      <w:proofErr w:type="spellEnd"/>
      <w:r w:rsidRPr="00D2335A">
        <w:rPr>
          <w:lang w:val="es-ES"/>
        </w:rPr>
        <w:t xml:space="preserve"> base </w:t>
      </w:r>
      <w:proofErr w:type="spellStart"/>
      <w:r w:rsidRPr="00D2335A">
        <w:rPr>
          <w:lang w:val="es-ES"/>
        </w:rPr>
        <w:t>models</w:t>
      </w:r>
      <w:proofErr w:type="spellEnd"/>
      <w:r w:rsidRPr="00D2335A">
        <w:rPr>
          <w:lang w:val="es-ES"/>
        </w:rPr>
        <w:t xml:space="preserve">, </w:t>
      </w:r>
      <w:proofErr w:type="spellStart"/>
      <w:r w:rsidRPr="00D2335A">
        <w:rPr>
          <w:lang w:val="es-ES"/>
        </w:rPr>
        <w:t>such</w:t>
      </w:r>
      <w:proofErr w:type="spellEnd"/>
      <w:r w:rsidRPr="00D2335A">
        <w:rPr>
          <w:lang w:val="es-ES"/>
        </w:rPr>
        <w:t xml:space="preserve"> as </w:t>
      </w:r>
      <w:proofErr w:type="spellStart"/>
      <w:r w:rsidRPr="00D2335A">
        <w:rPr>
          <w:lang w:val="es-ES"/>
        </w:rPr>
        <w:t>the</w:t>
      </w:r>
      <w:proofErr w:type="spellEnd"/>
      <w:r w:rsidRPr="00D2335A">
        <w:rPr>
          <w:lang w:val="es-ES"/>
        </w:rPr>
        <w:t xml:space="preserve"> </w:t>
      </w:r>
      <w:proofErr w:type="spellStart"/>
      <w:r w:rsidRPr="00D2335A">
        <w:rPr>
          <w:lang w:val="es-ES"/>
        </w:rPr>
        <w:t>prediction</w:t>
      </w:r>
      <w:proofErr w:type="spellEnd"/>
      <w:r w:rsidRPr="00D2335A">
        <w:rPr>
          <w:lang w:val="es-ES"/>
        </w:rPr>
        <w:t xml:space="preserve"> </w:t>
      </w:r>
      <w:proofErr w:type="spellStart"/>
      <w:r w:rsidRPr="00D2335A">
        <w:rPr>
          <w:lang w:val="es-ES"/>
        </w:rPr>
        <w:t>of</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last</w:t>
      </w:r>
      <w:proofErr w:type="spellEnd"/>
      <w:r w:rsidRPr="00D2335A">
        <w:rPr>
          <w:lang w:val="es-ES"/>
        </w:rPr>
        <w:t xml:space="preserve"> </w:t>
      </w:r>
      <w:proofErr w:type="spellStart"/>
      <w:r w:rsidRPr="00D2335A">
        <w:rPr>
          <w:lang w:val="es-ES"/>
        </w:rPr>
        <w:t>observed</w:t>
      </w:r>
      <w:proofErr w:type="spellEnd"/>
      <w:r w:rsidRPr="00D2335A">
        <w:rPr>
          <w:lang w:val="es-ES"/>
        </w:rPr>
        <w:t xml:space="preserve"> </w:t>
      </w:r>
      <w:proofErr w:type="spellStart"/>
      <w:r w:rsidRPr="00D2335A">
        <w:rPr>
          <w:lang w:val="es-ES"/>
        </w:rPr>
        <w:t>value</w:t>
      </w:r>
      <w:proofErr w:type="spellEnd"/>
      <w:r w:rsidRPr="00D2335A">
        <w:rPr>
          <w:lang w:val="es-ES"/>
        </w:rPr>
        <w:t xml:space="preserve"> </w:t>
      </w:r>
      <w:proofErr w:type="spellStart"/>
      <w:r w:rsidRPr="00D2335A">
        <w:rPr>
          <w:lang w:val="es-ES"/>
        </w:rPr>
        <w:t>or</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prediction</w:t>
      </w:r>
      <w:proofErr w:type="spellEnd"/>
      <w:r w:rsidRPr="00D2335A">
        <w:rPr>
          <w:lang w:val="es-ES"/>
        </w:rPr>
        <w:t xml:space="preserve"> </w:t>
      </w:r>
      <w:proofErr w:type="spellStart"/>
      <w:r w:rsidRPr="00D2335A">
        <w:rPr>
          <w:lang w:val="es-ES"/>
        </w:rPr>
        <w:t>of</w:t>
      </w:r>
      <w:proofErr w:type="spellEnd"/>
      <w:r w:rsidRPr="00D2335A">
        <w:rPr>
          <w:lang w:val="es-ES"/>
        </w:rPr>
        <w:t xml:space="preserve"> </w:t>
      </w:r>
      <w:proofErr w:type="spellStart"/>
      <w:r w:rsidRPr="00D2335A">
        <w:rPr>
          <w:lang w:val="es-ES"/>
        </w:rPr>
        <w:t>zero</w:t>
      </w:r>
      <w:proofErr w:type="spellEnd"/>
      <w:r w:rsidRPr="00D2335A">
        <w:rPr>
          <w:lang w:val="es-ES"/>
        </w:rPr>
        <w:t xml:space="preserve"> </w:t>
      </w:r>
      <w:proofErr w:type="spellStart"/>
      <w:r w:rsidRPr="00D2335A">
        <w:rPr>
          <w:lang w:val="es-ES"/>
        </w:rPr>
        <w:t>return</w:t>
      </w:r>
      <w:proofErr w:type="spellEnd"/>
      <w:r w:rsidRPr="00D2335A">
        <w:rPr>
          <w:lang w:val="es-ES"/>
        </w:rPr>
        <w:t xml:space="preserve">. </w:t>
      </w:r>
      <w:proofErr w:type="spellStart"/>
      <w:r w:rsidRPr="00D2335A">
        <w:rPr>
          <w:lang w:val="es-ES"/>
        </w:rPr>
        <w:t>This</w:t>
      </w:r>
      <w:proofErr w:type="spellEnd"/>
      <w:r w:rsidRPr="00D2335A">
        <w:rPr>
          <w:lang w:val="es-ES"/>
        </w:rPr>
        <w:t xml:space="preserve"> </w:t>
      </w:r>
      <w:proofErr w:type="spellStart"/>
      <w:r w:rsidRPr="00D2335A">
        <w:rPr>
          <w:lang w:val="es-ES"/>
        </w:rPr>
        <w:t>phase</w:t>
      </w:r>
      <w:proofErr w:type="spellEnd"/>
      <w:r w:rsidRPr="00D2335A">
        <w:rPr>
          <w:lang w:val="es-ES"/>
        </w:rPr>
        <w:t xml:space="preserve"> </w:t>
      </w:r>
      <w:proofErr w:type="spellStart"/>
      <w:r w:rsidRPr="00D2335A">
        <w:rPr>
          <w:lang w:val="es-ES"/>
        </w:rPr>
        <w:t>makes</w:t>
      </w:r>
      <w:proofErr w:type="spellEnd"/>
      <w:r w:rsidRPr="00D2335A">
        <w:rPr>
          <w:lang w:val="es-ES"/>
        </w:rPr>
        <w:t xml:space="preserve"> </w:t>
      </w:r>
      <w:proofErr w:type="spellStart"/>
      <w:r w:rsidRPr="00D2335A">
        <w:rPr>
          <w:lang w:val="es-ES"/>
        </w:rPr>
        <w:t>it</w:t>
      </w:r>
      <w:proofErr w:type="spellEnd"/>
      <w:r w:rsidRPr="00D2335A">
        <w:rPr>
          <w:lang w:val="es-ES"/>
        </w:rPr>
        <w:t xml:space="preserve"> </w:t>
      </w:r>
      <w:proofErr w:type="spellStart"/>
      <w:r w:rsidRPr="00D2335A">
        <w:rPr>
          <w:lang w:val="es-ES"/>
        </w:rPr>
        <w:t>possible</w:t>
      </w:r>
      <w:proofErr w:type="spellEnd"/>
      <w:r w:rsidRPr="00D2335A">
        <w:rPr>
          <w:lang w:val="es-ES"/>
        </w:rPr>
        <w:t xml:space="preserve"> </w:t>
      </w:r>
      <w:proofErr w:type="spellStart"/>
      <w:r w:rsidRPr="00D2335A">
        <w:rPr>
          <w:lang w:val="es-ES"/>
        </w:rPr>
        <w:t>to</w:t>
      </w:r>
      <w:proofErr w:type="spellEnd"/>
      <w:r w:rsidRPr="00D2335A">
        <w:rPr>
          <w:lang w:val="es-ES"/>
        </w:rPr>
        <w:t xml:space="preserve"> </w:t>
      </w:r>
      <w:proofErr w:type="spellStart"/>
      <w:r w:rsidRPr="00D2335A">
        <w:rPr>
          <w:lang w:val="es-ES"/>
        </w:rPr>
        <w:t>identify</w:t>
      </w:r>
      <w:proofErr w:type="spellEnd"/>
      <w:r w:rsidRPr="00D2335A">
        <w:rPr>
          <w:lang w:val="es-ES"/>
        </w:rPr>
        <w:t xml:space="preserve"> </w:t>
      </w:r>
      <w:proofErr w:type="spellStart"/>
      <w:r w:rsidRPr="00D2335A">
        <w:rPr>
          <w:lang w:val="es-ES"/>
        </w:rPr>
        <w:t>which</w:t>
      </w:r>
      <w:proofErr w:type="spellEnd"/>
      <w:r w:rsidRPr="00D2335A">
        <w:rPr>
          <w:lang w:val="es-ES"/>
        </w:rPr>
        <w:t xml:space="preserve"> </w:t>
      </w:r>
      <w:proofErr w:type="spellStart"/>
      <w:r w:rsidRPr="00D2335A">
        <w:rPr>
          <w:lang w:val="es-ES"/>
        </w:rPr>
        <w:t>approach</w:t>
      </w:r>
      <w:proofErr w:type="spellEnd"/>
      <w:r w:rsidRPr="00D2335A">
        <w:rPr>
          <w:lang w:val="es-ES"/>
        </w:rPr>
        <w:t xml:space="preserve"> </w:t>
      </w:r>
      <w:proofErr w:type="spellStart"/>
      <w:r w:rsidRPr="00D2335A">
        <w:rPr>
          <w:lang w:val="es-ES"/>
        </w:rPr>
        <w:t>offers</w:t>
      </w:r>
      <w:proofErr w:type="spellEnd"/>
      <w:r w:rsidRPr="00D2335A">
        <w:rPr>
          <w:lang w:val="es-ES"/>
        </w:rPr>
        <w:t xml:space="preserve"> </w:t>
      </w:r>
      <w:proofErr w:type="spellStart"/>
      <w:r w:rsidRPr="00D2335A">
        <w:rPr>
          <w:lang w:val="es-ES"/>
        </w:rPr>
        <w:t>better</w:t>
      </w:r>
      <w:proofErr w:type="spellEnd"/>
      <w:r w:rsidRPr="00D2335A">
        <w:rPr>
          <w:lang w:val="es-ES"/>
        </w:rPr>
        <w:t xml:space="preserve"> </w:t>
      </w:r>
      <w:proofErr w:type="spellStart"/>
      <w:r w:rsidRPr="00D2335A">
        <w:rPr>
          <w:lang w:val="es-ES"/>
        </w:rPr>
        <w:t>results</w:t>
      </w:r>
      <w:proofErr w:type="spellEnd"/>
      <w:r w:rsidRPr="00D2335A">
        <w:rPr>
          <w:lang w:val="es-ES"/>
        </w:rPr>
        <w:t xml:space="preserve"> </w:t>
      </w:r>
      <w:proofErr w:type="spellStart"/>
      <w:r w:rsidRPr="00D2335A">
        <w:rPr>
          <w:lang w:val="es-ES"/>
        </w:rPr>
        <w:t>for</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problem</w:t>
      </w:r>
      <w:proofErr w:type="spellEnd"/>
      <w:r w:rsidRPr="00D2335A">
        <w:rPr>
          <w:lang w:val="es-ES"/>
        </w:rPr>
        <w:t xml:space="preserve"> </w:t>
      </w:r>
      <w:proofErr w:type="spellStart"/>
      <w:r w:rsidRPr="00D2335A">
        <w:rPr>
          <w:lang w:val="es-ES"/>
        </w:rPr>
        <w:t>considered</w:t>
      </w:r>
      <w:proofErr w:type="spellEnd"/>
      <w:r w:rsidRPr="00D2335A">
        <w:rPr>
          <w:lang w:val="es-ES"/>
        </w:rPr>
        <w:t>.</w:t>
      </w:r>
    </w:p>
    <w:p w14:paraId="0FDE0F9A" w14:textId="77777777" w:rsidR="00D2335A" w:rsidRPr="00D2335A" w:rsidRDefault="00D2335A" w:rsidP="00D2335A">
      <w:pPr>
        <w:numPr>
          <w:ilvl w:val="0"/>
          <w:numId w:val="36"/>
        </w:numPr>
        <w:rPr>
          <w:lang w:val="es-ES"/>
        </w:rPr>
      </w:pPr>
      <w:r w:rsidRPr="00D2335A">
        <w:rPr>
          <w:lang w:val="es-ES"/>
        </w:rPr>
        <w:t xml:space="preserve">The </w:t>
      </w:r>
      <w:proofErr w:type="spellStart"/>
      <w:r w:rsidRPr="00D2335A">
        <w:rPr>
          <w:lang w:val="es-ES"/>
        </w:rPr>
        <w:t>third</w:t>
      </w:r>
      <w:proofErr w:type="spellEnd"/>
      <w:r w:rsidRPr="00D2335A">
        <w:rPr>
          <w:lang w:val="es-ES"/>
        </w:rPr>
        <w:t xml:space="preserve"> </w:t>
      </w:r>
      <w:proofErr w:type="spellStart"/>
      <w:r w:rsidRPr="00D2335A">
        <w:rPr>
          <w:lang w:val="es-ES"/>
        </w:rPr>
        <w:t>phase</w:t>
      </w:r>
      <w:proofErr w:type="spellEnd"/>
      <w:r w:rsidRPr="00D2335A">
        <w:rPr>
          <w:lang w:val="es-ES"/>
        </w:rPr>
        <w:t xml:space="preserve"> </w:t>
      </w:r>
      <w:proofErr w:type="spellStart"/>
      <w:r w:rsidRPr="00D2335A">
        <w:rPr>
          <w:lang w:val="es-ES"/>
        </w:rPr>
        <w:t>corresponds</w:t>
      </w:r>
      <w:proofErr w:type="spellEnd"/>
      <w:r w:rsidRPr="00D2335A">
        <w:rPr>
          <w:lang w:val="es-ES"/>
        </w:rPr>
        <w:t xml:space="preserve"> </w:t>
      </w:r>
      <w:proofErr w:type="spellStart"/>
      <w:r w:rsidRPr="00D2335A">
        <w:rPr>
          <w:lang w:val="es-ES"/>
        </w:rPr>
        <w:t>to</w:t>
      </w:r>
      <w:proofErr w:type="spellEnd"/>
      <w:r w:rsidRPr="00D2335A">
        <w:rPr>
          <w:lang w:val="es-ES"/>
        </w:rPr>
        <w:t xml:space="preserve"> portfolio </w:t>
      </w:r>
      <w:proofErr w:type="spellStart"/>
      <w:r w:rsidRPr="00D2335A">
        <w:rPr>
          <w:lang w:val="es-ES"/>
        </w:rPr>
        <w:t>optimization</w:t>
      </w:r>
      <w:proofErr w:type="spellEnd"/>
      <w:r w:rsidRPr="00D2335A">
        <w:rPr>
          <w:lang w:val="es-ES"/>
        </w:rPr>
        <w:t xml:space="preserve"> </w:t>
      </w:r>
      <w:proofErr w:type="spellStart"/>
      <w:r w:rsidRPr="00D2335A">
        <w:rPr>
          <w:lang w:val="es-ES"/>
        </w:rPr>
        <w:t>using</w:t>
      </w:r>
      <w:proofErr w:type="spellEnd"/>
      <w:r w:rsidRPr="00D2335A">
        <w:rPr>
          <w:lang w:val="es-ES"/>
        </w:rPr>
        <w:t xml:space="preserve"> </w:t>
      </w:r>
      <w:proofErr w:type="spellStart"/>
      <w:r w:rsidRPr="00D2335A">
        <w:rPr>
          <w:lang w:val="es-ES"/>
        </w:rPr>
        <w:t>the</w:t>
      </w:r>
      <w:proofErr w:type="spellEnd"/>
      <w:r w:rsidRPr="00D2335A">
        <w:rPr>
          <w:lang w:val="es-ES"/>
        </w:rPr>
        <w:t xml:space="preserve"> Markowitz </w:t>
      </w:r>
      <w:proofErr w:type="spellStart"/>
      <w:r w:rsidRPr="00D2335A">
        <w:rPr>
          <w:lang w:val="es-ES"/>
        </w:rPr>
        <w:t>model</w:t>
      </w:r>
      <w:proofErr w:type="spellEnd"/>
      <w:r w:rsidRPr="00D2335A">
        <w:rPr>
          <w:lang w:val="es-ES"/>
        </w:rPr>
        <w:t xml:space="preserve">. Once </w:t>
      </w:r>
      <w:proofErr w:type="spellStart"/>
      <w:r w:rsidRPr="00D2335A">
        <w:rPr>
          <w:lang w:val="es-ES"/>
        </w:rPr>
        <w:t>the</w:t>
      </w:r>
      <w:proofErr w:type="spellEnd"/>
      <w:r w:rsidRPr="00D2335A">
        <w:rPr>
          <w:lang w:val="es-ES"/>
        </w:rPr>
        <w:t xml:space="preserve"> </w:t>
      </w:r>
      <w:proofErr w:type="spellStart"/>
      <w:r w:rsidRPr="00D2335A">
        <w:rPr>
          <w:lang w:val="es-ES"/>
        </w:rPr>
        <w:t>most</w:t>
      </w:r>
      <w:proofErr w:type="spellEnd"/>
      <w:r w:rsidRPr="00D2335A">
        <w:rPr>
          <w:lang w:val="es-ES"/>
        </w:rPr>
        <w:t xml:space="preserve"> </w:t>
      </w:r>
      <w:proofErr w:type="spellStart"/>
      <w:r w:rsidRPr="00D2335A">
        <w:rPr>
          <w:lang w:val="es-ES"/>
        </w:rPr>
        <w:t>suitable</w:t>
      </w:r>
      <w:proofErr w:type="spellEnd"/>
      <w:r w:rsidRPr="00D2335A">
        <w:rPr>
          <w:lang w:val="es-ES"/>
        </w:rPr>
        <w:t xml:space="preserve"> </w:t>
      </w:r>
      <w:proofErr w:type="spellStart"/>
      <w:r w:rsidRPr="00D2335A">
        <w:rPr>
          <w:lang w:val="es-ES"/>
        </w:rPr>
        <w:t>predictions</w:t>
      </w:r>
      <w:proofErr w:type="spellEnd"/>
      <w:r w:rsidRPr="00D2335A">
        <w:rPr>
          <w:lang w:val="es-ES"/>
        </w:rPr>
        <w:t xml:space="preserve"> </w:t>
      </w:r>
      <w:proofErr w:type="spellStart"/>
      <w:r w:rsidRPr="00D2335A">
        <w:rPr>
          <w:lang w:val="es-ES"/>
        </w:rPr>
        <w:t>have</w:t>
      </w:r>
      <w:proofErr w:type="spellEnd"/>
      <w:r w:rsidRPr="00D2335A">
        <w:rPr>
          <w:lang w:val="es-ES"/>
        </w:rPr>
        <w:t xml:space="preserve"> </w:t>
      </w:r>
      <w:proofErr w:type="spellStart"/>
      <w:r w:rsidRPr="00D2335A">
        <w:rPr>
          <w:lang w:val="es-ES"/>
        </w:rPr>
        <w:t>been</w:t>
      </w:r>
      <w:proofErr w:type="spellEnd"/>
      <w:r w:rsidRPr="00D2335A">
        <w:rPr>
          <w:lang w:val="es-ES"/>
        </w:rPr>
        <w:t xml:space="preserve"> </w:t>
      </w:r>
      <w:proofErr w:type="spellStart"/>
      <w:r w:rsidRPr="00D2335A">
        <w:rPr>
          <w:lang w:val="es-ES"/>
        </w:rPr>
        <w:t>selected</w:t>
      </w:r>
      <w:proofErr w:type="spellEnd"/>
      <w:r w:rsidRPr="00D2335A">
        <w:rPr>
          <w:lang w:val="es-ES"/>
        </w:rPr>
        <w:t xml:space="preserve">, </w:t>
      </w:r>
      <w:proofErr w:type="spellStart"/>
      <w:r w:rsidRPr="00D2335A">
        <w:rPr>
          <w:lang w:val="es-ES"/>
        </w:rPr>
        <w:t>they</w:t>
      </w:r>
      <w:proofErr w:type="spellEnd"/>
      <w:r w:rsidRPr="00D2335A">
        <w:rPr>
          <w:lang w:val="es-ES"/>
        </w:rPr>
        <w:t xml:space="preserve"> are </w:t>
      </w:r>
      <w:proofErr w:type="spellStart"/>
      <w:r w:rsidRPr="00D2335A">
        <w:rPr>
          <w:lang w:val="es-ES"/>
        </w:rPr>
        <w:t>used</w:t>
      </w:r>
      <w:proofErr w:type="spellEnd"/>
      <w:r w:rsidRPr="00D2335A">
        <w:rPr>
          <w:lang w:val="es-ES"/>
        </w:rPr>
        <w:t xml:space="preserve"> as </w:t>
      </w:r>
      <w:proofErr w:type="spellStart"/>
      <w:r w:rsidRPr="00D2335A">
        <w:rPr>
          <w:lang w:val="es-ES"/>
        </w:rPr>
        <w:t>expected</w:t>
      </w:r>
      <w:proofErr w:type="spellEnd"/>
      <w:r w:rsidRPr="00D2335A">
        <w:rPr>
          <w:lang w:val="es-ES"/>
        </w:rPr>
        <w:t xml:space="preserve"> </w:t>
      </w:r>
      <w:proofErr w:type="spellStart"/>
      <w:r w:rsidRPr="00D2335A">
        <w:rPr>
          <w:lang w:val="es-ES"/>
        </w:rPr>
        <w:t>returns</w:t>
      </w:r>
      <w:proofErr w:type="spellEnd"/>
      <w:r w:rsidRPr="00D2335A">
        <w:rPr>
          <w:lang w:val="es-ES"/>
        </w:rPr>
        <w:t xml:space="preserve"> </w:t>
      </w:r>
      <w:proofErr w:type="spellStart"/>
      <w:r w:rsidRPr="00D2335A">
        <w:rPr>
          <w:lang w:val="es-ES"/>
        </w:rPr>
        <w:t>within</w:t>
      </w:r>
      <w:proofErr w:type="spellEnd"/>
      <w:r w:rsidRPr="00D2335A">
        <w:rPr>
          <w:lang w:val="es-ES"/>
        </w:rPr>
        <w:t xml:space="preserve"> </w:t>
      </w:r>
      <w:proofErr w:type="spellStart"/>
      <w:r w:rsidRPr="00D2335A">
        <w:rPr>
          <w:lang w:val="es-ES"/>
        </w:rPr>
        <w:t>an</w:t>
      </w:r>
      <w:proofErr w:type="spellEnd"/>
      <w:r w:rsidRPr="00D2335A">
        <w:rPr>
          <w:lang w:val="es-ES"/>
        </w:rPr>
        <w:t xml:space="preserve"> </w:t>
      </w:r>
      <w:proofErr w:type="spellStart"/>
      <w:r w:rsidRPr="00D2335A">
        <w:rPr>
          <w:lang w:val="es-ES"/>
        </w:rPr>
        <w:t>investment</w:t>
      </w:r>
      <w:proofErr w:type="spellEnd"/>
      <w:r w:rsidRPr="00D2335A">
        <w:rPr>
          <w:lang w:val="es-ES"/>
        </w:rPr>
        <w:t xml:space="preserve"> portfolio. The </w:t>
      </w:r>
      <w:proofErr w:type="spellStart"/>
      <w:r w:rsidRPr="00D2335A">
        <w:rPr>
          <w:lang w:val="es-ES"/>
        </w:rPr>
        <w:t>aim</w:t>
      </w:r>
      <w:proofErr w:type="spellEnd"/>
      <w:r w:rsidRPr="00D2335A">
        <w:rPr>
          <w:lang w:val="es-ES"/>
        </w:rPr>
        <w:t xml:space="preserve"> </w:t>
      </w:r>
      <w:proofErr w:type="spellStart"/>
      <w:r w:rsidRPr="00D2335A">
        <w:rPr>
          <w:lang w:val="es-ES"/>
        </w:rPr>
        <w:t>of</w:t>
      </w:r>
      <w:proofErr w:type="spellEnd"/>
      <w:r w:rsidRPr="00D2335A">
        <w:rPr>
          <w:lang w:val="es-ES"/>
        </w:rPr>
        <w:t xml:space="preserve"> </w:t>
      </w:r>
      <w:proofErr w:type="spellStart"/>
      <w:r w:rsidRPr="00D2335A">
        <w:rPr>
          <w:lang w:val="es-ES"/>
        </w:rPr>
        <w:t>this</w:t>
      </w:r>
      <w:proofErr w:type="spellEnd"/>
      <w:r w:rsidRPr="00D2335A">
        <w:rPr>
          <w:lang w:val="es-ES"/>
        </w:rPr>
        <w:t xml:space="preserve"> </w:t>
      </w:r>
      <w:proofErr w:type="spellStart"/>
      <w:r w:rsidRPr="00D2335A">
        <w:rPr>
          <w:lang w:val="es-ES"/>
        </w:rPr>
        <w:t>phase</w:t>
      </w:r>
      <w:proofErr w:type="spellEnd"/>
      <w:r w:rsidRPr="00D2335A">
        <w:rPr>
          <w:lang w:val="es-ES"/>
        </w:rPr>
        <w:t xml:space="preserve"> </w:t>
      </w:r>
      <w:proofErr w:type="spellStart"/>
      <w:r w:rsidRPr="00D2335A">
        <w:rPr>
          <w:lang w:val="es-ES"/>
        </w:rPr>
        <w:t>is</w:t>
      </w:r>
      <w:proofErr w:type="spellEnd"/>
      <w:r w:rsidRPr="00D2335A">
        <w:rPr>
          <w:lang w:val="es-ES"/>
        </w:rPr>
        <w:t xml:space="preserve"> </w:t>
      </w:r>
      <w:proofErr w:type="spellStart"/>
      <w:r w:rsidRPr="00D2335A">
        <w:rPr>
          <w:lang w:val="es-ES"/>
        </w:rPr>
        <w:t>to</w:t>
      </w:r>
      <w:proofErr w:type="spellEnd"/>
      <w:r w:rsidRPr="00D2335A">
        <w:rPr>
          <w:lang w:val="es-ES"/>
        </w:rPr>
        <w:t xml:space="preserve"> </w:t>
      </w:r>
      <w:proofErr w:type="spellStart"/>
      <w:r w:rsidRPr="00D2335A">
        <w:rPr>
          <w:lang w:val="es-ES"/>
        </w:rPr>
        <w:t>check</w:t>
      </w:r>
      <w:proofErr w:type="spellEnd"/>
      <w:r w:rsidRPr="00D2335A">
        <w:rPr>
          <w:lang w:val="es-ES"/>
        </w:rPr>
        <w:t xml:space="preserve"> </w:t>
      </w:r>
      <w:proofErr w:type="spellStart"/>
      <w:r w:rsidRPr="00D2335A">
        <w:rPr>
          <w:lang w:val="es-ES"/>
        </w:rPr>
        <w:t>whether</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predictions</w:t>
      </w:r>
      <w:proofErr w:type="spellEnd"/>
      <w:r w:rsidRPr="00D2335A">
        <w:rPr>
          <w:lang w:val="es-ES"/>
        </w:rPr>
        <w:t xml:space="preserve"> are </w:t>
      </w:r>
      <w:proofErr w:type="spellStart"/>
      <w:r w:rsidRPr="00D2335A">
        <w:rPr>
          <w:lang w:val="es-ES"/>
        </w:rPr>
        <w:t>useful</w:t>
      </w:r>
      <w:proofErr w:type="spellEnd"/>
      <w:r w:rsidRPr="00D2335A">
        <w:rPr>
          <w:lang w:val="es-ES"/>
        </w:rPr>
        <w:t xml:space="preserve"> </w:t>
      </w:r>
      <w:proofErr w:type="spellStart"/>
      <w:r w:rsidRPr="00D2335A">
        <w:rPr>
          <w:lang w:val="es-ES"/>
        </w:rPr>
        <w:t>not</w:t>
      </w:r>
      <w:proofErr w:type="spellEnd"/>
      <w:r w:rsidRPr="00D2335A">
        <w:rPr>
          <w:lang w:val="es-ES"/>
        </w:rPr>
        <w:t xml:space="preserve"> </w:t>
      </w:r>
      <w:proofErr w:type="spellStart"/>
      <w:r w:rsidRPr="00D2335A">
        <w:rPr>
          <w:lang w:val="es-ES"/>
        </w:rPr>
        <w:t>only</w:t>
      </w:r>
      <w:proofErr w:type="spellEnd"/>
      <w:r w:rsidRPr="00D2335A">
        <w:rPr>
          <w:lang w:val="es-ES"/>
        </w:rPr>
        <w:t xml:space="preserve"> </w:t>
      </w:r>
      <w:proofErr w:type="spellStart"/>
      <w:r w:rsidRPr="00D2335A">
        <w:rPr>
          <w:lang w:val="es-ES"/>
        </w:rPr>
        <w:t>from</w:t>
      </w:r>
      <w:proofErr w:type="spellEnd"/>
      <w:r w:rsidRPr="00D2335A">
        <w:rPr>
          <w:lang w:val="es-ES"/>
        </w:rPr>
        <w:t xml:space="preserve"> a </w:t>
      </w:r>
      <w:proofErr w:type="spellStart"/>
      <w:r w:rsidRPr="00D2335A">
        <w:rPr>
          <w:lang w:val="es-ES"/>
        </w:rPr>
        <w:t>statistical</w:t>
      </w:r>
      <w:proofErr w:type="spellEnd"/>
      <w:r w:rsidRPr="00D2335A">
        <w:rPr>
          <w:lang w:val="es-ES"/>
        </w:rPr>
        <w:t xml:space="preserve"> </w:t>
      </w:r>
      <w:proofErr w:type="spellStart"/>
      <w:r w:rsidRPr="00D2335A">
        <w:rPr>
          <w:lang w:val="es-ES"/>
        </w:rPr>
        <w:t>point</w:t>
      </w:r>
      <w:proofErr w:type="spellEnd"/>
      <w:r w:rsidRPr="00D2335A">
        <w:rPr>
          <w:lang w:val="es-ES"/>
        </w:rPr>
        <w:t xml:space="preserve"> </w:t>
      </w:r>
      <w:proofErr w:type="spellStart"/>
      <w:r w:rsidRPr="00D2335A">
        <w:rPr>
          <w:lang w:val="es-ES"/>
        </w:rPr>
        <w:t>of</w:t>
      </w:r>
      <w:proofErr w:type="spellEnd"/>
      <w:r w:rsidRPr="00D2335A">
        <w:rPr>
          <w:lang w:val="es-ES"/>
        </w:rPr>
        <w:t xml:space="preserve"> </w:t>
      </w:r>
      <w:proofErr w:type="spellStart"/>
      <w:r w:rsidRPr="00D2335A">
        <w:rPr>
          <w:lang w:val="es-ES"/>
        </w:rPr>
        <w:t>view</w:t>
      </w:r>
      <w:proofErr w:type="spellEnd"/>
      <w:r w:rsidRPr="00D2335A">
        <w:rPr>
          <w:lang w:val="es-ES"/>
        </w:rPr>
        <w:t xml:space="preserve">, </w:t>
      </w:r>
      <w:proofErr w:type="spellStart"/>
      <w:r w:rsidRPr="00D2335A">
        <w:rPr>
          <w:lang w:val="es-ES"/>
        </w:rPr>
        <w:t>but</w:t>
      </w:r>
      <w:proofErr w:type="spellEnd"/>
      <w:r w:rsidRPr="00D2335A">
        <w:rPr>
          <w:lang w:val="es-ES"/>
        </w:rPr>
        <w:t xml:space="preserve"> </w:t>
      </w:r>
      <w:proofErr w:type="spellStart"/>
      <w:r w:rsidRPr="00D2335A">
        <w:rPr>
          <w:lang w:val="es-ES"/>
        </w:rPr>
        <w:t>also</w:t>
      </w:r>
      <w:proofErr w:type="spellEnd"/>
      <w:r w:rsidRPr="00D2335A">
        <w:rPr>
          <w:lang w:val="es-ES"/>
        </w:rPr>
        <w:t xml:space="preserve"> </w:t>
      </w:r>
      <w:proofErr w:type="spellStart"/>
      <w:r w:rsidRPr="00D2335A">
        <w:rPr>
          <w:lang w:val="es-ES"/>
        </w:rPr>
        <w:t>from</w:t>
      </w:r>
      <w:proofErr w:type="spellEnd"/>
      <w:r w:rsidRPr="00D2335A">
        <w:rPr>
          <w:lang w:val="es-ES"/>
        </w:rPr>
        <w:t xml:space="preserve"> </w:t>
      </w:r>
      <w:proofErr w:type="spellStart"/>
      <w:r w:rsidRPr="00D2335A">
        <w:rPr>
          <w:lang w:val="es-ES"/>
        </w:rPr>
        <w:t>an</w:t>
      </w:r>
      <w:proofErr w:type="spellEnd"/>
      <w:r w:rsidRPr="00D2335A">
        <w:rPr>
          <w:lang w:val="es-ES"/>
        </w:rPr>
        <w:t xml:space="preserve"> </w:t>
      </w:r>
      <w:proofErr w:type="spellStart"/>
      <w:r w:rsidRPr="00D2335A">
        <w:rPr>
          <w:lang w:val="es-ES"/>
        </w:rPr>
        <w:t>economic</w:t>
      </w:r>
      <w:proofErr w:type="spellEnd"/>
      <w:r w:rsidRPr="00D2335A">
        <w:rPr>
          <w:lang w:val="es-ES"/>
        </w:rPr>
        <w:t xml:space="preserve"> </w:t>
      </w:r>
      <w:proofErr w:type="spellStart"/>
      <w:r w:rsidRPr="00D2335A">
        <w:rPr>
          <w:lang w:val="es-ES"/>
        </w:rPr>
        <w:t>point</w:t>
      </w:r>
      <w:proofErr w:type="spellEnd"/>
      <w:r w:rsidRPr="00D2335A">
        <w:rPr>
          <w:lang w:val="es-ES"/>
        </w:rPr>
        <w:t xml:space="preserve"> </w:t>
      </w:r>
      <w:proofErr w:type="spellStart"/>
      <w:r w:rsidRPr="00D2335A">
        <w:rPr>
          <w:lang w:val="es-ES"/>
        </w:rPr>
        <w:t>of</w:t>
      </w:r>
      <w:proofErr w:type="spellEnd"/>
      <w:r w:rsidRPr="00D2335A">
        <w:rPr>
          <w:lang w:val="es-ES"/>
        </w:rPr>
        <w:t xml:space="preserve"> </w:t>
      </w:r>
      <w:proofErr w:type="spellStart"/>
      <w:r w:rsidRPr="00D2335A">
        <w:rPr>
          <w:lang w:val="es-ES"/>
        </w:rPr>
        <w:t>view</w:t>
      </w:r>
      <w:proofErr w:type="spellEnd"/>
      <w:r w:rsidRPr="00D2335A">
        <w:rPr>
          <w:lang w:val="es-ES"/>
        </w:rPr>
        <w:t xml:space="preserve">, </w:t>
      </w:r>
      <w:proofErr w:type="spellStart"/>
      <w:r w:rsidRPr="00D2335A">
        <w:rPr>
          <w:lang w:val="es-ES"/>
        </w:rPr>
        <w:t>that</w:t>
      </w:r>
      <w:proofErr w:type="spellEnd"/>
      <w:r w:rsidRPr="00D2335A">
        <w:rPr>
          <w:lang w:val="es-ES"/>
        </w:rPr>
        <w:t xml:space="preserve"> </w:t>
      </w:r>
      <w:proofErr w:type="spellStart"/>
      <w:r w:rsidRPr="00D2335A">
        <w:rPr>
          <w:lang w:val="es-ES"/>
        </w:rPr>
        <w:t>is</w:t>
      </w:r>
      <w:proofErr w:type="spellEnd"/>
      <w:r w:rsidRPr="00D2335A">
        <w:rPr>
          <w:lang w:val="es-ES"/>
        </w:rPr>
        <w:t xml:space="preserve">, </w:t>
      </w:r>
      <w:proofErr w:type="spellStart"/>
      <w:r w:rsidRPr="00D2335A">
        <w:rPr>
          <w:lang w:val="es-ES"/>
        </w:rPr>
        <w:t>whether</w:t>
      </w:r>
      <w:proofErr w:type="spellEnd"/>
      <w:r w:rsidRPr="00D2335A">
        <w:rPr>
          <w:lang w:val="es-ES"/>
        </w:rPr>
        <w:t xml:space="preserve"> </w:t>
      </w:r>
      <w:proofErr w:type="spellStart"/>
      <w:r w:rsidRPr="00D2335A">
        <w:rPr>
          <w:lang w:val="es-ES"/>
        </w:rPr>
        <w:t>they</w:t>
      </w:r>
      <w:proofErr w:type="spellEnd"/>
      <w:r w:rsidRPr="00D2335A">
        <w:rPr>
          <w:lang w:val="es-ES"/>
        </w:rPr>
        <w:t xml:space="preserve"> </w:t>
      </w:r>
      <w:proofErr w:type="spellStart"/>
      <w:r w:rsidRPr="00D2335A">
        <w:rPr>
          <w:lang w:val="es-ES"/>
        </w:rPr>
        <w:t>help</w:t>
      </w:r>
      <w:proofErr w:type="spellEnd"/>
      <w:r w:rsidRPr="00D2335A">
        <w:rPr>
          <w:lang w:val="es-ES"/>
        </w:rPr>
        <w:t xml:space="preserve"> </w:t>
      </w:r>
      <w:proofErr w:type="spellStart"/>
      <w:r w:rsidRPr="00D2335A">
        <w:rPr>
          <w:lang w:val="es-ES"/>
        </w:rPr>
        <w:t>to</w:t>
      </w:r>
      <w:proofErr w:type="spellEnd"/>
      <w:r w:rsidRPr="00D2335A">
        <w:rPr>
          <w:lang w:val="es-ES"/>
        </w:rPr>
        <w:t xml:space="preserve"> </w:t>
      </w:r>
      <w:proofErr w:type="spellStart"/>
      <w:r w:rsidRPr="00D2335A">
        <w:rPr>
          <w:lang w:val="es-ES"/>
        </w:rPr>
        <w:t>build</w:t>
      </w:r>
      <w:proofErr w:type="spellEnd"/>
      <w:r w:rsidRPr="00D2335A">
        <w:rPr>
          <w:lang w:val="es-ES"/>
        </w:rPr>
        <w:t xml:space="preserve"> a portfolio </w:t>
      </w:r>
      <w:proofErr w:type="spellStart"/>
      <w:r w:rsidRPr="00D2335A">
        <w:rPr>
          <w:lang w:val="es-ES"/>
        </w:rPr>
        <w:t>with</w:t>
      </w:r>
      <w:proofErr w:type="spellEnd"/>
      <w:r w:rsidRPr="00D2335A">
        <w:rPr>
          <w:lang w:val="es-ES"/>
        </w:rPr>
        <w:t xml:space="preserve"> </w:t>
      </w:r>
      <w:proofErr w:type="spellStart"/>
      <w:r w:rsidRPr="00D2335A">
        <w:rPr>
          <w:lang w:val="es-ES"/>
        </w:rPr>
        <w:t>better</w:t>
      </w:r>
      <w:proofErr w:type="spellEnd"/>
      <w:r w:rsidRPr="00D2335A">
        <w:rPr>
          <w:lang w:val="es-ES"/>
        </w:rPr>
        <w:t xml:space="preserve"> </w:t>
      </w:r>
      <w:proofErr w:type="spellStart"/>
      <w:r w:rsidRPr="00D2335A">
        <w:rPr>
          <w:lang w:val="es-ES"/>
        </w:rPr>
        <w:t>behaviour</w:t>
      </w:r>
      <w:proofErr w:type="spellEnd"/>
      <w:r w:rsidRPr="00D2335A">
        <w:rPr>
          <w:lang w:val="es-ES"/>
        </w:rPr>
        <w:t>.</w:t>
      </w:r>
    </w:p>
    <w:p w14:paraId="55093A58" w14:textId="3E4E9518" w:rsidR="00D2335A" w:rsidRPr="00D2335A" w:rsidRDefault="00D2335A" w:rsidP="00D2335A">
      <w:pPr>
        <w:numPr>
          <w:ilvl w:val="0"/>
          <w:numId w:val="36"/>
        </w:numPr>
        <w:rPr>
          <w:lang w:val="es-ES"/>
        </w:rPr>
      </w:pPr>
      <w:proofErr w:type="spellStart"/>
      <w:r w:rsidRPr="00D2335A">
        <w:rPr>
          <w:lang w:val="es-ES"/>
        </w:rPr>
        <w:t>Finally</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fourth</w:t>
      </w:r>
      <w:proofErr w:type="spellEnd"/>
      <w:r w:rsidRPr="00D2335A">
        <w:rPr>
          <w:lang w:val="es-ES"/>
        </w:rPr>
        <w:t xml:space="preserve"> </w:t>
      </w:r>
      <w:proofErr w:type="spellStart"/>
      <w:r w:rsidRPr="00D2335A">
        <w:rPr>
          <w:lang w:val="es-ES"/>
        </w:rPr>
        <w:t>phase</w:t>
      </w:r>
      <w:proofErr w:type="spellEnd"/>
      <w:r w:rsidRPr="00D2335A">
        <w:rPr>
          <w:lang w:val="es-ES"/>
        </w:rPr>
        <w:t xml:space="preserve"> </w:t>
      </w:r>
      <w:proofErr w:type="spellStart"/>
      <w:r w:rsidRPr="00D2335A">
        <w:rPr>
          <w:lang w:val="es-ES"/>
        </w:rPr>
        <w:t>is</w:t>
      </w:r>
      <w:proofErr w:type="spellEnd"/>
      <w:r w:rsidRPr="00D2335A">
        <w:rPr>
          <w:lang w:val="es-ES"/>
        </w:rPr>
        <w:t xml:space="preserve"> </w:t>
      </w:r>
      <w:proofErr w:type="spellStart"/>
      <w:r w:rsidRPr="00D2335A">
        <w:rPr>
          <w:lang w:val="es-ES"/>
        </w:rPr>
        <w:t>dedicated</w:t>
      </w:r>
      <w:proofErr w:type="spellEnd"/>
      <w:r w:rsidRPr="00D2335A">
        <w:rPr>
          <w:lang w:val="es-ES"/>
        </w:rPr>
        <w:t xml:space="preserve"> </w:t>
      </w:r>
      <w:proofErr w:type="spellStart"/>
      <w:r w:rsidRPr="00D2335A">
        <w:rPr>
          <w:lang w:val="es-ES"/>
        </w:rPr>
        <w:t>to</w:t>
      </w:r>
      <w:proofErr w:type="spellEnd"/>
      <w:r w:rsidRPr="00D2335A">
        <w:rPr>
          <w:lang w:val="es-ES"/>
        </w:rPr>
        <w:t xml:space="preserve"> </w:t>
      </w:r>
      <w:proofErr w:type="spellStart"/>
      <w:r w:rsidRPr="00D2335A">
        <w:rPr>
          <w:lang w:val="es-ES"/>
        </w:rPr>
        <w:t>writing</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report</w:t>
      </w:r>
      <w:proofErr w:type="spellEnd"/>
      <w:r w:rsidRPr="00D2335A">
        <w:rPr>
          <w:lang w:val="es-ES"/>
        </w:rPr>
        <w:t xml:space="preserve"> and </w:t>
      </w:r>
      <w:proofErr w:type="spellStart"/>
      <w:r w:rsidRPr="00D2335A">
        <w:rPr>
          <w:lang w:val="es-ES"/>
        </w:rPr>
        <w:t>closing</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work</w:t>
      </w:r>
      <w:proofErr w:type="spellEnd"/>
      <w:r w:rsidRPr="00D2335A">
        <w:rPr>
          <w:lang w:val="es-ES"/>
        </w:rPr>
        <w:t xml:space="preserve">. In </w:t>
      </w:r>
      <w:proofErr w:type="spellStart"/>
      <w:r w:rsidRPr="00D2335A">
        <w:rPr>
          <w:lang w:val="es-ES"/>
        </w:rPr>
        <w:t>this</w:t>
      </w:r>
      <w:proofErr w:type="spellEnd"/>
      <w:r w:rsidRPr="00D2335A">
        <w:rPr>
          <w:lang w:val="es-ES"/>
        </w:rPr>
        <w:t xml:space="preserve"> </w:t>
      </w:r>
      <w:proofErr w:type="spellStart"/>
      <w:r w:rsidRPr="00D2335A">
        <w:rPr>
          <w:lang w:val="es-ES"/>
        </w:rPr>
        <w:t>stage</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results</w:t>
      </w:r>
      <w:proofErr w:type="spellEnd"/>
      <w:r w:rsidRPr="00D2335A">
        <w:rPr>
          <w:lang w:val="es-ES"/>
        </w:rPr>
        <w:t xml:space="preserve"> </w:t>
      </w:r>
      <w:proofErr w:type="spellStart"/>
      <w:r w:rsidRPr="00D2335A">
        <w:rPr>
          <w:lang w:val="es-ES"/>
        </w:rPr>
        <w:t>obtained</w:t>
      </w:r>
      <w:proofErr w:type="spellEnd"/>
      <w:r w:rsidRPr="00D2335A">
        <w:rPr>
          <w:lang w:val="es-ES"/>
        </w:rPr>
        <w:t xml:space="preserve"> are </w:t>
      </w:r>
      <w:proofErr w:type="spellStart"/>
      <w:r w:rsidRPr="00D2335A">
        <w:rPr>
          <w:lang w:val="es-ES"/>
        </w:rPr>
        <w:t>organized</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necessary</w:t>
      </w:r>
      <w:proofErr w:type="spellEnd"/>
      <w:r w:rsidRPr="00D2335A">
        <w:rPr>
          <w:lang w:val="es-ES"/>
        </w:rPr>
        <w:t xml:space="preserve"> tables and figures are </w:t>
      </w:r>
      <w:proofErr w:type="spellStart"/>
      <w:r w:rsidRPr="00D2335A">
        <w:rPr>
          <w:lang w:val="es-ES"/>
        </w:rPr>
        <w:t>prepared</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different</w:t>
      </w:r>
      <w:proofErr w:type="spellEnd"/>
      <w:r w:rsidRPr="00D2335A">
        <w:rPr>
          <w:lang w:val="es-ES"/>
        </w:rPr>
        <w:t xml:space="preserve"> </w:t>
      </w:r>
      <w:proofErr w:type="spellStart"/>
      <w:r w:rsidRPr="00D2335A">
        <w:rPr>
          <w:lang w:val="es-ES"/>
        </w:rPr>
        <w:t>chapters</w:t>
      </w:r>
      <w:proofErr w:type="spellEnd"/>
      <w:r w:rsidRPr="00D2335A">
        <w:rPr>
          <w:lang w:val="es-ES"/>
        </w:rPr>
        <w:t xml:space="preserve"> </w:t>
      </w:r>
      <w:proofErr w:type="spellStart"/>
      <w:r w:rsidRPr="00D2335A">
        <w:rPr>
          <w:lang w:val="es-ES"/>
        </w:rPr>
        <w:t>of</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report</w:t>
      </w:r>
      <w:proofErr w:type="spellEnd"/>
      <w:r w:rsidRPr="00D2335A">
        <w:rPr>
          <w:lang w:val="es-ES"/>
        </w:rPr>
        <w:t xml:space="preserve"> are </w:t>
      </w:r>
      <w:proofErr w:type="spellStart"/>
      <w:r w:rsidRPr="00D2335A">
        <w:rPr>
          <w:lang w:val="es-ES"/>
        </w:rPr>
        <w:t>written</w:t>
      </w:r>
      <w:proofErr w:type="spellEnd"/>
      <w:r w:rsidRPr="00D2335A">
        <w:rPr>
          <w:lang w:val="es-ES"/>
        </w:rPr>
        <w:t xml:space="preserve"> and </w:t>
      </w:r>
      <w:proofErr w:type="spellStart"/>
      <w:r w:rsidRPr="00D2335A">
        <w:rPr>
          <w:lang w:val="es-ES"/>
        </w:rPr>
        <w:t>the</w:t>
      </w:r>
      <w:proofErr w:type="spellEnd"/>
      <w:r w:rsidRPr="00D2335A">
        <w:rPr>
          <w:lang w:val="es-ES"/>
        </w:rPr>
        <w:t xml:space="preserve"> final </w:t>
      </w:r>
      <w:proofErr w:type="spellStart"/>
      <w:r w:rsidRPr="00D2335A">
        <w:rPr>
          <w:lang w:val="es-ES"/>
        </w:rPr>
        <w:t>document</w:t>
      </w:r>
      <w:proofErr w:type="spellEnd"/>
      <w:r w:rsidRPr="00D2335A">
        <w:rPr>
          <w:lang w:val="es-ES"/>
        </w:rPr>
        <w:t xml:space="preserve"> </w:t>
      </w:r>
      <w:proofErr w:type="spellStart"/>
      <w:r w:rsidRPr="00D2335A">
        <w:rPr>
          <w:lang w:val="es-ES"/>
        </w:rPr>
        <w:t>is</w:t>
      </w:r>
      <w:proofErr w:type="spellEnd"/>
      <w:r w:rsidRPr="00D2335A">
        <w:rPr>
          <w:lang w:val="es-ES"/>
        </w:rPr>
        <w:t xml:space="preserve"> </w:t>
      </w:r>
      <w:proofErr w:type="spellStart"/>
      <w:r w:rsidRPr="00D2335A">
        <w:rPr>
          <w:lang w:val="es-ES"/>
        </w:rPr>
        <w:t>reviewed</w:t>
      </w:r>
      <w:proofErr w:type="spellEnd"/>
      <w:r w:rsidRPr="00D2335A">
        <w:rPr>
          <w:lang w:val="es-ES"/>
        </w:rPr>
        <w:t xml:space="preserve">. The </w:t>
      </w:r>
      <w:proofErr w:type="spellStart"/>
      <w:r w:rsidRPr="00D2335A">
        <w:rPr>
          <w:lang w:val="es-ES"/>
        </w:rPr>
        <w:t>conclusions</w:t>
      </w:r>
      <w:proofErr w:type="spellEnd"/>
      <w:r w:rsidRPr="00D2335A">
        <w:rPr>
          <w:lang w:val="es-ES"/>
        </w:rPr>
        <w:t xml:space="preserve"> </w:t>
      </w:r>
      <w:proofErr w:type="spellStart"/>
      <w:r w:rsidRPr="00D2335A">
        <w:rPr>
          <w:lang w:val="es-ES"/>
        </w:rPr>
        <w:t>of</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work</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limitations</w:t>
      </w:r>
      <w:proofErr w:type="spellEnd"/>
      <w:r w:rsidRPr="00D2335A">
        <w:rPr>
          <w:lang w:val="es-ES"/>
        </w:rPr>
        <w:t xml:space="preserve"> </w:t>
      </w:r>
      <w:proofErr w:type="spellStart"/>
      <w:r w:rsidRPr="00D2335A">
        <w:rPr>
          <w:lang w:val="es-ES"/>
        </w:rPr>
        <w:t>found</w:t>
      </w:r>
      <w:proofErr w:type="spellEnd"/>
      <w:r w:rsidRPr="00D2335A">
        <w:rPr>
          <w:lang w:val="es-ES"/>
        </w:rPr>
        <w:t xml:space="preserve"> and </w:t>
      </w:r>
      <w:proofErr w:type="spellStart"/>
      <w:r w:rsidRPr="00D2335A">
        <w:rPr>
          <w:lang w:val="es-ES"/>
        </w:rPr>
        <w:t>possible</w:t>
      </w:r>
      <w:proofErr w:type="spellEnd"/>
      <w:r w:rsidRPr="00D2335A">
        <w:rPr>
          <w:lang w:val="es-ES"/>
        </w:rPr>
        <w:t xml:space="preserve"> </w:t>
      </w:r>
      <w:proofErr w:type="spellStart"/>
      <w:r w:rsidRPr="00D2335A">
        <w:rPr>
          <w:lang w:val="es-ES"/>
        </w:rPr>
        <w:t>lines</w:t>
      </w:r>
      <w:proofErr w:type="spellEnd"/>
      <w:r w:rsidRPr="00D2335A">
        <w:rPr>
          <w:lang w:val="es-ES"/>
        </w:rPr>
        <w:t xml:space="preserve"> </w:t>
      </w:r>
      <w:proofErr w:type="spellStart"/>
      <w:r w:rsidRPr="00D2335A">
        <w:rPr>
          <w:lang w:val="es-ES"/>
        </w:rPr>
        <w:t>of</w:t>
      </w:r>
      <w:proofErr w:type="spellEnd"/>
      <w:r w:rsidRPr="00D2335A">
        <w:rPr>
          <w:lang w:val="es-ES"/>
        </w:rPr>
        <w:t xml:space="preserve"> </w:t>
      </w:r>
      <w:proofErr w:type="spellStart"/>
      <w:r w:rsidRPr="00D2335A">
        <w:rPr>
          <w:lang w:val="es-ES"/>
        </w:rPr>
        <w:t>improvement</w:t>
      </w:r>
      <w:proofErr w:type="spellEnd"/>
      <w:r w:rsidRPr="00D2335A">
        <w:rPr>
          <w:lang w:val="es-ES"/>
        </w:rPr>
        <w:t xml:space="preserve"> </w:t>
      </w:r>
      <w:proofErr w:type="spellStart"/>
      <w:r w:rsidRPr="00D2335A">
        <w:rPr>
          <w:lang w:val="es-ES"/>
        </w:rPr>
        <w:t>for</w:t>
      </w:r>
      <w:proofErr w:type="spellEnd"/>
      <w:r w:rsidRPr="00D2335A">
        <w:rPr>
          <w:lang w:val="es-ES"/>
        </w:rPr>
        <w:t xml:space="preserve"> future </w:t>
      </w:r>
      <w:proofErr w:type="spellStart"/>
      <w:r w:rsidRPr="00D2335A">
        <w:rPr>
          <w:lang w:val="es-ES"/>
        </w:rPr>
        <w:t>studies</w:t>
      </w:r>
      <w:proofErr w:type="spellEnd"/>
      <w:r w:rsidRPr="00D2335A">
        <w:rPr>
          <w:lang w:val="es-ES"/>
        </w:rPr>
        <w:t xml:space="preserve"> are </w:t>
      </w:r>
      <w:proofErr w:type="spellStart"/>
      <w:r w:rsidRPr="00D2335A">
        <w:rPr>
          <w:lang w:val="es-ES"/>
        </w:rPr>
        <w:t>also</w:t>
      </w:r>
      <w:proofErr w:type="spellEnd"/>
      <w:r w:rsidRPr="00D2335A">
        <w:rPr>
          <w:lang w:val="es-ES"/>
        </w:rPr>
        <w:t xml:space="preserve"> </w:t>
      </w:r>
      <w:proofErr w:type="spellStart"/>
      <w:r w:rsidRPr="00D2335A">
        <w:rPr>
          <w:lang w:val="es-ES"/>
        </w:rPr>
        <w:t>included</w:t>
      </w:r>
      <w:proofErr w:type="spellEnd"/>
      <w:r w:rsidRPr="00D2335A">
        <w:rPr>
          <w:lang w:val="es-ES"/>
        </w:rPr>
        <w:t xml:space="preserve">. The </w:t>
      </w:r>
      <w:proofErr w:type="spellStart"/>
      <w:r w:rsidRPr="00D2335A">
        <w:rPr>
          <w:lang w:val="es-ES"/>
        </w:rPr>
        <w:t>chronology</w:t>
      </w:r>
      <w:proofErr w:type="spellEnd"/>
      <w:r w:rsidRPr="00D2335A">
        <w:rPr>
          <w:lang w:val="es-ES"/>
        </w:rPr>
        <w:t xml:space="preserve"> </w:t>
      </w:r>
      <w:proofErr w:type="spellStart"/>
      <w:r w:rsidRPr="00D2335A">
        <w:rPr>
          <w:lang w:val="es-ES"/>
        </w:rPr>
        <w:t>of</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four</w:t>
      </w:r>
      <w:proofErr w:type="spellEnd"/>
      <w:r w:rsidRPr="00D2335A">
        <w:rPr>
          <w:lang w:val="es-ES"/>
        </w:rPr>
        <w:t xml:space="preserve"> </w:t>
      </w:r>
      <w:proofErr w:type="spellStart"/>
      <w:r w:rsidRPr="00D2335A">
        <w:rPr>
          <w:lang w:val="es-ES"/>
        </w:rPr>
        <w:t>phases</w:t>
      </w:r>
      <w:proofErr w:type="spellEnd"/>
      <w:r w:rsidRPr="00D2335A">
        <w:rPr>
          <w:lang w:val="es-ES"/>
        </w:rPr>
        <w:t xml:space="preserve"> can be </w:t>
      </w:r>
      <w:proofErr w:type="spellStart"/>
      <w:r w:rsidRPr="00D2335A">
        <w:rPr>
          <w:lang w:val="es-ES"/>
        </w:rPr>
        <w:t>seen</w:t>
      </w:r>
      <w:proofErr w:type="spellEnd"/>
      <w:r w:rsidRPr="00D2335A">
        <w:rPr>
          <w:lang w:val="es-ES"/>
        </w:rPr>
        <w:t xml:space="preserve"> in </w:t>
      </w:r>
      <w:proofErr w:type="spellStart"/>
      <w:r w:rsidR="00E673A1">
        <w:rPr>
          <w:lang w:val="es-ES"/>
        </w:rPr>
        <w:t>the</w:t>
      </w:r>
      <w:proofErr w:type="spellEnd"/>
      <w:r w:rsidR="00E673A1">
        <w:rPr>
          <w:lang w:val="es-ES"/>
        </w:rPr>
        <w:t xml:space="preserve"> </w:t>
      </w:r>
      <w:proofErr w:type="spellStart"/>
      <w:r w:rsidR="00E673A1">
        <w:rPr>
          <w:lang w:val="es-ES"/>
        </w:rPr>
        <w:t>next</w:t>
      </w:r>
      <w:proofErr w:type="spellEnd"/>
      <w:r w:rsidR="00E673A1">
        <w:rPr>
          <w:lang w:val="es-ES"/>
        </w:rPr>
        <w:t xml:space="preserve"> f</w:t>
      </w:r>
      <w:r w:rsidRPr="00D2335A">
        <w:rPr>
          <w:lang w:val="es-ES"/>
        </w:rPr>
        <w:t>igure:</w:t>
      </w:r>
    </w:p>
    <w:p w14:paraId="493966BD" w14:textId="67BA019F" w:rsidR="008B695D" w:rsidRPr="00D2335A" w:rsidRDefault="008B695D" w:rsidP="00D2335A">
      <w:pPr>
        <w:ind w:firstLine="0"/>
        <w:rPr>
          <w:lang w:val="es-ES"/>
        </w:rPr>
      </w:pPr>
    </w:p>
    <w:p w14:paraId="3ABA1CE3" w14:textId="77777777" w:rsidR="00D2335A" w:rsidRDefault="008B695D" w:rsidP="00D2335A">
      <w:pPr>
        <w:keepNext/>
        <w:ind w:firstLine="0"/>
        <w:jc w:val="center"/>
      </w:pPr>
      <w:r w:rsidRPr="0045344D">
        <w:rPr>
          <w:rFonts w:cstheme="minorHAnsi"/>
          <w:noProof/>
        </w:rPr>
        <w:lastRenderedPageBreak/>
        <w:drawing>
          <wp:inline distT="0" distB="0" distL="0" distR="0" wp14:anchorId="2C84601A" wp14:editId="6D6795D7">
            <wp:extent cx="5220070" cy="4144465"/>
            <wp:effectExtent l="0" t="0" r="0" b="8890"/>
            <wp:docPr id="470925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51360" name=""/>
                    <pic:cNvPicPr/>
                  </pic:nvPicPr>
                  <pic:blipFill rotWithShape="1">
                    <a:blip r:embed="rId12"/>
                    <a:srcRect t="784"/>
                    <a:stretch>
                      <a:fillRect/>
                    </a:stretch>
                  </pic:blipFill>
                  <pic:spPr bwMode="auto">
                    <a:xfrm>
                      <a:off x="0" y="0"/>
                      <a:ext cx="5229153" cy="4151677"/>
                    </a:xfrm>
                    <a:prstGeom prst="rect">
                      <a:avLst/>
                    </a:prstGeom>
                    <a:ln>
                      <a:noFill/>
                    </a:ln>
                    <a:extLst>
                      <a:ext uri="{53640926-AAD7-44D8-BBD7-CCE9431645EC}">
                        <a14:shadowObscured xmlns:a14="http://schemas.microsoft.com/office/drawing/2010/main"/>
                      </a:ext>
                    </a:extLst>
                  </pic:spPr>
                </pic:pic>
              </a:graphicData>
            </a:graphic>
          </wp:inline>
        </w:drawing>
      </w:r>
    </w:p>
    <w:p w14:paraId="3A272B84" w14:textId="289502CD" w:rsidR="008B695D" w:rsidRDefault="00D2335A" w:rsidP="00D2335A">
      <w:pPr>
        <w:pStyle w:val="Descripcin"/>
      </w:pPr>
      <w:r>
        <w:t xml:space="preserve"> </w:t>
      </w:r>
      <w:r w:rsidRPr="000E76EB">
        <w:t xml:space="preserve">Timeline </w:t>
      </w:r>
      <w:proofErr w:type="spellStart"/>
      <w:r w:rsidRPr="000E76EB">
        <w:t>of</w:t>
      </w:r>
      <w:proofErr w:type="spellEnd"/>
      <w:r w:rsidRPr="000E76EB">
        <w:t xml:space="preserve"> </w:t>
      </w:r>
      <w:proofErr w:type="spellStart"/>
      <w:r w:rsidRPr="000E76EB">
        <w:t>the</w:t>
      </w:r>
      <w:proofErr w:type="spellEnd"/>
      <w:r w:rsidRPr="000E76EB">
        <w:t xml:space="preserve"> </w:t>
      </w:r>
      <w:proofErr w:type="spellStart"/>
      <w:r w:rsidRPr="000E76EB">
        <w:t>work</w:t>
      </w:r>
      <w:proofErr w:type="spellEnd"/>
      <w:r w:rsidRPr="000E76EB">
        <w:t xml:space="preserve"> plan </w:t>
      </w:r>
      <w:proofErr w:type="spellStart"/>
      <w:r w:rsidRPr="000E76EB">
        <w:t>followed</w:t>
      </w:r>
      <w:proofErr w:type="spellEnd"/>
      <w:r w:rsidRPr="000E76EB">
        <w:t xml:space="preserve"> </w:t>
      </w:r>
      <w:proofErr w:type="spellStart"/>
      <w:r w:rsidRPr="000E76EB">
        <w:t>during</w:t>
      </w:r>
      <w:proofErr w:type="spellEnd"/>
      <w:r w:rsidRPr="000E76EB">
        <w:t xml:space="preserve"> </w:t>
      </w:r>
      <w:proofErr w:type="spellStart"/>
      <w:r w:rsidRPr="000E76EB">
        <w:t>the</w:t>
      </w:r>
      <w:proofErr w:type="spellEnd"/>
      <w:r w:rsidRPr="000E76EB">
        <w:t xml:space="preserve"> </w:t>
      </w:r>
      <w:proofErr w:type="spellStart"/>
      <w:r w:rsidRPr="000E76EB">
        <w:t>development</w:t>
      </w:r>
      <w:proofErr w:type="spellEnd"/>
      <w:r w:rsidRPr="000E76EB">
        <w:t xml:space="preserve"> </w:t>
      </w:r>
      <w:proofErr w:type="spellStart"/>
      <w:r w:rsidRPr="000E76EB">
        <w:t>of</w:t>
      </w:r>
      <w:proofErr w:type="spellEnd"/>
      <w:r w:rsidRPr="000E76EB">
        <w:t xml:space="preserve"> </w:t>
      </w:r>
      <w:proofErr w:type="spellStart"/>
      <w:r w:rsidRPr="000E76EB">
        <w:t>the</w:t>
      </w:r>
      <w:proofErr w:type="spellEnd"/>
      <w:r w:rsidRPr="000E76EB">
        <w:t xml:space="preserve"> </w:t>
      </w:r>
      <w:proofErr w:type="spellStart"/>
      <w:r w:rsidRPr="000E76EB">
        <w:t>project</w:t>
      </w:r>
      <w:proofErr w:type="spellEnd"/>
      <w:r w:rsidRPr="000E76EB">
        <w:t xml:space="preserve">, </w:t>
      </w:r>
      <w:proofErr w:type="spellStart"/>
      <w:r w:rsidRPr="000E76EB">
        <w:t>divided</w:t>
      </w:r>
      <w:proofErr w:type="spellEnd"/>
      <w:r w:rsidRPr="000E76EB">
        <w:t xml:space="preserve"> </w:t>
      </w:r>
      <w:proofErr w:type="spellStart"/>
      <w:r w:rsidRPr="000E76EB">
        <w:t>into</w:t>
      </w:r>
      <w:proofErr w:type="spellEnd"/>
      <w:r w:rsidRPr="000E76EB">
        <w:t xml:space="preserve"> </w:t>
      </w:r>
      <w:proofErr w:type="spellStart"/>
      <w:r w:rsidRPr="000E76EB">
        <w:t>four</w:t>
      </w:r>
      <w:proofErr w:type="spellEnd"/>
      <w:r w:rsidRPr="000E76EB">
        <w:t xml:space="preserve"> </w:t>
      </w:r>
      <w:proofErr w:type="spellStart"/>
      <w:r w:rsidRPr="000E76EB">
        <w:t>phases</w:t>
      </w:r>
      <w:proofErr w:type="spellEnd"/>
      <w:r w:rsidRPr="000E76EB">
        <w:t xml:space="preserve">: data </w:t>
      </w:r>
      <w:proofErr w:type="spellStart"/>
      <w:r w:rsidRPr="000E76EB">
        <w:t>preparation</w:t>
      </w:r>
      <w:proofErr w:type="spellEnd"/>
      <w:r w:rsidRPr="000E76EB">
        <w:t xml:space="preserve">, </w:t>
      </w:r>
      <w:proofErr w:type="spellStart"/>
      <w:r w:rsidRPr="000E76EB">
        <w:t>modelling</w:t>
      </w:r>
      <w:proofErr w:type="spellEnd"/>
      <w:r w:rsidRPr="000E76EB">
        <w:t xml:space="preserve">, portfolio </w:t>
      </w:r>
      <w:proofErr w:type="spellStart"/>
      <w:r w:rsidRPr="000E76EB">
        <w:t>optimization</w:t>
      </w:r>
      <w:proofErr w:type="spellEnd"/>
      <w:r w:rsidRPr="000E76EB">
        <w:t xml:space="preserve"> and final </w:t>
      </w:r>
      <w:proofErr w:type="spellStart"/>
      <w:r w:rsidRPr="000E76EB">
        <w:t>writing</w:t>
      </w:r>
      <w:proofErr w:type="spellEnd"/>
    </w:p>
    <w:p w14:paraId="5B56DE19" w14:textId="77777777" w:rsidR="00D2335A" w:rsidRDefault="00D2335A" w:rsidP="008B695D">
      <w:pPr>
        <w:ind w:firstLine="0"/>
      </w:pPr>
    </w:p>
    <w:p w14:paraId="6406BCB4" w14:textId="43350F55" w:rsidR="00D2335A" w:rsidRDefault="00DC12D1" w:rsidP="00DC12D1">
      <w:pPr>
        <w:pStyle w:val="Ttulo2"/>
        <w:numPr>
          <w:ilvl w:val="0"/>
          <w:numId w:val="0"/>
        </w:numPr>
      </w:pPr>
      <w:bookmarkStart w:id="117" w:name="_Toc232735985"/>
      <w:r>
        <w:t xml:space="preserve">1.4 </w:t>
      </w:r>
      <w:r w:rsidR="00D2335A">
        <w:t xml:space="preserve">Technologies </w:t>
      </w:r>
      <w:proofErr w:type="spellStart"/>
      <w:r w:rsidR="00D2335A">
        <w:t>used</w:t>
      </w:r>
      <w:bookmarkEnd w:id="117"/>
      <w:proofErr w:type="spellEnd"/>
    </w:p>
    <w:p w14:paraId="6D348696" w14:textId="77777777" w:rsidR="00D2335A" w:rsidRPr="00D2335A" w:rsidRDefault="00D2335A" w:rsidP="00D2335A">
      <w:pPr>
        <w:ind w:firstLine="0"/>
        <w:rPr>
          <w:lang w:val="es-ES"/>
        </w:rPr>
      </w:pPr>
      <w:r w:rsidRPr="00D2335A">
        <w:rPr>
          <w:lang w:val="es-ES"/>
        </w:rPr>
        <w:t xml:space="preserve">The </w:t>
      </w:r>
      <w:proofErr w:type="spellStart"/>
      <w:r w:rsidRPr="00D2335A">
        <w:rPr>
          <w:lang w:val="es-ES"/>
        </w:rPr>
        <w:t>whole</w:t>
      </w:r>
      <w:proofErr w:type="spellEnd"/>
      <w:r w:rsidRPr="00D2335A">
        <w:rPr>
          <w:lang w:val="es-ES"/>
        </w:rPr>
        <w:t xml:space="preserve"> </w:t>
      </w:r>
      <w:proofErr w:type="spellStart"/>
      <w:r w:rsidRPr="00D2335A">
        <w:rPr>
          <w:lang w:val="es-ES"/>
        </w:rPr>
        <w:t>analysis</w:t>
      </w:r>
      <w:proofErr w:type="spellEnd"/>
      <w:r w:rsidRPr="00D2335A">
        <w:rPr>
          <w:lang w:val="es-ES"/>
        </w:rPr>
        <w:t xml:space="preserve"> </w:t>
      </w:r>
      <w:proofErr w:type="spellStart"/>
      <w:r w:rsidRPr="00D2335A">
        <w:rPr>
          <w:lang w:val="es-ES"/>
        </w:rPr>
        <w:t>process</w:t>
      </w:r>
      <w:proofErr w:type="spellEnd"/>
      <w:r w:rsidRPr="00D2335A">
        <w:rPr>
          <w:lang w:val="es-ES"/>
        </w:rPr>
        <w:t xml:space="preserve"> </w:t>
      </w:r>
      <w:proofErr w:type="spellStart"/>
      <w:r w:rsidRPr="00D2335A">
        <w:rPr>
          <w:lang w:val="es-ES"/>
        </w:rPr>
        <w:t>was</w:t>
      </w:r>
      <w:proofErr w:type="spellEnd"/>
      <w:r w:rsidRPr="00D2335A">
        <w:rPr>
          <w:lang w:val="es-ES"/>
        </w:rPr>
        <w:t xml:space="preserve"> </w:t>
      </w:r>
      <w:proofErr w:type="spellStart"/>
      <w:r w:rsidRPr="00D2335A">
        <w:rPr>
          <w:lang w:val="es-ES"/>
        </w:rPr>
        <w:t>carried</w:t>
      </w:r>
      <w:proofErr w:type="spellEnd"/>
      <w:r w:rsidRPr="00D2335A">
        <w:rPr>
          <w:lang w:val="es-ES"/>
        </w:rPr>
        <w:t xml:space="preserve"> </w:t>
      </w:r>
      <w:proofErr w:type="spellStart"/>
      <w:r w:rsidRPr="00D2335A">
        <w:rPr>
          <w:lang w:val="es-ES"/>
        </w:rPr>
        <w:t>out</w:t>
      </w:r>
      <w:proofErr w:type="spellEnd"/>
      <w:r w:rsidRPr="00D2335A">
        <w:rPr>
          <w:lang w:val="es-ES"/>
        </w:rPr>
        <w:t xml:space="preserve"> in Python, </w:t>
      </w:r>
      <w:proofErr w:type="spellStart"/>
      <w:r w:rsidRPr="00D2335A">
        <w:rPr>
          <w:lang w:val="es-ES"/>
        </w:rPr>
        <w:t>using</w:t>
      </w:r>
      <w:proofErr w:type="spellEnd"/>
      <w:r w:rsidRPr="00D2335A">
        <w:rPr>
          <w:lang w:val="es-ES"/>
        </w:rPr>
        <w:t xml:space="preserve"> </w:t>
      </w:r>
      <w:proofErr w:type="spellStart"/>
      <w:r w:rsidRPr="00D2335A">
        <w:rPr>
          <w:lang w:val="es-ES"/>
        </w:rPr>
        <w:t>Jupyter</w:t>
      </w:r>
      <w:proofErr w:type="spellEnd"/>
      <w:r w:rsidRPr="00D2335A">
        <w:rPr>
          <w:lang w:val="es-ES"/>
        </w:rPr>
        <w:t xml:space="preserve"> Notebooks as </w:t>
      </w:r>
      <w:proofErr w:type="spellStart"/>
      <w:r w:rsidRPr="00D2335A">
        <w:rPr>
          <w:lang w:val="es-ES"/>
        </w:rPr>
        <w:t>the</w:t>
      </w:r>
      <w:proofErr w:type="spellEnd"/>
      <w:r w:rsidRPr="00D2335A">
        <w:rPr>
          <w:lang w:val="es-ES"/>
        </w:rPr>
        <w:t xml:space="preserve"> </w:t>
      </w:r>
      <w:proofErr w:type="spellStart"/>
      <w:r w:rsidRPr="00D2335A">
        <w:rPr>
          <w:lang w:val="es-ES"/>
        </w:rPr>
        <w:t>main</w:t>
      </w:r>
      <w:proofErr w:type="spellEnd"/>
      <w:r w:rsidRPr="00D2335A">
        <w:rPr>
          <w:lang w:val="es-ES"/>
        </w:rPr>
        <w:t xml:space="preserve"> </w:t>
      </w:r>
      <w:proofErr w:type="spellStart"/>
      <w:r w:rsidRPr="00D2335A">
        <w:rPr>
          <w:lang w:val="es-ES"/>
        </w:rPr>
        <w:t>development</w:t>
      </w:r>
      <w:proofErr w:type="spellEnd"/>
      <w:r w:rsidRPr="00D2335A">
        <w:rPr>
          <w:lang w:val="es-ES"/>
        </w:rPr>
        <w:t xml:space="preserve"> </w:t>
      </w:r>
      <w:proofErr w:type="spellStart"/>
      <w:r w:rsidRPr="00D2335A">
        <w:rPr>
          <w:lang w:val="es-ES"/>
        </w:rPr>
        <w:t>environment</w:t>
      </w:r>
      <w:proofErr w:type="spellEnd"/>
      <w:r w:rsidRPr="00D2335A">
        <w:rPr>
          <w:lang w:val="es-ES"/>
        </w:rPr>
        <w:t xml:space="preserve">. The </w:t>
      </w:r>
      <w:proofErr w:type="spellStart"/>
      <w:r w:rsidRPr="00D2335A">
        <w:rPr>
          <w:lang w:val="es-ES"/>
        </w:rPr>
        <w:t>main</w:t>
      </w:r>
      <w:proofErr w:type="spellEnd"/>
      <w:r w:rsidRPr="00D2335A">
        <w:rPr>
          <w:lang w:val="es-ES"/>
        </w:rPr>
        <w:t xml:space="preserve"> </w:t>
      </w:r>
      <w:proofErr w:type="spellStart"/>
      <w:r w:rsidRPr="00D2335A">
        <w:rPr>
          <w:lang w:val="es-ES"/>
        </w:rPr>
        <w:t>libraries</w:t>
      </w:r>
      <w:proofErr w:type="spellEnd"/>
      <w:r w:rsidRPr="00D2335A">
        <w:rPr>
          <w:lang w:val="es-ES"/>
        </w:rPr>
        <w:t xml:space="preserve"> and </w:t>
      </w:r>
      <w:proofErr w:type="spellStart"/>
      <w:r w:rsidRPr="00D2335A">
        <w:rPr>
          <w:lang w:val="es-ES"/>
        </w:rPr>
        <w:t>tools</w:t>
      </w:r>
      <w:proofErr w:type="spellEnd"/>
      <w:r w:rsidRPr="00D2335A">
        <w:rPr>
          <w:lang w:val="es-ES"/>
        </w:rPr>
        <w:t xml:space="preserve"> </w:t>
      </w:r>
      <w:proofErr w:type="spellStart"/>
      <w:r w:rsidRPr="00D2335A">
        <w:rPr>
          <w:lang w:val="es-ES"/>
        </w:rPr>
        <w:t>used</w:t>
      </w:r>
      <w:proofErr w:type="spellEnd"/>
      <w:r w:rsidRPr="00D2335A">
        <w:rPr>
          <w:lang w:val="es-ES"/>
        </w:rPr>
        <w:t xml:space="preserve"> in </w:t>
      </w:r>
      <w:proofErr w:type="spellStart"/>
      <w:r w:rsidRPr="00D2335A">
        <w:rPr>
          <w:lang w:val="es-ES"/>
        </w:rPr>
        <w:t>each</w:t>
      </w:r>
      <w:proofErr w:type="spellEnd"/>
      <w:r w:rsidRPr="00D2335A">
        <w:rPr>
          <w:lang w:val="es-ES"/>
        </w:rPr>
        <w:t xml:space="preserve"> </w:t>
      </w:r>
      <w:proofErr w:type="spellStart"/>
      <w:r w:rsidRPr="00D2335A">
        <w:rPr>
          <w:lang w:val="es-ES"/>
        </w:rPr>
        <w:t>stage</w:t>
      </w:r>
      <w:proofErr w:type="spellEnd"/>
      <w:r w:rsidRPr="00D2335A">
        <w:rPr>
          <w:lang w:val="es-ES"/>
        </w:rPr>
        <w:t xml:space="preserve"> are </w:t>
      </w:r>
      <w:proofErr w:type="spellStart"/>
      <w:r w:rsidRPr="00D2335A">
        <w:rPr>
          <w:lang w:val="es-ES"/>
        </w:rPr>
        <w:t>described</w:t>
      </w:r>
      <w:proofErr w:type="spellEnd"/>
      <w:r w:rsidRPr="00D2335A">
        <w:rPr>
          <w:lang w:val="es-ES"/>
        </w:rPr>
        <w:t xml:space="preserve"> </w:t>
      </w:r>
      <w:proofErr w:type="spellStart"/>
      <w:r w:rsidRPr="00D2335A">
        <w:rPr>
          <w:lang w:val="es-ES"/>
        </w:rPr>
        <w:t>below</w:t>
      </w:r>
      <w:proofErr w:type="spellEnd"/>
      <w:r w:rsidRPr="00D2335A">
        <w:rPr>
          <w:lang w:val="es-ES"/>
        </w:rPr>
        <w:t>.</w:t>
      </w:r>
    </w:p>
    <w:p w14:paraId="131C1FC8" w14:textId="77777777" w:rsidR="00D2335A" w:rsidRPr="00D2335A" w:rsidRDefault="00D2335A" w:rsidP="00D2335A">
      <w:pPr>
        <w:numPr>
          <w:ilvl w:val="0"/>
          <w:numId w:val="39"/>
        </w:numPr>
        <w:rPr>
          <w:lang w:val="es-ES"/>
        </w:rPr>
      </w:pPr>
      <w:r w:rsidRPr="00D2335A">
        <w:rPr>
          <w:lang w:val="es-ES"/>
        </w:rPr>
        <w:t xml:space="preserve">For data </w:t>
      </w:r>
      <w:proofErr w:type="spellStart"/>
      <w:r w:rsidRPr="00D2335A">
        <w:rPr>
          <w:lang w:val="es-ES"/>
        </w:rPr>
        <w:t>collection</w:t>
      </w:r>
      <w:proofErr w:type="spellEnd"/>
      <w:r w:rsidRPr="00D2335A">
        <w:rPr>
          <w:lang w:val="es-ES"/>
        </w:rPr>
        <w:t xml:space="preserve"> and </w:t>
      </w:r>
      <w:proofErr w:type="spellStart"/>
      <w:r w:rsidRPr="00D2335A">
        <w:rPr>
          <w:lang w:val="es-ES"/>
        </w:rPr>
        <w:t>manipulation</w:t>
      </w:r>
      <w:proofErr w:type="spellEnd"/>
      <w:r w:rsidRPr="00D2335A">
        <w:rPr>
          <w:lang w:val="es-ES"/>
        </w:rPr>
        <w:t xml:space="preserve">, pandas and </w:t>
      </w:r>
      <w:proofErr w:type="spellStart"/>
      <w:r w:rsidRPr="00D2335A">
        <w:rPr>
          <w:lang w:val="es-ES"/>
        </w:rPr>
        <w:t>numpy</w:t>
      </w:r>
      <w:proofErr w:type="spellEnd"/>
      <w:r w:rsidRPr="00D2335A">
        <w:rPr>
          <w:lang w:val="es-ES"/>
        </w:rPr>
        <w:t xml:space="preserve"> </w:t>
      </w:r>
      <w:proofErr w:type="spellStart"/>
      <w:r w:rsidRPr="00D2335A">
        <w:rPr>
          <w:lang w:val="es-ES"/>
        </w:rPr>
        <w:t>were</w:t>
      </w:r>
      <w:proofErr w:type="spellEnd"/>
      <w:r w:rsidRPr="00D2335A">
        <w:rPr>
          <w:lang w:val="es-ES"/>
        </w:rPr>
        <w:t xml:space="preserve"> </w:t>
      </w:r>
      <w:proofErr w:type="spellStart"/>
      <w:r w:rsidRPr="00D2335A">
        <w:rPr>
          <w:lang w:val="es-ES"/>
        </w:rPr>
        <w:t>used</w:t>
      </w:r>
      <w:proofErr w:type="spellEnd"/>
      <w:r w:rsidRPr="00D2335A">
        <w:rPr>
          <w:lang w:val="es-ES"/>
        </w:rPr>
        <w:t xml:space="preserve">. </w:t>
      </w:r>
      <w:proofErr w:type="spellStart"/>
      <w:r w:rsidRPr="00D2335A">
        <w:rPr>
          <w:lang w:val="es-ES"/>
        </w:rPr>
        <w:t>Historical</w:t>
      </w:r>
      <w:proofErr w:type="spellEnd"/>
      <w:r w:rsidRPr="00D2335A">
        <w:rPr>
          <w:lang w:val="es-ES"/>
        </w:rPr>
        <w:t xml:space="preserve"> </w:t>
      </w:r>
      <w:proofErr w:type="spellStart"/>
      <w:r w:rsidRPr="00D2335A">
        <w:rPr>
          <w:lang w:val="es-ES"/>
        </w:rPr>
        <w:t>price</w:t>
      </w:r>
      <w:proofErr w:type="spellEnd"/>
      <w:r w:rsidRPr="00D2335A">
        <w:rPr>
          <w:lang w:val="es-ES"/>
        </w:rPr>
        <w:t xml:space="preserve"> and </w:t>
      </w:r>
      <w:proofErr w:type="spellStart"/>
      <w:r w:rsidRPr="00D2335A">
        <w:rPr>
          <w:lang w:val="es-ES"/>
        </w:rPr>
        <w:t>volume</w:t>
      </w:r>
      <w:proofErr w:type="spellEnd"/>
      <w:r w:rsidRPr="00D2335A">
        <w:rPr>
          <w:lang w:val="es-ES"/>
        </w:rPr>
        <w:t xml:space="preserve"> data </w:t>
      </w:r>
      <w:proofErr w:type="spellStart"/>
      <w:r w:rsidRPr="00D2335A">
        <w:rPr>
          <w:lang w:val="es-ES"/>
        </w:rPr>
        <w:t>were</w:t>
      </w:r>
      <w:proofErr w:type="spellEnd"/>
      <w:r w:rsidRPr="00D2335A">
        <w:rPr>
          <w:lang w:val="es-ES"/>
        </w:rPr>
        <w:t xml:space="preserve"> </w:t>
      </w:r>
      <w:proofErr w:type="spellStart"/>
      <w:r w:rsidRPr="00D2335A">
        <w:rPr>
          <w:lang w:val="es-ES"/>
        </w:rPr>
        <w:t>downloaded</w:t>
      </w:r>
      <w:proofErr w:type="spellEnd"/>
      <w:r w:rsidRPr="00D2335A">
        <w:rPr>
          <w:lang w:val="es-ES"/>
        </w:rPr>
        <w:t xml:space="preserve"> </w:t>
      </w:r>
      <w:proofErr w:type="spellStart"/>
      <w:r w:rsidRPr="00D2335A">
        <w:rPr>
          <w:lang w:val="es-ES"/>
        </w:rPr>
        <w:t>using</w:t>
      </w:r>
      <w:proofErr w:type="spellEnd"/>
      <w:r w:rsidRPr="00D2335A">
        <w:rPr>
          <w:lang w:val="es-ES"/>
        </w:rPr>
        <w:t xml:space="preserve"> </w:t>
      </w:r>
      <w:proofErr w:type="spellStart"/>
      <w:r w:rsidRPr="00D2335A">
        <w:rPr>
          <w:lang w:val="es-ES"/>
        </w:rPr>
        <w:t>yfinance</w:t>
      </w:r>
      <w:proofErr w:type="spellEnd"/>
      <w:r w:rsidRPr="00D2335A">
        <w:rPr>
          <w:lang w:val="es-ES"/>
        </w:rPr>
        <w:t xml:space="preserve">, </w:t>
      </w:r>
      <w:proofErr w:type="spellStart"/>
      <w:r w:rsidRPr="00D2335A">
        <w:rPr>
          <w:lang w:val="es-ES"/>
        </w:rPr>
        <w:t>which</w:t>
      </w:r>
      <w:proofErr w:type="spellEnd"/>
      <w:r w:rsidRPr="00D2335A">
        <w:rPr>
          <w:lang w:val="es-ES"/>
        </w:rPr>
        <w:t xml:space="preserve"> </w:t>
      </w:r>
      <w:proofErr w:type="spellStart"/>
      <w:r w:rsidRPr="00D2335A">
        <w:rPr>
          <w:lang w:val="es-ES"/>
        </w:rPr>
        <w:t>allows</w:t>
      </w:r>
      <w:proofErr w:type="spellEnd"/>
      <w:r w:rsidRPr="00D2335A">
        <w:rPr>
          <w:lang w:val="es-ES"/>
        </w:rPr>
        <w:t xml:space="preserve"> </w:t>
      </w:r>
      <w:proofErr w:type="spellStart"/>
      <w:r w:rsidRPr="00D2335A">
        <w:rPr>
          <w:lang w:val="es-ES"/>
        </w:rPr>
        <w:t>financial</w:t>
      </w:r>
      <w:proofErr w:type="spellEnd"/>
      <w:r w:rsidRPr="00D2335A">
        <w:rPr>
          <w:lang w:val="es-ES"/>
        </w:rPr>
        <w:t xml:space="preserve"> </w:t>
      </w:r>
      <w:proofErr w:type="spellStart"/>
      <w:r w:rsidRPr="00D2335A">
        <w:rPr>
          <w:lang w:val="es-ES"/>
        </w:rPr>
        <w:t>information</w:t>
      </w:r>
      <w:proofErr w:type="spellEnd"/>
      <w:r w:rsidRPr="00D2335A">
        <w:rPr>
          <w:lang w:val="es-ES"/>
        </w:rPr>
        <w:t xml:space="preserve"> </w:t>
      </w:r>
      <w:proofErr w:type="spellStart"/>
      <w:r w:rsidRPr="00D2335A">
        <w:rPr>
          <w:lang w:val="es-ES"/>
        </w:rPr>
        <w:t>to</w:t>
      </w:r>
      <w:proofErr w:type="spellEnd"/>
      <w:r w:rsidRPr="00D2335A">
        <w:rPr>
          <w:lang w:val="es-ES"/>
        </w:rPr>
        <w:t xml:space="preserve"> be </w:t>
      </w:r>
      <w:proofErr w:type="spellStart"/>
      <w:r w:rsidRPr="00D2335A">
        <w:rPr>
          <w:lang w:val="es-ES"/>
        </w:rPr>
        <w:t>obtained</w:t>
      </w:r>
      <w:proofErr w:type="spellEnd"/>
      <w:r w:rsidRPr="00D2335A">
        <w:rPr>
          <w:lang w:val="es-ES"/>
        </w:rPr>
        <w:t xml:space="preserve"> </w:t>
      </w:r>
      <w:proofErr w:type="spellStart"/>
      <w:r w:rsidRPr="00D2335A">
        <w:rPr>
          <w:lang w:val="es-ES"/>
        </w:rPr>
        <w:t>from</w:t>
      </w:r>
      <w:proofErr w:type="spellEnd"/>
      <w:r w:rsidRPr="00D2335A">
        <w:rPr>
          <w:lang w:val="es-ES"/>
        </w:rPr>
        <w:t xml:space="preserve"> </w:t>
      </w:r>
      <w:proofErr w:type="spellStart"/>
      <w:r w:rsidRPr="00D2335A">
        <w:rPr>
          <w:lang w:val="es-ES"/>
        </w:rPr>
        <w:t>Yahoo</w:t>
      </w:r>
      <w:proofErr w:type="spellEnd"/>
      <w:r w:rsidRPr="00D2335A">
        <w:rPr>
          <w:lang w:val="es-ES"/>
        </w:rPr>
        <w:t xml:space="preserve"> </w:t>
      </w:r>
      <w:proofErr w:type="spellStart"/>
      <w:r w:rsidRPr="00D2335A">
        <w:rPr>
          <w:lang w:val="es-ES"/>
        </w:rPr>
        <w:t>Finance</w:t>
      </w:r>
      <w:proofErr w:type="spellEnd"/>
      <w:r w:rsidRPr="00D2335A">
        <w:rPr>
          <w:lang w:val="es-ES"/>
        </w:rPr>
        <w:t>.</w:t>
      </w:r>
    </w:p>
    <w:p w14:paraId="38FBF5BA" w14:textId="77777777" w:rsidR="00D2335A" w:rsidRPr="00D2335A" w:rsidRDefault="00D2335A" w:rsidP="00D2335A">
      <w:pPr>
        <w:numPr>
          <w:ilvl w:val="0"/>
          <w:numId w:val="39"/>
        </w:numPr>
        <w:rPr>
          <w:lang w:val="es-ES"/>
        </w:rPr>
      </w:pPr>
      <w:r w:rsidRPr="00D2335A">
        <w:rPr>
          <w:lang w:val="es-ES"/>
        </w:rPr>
        <w:t xml:space="preserve">For descriptive </w:t>
      </w:r>
      <w:proofErr w:type="spellStart"/>
      <w:r w:rsidRPr="00D2335A">
        <w:rPr>
          <w:lang w:val="es-ES"/>
        </w:rPr>
        <w:t>analysis</w:t>
      </w:r>
      <w:proofErr w:type="spellEnd"/>
      <w:r w:rsidRPr="00D2335A">
        <w:rPr>
          <w:lang w:val="es-ES"/>
        </w:rPr>
        <w:t xml:space="preserve"> and </w:t>
      </w:r>
      <w:proofErr w:type="spellStart"/>
      <w:r w:rsidRPr="00D2335A">
        <w:rPr>
          <w:lang w:val="es-ES"/>
        </w:rPr>
        <w:t>visualization</w:t>
      </w:r>
      <w:proofErr w:type="spellEnd"/>
      <w:r w:rsidRPr="00D2335A">
        <w:rPr>
          <w:lang w:val="es-ES"/>
        </w:rPr>
        <w:t xml:space="preserve">, </w:t>
      </w:r>
      <w:proofErr w:type="spellStart"/>
      <w:r w:rsidRPr="00D2335A">
        <w:rPr>
          <w:lang w:val="es-ES"/>
        </w:rPr>
        <w:t>matplotlib</w:t>
      </w:r>
      <w:proofErr w:type="spellEnd"/>
      <w:r w:rsidRPr="00D2335A">
        <w:rPr>
          <w:lang w:val="es-ES"/>
        </w:rPr>
        <w:t xml:space="preserve"> and </w:t>
      </w:r>
      <w:proofErr w:type="spellStart"/>
      <w:r w:rsidRPr="00D2335A">
        <w:rPr>
          <w:lang w:val="es-ES"/>
        </w:rPr>
        <w:t>seaborn</w:t>
      </w:r>
      <w:proofErr w:type="spellEnd"/>
      <w:r w:rsidRPr="00D2335A">
        <w:rPr>
          <w:lang w:val="es-ES"/>
        </w:rPr>
        <w:t xml:space="preserve"> </w:t>
      </w:r>
      <w:proofErr w:type="spellStart"/>
      <w:r w:rsidRPr="00D2335A">
        <w:rPr>
          <w:lang w:val="es-ES"/>
        </w:rPr>
        <w:t>were</w:t>
      </w:r>
      <w:proofErr w:type="spellEnd"/>
      <w:r w:rsidRPr="00D2335A">
        <w:rPr>
          <w:lang w:val="es-ES"/>
        </w:rPr>
        <w:t xml:space="preserve"> </w:t>
      </w:r>
      <w:proofErr w:type="spellStart"/>
      <w:r w:rsidRPr="00D2335A">
        <w:rPr>
          <w:lang w:val="es-ES"/>
        </w:rPr>
        <w:t>used</w:t>
      </w:r>
      <w:proofErr w:type="spellEnd"/>
      <w:r w:rsidRPr="00D2335A">
        <w:rPr>
          <w:lang w:val="es-ES"/>
        </w:rPr>
        <w:t xml:space="preserve">. </w:t>
      </w:r>
      <w:proofErr w:type="spellStart"/>
      <w:r w:rsidRPr="00D2335A">
        <w:rPr>
          <w:lang w:val="es-ES"/>
        </w:rPr>
        <w:t>These</w:t>
      </w:r>
      <w:proofErr w:type="spellEnd"/>
      <w:r w:rsidRPr="00D2335A">
        <w:rPr>
          <w:lang w:val="es-ES"/>
        </w:rPr>
        <w:t xml:space="preserve"> </w:t>
      </w:r>
      <w:proofErr w:type="spellStart"/>
      <w:r w:rsidRPr="00D2335A">
        <w:rPr>
          <w:lang w:val="es-ES"/>
        </w:rPr>
        <w:t>libraries</w:t>
      </w:r>
      <w:proofErr w:type="spellEnd"/>
      <w:r w:rsidRPr="00D2335A">
        <w:rPr>
          <w:lang w:val="es-ES"/>
        </w:rPr>
        <w:t xml:space="preserve"> </w:t>
      </w:r>
      <w:proofErr w:type="spellStart"/>
      <w:r w:rsidRPr="00D2335A">
        <w:rPr>
          <w:lang w:val="es-ES"/>
        </w:rPr>
        <w:t>made</w:t>
      </w:r>
      <w:proofErr w:type="spellEnd"/>
      <w:r w:rsidRPr="00D2335A">
        <w:rPr>
          <w:lang w:val="es-ES"/>
        </w:rPr>
        <w:t xml:space="preserve"> </w:t>
      </w:r>
      <w:proofErr w:type="spellStart"/>
      <w:r w:rsidRPr="00D2335A">
        <w:rPr>
          <w:lang w:val="es-ES"/>
        </w:rPr>
        <w:t>it</w:t>
      </w:r>
      <w:proofErr w:type="spellEnd"/>
      <w:r w:rsidRPr="00D2335A">
        <w:rPr>
          <w:lang w:val="es-ES"/>
        </w:rPr>
        <w:t xml:space="preserve"> </w:t>
      </w:r>
      <w:proofErr w:type="spellStart"/>
      <w:r w:rsidRPr="00D2335A">
        <w:rPr>
          <w:lang w:val="es-ES"/>
        </w:rPr>
        <w:t>possible</w:t>
      </w:r>
      <w:proofErr w:type="spellEnd"/>
      <w:r w:rsidRPr="00D2335A">
        <w:rPr>
          <w:lang w:val="es-ES"/>
        </w:rPr>
        <w:t xml:space="preserve"> </w:t>
      </w:r>
      <w:proofErr w:type="spellStart"/>
      <w:r w:rsidRPr="00D2335A">
        <w:rPr>
          <w:lang w:val="es-ES"/>
        </w:rPr>
        <w:t>to</w:t>
      </w:r>
      <w:proofErr w:type="spellEnd"/>
      <w:r w:rsidRPr="00D2335A">
        <w:rPr>
          <w:lang w:val="es-ES"/>
        </w:rPr>
        <w:t xml:space="preserve"> </w:t>
      </w:r>
      <w:proofErr w:type="spellStart"/>
      <w:r w:rsidRPr="00D2335A">
        <w:rPr>
          <w:lang w:val="es-ES"/>
        </w:rPr>
        <w:t>generate</w:t>
      </w:r>
      <w:proofErr w:type="spellEnd"/>
      <w:r w:rsidRPr="00D2335A">
        <w:rPr>
          <w:lang w:val="es-ES"/>
        </w:rPr>
        <w:t xml:space="preserve"> </w:t>
      </w:r>
      <w:proofErr w:type="spellStart"/>
      <w:r w:rsidRPr="00D2335A">
        <w:rPr>
          <w:lang w:val="es-ES"/>
        </w:rPr>
        <w:t>histograms</w:t>
      </w:r>
      <w:proofErr w:type="spellEnd"/>
      <w:r w:rsidRPr="00D2335A">
        <w:rPr>
          <w:lang w:val="es-ES"/>
        </w:rPr>
        <w:t xml:space="preserve">, </w:t>
      </w:r>
      <w:proofErr w:type="spellStart"/>
      <w:r w:rsidRPr="00D2335A">
        <w:rPr>
          <w:lang w:val="es-ES"/>
        </w:rPr>
        <w:t>boxplots</w:t>
      </w:r>
      <w:proofErr w:type="spellEnd"/>
      <w:r w:rsidRPr="00D2335A">
        <w:rPr>
          <w:lang w:val="es-ES"/>
        </w:rPr>
        <w:t xml:space="preserve">, </w:t>
      </w:r>
      <w:proofErr w:type="spellStart"/>
      <w:r w:rsidRPr="00D2335A">
        <w:rPr>
          <w:lang w:val="es-ES"/>
        </w:rPr>
        <w:t>correlation</w:t>
      </w:r>
      <w:proofErr w:type="spellEnd"/>
      <w:r w:rsidRPr="00D2335A">
        <w:rPr>
          <w:lang w:val="es-ES"/>
        </w:rPr>
        <w:t xml:space="preserve"> matrices and </w:t>
      </w:r>
      <w:proofErr w:type="spellStart"/>
      <w:r w:rsidRPr="00D2335A">
        <w:rPr>
          <w:lang w:val="es-ES"/>
        </w:rPr>
        <w:t>result</w:t>
      </w:r>
      <w:proofErr w:type="spellEnd"/>
      <w:r w:rsidRPr="00D2335A">
        <w:rPr>
          <w:lang w:val="es-ES"/>
        </w:rPr>
        <w:t xml:space="preserve"> </w:t>
      </w:r>
      <w:proofErr w:type="spellStart"/>
      <w:r w:rsidRPr="00D2335A">
        <w:rPr>
          <w:lang w:val="es-ES"/>
        </w:rPr>
        <w:t>plots</w:t>
      </w:r>
      <w:proofErr w:type="spellEnd"/>
      <w:r w:rsidRPr="00D2335A">
        <w:rPr>
          <w:lang w:val="es-ES"/>
        </w:rPr>
        <w:t>.</w:t>
      </w:r>
    </w:p>
    <w:p w14:paraId="350EB1A5" w14:textId="77777777" w:rsidR="00D2335A" w:rsidRPr="00D2335A" w:rsidRDefault="00D2335A" w:rsidP="00D2335A">
      <w:pPr>
        <w:numPr>
          <w:ilvl w:val="0"/>
          <w:numId w:val="39"/>
        </w:numPr>
        <w:rPr>
          <w:lang w:val="es-ES"/>
        </w:rPr>
      </w:pPr>
      <w:r w:rsidRPr="00D2335A">
        <w:rPr>
          <w:lang w:val="es-ES"/>
        </w:rPr>
        <w:t xml:space="preserve">The time series </w:t>
      </w:r>
      <w:proofErr w:type="spellStart"/>
      <w:r w:rsidRPr="00D2335A">
        <w:rPr>
          <w:lang w:val="es-ES"/>
        </w:rPr>
        <w:t>models</w:t>
      </w:r>
      <w:proofErr w:type="spellEnd"/>
      <w:r w:rsidRPr="00D2335A">
        <w:rPr>
          <w:lang w:val="es-ES"/>
        </w:rPr>
        <w:t xml:space="preserve">, </w:t>
      </w:r>
      <w:proofErr w:type="spellStart"/>
      <w:r w:rsidRPr="00D2335A">
        <w:rPr>
          <w:lang w:val="es-ES"/>
        </w:rPr>
        <w:t>specifically</w:t>
      </w:r>
      <w:proofErr w:type="spellEnd"/>
      <w:r w:rsidRPr="00D2335A">
        <w:rPr>
          <w:lang w:val="es-ES"/>
        </w:rPr>
        <w:t xml:space="preserve"> </w:t>
      </w:r>
      <w:proofErr w:type="spellStart"/>
      <w:r w:rsidRPr="00D2335A">
        <w:rPr>
          <w:lang w:val="es-ES"/>
        </w:rPr>
        <w:t>the</w:t>
      </w:r>
      <w:proofErr w:type="spellEnd"/>
      <w:r w:rsidRPr="00D2335A">
        <w:rPr>
          <w:lang w:val="es-ES"/>
        </w:rPr>
        <w:t xml:space="preserve"> ARIMA </w:t>
      </w:r>
      <w:proofErr w:type="spellStart"/>
      <w:r w:rsidRPr="00D2335A">
        <w:rPr>
          <w:lang w:val="es-ES"/>
        </w:rPr>
        <w:t>models</w:t>
      </w:r>
      <w:proofErr w:type="spellEnd"/>
      <w:r w:rsidRPr="00D2335A">
        <w:rPr>
          <w:lang w:val="es-ES"/>
        </w:rPr>
        <w:t xml:space="preserve">, </w:t>
      </w:r>
      <w:proofErr w:type="spellStart"/>
      <w:r w:rsidRPr="00D2335A">
        <w:rPr>
          <w:lang w:val="es-ES"/>
        </w:rPr>
        <w:t>were</w:t>
      </w:r>
      <w:proofErr w:type="spellEnd"/>
      <w:r w:rsidRPr="00D2335A">
        <w:rPr>
          <w:lang w:val="es-ES"/>
        </w:rPr>
        <w:t xml:space="preserve"> </w:t>
      </w:r>
      <w:proofErr w:type="spellStart"/>
      <w:r w:rsidRPr="00D2335A">
        <w:rPr>
          <w:lang w:val="es-ES"/>
        </w:rPr>
        <w:t>implemented</w:t>
      </w:r>
      <w:proofErr w:type="spellEnd"/>
      <w:r w:rsidRPr="00D2335A">
        <w:rPr>
          <w:lang w:val="es-ES"/>
        </w:rPr>
        <w:t xml:space="preserve"> </w:t>
      </w:r>
      <w:proofErr w:type="spellStart"/>
      <w:r w:rsidRPr="00D2335A">
        <w:rPr>
          <w:lang w:val="es-ES"/>
        </w:rPr>
        <w:t>with</w:t>
      </w:r>
      <w:proofErr w:type="spellEnd"/>
      <w:r w:rsidRPr="00D2335A">
        <w:rPr>
          <w:lang w:val="es-ES"/>
        </w:rPr>
        <w:t xml:space="preserve"> </w:t>
      </w:r>
      <w:proofErr w:type="spellStart"/>
      <w:r w:rsidRPr="00D2335A">
        <w:rPr>
          <w:lang w:val="es-ES"/>
        </w:rPr>
        <w:t>statsmodels</w:t>
      </w:r>
      <w:proofErr w:type="spellEnd"/>
      <w:r w:rsidRPr="00D2335A">
        <w:rPr>
          <w:lang w:val="es-ES"/>
        </w:rPr>
        <w:t xml:space="preserve">. The machine </w:t>
      </w:r>
      <w:proofErr w:type="spellStart"/>
      <w:r w:rsidRPr="00D2335A">
        <w:rPr>
          <w:lang w:val="es-ES"/>
        </w:rPr>
        <w:t>learning</w:t>
      </w:r>
      <w:proofErr w:type="spellEnd"/>
      <w:r w:rsidRPr="00D2335A">
        <w:rPr>
          <w:lang w:val="es-ES"/>
        </w:rPr>
        <w:t xml:space="preserve"> </w:t>
      </w:r>
      <w:proofErr w:type="spellStart"/>
      <w:r w:rsidRPr="00D2335A">
        <w:rPr>
          <w:lang w:val="es-ES"/>
        </w:rPr>
        <w:t>models</w:t>
      </w:r>
      <w:proofErr w:type="spellEnd"/>
      <w:r w:rsidRPr="00D2335A">
        <w:rPr>
          <w:lang w:val="es-ES"/>
        </w:rPr>
        <w:t xml:space="preserve"> </w:t>
      </w:r>
      <w:proofErr w:type="spellStart"/>
      <w:r w:rsidRPr="00D2335A">
        <w:rPr>
          <w:lang w:val="es-ES"/>
        </w:rPr>
        <w:t>were</w:t>
      </w:r>
      <w:proofErr w:type="spellEnd"/>
      <w:r w:rsidRPr="00D2335A">
        <w:rPr>
          <w:lang w:val="es-ES"/>
        </w:rPr>
        <w:t xml:space="preserve"> </w:t>
      </w:r>
      <w:proofErr w:type="spellStart"/>
      <w:r w:rsidRPr="00D2335A">
        <w:rPr>
          <w:lang w:val="es-ES"/>
        </w:rPr>
        <w:t>developed</w:t>
      </w:r>
      <w:proofErr w:type="spellEnd"/>
      <w:r w:rsidRPr="00D2335A">
        <w:rPr>
          <w:lang w:val="es-ES"/>
        </w:rPr>
        <w:t xml:space="preserve"> </w:t>
      </w:r>
      <w:proofErr w:type="spellStart"/>
      <w:r w:rsidRPr="00D2335A">
        <w:rPr>
          <w:lang w:val="es-ES"/>
        </w:rPr>
        <w:t>with</w:t>
      </w:r>
      <w:proofErr w:type="spellEnd"/>
      <w:r w:rsidRPr="00D2335A">
        <w:rPr>
          <w:lang w:val="es-ES"/>
        </w:rPr>
        <w:t xml:space="preserve"> </w:t>
      </w:r>
      <w:proofErr w:type="spellStart"/>
      <w:r w:rsidRPr="00D2335A">
        <w:rPr>
          <w:lang w:val="es-ES"/>
        </w:rPr>
        <w:t>scikit-learn</w:t>
      </w:r>
      <w:proofErr w:type="spellEnd"/>
      <w:r w:rsidRPr="00D2335A">
        <w:rPr>
          <w:lang w:val="es-ES"/>
        </w:rPr>
        <w:t>.</w:t>
      </w:r>
    </w:p>
    <w:p w14:paraId="0FC1CEF3" w14:textId="77777777" w:rsidR="00D2335A" w:rsidRPr="00D2335A" w:rsidRDefault="00D2335A" w:rsidP="00D2335A">
      <w:pPr>
        <w:numPr>
          <w:ilvl w:val="0"/>
          <w:numId w:val="39"/>
        </w:numPr>
        <w:rPr>
          <w:lang w:val="es-ES"/>
        </w:rPr>
      </w:pPr>
      <w:r w:rsidRPr="00D2335A">
        <w:rPr>
          <w:lang w:val="es-ES"/>
        </w:rPr>
        <w:lastRenderedPageBreak/>
        <w:t xml:space="preserve">Portfolio </w:t>
      </w:r>
      <w:proofErr w:type="spellStart"/>
      <w:r w:rsidRPr="00D2335A">
        <w:rPr>
          <w:lang w:val="es-ES"/>
        </w:rPr>
        <w:t>optimization</w:t>
      </w:r>
      <w:proofErr w:type="spellEnd"/>
      <w:r w:rsidRPr="00D2335A">
        <w:rPr>
          <w:lang w:val="es-ES"/>
        </w:rPr>
        <w:t xml:space="preserve"> </w:t>
      </w:r>
      <w:proofErr w:type="spellStart"/>
      <w:r w:rsidRPr="00D2335A">
        <w:rPr>
          <w:lang w:val="es-ES"/>
        </w:rPr>
        <w:t>was</w:t>
      </w:r>
      <w:proofErr w:type="spellEnd"/>
      <w:r w:rsidRPr="00D2335A">
        <w:rPr>
          <w:lang w:val="es-ES"/>
        </w:rPr>
        <w:t xml:space="preserve"> </w:t>
      </w:r>
      <w:proofErr w:type="spellStart"/>
      <w:r w:rsidRPr="00D2335A">
        <w:rPr>
          <w:lang w:val="es-ES"/>
        </w:rPr>
        <w:t>carried</w:t>
      </w:r>
      <w:proofErr w:type="spellEnd"/>
      <w:r w:rsidRPr="00D2335A">
        <w:rPr>
          <w:lang w:val="es-ES"/>
        </w:rPr>
        <w:t xml:space="preserve"> </w:t>
      </w:r>
      <w:proofErr w:type="spellStart"/>
      <w:r w:rsidRPr="00D2335A">
        <w:rPr>
          <w:lang w:val="es-ES"/>
        </w:rPr>
        <w:t>out</w:t>
      </w:r>
      <w:proofErr w:type="spellEnd"/>
      <w:r w:rsidRPr="00D2335A">
        <w:rPr>
          <w:lang w:val="es-ES"/>
        </w:rPr>
        <w:t xml:space="preserve"> </w:t>
      </w:r>
      <w:proofErr w:type="spellStart"/>
      <w:r w:rsidRPr="00D2335A">
        <w:rPr>
          <w:lang w:val="es-ES"/>
        </w:rPr>
        <w:t>with</w:t>
      </w:r>
      <w:proofErr w:type="spellEnd"/>
      <w:r w:rsidRPr="00D2335A">
        <w:rPr>
          <w:lang w:val="es-ES"/>
        </w:rPr>
        <w:t xml:space="preserve"> </w:t>
      </w:r>
      <w:proofErr w:type="spellStart"/>
      <w:r w:rsidRPr="00E673A1">
        <w:rPr>
          <w:lang w:val="es-ES"/>
        </w:rPr>
        <w:t>PyPortfolioOpt</w:t>
      </w:r>
      <w:proofErr w:type="spellEnd"/>
      <w:r w:rsidRPr="00D2335A">
        <w:rPr>
          <w:lang w:val="es-ES"/>
        </w:rPr>
        <w:t xml:space="preserve">, a Python </w:t>
      </w:r>
      <w:proofErr w:type="spellStart"/>
      <w:r w:rsidRPr="00D2335A">
        <w:rPr>
          <w:lang w:val="es-ES"/>
        </w:rPr>
        <w:t>library</w:t>
      </w:r>
      <w:proofErr w:type="spellEnd"/>
      <w:r w:rsidRPr="00D2335A">
        <w:rPr>
          <w:lang w:val="es-ES"/>
        </w:rPr>
        <w:t xml:space="preserve"> </w:t>
      </w:r>
      <w:proofErr w:type="spellStart"/>
      <w:r w:rsidRPr="00D2335A">
        <w:rPr>
          <w:lang w:val="es-ES"/>
        </w:rPr>
        <w:t>that</w:t>
      </w:r>
      <w:proofErr w:type="spellEnd"/>
      <w:r w:rsidRPr="00D2335A">
        <w:rPr>
          <w:lang w:val="es-ES"/>
        </w:rPr>
        <w:t xml:space="preserve"> </w:t>
      </w:r>
      <w:proofErr w:type="spellStart"/>
      <w:r w:rsidRPr="00D2335A">
        <w:rPr>
          <w:lang w:val="es-ES"/>
        </w:rPr>
        <w:t>makes</w:t>
      </w:r>
      <w:proofErr w:type="spellEnd"/>
      <w:r w:rsidRPr="00D2335A">
        <w:rPr>
          <w:lang w:val="es-ES"/>
        </w:rPr>
        <w:t xml:space="preserve"> </w:t>
      </w:r>
      <w:proofErr w:type="spellStart"/>
      <w:r w:rsidRPr="00D2335A">
        <w:rPr>
          <w:lang w:val="es-ES"/>
        </w:rPr>
        <w:t>it</w:t>
      </w:r>
      <w:proofErr w:type="spellEnd"/>
      <w:r w:rsidRPr="00D2335A">
        <w:rPr>
          <w:lang w:val="es-ES"/>
        </w:rPr>
        <w:t xml:space="preserve"> </w:t>
      </w:r>
      <w:proofErr w:type="spellStart"/>
      <w:r w:rsidRPr="00D2335A">
        <w:rPr>
          <w:lang w:val="es-ES"/>
        </w:rPr>
        <w:t>possible</w:t>
      </w:r>
      <w:proofErr w:type="spellEnd"/>
      <w:r w:rsidRPr="00D2335A">
        <w:rPr>
          <w:lang w:val="es-ES"/>
        </w:rPr>
        <w:t xml:space="preserve"> </w:t>
      </w:r>
      <w:proofErr w:type="spellStart"/>
      <w:r w:rsidRPr="00D2335A">
        <w:rPr>
          <w:lang w:val="es-ES"/>
        </w:rPr>
        <w:t>to</w:t>
      </w:r>
      <w:proofErr w:type="spellEnd"/>
      <w:r w:rsidRPr="00D2335A">
        <w:rPr>
          <w:lang w:val="es-ES"/>
        </w:rPr>
        <w:t xml:space="preserve"> </w:t>
      </w:r>
      <w:proofErr w:type="spellStart"/>
      <w:r w:rsidRPr="00D2335A">
        <w:rPr>
          <w:lang w:val="es-ES"/>
        </w:rPr>
        <w:t>apply</w:t>
      </w:r>
      <w:proofErr w:type="spellEnd"/>
      <w:r w:rsidRPr="00D2335A">
        <w:rPr>
          <w:lang w:val="es-ES"/>
        </w:rPr>
        <w:t xml:space="preserve"> </w:t>
      </w:r>
      <w:proofErr w:type="spellStart"/>
      <w:r w:rsidRPr="00D2335A">
        <w:rPr>
          <w:lang w:val="es-ES"/>
        </w:rPr>
        <w:t>the</w:t>
      </w:r>
      <w:proofErr w:type="spellEnd"/>
      <w:r w:rsidRPr="00D2335A">
        <w:rPr>
          <w:lang w:val="es-ES"/>
        </w:rPr>
        <w:t xml:space="preserve"> Markowitz </w:t>
      </w:r>
      <w:proofErr w:type="spellStart"/>
      <w:r w:rsidRPr="00D2335A">
        <w:rPr>
          <w:lang w:val="es-ES"/>
        </w:rPr>
        <w:t>model</w:t>
      </w:r>
      <w:proofErr w:type="spellEnd"/>
      <w:r w:rsidRPr="00D2335A">
        <w:rPr>
          <w:lang w:val="es-ES"/>
        </w:rPr>
        <w:t xml:space="preserve">. </w:t>
      </w:r>
      <w:proofErr w:type="spellStart"/>
      <w:r w:rsidRPr="00D2335A">
        <w:rPr>
          <w:lang w:val="es-ES"/>
        </w:rPr>
        <w:t>To</w:t>
      </w:r>
      <w:proofErr w:type="spellEnd"/>
      <w:r w:rsidRPr="00D2335A">
        <w:rPr>
          <w:lang w:val="es-ES"/>
        </w:rPr>
        <w:t xml:space="preserve"> </w:t>
      </w:r>
      <w:proofErr w:type="spellStart"/>
      <w:r w:rsidRPr="00D2335A">
        <w:rPr>
          <w:lang w:val="es-ES"/>
        </w:rPr>
        <w:t>calculate</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risk</w:t>
      </w:r>
      <w:proofErr w:type="spellEnd"/>
      <w:r w:rsidRPr="00D2335A">
        <w:rPr>
          <w:lang w:val="es-ES"/>
        </w:rPr>
        <w:t xml:space="preserve"> </w:t>
      </w:r>
      <w:proofErr w:type="spellStart"/>
      <w:r w:rsidRPr="00D2335A">
        <w:rPr>
          <w:lang w:val="es-ES"/>
        </w:rPr>
        <w:t>between</w:t>
      </w:r>
      <w:proofErr w:type="spellEnd"/>
      <w:r w:rsidRPr="00D2335A">
        <w:rPr>
          <w:lang w:val="es-ES"/>
        </w:rPr>
        <w:t xml:space="preserve"> </w:t>
      </w:r>
      <w:proofErr w:type="spellStart"/>
      <w:r w:rsidRPr="00D2335A">
        <w:rPr>
          <w:lang w:val="es-ES"/>
        </w:rPr>
        <w:t>ETFs</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covariance</w:t>
      </w:r>
      <w:proofErr w:type="spellEnd"/>
      <w:r w:rsidRPr="00D2335A">
        <w:rPr>
          <w:lang w:val="es-ES"/>
        </w:rPr>
        <w:t xml:space="preserve"> </w:t>
      </w:r>
      <w:proofErr w:type="spellStart"/>
      <w:r w:rsidRPr="00D2335A">
        <w:rPr>
          <w:lang w:val="es-ES"/>
        </w:rPr>
        <w:t>matrix</w:t>
      </w:r>
      <w:proofErr w:type="spellEnd"/>
      <w:r w:rsidRPr="00D2335A">
        <w:rPr>
          <w:lang w:val="es-ES"/>
        </w:rPr>
        <w:t xml:space="preserve"> </w:t>
      </w:r>
      <w:proofErr w:type="spellStart"/>
      <w:r w:rsidRPr="00D2335A">
        <w:rPr>
          <w:lang w:val="es-ES"/>
        </w:rPr>
        <w:t>was</w:t>
      </w:r>
      <w:proofErr w:type="spellEnd"/>
      <w:r w:rsidRPr="00D2335A">
        <w:rPr>
          <w:lang w:val="es-ES"/>
        </w:rPr>
        <w:t xml:space="preserve"> </w:t>
      </w:r>
      <w:proofErr w:type="spellStart"/>
      <w:r w:rsidRPr="00D2335A">
        <w:rPr>
          <w:lang w:val="es-ES"/>
        </w:rPr>
        <w:t>estimated</w:t>
      </w:r>
      <w:proofErr w:type="spellEnd"/>
      <w:r w:rsidRPr="00D2335A">
        <w:rPr>
          <w:lang w:val="es-ES"/>
        </w:rPr>
        <w:t xml:space="preserve"> </w:t>
      </w:r>
      <w:proofErr w:type="spellStart"/>
      <w:r w:rsidRPr="00D2335A">
        <w:rPr>
          <w:lang w:val="es-ES"/>
        </w:rPr>
        <w:t>using</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Ledoit</w:t>
      </w:r>
      <w:proofErr w:type="spellEnd"/>
      <w:r w:rsidRPr="00D2335A">
        <w:rPr>
          <w:lang w:val="es-ES"/>
        </w:rPr>
        <w:t xml:space="preserve">-Wolf </w:t>
      </w:r>
      <w:proofErr w:type="spellStart"/>
      <w:r w:rsidRPr="00D2335A">
        <w:rPr>
          <w:lang w:val="es-ES"/>
        </w:rPr>
        <w:t>method</w:t>
      </w:r>
      <w:proofErr w:type="spellEnd"/>
      <w:r w:rsidRPr="00D2335A">
        <w:rPr>
          <w:lang w:val="es-ES"/>
        </w:rPr>
        <w:t xml:space="preserve">. Afterwards, </w:t>
      </w:r>
      <w:proofErr w:type="spellStart"/>
      <w:r w:rsidRPr="00D2335A">
        <w:rPr>
          <w:lang w:val="es-ES"/>
        </w:rPr>
        <w:t>the</w:t>
      </w:r>
      <w:proofErr w:type="spellEnd"/>
      <w:r w:rsidRPr="00D2335A">
        <w:rPr>
          <w:lang w:val="es-ES"/>
        </w:rPr>
        <w:t xml:space="preserve"> </w:t>
      </w:r>
      <w:proofErr w:type="spellStart"/>
      <w:r w:rsidRPr="00D2335A">
        <w:rPr>
          <w:lang w:val="es-ES"/>
        </w:rPr>
        <w:t>optimization</w:t>
      </w:r>
      <w:proofErr w:type="spellEnd"/>
      <w:r w:rsidRPr="00D2335A">
        <w:rPr>
          <w:lang w:val="es-ES"/>
        </w:rPr>
        <w:t xml:space="preserve"> </w:t>
      </w:r>
      <w:proofErr w:type="spellStart"/>
      <w:r w:rsidRPr="00D2335A">
        <w:rPr>
          <w:lang w:val="es-ES"/>
        </w:rPr>
        <w:t>problem</w:t>
      </w:r>
      <w:proofErr w:type="spellEnd"/>
      <w:r w:rsidRPr="00D2335A">
        <w:rPr>
          <w:lang w:val="es-ES"/>
        </w:rPr>
        <w:t xml:space="preserve"> </w:t>
      </w:r>
      <w:proofErr w:type="spellStart"/>
      <w:r w:rsidRPr="00D2335A">
        <w:rPr>
          <w:lang w:val="es-ES"/>
        </w:rPr>
        <w:t>was</w:t>
      </w:r>
      <w:proofErr w:type="spellEnd"/>
      <w:r w:rsidRPr="00D2335A">
        <w:rPr>
          <w:lang w:val="es-ES"/>
        </w:rPr>
        <w:t xml:space="preserve"> </w:t>
      </w:r>
      <w:proofErr w:type="spellStart"/>
      <w:r w:rsidRPr="00D2335A">
        <w:rPr>
          <w:lang w:val="es-ES"/>
        </w:rPr>
        <w:t>solved</w:t>
      </w:r>
      <w:proofErr w:type="spellEnd"/>
      <w:r w:rsidRPr="00D2335A">
        <w:rPr>
          <w:lang w:val="es-ES"/>
        </w:rPr>
        <w:t xml:space="preserve"> </w:t>
      </w:r>
      <w:proofErr w:type="spellStart"/>
      <w:r w:rsidRPr="00D2335A">
        <w:rPr>
          <w:lang w:val="es-ES"/>
        </w:rPr>
        <w:t>with</w:t>
      </w:r>
      <w:proofErr w:type="spellEnd"/>
      <w:r w:rsidRPr="00D2335A">
        <w:rPr>
          <w:lang w:val="es-ES"/>
        </w:rPr>
        <w:t xml:space="preserve"> </w:t>
      </w:r>
      <w:proofErr w:type="spellStart"/>
      <w:r w:rsidRPr="00D2335A">
        <w:rPr>
          <w:lang w:val="es-ES"/>
        </w:rPr>
        <w:t>cvxpy</w:t>
      </w:r>
      <w:proofErr w:type="spellEnd"/>
      <w:r w:rsidRPr="00D2335A">
        <w:rPr>
          <w:lang w:val="es-ES"/>
        </w:rPr>
        <w:t xml:space="preserve"> and </w:t>
      </w:r>
      <w:proofErr w:type="spellStart"/>
      <w:r w:rsidRPr="00D2335A">
        <w:rPr>
          <w:lang w:val="es-ES"/>
        </w:rPr>
        <w:t>the</w:t>
      </w:r>
      <w:proofErr w:type="spellEnd"/>
      <w:r w:rsidRPr="00D2335A">
        <w:rPr>
          <w:lang w:val="es-ES"/>
        </w:rPr>
        <w:t xml:space="preserve"> OSQP </w:t>
      </w:r>
      <w:proofErr w:type="spellStart"/>
      <w:r w:rsidRPr="00D2335A">
        <w:rPr>
          <w:lang w:val="es-ES"/>
        </w:rPr>
        <w:t>solver</w:t>
      </w:r>
      <w:proofErr w:type="spellEnd"/>
      <w:r w:rsidRPr="00D2335A">
        <w:rPr>
          <w:lang w:val="es-ES"/>
        </w:rPr>
        <w:t>.</w:t>
      </w:r>
    </w:p>
    <w:p w14:paraId="192D091C" w14:textId="77777777" w:rsidR="00D2335A" w:rsidRPr="00D2335A" w:rsidRDefault="00D2335A" w:rsidP="00D2335A">
      <w:pPr>
        <w:numPr>
          <w:ilvl w:val="0"/>
          <w:numId w:val="39"/>
        </w:numPr>
        <w:rPr>
          <w:lang w:val="es-ES"/>
        </w:rPr>
      </w:pPr>
      <w:r w:rsidRPr="00D2335A">
        <w:rPr>
          <w:lang w:val="es-ES"/>
        </w:rPr>
        <w:t xml:space="preserve">Google Sheets </w:t>
      </w:r>
      <w:proofErr w:type="spellStart"/>
      <w:r w:rsidRPr="00D2335A">
        <w:rPr>
          <w:lang w:val="es-ES"/>
        </w:rPr>
        <w:t>was</w:t>
      </w:r>
      <w:proofErr w:type="spellEnd"/>
      <w:r w:rsidRPr="00D2335A">
        <w:rPr>
          <w:lang w:val="es-ES"/>
        </w:rPr>
        <w:t xml:space="preserve"> </w:t>
      </w:r>
      <w:proofErr w:type="spellStart"/>
      <w:r w:rsidRPr="00D2335A">
        <w:rPr>
          <w:lang w:val="es-ES"/>
        </w:rPr>
        <w:t>used</w:t>
      </w:r>
      <w:proofErr w:type="spellEnd"/>
      <w:r w:rsidRPr="00D2335A">
        <w:rPr>
          <w:lang w:val="es-ES"/>
        </w:rPr>
        <w:t xml:space="preserve"> </w:t>
      </w:r>
      <w:proofErr w:type="spellStart"/>
      <w:r w:rsidRPr="00D2335A">
        <w:rPr>
          <w:lang w:val="es-ES"/>
        </w:rPr>
        <w:t>to</w:t>
      </w:r>
      <w:proofErr w:type="spellEnd"/>
      <w:r w:rsidRPr="00D2335A">
        <w:rPr>
          <w:lang w:val="es-ES"/>
        </w:rPr>
        <w:t xml:space="preserve"> store </w:t>
      </w:r>
      <w:proofErr w:type="spellStart"/>
      <w:r w:rsidRPr="00D2335A">
        <w:rPr>
          <w:lang w:val="es-ES"/>
        </w:rPr>
        <w:t>the</w:t>
      </w:r>
      <w:proofErr w:type="spellEnd"/>
      <w:r w:rsidRPr="00D2335A">
        <w:rPr>
          <w:lang w:val="es-ES"/>
        </w:rPr>
        <w:t xml:space="preserve"> machine </w:t>
      </w:r>
      <w:proofErr w:type="spellStart"/>
      <w:r w:rsidRPr="00D2335A">
        <w:rPr>
          <w:lang w:val="es-ES"/>
        </w:rPr>
        <w:t>learning</w:t>
      </w:r>
      <w:proofErr w:type="spellEnd"/>
      <w:r w:rsidRPr="00D2335A">
        <w:rPr>
          <w:lang w:val="es-ES"/>
        </w:rPr>
        <w:t xml:space="preserve"> </w:t>
      </w:r>
      <w:proofErr w:type="spellStart"/>
      <w:r w:rsidRPr="00D2335A">
        <w:rPr>
          <w:lang w:val="es-ES"/>
        </w:rPr>
        <w:t>experiments</w:t>
      </w:r>
      <w:proofErr w:type="spellEnd"/>
      <w:r w:rsidRPr="00D2335A">
        <w:rPr>
          <w:lang w:val="es-ES"/>
        </w:rPr>
        <w:t xml:space="preserve"> and </w:t>
      </w:r>
      <w:proofErr w:type="spellStart"/>
      <w:r w:rsidRPr="00D2335A">
        <w:rPr>
          <w:lang w:val="es-ES"/>
        </w:rPr>
        <w:t>the</w:t>
      </w:r>
      <w:proofErr w:type="spellEnd"/>
      <w:r w:rsidRPr="00D2335A">
        <w:rPr>
          <w:lang w:val="es-ES"/>
        </w:rPr>
        <w:t xml:space="preserve"> portfolio </w:t>
      </w:r>
      <w:proofErr w:type="spellStart"/>
      <w:r w:rsidRPr="00D2335A">
        <w:rPr>
          <w:lang w:val="es-ES"/>
        </w:rPr>
        <w:t>results</w:t>
      </w:r>
      <w:proofErr w:type="spellEnd"/>
      <w:r w:rsidRPr="00D2335A">
        <w:rPr>
          <w:lang w:val="es-ES"/>
        </w:rPr>
        <w:t xml:space="preserve">. From Python, </w:t>
      </w:r>
      <w:proofErr w:type="spellStart"/>
      <w:r w:rsidRPr="00D2335A">
        <w:rPr>
          <w:lang w:val="es-ES"/>
        </w:rPr>
        <w:t>the</w:t>
      </w:r>
      <w:proofErr w:type="spellEnd"/>
      <w:r w:rsidRPr="00D2335A">
        <w:rPr>
          <w:lang w:val="es-ES"/>
        </w:rPr>
        <w:t xml:space="preserve"> </w:t>
      </w:r>
      <w:proofErr w:type="spellStart"/>
      <w:r w:rsidRPr="00D2335A">
        <w:rPr>
          <w:lang w:val="es-ES"/>
        </w:rPr>
        <w:t>spreadsheet</w:t>
      </w:r>
      <w:proofErr w:type="spellEnd"/>
      <w:r w:rsidRPr="00D2335A">
        <w:rPr>
          <w:lang w:val="es-ES"/>
        </w:rPr>
        <w:t xml:space="preserve"> </w:t>
      </w:r>
      <w:proofErr w:type="spellStart"/>
      <w:r w:rsidRPr="00D2335A">
        <w:rPr>
          <w:lang w:val="es-ES"/>
        </w:rPr>
        <w:t>was</w:t>
      </w:r>
      <w:proofErr w:type="spellEnd"/>
      <w:r w:rsidRPr="00D2335A">
        <w:rPr>
          <w:lang w:val="es-ES"/>
        </w:rPr>
        <w:t xml:space="preserve"> </w:t>
      </w:r>
      <w:proofErr w:type="spellStart"/>
      <w:r w:rsidRPr="00D2335A">
        <w:rPr>
          <w:lang w:val="es-ES"/>
        </w:rPr>
        <w:t>connected</w:t>
      </w:r>
      <w:proofErr w:type="spellEnd"/>
      <w:r w:rsidRPr="00D2335A">
        <w:rPr>
          <w:lang w:val="es-ES"/>
        </w:rPr>
        <w:t xml:space="preserve"> </w:t>
      </w:r>
      <w:proofErr w:type="spellStart"/>
      <w:r w:rsidRPr="00D2335A">
        <w:rPr>
          <w:lang w:val="es-ES"/>
        </w:rPr>
        <w:t>through</w:t>
      </w:r>
      <w:proofErr w:type="spellEnd"/>
      <w:r w:rsidRPr="00D2335A">
        <w:rPr>
          <w:lang w:val="es-ES"/>
        </w:rPr>
        <w:t xml:space="preserve"> </w:t>
      </w:r>
      <w:proofErr w:type="spellStart"/>
      <w:r w:rsidRPr="00D2335A">
        <w:rPr>
          <w:lang w:val="es-ES"/>
        </w:rPr>
        <w:t>the</w:t>
      </w:r>
      <w:proofErr w:type="spellEnd"/>
      <w:r w:rsidRPr="00D2335A">
        <w:rPr>
          <w:lang w:val="es-ES"/>
        </w:rPr>
        <w:t xml:space="preserve"> Google API and </w:t>
      </w:r>
      <w:proofErr w:type="spellStart"/>
      <w:r w:rsidRPr="00D2335A">
        <w:rPr>
          <w:lang w:val="es-ES"/>
        </w:rPr>
        <w:t>the</w:t>
      </w:r>
      <w:proofErr w:type="spellEnd"/>
      <w:r w:rsidRPr="00D2335A">
        <w:rPr>
          <w:lang w:val="es-ES"/>
        </w:rPr>
        <w:t xml:space="preserve"> </w:t>
      </w:r>
      <w:proofErr w:type="spellStart"/>
      <w:r w:rsidRPr="00D2335A">
        <w:rPr>
          <w:lang w:val="es-ES"/>
        </w:rPr>
        <w:t>gspread</w:t>
      </w:r>
      <w:proofErr w:type="spellEnd"/>
      <w:r w:rsidRPr="00D2335A">
        <w:rPr>
          <w:lang w:val="es-ES"/>
        </w:rPr>
        <w:t xml:space="preserve"> </w:t>
      </w:r>
      <w:proofErr w:type="spellStart"/>
      <w:r w:rsidRPr="00D2335A">
        <w:rPr>
          <w:lang w:val="es-ES"/>
        </w:rPr>
        <w:t>library</w:t>
      </w:r>
      <w:proofErr w:type="spellEnd"/>
      <w:r w:rsidRPr="00D2335A">
        <w:rPr>
          <w:lang w:val="es-ES"/>
        </w:rPr>
        <w:t xml:space="preserve">. In </w:t>
      </w:r>
      <w:proofErr w:type="spellStart"/>
      <w:r w:rsidRPr="00D2335A">
        <w:rPr>
          <w:lang w:val="es-ES"/>
        </w:rPr>
        <w:t>this</w:t>
      </w:r>
      <w:proofErr w:type="spellEnd"/>
      <w:r w:rsidRPr="00D2335A">
        <w:rPr>
          <w:lang w:val="es-ES"/>
        </w:rPr>
        <w:t xml:space="preserve"> </w:t>
      </w:r>
      <w:proofErr w:type="spellStart"/>
      <w:r w:rsidRPr="00D2335A">
        <w:rPr>
          <w:lang w:val="es-ES"/>
        </w:rPr>
        <w:t>way</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model</w:t>
      </w:r>
      <w:proofErr w:type="spellEnd"/>
      <w:r w:rsidRPr="00D2335A">
        <w:rPr>
          <w:lang w:val="es-ES"/>
        </w:rPr>
        <w:t xml:space="preserve"> </w:t>
      </w:r>
      <w:proofErr w:type="spellStart"/>
      <w:r w:rsidRPr="00D2335A">
        <w:rPr>
          <w:lang w:val="es-ES"/>
        </w:rPr>
        <w:t>metrics</w:t>
      </w:r>
      <w:proofErr w:type="spellEnd"/>
      <w:r w:rsidRPr="00D2335A">
        <w:rPr>
          <w:lang w:val="es-ES"/>
        </w:rPr>
        <w:t xml:space="preserve"> and </w:t>
      </w:r>
      <w:proofErr w:type="spellStart"/>
      <w:r w:rsidRPr="00D2335A">
        <w:rPr>
          <w:lang w:val="es-ES"/>
        </w:rPr>
        <w:t>predictions</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investment</w:t>
      </w:r>
      <w:proofErr w:type="spellEnd"/>
      <w:r w:rsidRPr="00D2335A">
        <w:rPr>
          <w:lang w:val="es-ES"/>
        </w:rPr>
        <w:t xml:space="preserve"> </w:t>
      </w:r>
      <w:proofErr w:type="spellStart"/>
      <w:r w:rsidRPr="00D2335A">
        <w:rPr>
          <w:lang w:val="es-ES"/>
        </w:rPr>
        <w:t>weights</w:t>
      </w:r>
      <w:proofErr w:type="spellEnd"/>
      <w:r w:rsidRPr="00D2335A">
        <w:rPr>
          <w:lang w:val="es-ES"/>
        </w:rPr>
        <w:t xml:space="preserve"> and </w:t>
      </w:r>
      <w:proofErr w:type="spellStart"/>
      <w:r w:rsidRPr="00D2335A">
        <w:rPr>
          <w:lang w:val="es-ES"/>
        </w:rPr>
        <w:t>the</w:t>
      </w:r>
      <w:proofErr w:type="spellEnd"/>
      <w:r w:rsidRPr="00D2335A">
        <w:rPr>
          <w:lang w:val="es-ES"/>
        </w:rPr>
        <w:t xml:space="preserve"> </w:t>
      </w:r>
      <w:proofErr w:type="spellStart"/>
      <w:r w:rsidRPr="00D2335A">
        <w:rPr>
          <w:lang w:val="es-ES"/>
        </w:rPr>
        <w:t>evolution</w:t>
      </w:r>
      <w:proofErr w:type="spellEnd"/>
      <w:r w:rsidRPr="00D2335A">
        <w:rPr>
          <w:lang w:val="es-ES"/>
        </w:rPr>
        <w:t xml:space="preserve"> </w:t>
      </w:r>
      <w:proofErr w:type="spellStart"/>
      <w:r w:rsidRPr="00D2335A">
        <w:rPr>
          <w:lang w:val="es-ES"/>
        </w:rPr>
        <w:t>of</w:t>
      </w:r>
      <w:proofErr w:type="spellEnd"/>
      <w:r w:rsidRPr="00D2335A">
        <w:rPr>
          <w:lang w:val="es-ES"/>
        </w:rPr>
        <w:t xml:space="preserve"> </w:t>
      </w:r>
      <w:proofErr w:type="spellStart"/>
      <w:r w:rsidRPr="00D2335A">
        <w:rPr>
          <w:lang w:val="es-ES"/>
        </w:rPr>
        <w:t>each</w:t>
      </w:r>
      <w:proofErr w:type="spellEnd"/>
      <w:r w:rsidRPr="00D2335A">
        <w:rPr>
          <w:lang w:val="es-ES"/>
        </w:rPr>
        <w:t xml:space="preserve"> portfolio </w:t>
      </w:r>
      <w:proofErr w:type="spellStart"/>
      <w:r w:rsidRPr="00D2335A">
        <w:rPr>
          <w:lang w:val="es-ES"/>
        </w:rPr>
        <w:t>were</w:t>
      </w:r>
      <w:proofErr w:type="spellEnd"/>
      <w:r w:rsidRPr="00D2335A">
        <w:rPr>
          <w:lang w:val="es-ES"/>
        </w:rPr>
        <w:t xml:space="preserve"> </w:t>
      </w:r>
      <w:proofErr w:type="spellStart"/>
      <w:r w:rsidRPr="00D2335A">
        <w:rPr>
          <w:lang w:val="es-ES"/>
        </w:rPr>
        <w:t>recorded</w:t>
      </w:r>
      <w:proofErr w:type="spellEnd"/>
      <w:r w:rsidRPr="00D2335A">
        <w:rPr>
          <w:lang w:val="es-ES"/>
        </w:rPr>
        <w:t xml:space="preserve"> </w:t>
      </w:r>
      <w:proofErr w:type="spellStart"/>
      <w:r w:rsidRPr="00D2335A">
        <w:rPr>
          <w:lang w:val="es-ES"/>
        </w:rPr>
        <w:t>automatically</w:t>
      </w:r>
      <w:proofErr w:type="spellEnd"/>
      <w:r w:rsidRPr="00D2335A">
        <w:rPr>
          <w:lang w:val="es-ES"/>
        </w:rPr>
        <w:t xml:space="preserve">. </w:t>
      </w:r>
      <w:proofErr w:type="spellStart"/>
      <w:r w:rsidRPr="00D2335A">
        <w:rPr>
          <w:lang w:val="es-ES"/>
        </w:rPr>
        <w:t>This</w:t>
      </w:r>
      <w:proofErr w:type="spellEnd"/>
      <w:r w:rsidRPr="00D2335A">
        <w:rPr>
          <w:lang w:val="es-ES"/>
        </w:rPr>
        <w:t xml:space="preserve"> </w:t>
      </w:r>
      <w:proofErr w:type="spellStart"/>
      <w:r w:rsidRPr="00D2335A">
        <w:rPr>
          <w:lang w:val="es-ES"/>
        </w:rPr>
        <w:t>made</w:t>
      </w:r>
      <w:proofErr w:type="spellEnd"/>
      <w:r w:rsidRPr="00D2335A">
        <w:rPr>
          <w:lang w:val="es-ES"/>
        </w:rPr>
        <w:t xml:space="preserve"> </w:t>
      </w:r>
      <w:proofErr w:type="spellStart"/>
      <w:r w:rsidRPr="00D2335A">
        <w:rPr>
          <w:lang w:val="es-ES"/>
        </w:rPr>
        <w:t>it</w:t>
      </w:r>
      <w:proofErr w:type="spellEnd"/>
      <w:r w:rsidRPr="00D2335A">
        <w:rPr>
          <w:lang w:val="es-ES"/>
        </w:rPr>
        <w:t xml:space="preserve"> </w:t>
      </w:r>
      <w:proofErr w:type="spellStart"/>
      <w:r w:rsidRPr="00D2335A">
        <w:rPr>
          <w:lang w:val="es-ES"/>
        </w:rPr>
        <w:t>easier</w:t>
      </w:r>
      <w:proofErr w:type="spellEnd"/>
      <w:r w:rsidRPr="00D2335A">
        <w:rPr>
          <w:lang w:val="es-ES"/>
        </w:rPr>
        <w:t xml:space="preserve"> </w:t>
      </w:r>
      <w:proofErr w:type="spellStart"/>
      <w:r w:rsidRPr="00D2335A">
        <w:rPr>
          <w:lang w:val="es-ES"/>
        </w:rPr>
        <w:t>to</w:t>
      </w:r>
      <w:proofErr w:type="spellEnd"/>
      <w:r w:rsidRPr="00D2335A">
        <w:rPr>
          <w:lang w:val="es-ES"/>
        </w:rPr>
        <w:t xml:space="preserve"> </w:t>
      </w:r>
      <w:proofErr w:type="spellStart"/>
      <w:r w:rsidRPr="00D2335A">
        <w:rPr>
          <w:lang w:val="es-ES"/>
        </w:rPr>
        <w:t>review</w:t>
      </w:r>
      <w:proofErr w:type="spellEnd"/>
      <w:r w:rsidRPr="00D2335A">
        <w:rPr>
          <w:lang w:val="es-ES"/>
        </w:rPr>
        <w:t xml:space="preserve"> and compare </w:t>
      </w:r>
      <w:proofErr w:type="spellStart"/>
      <w:r w:rsidRPr="00D2335A">
        <w:rPr>
          <w:lang w:val="es-ES"/>
        </w:rPr>
        <w:t>all</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results</w:t>
      </w:r>
      <w:proofErr w:type="spellEnd"/>
      <w:r w:rsidRPr="00D2335A">
        <w:rPr>
          <w:lang w:val="es-ES"/>
        </w:rPr>
        <w:t>.</w:t>
      </w:r>
    </w:p>
    <w:p w14:paraId="6FC33FED" w14:textId="77777777" w:rsidR="00D2335A" w:rsidRPr="00D2335A" w:rsidRDefault="00D2335A" w:rsidP="00D2335A">
      <w:pPr>
        <w:numPr>
          <w:ilvl w:val="0"/>
          <w:numId w:val="39"/>
        </w:numPr>
        <w:rPr>
          <w:lang w:val="es-ES"/>
        </w:rPr>
      </w:pPr>
      <w:r w:rsidRPr="00D2335A">
        <w:rPr>
          <w:lang w:val="es-ES"/>
        </w:rPr>
        <w:t xml:space="preserve">During </w:t>
      </w:r>
      <w:proofErr w:type="spellStart"/>
      <w:r w:rsidRPr="00D2335A">
        <w:rPr>
          <w:lang w:val="es-ES"/>
        </w:rPr>
        <w:t>the</w:t>
      </w:r>
      <w:proofErr w:type="spellEnd"/>
      <w:r w:rsidRPr="00D2335A">
        <w:rPr>
          <w:lang w:val="es-ES"/>
        </w:rPr>
        <w:t xml:space="preserve"> </w:t>
      </w:r>
      <w:proofErr w:type="spellStart"/>
      <w:r w:rsidRPr="00D2335A">
        <w:rPr>
          <w:lang w:val="es-ES"/>
        </w:rPr>
        <w:t>development</w:t>
      </w:r>
      <w:proofErr w:type="spellEnd"/>
      <w:r w:rsidRPr="00D2335A">
        <w:rPr>
          <w:lang w:val="es-ES"/>
        </w:rPr>
        <w:t xml:space="preserve"> </w:t>
      </w:r>
      <w:proofErr w:type="spellStart"/>
      <w:r w:rsidRPr="00D2335A">
        <w:rPr>
          <w:lang w:val="es-ES"/>
        </w:rPr>
        <w:t>of</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work</w:t>
      </w:r>
      <w:proofErr w:type="spellEnd"/>
      <w:r w:rsidRPr="00D2335A">
        <w:rPr>
          <w:lang w:val="es-ES"/>
        </w:rPr>
        <w:t xml:space="preserve">, generative artificial </w:t>
      </w:r>
      <w:proofErr w:type="spellStart"/>
      <w:r w:rsidRPr="00D2335A">
        <w:rPr>
          <w:lang w:val="es-ES"/>
        </w:rPr>
        <w:t>intelligence</w:t>
      </w:r>
      <w:proofErr w:type="spellEnd"/>
      <w:r w:rsidRPr="00D2335A">
        <w:rPr>
          <w:lang w:val="es-ES"/>
        </w:rPr>
        <w:t xml:space="preserve"> </w:t>
      </w:r>
      <w:proofErr w:type="spellStart"/>
      <w:r w:rsidRPr="00D2335A">
        <w:rPr>
          <w:lang w:val="es-ES"/>
        </w:rPr>
        <w:t>tools</w:t>
      </w:r>
      <w:proofErr w:type="spellEnd"/>
      <w:r w:rsidRPr="00D2335A">
        <w:rPr>
          <w:lang w:val="es-ES"/>
        </w:rPr>
        <w:t xml:space="preserve"> </w:t>
      </w:r>
      <w:proofErr w:type="spellStart"/>
      <w:r w:rsidRPr="00D2335A">
        <w:rPr>
          <w:lang w:val="es-ES"/>
        </w:rPr>
        <w:t>were</w:t>
      </w:r>
      <w:proofErr w:type="spellEnd"/>
      <w:r w:rsidRPr="00D2335A">
        <w:rPr>
          <w:lang w:val="es-ES"/>
        </w:rPr>
        <w:t xml:space="preserve"> </w:t>
      </w:r>
      <w:proofErr w:type="spellStart"/>
      <w:r w:rsidRPr="00D2335A">
        <w:rPr>
          <w:lang w:val="es-ES"/>
        </w:rPr>
        <w:t>used</w:t>
      </w:r>
      <w:proofErr w:type="spellEnd"/>
      <w:r w:rsidRPr="00D2335A">
        <w:rPr>
          <w:lang w:val="es-ES"/>
        </w:rPr>
        <w:t xml:space="preserve"> </w:t>
      </w:r>
      <w:proofErr w:type="spellStart"/>
      <w:r w:rsidRPr="00D2335A">
        <w:rPr>
          <w:lang w:val="es-ES"/>
        </w:rPr>
        <w:t>responsibly</w:t>
      </w:r>
      <w:proofErr w:type="spellEnd"/>
      <w:r w:rsidRPr="00D2335A">
        <w:rPr>
          <w:lang w:val="es-ES"/>
        </w:rPr>
        <w:t xml:space="preserve">. </w:t>
      </w:r>
      <w:proofErr w:type="spellStart"/>
      <w:r w:rsidRPr="00D2335A">
        <w:rPr>
          <w:lang w:val="es-ES"/>
        </w:rPr>
        <w:t>These</w:t>
      </w:r>
      <w:proofErr w:type="spellEnd"/>
      <w:r w:rsidRPr="00D2335A">
        <w:rPr>
          <w:lang w:val="es-ES"/>
        </w:rPr>
        <w:t xml:space="preserve"> </w:t>
      </w:r>
      <w:proofErr w:type="spellStart"/>
      <w:r w:rsidRPr="00D2335A">
        <w:rPr>
          <w:lang w:val="es-ES"/>
        </w:rPr>
        <w:t>tools</w:t>
      </w:r>
      <w:proofErr w:type="spellEnd"/>
      <w:r w:rsidRPr="00D2335A">
        <w:rPr>
          <w:lang w:val="es-ES"/>
        </w:rPr>
        <w:t xml:space="preserve"> </w:t>
      </w:r>
      <w:proofErr w:type="spellStart"/>
      <w:r w:rsidRPr="00D2335A">
        <w:rPr>
          <w:lang w:val="es-ES"/>
        </w:rPr>
        <w:t>were</w:t>
      </w:r>
      <w:proofErr w:type="spellEnd"/>
      <w:r w:rsidRPr="00D2335A">
        <w:rPr>
          <w:lang w:val="es-ES"/>
        </w:rPr>
        <w:t xml:space="preserve"> </w:t>
      </w:r>
      <w:proofErr w:type="spellStart"/>
      <w:r w:rsidRPr="00D2335A">
        <w:rPr>
          <w:lang w:val="es-ES"/>
        </w:rPr>
        <w:t>used</w:t>
      </w:r>
      <w:proofErr w:type="spellEnd"/>
      <w:r w:rsidRPr="00D2335A">
        <w:rPr>
          <w:lang w:val="es-ES"/>
        </w:rPr>
        <w:t xml:space="preserve"> as </w:t>
      </w:r>
      <w:proofErr w:type="spellStart"/>
      <w:r w:rsidRPr="00D2335A">
        <w:rPr>
          <w:lang w:val="es-ES"/>
        </w:rPr>
        <w:t>support</w:t>
      </w:r>
      <w:proofErr w:type="spellEnd"/>
      <w:r w:rsidRPr="00D2335A">
        <w:rPr>
          <w:lang w:val="es-ES"/>
        </w:rPr>
        <w:t xml:space="preserve"> </w:t>
      </w:r>
      <w:proofErr w:type="spellStart"/>
      <w:r w:rsidRPr="00D2335A">
        <w:rPr>
          <w:lang w:val="es-ES"/>
        </w:rPr>
        <w:t>for</w:t>
      </w:r>
      <w:proofErr w:type="spellEnd"/>
      <w:r w:rsidRPr="00D2335A">
        <w:rPr>
          <w:lang w:val="es-ES"/>
        </w:rPr>
        <w:t xml:space="preserve"> </w:t>
      </w:r>
      <w:proofErr w:type="spellStart"/>
      <w:r w:rsidRPr="00D2335A">
        <w:rPr>
          <w:lang w:val="es-ES"/>
        </w:rPr>
        <w:t>programming</w:t>
      </w:r>
      <w:proofErr w:type="spellEnd"/>
      <w:r w:rsidRPr="00D2335A">
        <w:rPr>
          <w:lang w:val="es-ES"/>
        </w:rPr>
        <w:t xml:space="preserve">, </w:t>
      </w:r>
      <w:proofErr w:type="spellStart"/>
      <w:r w:rsidRPr="00D2335A">
        <w:rPr>
          <w:lang w:val="es-ES"/>
        </w:rPr>
        <w:t>debugging</w:t>
      </w:r>
      <w:proofErr w:type="spellEnd"/>
      <w:r w:rsidRPr="00D2335A">
        <w:rPr>
          <w:lang w:val="es-ES"/>
        </w:rPr>
        <w:t xml:space="preserve"> and </w:t>
      </w:r>
      <w:proofErr w:type="spellStart"/>
      <w:r w:rsidRPr="00D2335A">
        <w:rPr>
          <w:lang w:val="es-ES"/>
        </w:rPr>
        <w:t>reviewing</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writing</w:t>
      </w:r>
      <w:proofErr w:type="spellEnd"/>
      <w:r w:rsidRPr="00D2335A">
        <w:rPr>
          <w:lang w:val="es-ES"/>
        </w:rPr>
        <w:t xml:space="preserve">. The </w:t>
      </w:r>
      <w:proofErr w:type="spellStart"/>
      <w:r w:rsidRPr="00D2335A">
        <w:rPr>
          <w:lang w:val="es-ES"/>
        </w:rPr>
        <w:t>code</w:t>
      </w:r>
      <w:proofErr w:type="spellEnd"/>
      <w:r w:rsidRPr="00D2335A">
        <w:rPr>
          <w:lang w:val="es-ES"/>
        </w:rPr>
        <w:t xml:space="preserve"> </w:t>
      </w:r>
      <w:proofErr w:type="spellStart"/>
      <w:r w:rsidRPr="00D2335A">
        <w:rPr>
          <w:lang w:val="es-ES"/>
        </w:rPr>
        <w:t>used</w:t>
      </w:r>
      <w:proofErr w:type="spellEnd"/>
      <w:r w:rsidRPr="00D2335A">
        <w:rPr>
          <w:lang w:val="es-ES"/>
        </w:rPr>
        <w:t xml:space="preserve"> in </w:t>
      </w:r>
      <w:proofErr w:type="spellStart"/>
      <w:r w:rsidRPr="00D2335A">
        <w:rPr>
          <w:lang w:val="es-ES"/>
        </w:rPr>
        <w:t>the</w:t>
      </w:r>
      <w:proofErr w:type="spellEnd"/>
      <w:r w:rsidRPr="00D2335A">
        <w:rPr>
          <w:lang w:val="es-ES"/>
        </w:rPr>
        <w:t xml:space="preserve"> </w:t>
      </w:r>
      <w:proofErr w:type="spellStart"/>
      <w:r w:rsidRPr="00D2335A">
        <w:rPr>
          <w:lang w:val="es-ES"/>
        </w:rPr>
        <w:t>work</w:t>
      </w:r>
      <w:proofErr w:type="spellEnd"/>
      <w:r w:rsidRPr="00D2335A">
        <w:rPr>
          <w:lang w:val="es-ES"/>
        </w:rPr>
        <w:t xml:space="preserve"> </w:t>
      </w:r>
      <w:proofErr w:type="spellStart"/>
      <w:r w:rsidRPr="00D2335A">
        <w:rPr>
          <w:lang w:val="es-ES"/>
        </w:rPr>
        <w:t>was</w:t>
      </w:r>
      <w:proofErr w:type="spellEnd"/>
      <w:r w:rsidRPr="00D2335A">
        <w:rPr>
          <w:lang w:val="es-ES"/>
        </w:rPr>
        <w:t xml:space="preserve"> </w:t>
      </w:r>
      <w:proofErr w:type="spellStart"/>
      <w:r w:rsidRPr="00D2335A">
        <w:rPr>
          <w:lang w:val="es-ES"/>
        </w:rPr>
        <w:t>reviewed</w:t>
      </w:r>
      <w:proofErr w:type="spellEnd"/>
      <w:r w:rsidRPr="00D2335A">
        <w:rPr>
          <w:lang w:val="es-ES"/>
        </w:rPr>
        <w:t xml:space="preserve">, </w:t>
      </w:r>
      <w:proofErr w:type="spellStart"/>
      <w:r w:rsidRPr="00D2335A">
        <w:rPr>
          <w:lang w:val="es-ES"/>
        </w:rPr>
        <w:t>understood</w:t>
      </w:r>
      <w:proofErr w:type="spellEnd"/>
      <w:r w:rsidRPr="00D2335A">
        <w:rPr>
          <w:lang w:val="es-ES"/>
        </w:rPr>
        <w:t xml:space="preserve">, </w:t>
      </w:r>
      <w:proofErr w:type="spellStart"/>
      <w:r w:rsidRPr="00D2335A">
        <w:rPr>
          <w:lang w:val="es-ES"/>
        </w:rPr>
        <w:t>adapted</w:t>
      </w:r>
      <w:proofErr w:type="spellEnd"/>
      <w:r w:rsidRPr="00D2335A">
        <w:rPr>
          <w:lang w:val="es-ES"/>
        </w:rPr>
        <w:t xml:space="preserve"> and </w:t>
      </w:r>
      <w:proofErr w:type="spellStart"/>
      <w:r w:rsidRPr="00D2335A">
        <w:rPr>
          <w:lang w:val="es-ES"/>
        </w:rPr>
        <w:t>integrated</w:t>
      </w:r>
      <w:proofErr w:type="spellEnd"/>
      <w:r w:rsidRPr="00D2335A">
        <w:rPr>
          <w:lang w:val="es-ES"/>
        </w:rPr>
        <w:t xml:space="preserve"> </w:t>
      </w:r>
      <w:proofErr w:type="spellStart"/>
      <w:r w:rsidRPr="00D2335A">
        <w:rPr>
          <w:lang w:val="es-ES"/>
        </w:rPr>
        <w:t>by</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author</w:t>
      </w:r>
      <w:proofErr w:type="spellEnd"/>
      <w:r w:rsidRPr="00D2335A">
        <w:rPr>
          <w:lang w:val="es-ES"/>
        </w:rPr>
        <w:t>.</w:t>
      </w:r>
    </w:p>
    <w:p w14:paraId="30784F40" w14:textId="77777777" w:rsidR="00D2335A" w:rsidRPr="00D2335A" w:rsidRDefault="00D2335A" w:rsidP="00D2335A">
      <w:pPr>
        <w:numPr>
          <w:ilvl w:val="0"/>
          <w:numId w:val="39"/>
        </w:numPr>
        <w:rPr>
          <w:lang w:val="es-ES"/>
        </w:rPr>
      </w:pPr>
      <w:r w:rsidRPr="00D2335A">
        <w:rPr>
          <w:lang w:val="es-ES"/>
        </w:rPr>
        <w:t xml:space="preserve">The </w:t>
      </w:r>
      <w:proofErr w:type="spellStart"/>
      <w:r w:rsidRPr="00D2335A">
        <w:rPr>
          <w:lang w:val="es-ES"/>
        </w:rPr>
        <w:t>developed</w:t>
      </w:r>
      <w:proofErr w:type="spellEnd"/>
      <w:r w:rsidRPr="00D2335A">
        <w:rPr>
          <w:lang w:val="es-ES"/>
        </w:rPr>
        <w:t xml:space="preserve"> </w:t>
      </w:r>
      <w:proofErr w:type="spellStart"/>
      <w:r w:rsidRPr="00D2335A">
        <w:rPr>
          <w:lang w:val="es-ES"/>
        </w:rPr>
        <w:t>code</w:t>
      </w:r>
      <w:proofErr w:type="spellEnd"/>
      <w:r w:rsidRPr="00D2335A">
        <w:rPr>
          <w:lang w:val="es-ES"/>
        </w:rPr>
        <w:t xml:space="preserve"> </w:t>
      </w:r>
      <w:proofErr w:type="spellStart"/>
      <w:r w:rsidRPr="00D2335A">
        <w:rPr>
          <w:lang w:val="es-ES"/>
        </w:rPr>
        <w:t>is</w:t>
      </w:r>
      <w:proofErr w:type="spellEnd"/>
      <w:r w:rsidRPr="00D2335A">
        <w:rPr>
          <w:lang w:val="es-ES"/>
        </w:rPr>
        <w:t xml:space="preserve"> </w:t>
      </w:r>
      <w:proofErr w:type="spellStart"/>
      <w:r w:rsidRPr="00D2335A">
        <w:rPr>
          <w:lang w:val="es-ES"/>
        </w:rPr>
        <w:t>available</w:t>
      </w:r>
      <w:proofErr w:type="spellEnd"/>
      <w:r w:rsidRPr="00D2335A">
        <w:rPr>
          <w:lang w:val="es-ES"/>
        </w:rPr>
        <w:t xml:space="preserve"> in </w:t>
      </w:r>
      <w:proofErr w:type="spellStart"/>
      <w:r w:rsidRPr="00D2335A">
        <w:rPr>
          <w:lang w:val="es-ES"/>
        </w:rPr>
        <w:t>the</w:t>
      </w:r>
      <w:proofErr w:type="spellEnd"/>
      <w:r w:rsidRPr="00D2335A">
        <w:rPr>
          <w:lang w:val="es-ES"/>
        </w:rPr>
        <w:t xml:space="preserve"> GitHub </w:t>
      </w:r>
      <w:proofErr w:type="spellStart"/>
      <w:r w:rsidRPr="00D2335A">
        <w:rPr>
          <w:lang w:val="es-ES"/>
        </w:rPr>
        <w:t>repository</w:t>
      </w:r>
      <w:proofErr w:type="spellEnd"/>
      <w:r w:rsidRPr="00D2335A">
        <w:rPr>
          <w:lang w:val="es-ES"/>
        </w:rPr>
        <w:t xml:space="preserve"> </w:t>
      </w:r>
      <w:proofErr w:type="spellStart"/>
      <w:r w:rsidRPr="00D2335A">
        <w:rPr>
          <w:lang w:val="es-ES"/>
        </w:rPr>
        <w:t>associated</w:t>
      </w:r>
      <w:proofErr w:type="spellEnd"/>
      <w:r w:rsidRPr="00D2335A">
        <w:rPr>
          <w:lang w:val="es-ES"/>
        </w:rPr>
        <w:t xml:space="preserve"> </w:t>
      </w:r>
      <w:proofErr w:type="spellStart"/>
      <w:r w:rsidRPr="00D2335A">
        <w:rPr>
          <w:lang w:val="es-ES"/>
        </w:rPr>
        <w:t>with</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work</w:t>
      </w:r>
      <w:proofErr w:type="spellEnd"/>
      <w:r w:rsidRPr="00D2335A">
        <w:rPr>
          <w:lang w:val="es-ES"/>
        </w:rPr>
        <w:t>:</w:t>
      </w:r>
    </w:p>
    <w:p w14:paraId="12851050" w14:textId="747AAD7C" w:rsidR="00D2335A" w:rsidRPr="00D2335A" w:rsidRDefault="00D2335A" w:rsidP="00D2335A">
      <w:pPr>
        <w:pStyle w:val="Prrafodelista"/>
        <w:ind w:firstLine="0"/>
        <w:rPr>
          <w:lang w:val="es-ES"/>
        </w:rPr>
      </w:pPr>
      <w:hyperlink r:id="rId40" w:history="1">
        <w:r w:rsidRPr="00D47173">
          <w:rPr>
            <w:rStyle w:val="Hipervnculo"/>
            <w:lang w:val="es-ES"/>
          </w:rPr>
          <w:t>https://github.com/aleellord/TFM</w:t>
        </w:r>
      </w:hyperlink>
    </w:p>
    <w:p w14:paraId="15CF7A2C" w14:textId="77777777" w:rsidR="00D2335A" w:rsidRPr="00D2335A" w:rsidRDefault="00D2335A" w:rsidP="00D2335A">
      <w:pPr>
        <w:pStyle w:val="Prrafodelista"/>
        <w:ind w:firstLine="0"/>
        <w:rPr>
          <w:lang w:val="es-ES"/>
        </w:rPr>
      </w:pPr>
      <w:proofErr w:type="spellStart"/>
      <w:r w:rsidRPr="00D2335A">
        <w:rPr>
          <w:lang w:val="es-ES"/>
        </w:rPr>
        <w:t>It</w:t>
      </w:r>
      <w:proofErr w:type="spellEnd"/>
      <w:r w:rsidRPr="00D2335A">
        <w:rPr>
          <w:lang w:val="es-ES"/>
        </w:rPr>
        <w:t xml:space="preserve"> </w:t>
      </w:r>
      <w:proofErr w:type="spellStart"/>
      <w:r w:rsidRPr="00D2335A">
        <w:rPr>
          <w:lang w:val="es-ES"/>
        </w:rPr>
        <w:t>includes</w:t>
      </w:r>
      <w:proofErr w:type="spellEnd"/>
      <w:r w:rsidRPr="00D2335A">
        <w:rPr>
          <w:lang w:val="es-ES"/>
        </w:rPr>
        <w:t xml:space="preserve"> </w:t>
      </w:r>
      <w:proofErr w:type="spellStart"/>
      <w:r w:rsidRPr="00D2335A">
        <w:rPr>
          <w:lang w:val="es-ES"/>
        </w:rPr>
        <w:t>the</w:t>
      </w:r>
      <w:proofErr w:type="spellEnd"/>
      <w:r w:rsidRPr="00D2335A">
        <w:rPr>
          <w:lang w:val="es-ES"/>
        </w:rPr>
        <w:t xml:space="preserve"> scripts and notebooks </w:t>
      </w:r>
      <w:proofErr w:type="spellStart"/>
      <w:r w:rsidRPr="00D2335A">
        <w:rPr>
          <w:lang w:val="es-ES"/>
        </w:rPr>
        <w:t>used</w:t>
      </w:r>
      <w:proofErr w:type="spellEnd"/>
      <w:r w:rsidRPr="00D2335A">
        <w:rPr>
          <w:lang w:val="es-ES"/>
        </w:rPr>
        <w:t xml:space="preserve"> </w:t>
      </w:r>
      <w:proofErr w:type="spellStart"/>
      <w:r w:rsidRPr="00D2335A">
        <w:rPr>
          <w:lang w:val="es-ES"/>
        </w:rPr>
        <w:t>for</w:t>
      </w:r>
      <w:proofErr w:type="spellEnd"/>
      <w:r w:rsidRPr="00D2335A">
        <w:rPr>
          <w:lang w:val="es-ES"/>
        </w:rPr>
        <w:t xml:space="preserve"> data </w:t>
      </w:r>
      <w:proofErr w:type="spellStart"/>
      <w:r w:rsidRPr="00D2335A">
        <w:rPr>
          <w:lang w:val="es-ES"/>
        </w:rPr>
        <w:t>download</w:t>
      </w:r>
      <w:proofErr w:type="spellEnd"/>
      <w:r w:rsidRPr="00D2335A">
        <w:rPr>
          <w:lang w:val="es-ES"/>
        </w:rPr>
        <w:t xml:space="preserve"> and </w:t>
      </w:r>
      <w:proofErr w:type="spellStart"/>
      <w:r w:rsidRPr="00D2335A">
        <w:rPr>
          <w:lang w:val="es-ES"/>
        </w:rPr>
        <w:t>preparation</w:t>
      </w:r>
      <w:proofErr w:type="spellEnd"/>
      <w:r w:rsidRPr="00D2335A">
        <w:rPr>
          <w:lang w:val="es-ES"/>
        </w:rPr>
        <w:t xml:space="preserve">, </w:t>
      </w:r>
      <w:proofErr w:type="spellStart"/>
      <w:r w:rsidRPr="00D2335A">
        <w:rPr>
          <w:lang w:val="es-ES"/>
        </w:rPr>
        <w:t>model</w:t>
      </w:r>
      <w:proofErr w:type="spellEnd"/>
      <w:r w:rsidRPr="00D2335A">
        <w:rPr>
          <w:lang w:val="es-ES"/>
        </w:rPr>
        <w:t xml:space="preserve"> training and </w:t>
      </w:r>
      <w:proofErr w:type="spellStart"/>
      <w:r w:rsidRPr="00D2335A">
        <w:rPr>
          <w:lang w:val="es-ES"/>
        </w:rPr>
        <w:t>evaluation</w:t>
      </w:r>
      <w:proofErr w:type="spellEnd"/>
      <w:r w:rsidRPr="00D2335A">
        <w:rPr>
          <w:lang w:val="es-ES"/>
        </w:rPr>
        <w:t xml:space="preserve">, and portfolio </w:t>
      </w:r>
      <w:proofErr w:type="spellStart"/>
      <w:r w:rsidRPr="00D2335A">
        <w:rPr>
          <w:lang w:val="es-ES"/>
        </w:rPr>
        <w:t>optimization</w:t>
      </w:r>
      <w:proofErr w:type="spellEnd"/>
      <w:r w:rsidRPr="00D2335A">
        <w:rPr>
          <w:lang w:val="es-ES"/>
        </w:rPr>
        <w:t>.</w:t>
      </w:r>
    </w:p>
    <w:p w14:paraId="538EAACC" w14:textId="456C1ED7" w:rsidR="00D2335A" w:rsidRPr="00D2335A" w:rsidRDefault="00D2335A" w:rsidP="00D2335A">
      <w:pPr>
        <w:numPr>
          <w:ilvl w:val="0"/>
          <w:numId w:val="39"/>
        </w:numPr>
        <w:rPr>
          <w:lang w:val="es-ES"/>
        </w:rPr>
      </w:pPr>
      <w:proofErr w:type="spellStart"/>
      <w:r w:rsidRPr="00D2335A">
        <w:rPr>
          <w:lang w:val="es-ES"/>
        </w:rPr>
        <w:t>All</w:t>
      </w:r>
      <w:proofErr w:type="spellEnd"/>
      <w:r w:rsidRPr="00D2335A">
        <w:rPr>
          <w:lang w:val="es-ES"/>
        </w:rPr>
        <w:t xml:space="preserve"> </w:t>
      </w:r>
      <w:proofErr w:type="spellStart"/>
      <w:r w:rsidRPr="00D2335A">
        <w:rPr>
          <w:lang w:val="es-ES"/>
        </w:rPr>
        <w:t>the</w:t>
      </w:r>
      <w:proofErr w:type="spellEnd"/>
      <w:r w:rsidRPr="00D2335A">
        <w:rPr>
          <w:lang w:val="es-ES"/>
        </w:rPr>
        <w:t xml:space="preserve"> tables, </w:t>
      </w:r>
      <w:proofErr w:type="spellStart"/>
      <w:r w:rsidRPr="00D2335A">
        <w:rPr>
          <w:lang w:val="es-ES"/>
        </w:rPr>
        <w:t>graphs</w:t>
      </w:r>
      <w:proofErr w:type="spellEnd"/>
      <w:r w:rsidRPr="00D2335A">
        <w:rPr>
          <w:lang w:val="es-ES"/>
        </w:rPr>
        <w:t xml:space="preserve"> and figures </w:t>
      </w:r>
      <w:proofErr w:type="spellStart"/>
      <w:r w:rsidRPr="00D2335A">
        <w:rPr>
          <w:lang w:val="es-ES"/>
        </w:rPr>
        <w:t>included</w:t>
      </w:r>
      <w:proofErr w:type="spellEnd"/>
      <w:r w:rsidRPr="00D2335A">
        <w:rPr>
          <w:lang w:val="es-ES"/>
        </w:rPr>
        <w:t xml:space="preserve"> in </w:t>
      </w:r>
      <w:proofErr w:type="spellStart"/>
      <w:r w:rsidRPr="00D2335A">
        <w:rPr>
          <w:lang w:val="es-ES"/>
        </w:rPr>
        <w:t>this</w:t>
      </w:r>
      <w:proofErr w:type="spellEnd"/>
      <w:r w:rsidRPr="00D2335A">
        <w:rPr>
          <w:lang w:val="es-ES"/>
        </w:rPr>
        <w:t xml:space="preserve"> </w:t>
      </w:r>
      <w:proofErr w:type="spellStart"/>
      <w:r w:rsidRPr="00D2335A">
        <w:rPr>
          <w:lang w:val="es-ES"/>
        </w:rPr>
        <w:t>report</w:t>
      </w:r>
      <w:proofErr w:type="spellEnd"/>
      <w:r w:rsidRPr="00D2335A">
        <w:rPr>
          <w:lang w:val="es-ES"/>
        </w:rPr>
        <w:t xml:space="preserve"> are original </w:t>
      </w:r>
      <w:proofErr w:type="spellStart"/>
      <w:r w:rsidRPr="00D2335A">
        <w:rPr>
          <w:lang w:val="es-ES"/>
        </w:rPr>
        <w:t>work</w:t>
      </w:r>
      <w:proofErr w:type="spellEnd"/>
      <w:r w:rsidRPr="00D2335A">
        <w:rPr>
          <w:lang w:val="es-ES"/>
        </w:rPr>
        <w:t xml:space="preserve">, </w:t>
      </w:r>
      <w:proofErr w:type="spellStart"/>
      <w:r w:rsidRPr="00D2335A">
        <w:rPr>
          <w:lang w:val="es-ES"/>
        </w:rPr>
        <w:t>generated</w:t>
      </w:r>
      <w:proofErr w:type="spellEnd"/>
      <w:r w:rsidRPr="00D2335A">
        <w:rPr>
          <w:lang w:val="es-ES"/>
        </w:rPr>
        <w:t xml:space="preserve"> </w:t>
      </w:r>
      <w:proofErr w:type="spellStart"/>
      <w:r w:rsidRPr="00D2335A">
        <w:rPr>
          <w:lang w:val="es-ES"/>
        </w:rPr>
        <w:t>from</w:t>
      </w:r>
      <w:proofErr w:type="spellEnd"/>
      <w:r w:rsidRPr="00D2335A">
        <w:rPr>
          <w:lang w:val="es-ES"/>
        </w:rPr>
        <w:t xml:space="preserve"> </w:t>
      </w:r>
      <w:proofErr w:type="spellStart"/>
      <w:r w:rsidRPr="00D2335A">
        <w:rPr>
          <w:lang w:val="es-ES"/>
        </w:rPr>
        <w:t>the</w:t>
      </w:r>
      <w:proofErr w:type="spellEnd"/>
      <w:r w:rsidRPr="00D2335A">
        <w:rPr>
          <w:lang w:val="es-ES"/>
        </w:rPr>
        <w:t xml:space="preserve"> data, </w:t>
      </w:r>
      <w:proofErr w:type="spellStart"/>
      <w:r w:rsidRPr="00D2335A">
        <w:rPr>
          <w:lang w:val="es-ES"/>
        </w:rPr>
        <w:t>experiments</w:t>
      </w:r>
      <w:proofErr w:type="spellEnd"/>
      <w:r w:rsidRPr="00D2335A">
        <w:rPr>
          <w:lang w:val="es-ES"/>
        </w:rPr>
        <w:t xml:space="preserve"> and </w:t>
      </w:r>
      <w:proofErr w:type="spellStart"/>
      <w:r w:rsidRPr="00D2335A">
        <w:rPr>
          <w:lang w:val="es-ES"/>
        </w:rPr>
        <w:t>results</w:t>
      </w:r>
      <w:proofErr w:type="spellEnd"/>
      <w:r w:rsidRPr="00D2335A">
        <w:rPr>
          <w:lang w:val="es-ES"/>
        </w:rPr>
        <w:t xml:space="preserve"> </w:t>
      </w:r>
      <w:proofErr w:type="spellStart"/>
      <w:r w:rsidRPr="00D2335A">
        <w:rPr>
          <w:lang w:val="es-ES"/>
        </w:rPr>
        <w:t>obtained</w:t>
      </w:r>
      <w:proofErr w:type="spellEnd"/>
      <w:r w:rsidRPr="00D2335A">
        <w:rPr>
          <w:lang w:val="es-ES"/>
        </w:rPr>
        <w:t xml:space="preserve"> </w:t>
      </w:r>
      <w:proofErr w:type="spellStart"/>
      <w:r w:rsidRPr="00D2335A">
        <w:rPr>
          <w:lang w:val="es-ES"/>
        </w:rPr>
        <w:t>during</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development</w:t>
      </w:r>
      <w:proofErr w:type="spellEnd"/>
      <w:r w:rsidRPr="00D2335A">
        <w:rPr>
          <w:lang w:val="es-ES"/>
        </w:rPr>
        <w:t xml:space="preserve"> </w:t>
      </w:r>
      <w:proofErr w:type="spellStart"/>
      <w:r w:rsidRPr="00D2335A">
        <w:rPr>
          <w:lang w:val="es-ES"/>
        </w:rPr>
        <w:t>of</w:t>
      </w:r>
      <w:proofErr w:type="spellEnd"/>
      <w:r w:rsidRPr="00D2335A">
        <w:rPr>
          <w:lang w:val="es-ES"/>
        </w:rPr>
        <w:t xml:space="preserve"> </w:t>
      </w:r>
      <w:proofErr w:type="spellStart"/>
      <w:r w:rsidRPr="00D2335A">
        <w:rPr>
          <w:lang w:val="es-ES"/>
        </w:rPr>
        <w:t>the</w:t>
      </w:r>
      <w:proofErr w:type="spellEnd"/>
      <w:r w:rsidRPr="00D2335A">
        <w:rPr>
          <w:lang w:val="es-ES"/>
        </w:rPr>
        <w:t xml:space="preserve"> </w:t>
      </w:r>
      <w:proofErr w:type="spellStart"/>
      <w:r w:rsidRPr="00D2335A">
        <w:rPr>
          <w:lang w:val="es-ES"/>
        </w:rPr>
        <w:t>project</w:t>
      </w:r>
      <w:proofErr w:type="spellEnd"/>
      <w:r w:rsidR="00E673A1">
        <w:rPr>
          <w:lang w:val="es-ES"/>
        </w:rPr>
        <w:t>.</w:t>
      </w:r>
    </w:p>
    <w:p w14:paraId="616F3BCE" w14:textId="77777777" w:rsidR="008B695D" w:rsidRPr="006671FA" w:rsidRDefault="008B695D" w:rsidP="008B695D">
      <w:pPr>
        <w:ind w:firstLine="0"/>
        <w:rPr>
          <w:rFonts w:cstheme="minorHAnsi"/>
          <w:lang w:val="en-US"/>
        </w:rPr>
        <w:sectPr w:rsidR="008B695D" w:rsidRPr="006671FA" w:rsidSect="00115EB2">
          <w:type w:val="oddPage"/>
          <w:pgSz w:w="12240" w:h="15840"/>
          <w:pgMar w:top="1440" w:right="1440" w:bottom="1440" w:left="1440" w:header="720" w:footer="720" w:gutter="0"/>
          <w:cols w:space="720"/>
          <w:docGrid w:linePitch="360"/>
        </w:sectPr>
      </w:pPr>
    </w:p>
    <w:p w14:paraId="0356261B" w14:textId="44906B42" w:rsidR="00030884" w:rsidRPr="006671FA" w:rsidRDefault="00DC12D1" w:rsidP="00DC12D1">
      <w:pPr>
        <w:pStyle w:val="Ttulo1"/>
        <w:numPr>
          <w:ilvl w:val="0"/>
          <w:numId w:val="0"/>
        </w:numPr>
        <w:ind w:left="283"/>
        <w:rPr>
          <w:lang w:val="en-US"/>
        </w:rPr>
      </w:pPr>
      <w:bookmarkStart w:id="118" w:name="_Toc232735986"/>
      <w:r>
        <w:rPr>
          <w:lang w:val="en-US"/>
        </w:rPr>
        <w:lastRenderedPageBreak/>
        <w:t xml:space="preserve">Chapter 2 </w:t>
      </w:r>
      <w:r w:rsidR="009D1CC2">
        <w:rPr>
          <w:lang w:val="en-US"/>
        </w:rPr>
        <w:t>-</w:t>
      </w:r>
      <w:r>
        <w:rPr>
          <w:lang w:val="en-US"/>
        </w:rPr>
        <w:t xml:space="preserve"> </w:t>
      </w:r>
      <w:r w:rsidR="00BB5DE1">
        <w:rPr>
          <w:lang w:val="en-US"/>
        </w:rPr>
        <w:t>CONCLUSIONS AND FUTURE WORK</w:t>
      </w:r>
      <w:bookmarkEnd w:id="118"/>
    </w:p>
    <w:p w14:paraId="02203D7B" w14:textId="4BBC421F" w:rsidR="006C4FF1" w:rsidRPr="006C4FF1" w:rsidRDefault="006C4FF1" w:rsidP="006C4FF1">
      <w:pPr>
        <w:pStyle w:val="Ttulo2"/>
        <w:numPr>
          <w:ilvl w:val="0"/>
          <w:numId w:val="0"/>
        </w:numPr>
        <w:rPr>
          <w:lang w:val="es-ES"/>
        </w:rPr>
      </w:pPr>
      <w:bookmarkStart w:id="119" w:name="_Toc232735987"/>
      <w:r>
        <w:rPr>
          <w:lang w:val="es-ES"/>
        </w:rPr>
        <w:t xml:space="preserve">2.1 </w:t>
      </w:r>
      <w:r w:rsidRPr="006C4FF1">
        <w:rPr>
          <w:lang w:val="es-ES"/>
        </w:rPr>
        <w:t xml:space="preserve">General </w:t>
      </w:r>
      <w:proofErr w:type="spellStart"/>
      <w:r w:rsidRPr="006C4FF1">
        <w:rPr>
          <w:lang w:val="es-ES"/>
        </w:rPr>
        <w:t>conclusions</w:t>
      </w:r>
      <w:bookmarkEnd w:id="119"/>
      <w:proofErr w:type="spellEnd"/>
    </w:p>
    <w:p w14:paraId="29E34577" w14:textId="77777777" w:rsidR="006C4FF1" w:rsidRPr="006C4FF1" w:rsidRDefault="006C4FF1" w:rsidP="006C4FF1">
      <w:pPr>
        <w:ind w:firstLine="0"/>
        <w:rPr>
          <w:rFonts w:cstheme="minorHAnsi"/>
          <w:lang w:val="es-ES"/>
        </w:rPr>
      </w:pPr>
      <w:r w:rsidRPr="006C4FF1">
        <w:rPr>
          <w:rFonts w:cstheme="minorHAnsi"/>
          <w:lang w:val="es-ES"/>
        </w:rPr>
        <w:t xml:space="preserve">In </w:t>
      </w:r>
      <w:proofErr w:type="spellStart"/>
      <w:r w:rsidRPr="006C4FF1">
        <w:rPr>
          <w:rFonts w:cstheme="minorHAnsi"/>
          <w:lang w:val="es-ES"/>
        </w:rPr>
        <w:t>this</w:t>
      </w:r>
      <w:proofErr w:type="spellEnd"/>
      <w:r w:rsidRPr="006C4FF1">
        <w:rPr>
          <w:rFonts w:cstheme="minorHAnsi"/>
          <w:lang w:val="es-ES"/>
        </w:rPr>
        <w:t xml:space="preserve"> </w:t>
      </w:r>
      <w:proofErr w:type="spellStart"/>
      <w:r w:rsidRPr="006C4FF1">
        <w:rPr>
          <w:rFonts w:cstheme="minorHAnsi"/>
          <w:lang w:val="es-ES"/>
        </w:rPr>
        <w:t>work</w:t>
      </w:r>
      <w:proofErr w:type="spellEnd"/>
      <w:r w:rsidRPr="006C4FF1">
        <w:rPr>
          <w:rFonts w:cstheme="minorHAnsi"/>
          <w:lang w:val="es-ES"/>
        </w:rPr>
        <w:t xml:space="preserve">, </w:t>
      </w:r>
      <w:proofErr w:type="spellStart"/>
      <w:r w:rsidRPr="006C4FF1">
        <w:rPr>
          <w:rFonts w:cstheme="minorHAnsi"/>
          <w:lang w:val="es-ES"/>
        </w:rPr>
        <w:t>it</w:t>
      </w:r>
      <w:proofErr w:type="spellEnd"/>
      <w:r w:rsidRPr="006C4FF1">
        <w:rPr>
          <w:rFonts w:cstheme="minorHAnsi"/>
          <w:lang w:val="es-ES"/>
        </w:rPr>
        <w:t xml:space="preserve"> has </w:t>
      </w:r>
      <w:proofErr w:type="spellStart"/>
      <w:r w:rsidRPr="006C4FF1">
        <w:rPr>
          <w:rFonts w:cstheme="minorHAnsi"/>
          <w:lang w:val="es-ES"/>
        </w:rPr>
        <w:t>been</w:t>
      </w:r>
      <w:proofErr w:type="spellEnd"/>
      <w:r w:rsidRPr="006C4FF1">
        <w:rPr>
          <w:rFonts w:cstheme="minorHAnsi"/>
          <w:lang w:val="es-ES"/>
        </w:rPr>
        <w:t xml:space="preserve"> </w:t>
      </w:r>
      <w:proofErr w:type="spellStart"/>
      <w:r w:rsidRPr="006C4FF1">
        <w:rPr>
          <w:rFonts w:cstheme="minorHAnsi"/>
          <w:lang w:val="es-ES"/>
        </w:rPr>
        <w:t>studied</w:t>
      </w:r>
      <w:proofErr w:type="spellEnd"/>
      <w:r w:rsidRPr="006C4FF1">
        <w:rPr>
          <w:rFonts w:cstheme="minorHAnsi"/>
          <w:lang w:val="es-ES"/>
        </w:rPr>
        <w:t xml:space="preserve"> and </w:t>
      </w:r>
      <w:proofErr w:type="spellStart"/>
      <w:r w:rsidRPr="006C4FF1">
        <w:rPr>
          <w:rFonts w:cstheme="minorHAnsi"/>
          <w:lang w:val="es-ES"/>
        </w:rPr>
        <w:t>analysed</w:t>
      </w:r>
      <w:proofErr w:type="spellEnd"/>
      <w:r w:rsidRPr="006C4FF1">
        <w:rPr>
          <w:rFonts w:cstheme="minorHAnsi"/>
          <w:lang w:val="es-ES"/>
        </w:rPr>
        <w:t xml:space="preserve"> </w:t>
      </w:r>
      <w:proofErr w:type="spellStart"/>
      <w:r w:rsidRPr="006C4FF1">
        <w:rPr>
          <w:rFonts w:cstheme="minorHAnsi"/>
          <w:lang w:val="es-ES"/>
        </w:rPr>
        <w:t>whether</w:t>
      </w:r>
      <w:proofErr w:type="spellEnd"/>
      <w:r w:rsidRPr="006C4FF1">
        <w:rPr>
          <w:rFonts w:cstheme="minorHAnsi"/>
          <w:lang w:val="es-ES"/>
        </w:rPr>
        <w:t xml:space="preserve"> time series and machine </w:t>
      </w:r>
      <w:proofErr w:type="spellStart"/>
      <w:r w:rsidRPr="006C4FF1">
        <w:rPr>
          <w:rFonts w:cstheme="minorHAnsi"/>
          <w:lang w:val="es-ES"/>
        </w:rPr>
        <w:t>learning</w:t>
      </w:r>
      <w:proofErr w:type="spellEnd"/>
      <w:r w:rsidRPr="006C4FF1">
        <w:rPr>
          <w:rFonts w:cstheme="minorHAnsi"/>
          <w:lang w:val="es-ES"/>
        </w:rPr>
        <w:t xml:space="preserve"> </w:t>
      </w:r>
      <w:proofErr w:type="spellStart"/>
      <w:r w:rsidRPr="006C4FF1">
        <w:rPr>
          <w:rFonts w:cstheme="minorHAnsi"/>
          <w:lang w:val="es-ES"/>
        </w:rPr>
        <w:t>models</w:t>
      </w:r>
      <w:proofErr w:type="spellEnd"/>
      <w:r w:rsidRPr="006C4FF1">
        <w:rPr>
          <w:rFonts w:cstheme="minorHAnsi"/>
          <w:lang w:val="es-ES"/>
        </w:rPr>
        <w:t xml:space="preserve"> can </w:t>
      </w:r>
      <w:proofErr w:type="spellStart"/>
      <w:r w:rsidRPr="006C4FF1">
        <w:rPr>
          <w:rFonts w:cstheme="minorHAnsi"/>
          <w:lang w:val="es-ES"/>
        </w:rPr>
        <w:t>provide</w:t>
      </w:r>
      <w:proofErr w:type="spellEnd"/>
      <w:r w:rsidRPr="006C4FF1">
        <w:rPr>
          <w:rFonts w:cstheme="minorHAnsi"/>
          <w:lang w:val="es-ES"/>
        </w:rPr>
        <w:t xml:space="preserve"> </w:t>
      </w:r>
      <w:proofErr w:type="spellStart"/>
      <w:r w:rsidRPr="006C4FF1">
        <w:rPr>
          <w:rFonts w:cstheme="minorHAnsi"/>
          <w:lang w:val="es-ES"/>
        </w:rPr>
        <w:t>useful</w:t>
      </w:r>
      <w:proofErr w:type="spellEnd"/>
      <w:r w:rsidRPr="006C4FF1">
        <w:rPr>
          <w:rFonts w:cstheme="minorHAnsi"/>
          <w:lang w:val="es-ES"/>
        </w:rPr>
        <w:t xml:space="preserve"> </w:t>
      </w:r>
      <w:proofErr w:type="spellStart"/>
      <w:r w:rsidRPr="006C4FF1">
        <w:rPr>
          <w:rFonts w:cstheme="minorHAnsi"/>
          <w:lang w:val="es-ES"/>
        </w:rPr>
        <w:t>information</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predict</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returns</w:t>
      </w:r>
      <w:proofErr w:type="spellEnd"/>
      <w:r w:rsidRPr="006C4FF1">
        <w:rPr>
          <w:rFonts w:cstheme="minorHAnsi"/>
          <w:lang w:val="es-ES"/>
        </w:rPr>
        <w:t xml:space="preserve"> </w:t>
      </w:r>
      <w:proofErr w:type="spellStart"/>
      <w:r w:rsidRPr="006C4FF1">
        <w:rPr>
          <w:rFonts w:cstheme="minorHAnsi"/>
          <w:lang w:val="es-ES"/>
        </w:rPr>
        <w:t>of</w:t>
      </w:r>
      <w:proofErr w:type="spellEnd"/>
      <w:r w:rsidRPr="006C4FF1">
        <w:rPr>
          <w:rFonts w:cstheme="minorHAnsi"/>
          <w:lang w:val="es-ES"/>
        </w:rPr>
        <w:t xml:space="preserve"> a set </w:t>
      </w:r>
      <w:proofErr w:type="spellStart"/>
      <w:r w:rsidRPr="006C4FF1">
        <w:rPr>
          <w:rFonts w:cstheme="minorHAnsi"/>
          <w:lang w:val="es-ES"/>
        </w:rPr>
        <w:t>of</w:t>
      </w:r>
      <w:proofErr w:type="spellEnd"/>
      <w:r w:rsidRPr="006C4FF1">
        <w:rPr>
          <w:rFonts w:cstheme="minorHAnsi"/>
          <w:lang w:val="es-ES"/>
        </w:rPr>
        <w:t xml:space="preserve"> </w:t>
      </w:r>
      <w:proofErr w:type="spellStart"/>
      <w:r w:rsidRPr="006C4FF1">
        <w:rPr>
          <w:rFonts w:cstheme="minorHAnsi"/>
          <w:lang w:val="es-ES"/>
        </w:rPr>
        <w:t>ETFs</w:t>
      </w:r>
      <w:proofErr w:type="spellEnd"/>
      <w:r w:rsidRPr="006C4FF1">
        <w:rPr>
          <w:rFonts w:cstheme="minorHAnsi"/>
          <w:lang w:val="es-ES"/>
        </w:rPr>
        <w:t xml:space="preserve">. The </w:t>
      </w:r>
      <w:proofErr w:type="spellStart"/>
      <w:r w:rsidRPr="006C4FF1">
        <w:rPr>
          <w:rFonts w:cstheme="minorHAnsi"/>
          <w:lang w:val="es-ES"/>
        </w:rPr>
        <w:t>objective</w:t>
      </w:r>
      <w:proofErr w:type="spellEnd"/>
      <w:r w:rsidRPr="006C4FF1">
        <w:rPr>
          <w:rFonts w:cstheme="minorHAnsi"/>
          <w:lang w:val="es-ES"/>
        </w:rPr>
        <w:t xml:space="preserve"> has </w:t>
      </w:r>
      <w:proofErr w:type="spellStart"/>
      <w:r w:rsidRPr="006C4FF1">
        <w:rPr>
          <w:rFonts w:cstheme="minorHAnsi"/>
          <w:lang w:val="es-ES"/>
        </w:rPr>
        <w:t>not</w:t>
      </w:r>
      <w:proofErr w:type="spellEnd"/>
      <w:r w:rsidRPr="006C4FF1">
        <w:rPr>
          <w:rFonts w:cstheme="minorHAnsi"/>
          <w:lang w:val="es-ES"/>
        </w:rPr>
        <w:t xml:space="preserve"> </w:t>
      </w:r>
      <w:proofErr w:type="spellStart"/>
      <w:r w:rsidRPr="006C4FF1">
        <w:rPr>
          <w:rFonts w:cstheme="minorHAnsi"/>
          <w:lang w:val="es-ES"/>
        </w:rPr>
        <w:t>been</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prove</w:t>
      </w:r>
      <w:proofErr w:type="spellEnd"/>
      <w:r w:rsidRPr="006C4FF1">
        <w:rPr>
          <w:rFonts w:cstheme="minorHAnsi"/>
          <w:lang w:val="es-ES"/>
        </w:rPr>
        <w:t xml:space="preserve"> </w:t>
      </w:r>
      <w:proofErr w:type="spellStart"/>
      <w:r w:rsidRPr="006C4FF1">
        <w:rPr>
          <w:rFonts w:cstheme="minorHAnsi"/>
          <w:lang w:val="es-ES"/>
        </w:rPr>
        <w:t>that</w:t>
      </w:r>
      <w:proofErr w:type="spellEnd"/>
      <w:r w:rsidRPr="006C4FF1">
        <w:rPr>
          <w:rFonts w:cstheme="minorHAnsi"/>
          <w:lang w:val="es-ES"/>
        </w:rPr>
        <w:t xml:space="preserve"> </w:t>
      </w:r>
      <w:proofErr w:type="spellStart"/>
      <w:r w:rsidRPr="006C4FF1">
        <w:rPr>
          <w:rFonts w:cstheme="minorHAnsi"/>
          <w:lang w:val="es-ES"/>
        </w:rPr>
        <w:t>markets</w:t>
      </w:r>
      <w:proofErr w:type="spellEnd"/>
      <w:r w:rsidRPr="006C4FF1">
        <w:rPr>
          <w:rFonts w:cstheme="minorHAnsi"/>
          <w:lang w:val="es-ES"/>
        </w:rPr>
        <w:t xml:space="preserve"> can be </w:t>
      </w:r>
      <w:proofErr w:type="spellStart"/>
      <w:r w:rsidRPr="006C4FF1">
        <w:rPr>
          <w:rFonts w:cstheme="minorHAnsi"/>
          <w:lang w:val="es-ES"/>
        </w:rPr>
        <w:t>predicted</w:t>
      </w:r>
      <w:proofErr w:type="spellEnd"/>
      <w:r w:rsidRPr="006C4FF1">
        <w:rPr>
          <w:rFonts w:cstheme="minorHAnsi"/>
          <w:lang w:val="es-ES"/>
        </w:rPr>
        <w:t xml:space="preserve"> </w:t>
      </w:r>
      <w:proofErr w:type="spellStart"/>
      <w:r w:rsidRPr="006C4FF1">
        <w:rPr>
          <w:rFonts w:cstheme="minorHAnsi"/>
          <w:lang w:val="es-ES"/>
        </w:rPr>
        <w:t>with</w:t>
      </w:r>
      <w:proofErr w:type="spellEnd"/>
      <w:r w:rsidRPr="006C4FF1">
        <w:rPr>
          <w:rFonts w:cstheme="minorHAnsi"/>
          <w:lang w:val="es-ES"/>
        </w:rPr>
        <w:t xml:space="preserve"> complete </w:t>
      </w:r>
      <w:proofErr w:type="spellStart"/>
      <w:r w:rsidRPr="006C4FF1">
        <w:rPr>
          <w:rFonts w:cstheme="minorHAnsi"/>
          <w:lang w:val="es-ES"/>
        </w:rPr>
        <w:t>accuracy</w:t>
      </w:r>
      <w:proofErr w:type="spellEnd"/>
      <w:r w:rsidRPr="006C4FF1">
        <w:rPr>
          <w:rFonts w:cstheme="minorHAnsi"/>
          <w:lang w:val="es-ES"/>
        </w:rPr>
        <w:t xml:space="preserve">, </w:t>
      </w:r>
      <w:proofErr w:type="spellStart"/>
      <w:r w:rsidRPr="006C4FF1">
        <w:rPr>
          <w:rFonts w:cstheme="minorHAnsi"/>
          <w:lang w:val="es-ES"/>
        </w:rPr>
        <w:t>but</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check</w:t>
      </w:r>
      <w:proofErr w:type="spellEnd"/>
      <w:r w:rsidRPr="006C4FF1">
        <w:rPr>
          <w:rFonts w:cstheme="minorHAnsi"/>
          <w:lang w:val="es-ES"/>
        </w:rPr>
        <w:t xml:space="preserve"> </w:t>
      </w:r>
      <w:proofErr w:type="spellStart"/>
      <w:r w:rsidRPr="006C4FF1">
        <w:rPr>
          <w:rFonts w:cstheme="minorHAnsi"/>
          <w:lang w:val="es-ES"/>
        </w:rPr>
        <w:t>whether</w:t>
      </w:r>
      <w:proofErr w:type="spellEnd"/>
      <w:r w:rsidRPr="006C4FF1">
        <w:rPr>
          <w:rFonts w:cstheme="minorHAnsi"/>
          <w:lang w:val="es-ES"/>
        </w:rPr>
        <w:t xml:space="preserve"> a predictive </w:t>
      </w:r>
      <w:proofErr w:type="spellStart"/>
      <w:r w:rsidRPr="006C4FF1">
        <w:rPr>
          <w:rFonts w:cstheme="minorHAnsi"/>
          <w:lang w:val="es-ES"/>
        </w:rPr>
        <w:t>signal</w:t>
      </w:r>
      <w:proofErr w:type="spellEnd"/>
      <w:r w:rsidRPr="006C4FF1">
        <w:rPr>
          <w:rFonts w:cstheme="minorHAnsi"/>
          <w:lang w:val="es-ES"/>
        </w:rPr>
        <w:t xml:space="preserve"> can </w:t>
      </w:r>
      <w:proofErr w:type="spellStart"/>
      <w:r w:rsidRPr="006C4FF1">
        <w:rPr>
          <w:rFonts w:cstheme="minorHAnsi"/>
          <w:lang w:val="es-ES"/>
        </w:rPr>
        <w:t>have</w:t>
      </w:r>
      <w:proofErr w:type="spellEnd"/>
      <w:r w:rsidRPr="006C4FF1">
        <w:rPr>
          <w:rFonts w:cstheme="minorHAnsi"/>
          <w:lang w:val="es-ES"/>
        </w:rPr>
        <w:t xml:space="preserve"> </w:t>
      </w:r>
      <w:proofErr w:type="spellStart"/>
      <w:r w:rsidRPr="006C4FF1">
        <w:rPr>
          <w:rFonts w:cstheme="minorHAnsi"/>
          <w:lang w:val="es-ES"/>
        </w:rPr>
        <w:t>practical</w:t>
      </w:r>
      <w:proofErr w:type="spellEnd"/>
      <w:r w:rsidRPr="006C4FF1">
        <w:rPr>
          <w:rFonts w:cstheme="minorHAnsi"/>
          <w:lang w:val="es-ES"/>
        </w:rPr>
        <w:t xml:space="preserve"> </w:t>
      </w:r>
      <w:proofErr w:type="spellStart"/>
      <w:r w:rsidRPr="006C4FF1">
        <w:rPr>
          <w:rFonts w:cstheme="minorHAnsi"/>
          <w:lang w:val="es-ES"/>
        </w:rPr>
        <w:t>value</w:t>
      </w:r>
      <w:proofErr w:type="spellEnd"/>
      <w:r w:rsidRPr="006C4FF1">
        <w:rPr>
          <w:rFonts w:cstheme="minorHAnsi"/>
          <w:lang w:val="es-ES"/>
        </w:rPr>
        <w:t xml:space="preserve"> </w:t>
      </w:r>
      <w:proofErr w:type="spellStart"/>
      <w:r w:rsidRPr="006C4FF1">
        <w:rPr>
          <w:rFonts w:cstheme="minorHAnsi"/>
          <w:lang w:val="es-ES"/>
        </w:rPr>
        <w:t>when</w:t>
      </w:r>
      <w:proofErr w:type="spellEnd"/>
      <w:r w:rsidRPr="006C4FF1">
        <w:rPr>
          <w:rFonts w:cstheme="minorHAnsi"/>
          <w:lang w:val="es-ES"/>
        </w:rPr>
        <w:t xml:space="preserve"> </w:t>
      </w:r>
      <w:proofErr w:type="spellStart"/>
      <w:r w:rsidRPr="006C4FF1">
        <w:rPr>
          <w:rFonts w:cstheme="minorHAnsi"/>
          <w:lang w:val="es-ES"/>
        </w:rPr>
        <w:t>applied</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an</w:t>
      </w:r>
      <w:proofErr w:type="spellEnd"/>
      <w:r w:rsidRPr="006C4FF1">
        <w:rPr>
          <w:rFonts w:cstheme="minorHAnsi"/>
          <w:lang w:val="es-ES"/>
        </w:rPr>
        <w:t xml:space="preserve"> </w:t>
      </w:r>
      <w:proofErr w:type="spellStart"/>
      <w:r w:rsidRPr="006C4FF1">
        <w:rPr>
          <w:rFonts w:cstheme="minorHAnsi"/>
          <w:lang w:val="es-ES"/>
        </w:rPr>
        <w:t>investment</w:t>
      </w:r>
      <w:proofErr w:type="spellEnd"/>
      <w:r w:rsidRPr="006C4FF1">
        <w:rPr>
          <w:rFonts w:cstheme="minorHAnsi"/>
          <w:lang w:val="es-ES"/>
        </w:rPr>
        <w:t xml:space="preserve"> </w:t>
      </w:r>
      <w:proofErr w:type="spellStart"/>
      <w:r w:rsidRPr="006C4FF1">
        <w:rPr>
          <w:rFonts w:cstheme="minorHAnsi"/>
          <w:lang w:val="es-ES"/>
        </w:rPr>
        <w:t>decision</w:t>
      </w:r>
      <w:proofErr w:type="spellEnd"/>
      <w:r w:rsidRPr="006C4FF1">
        <w:rPr>
          <w:rFonts w:cstheme="minorHAnsi"/>
          <w:lang w:val="es-ES"/>
        </w:rPr>
        <w:t>.</w:t>
      </w:r>
    </w:p>
    <w:p w14:paraId="0EECBF67" w14:textId="77777777" w:rsidR="006C4FF1" w:rsidRPr="006C4FF1" w:rsidRDefault="006C4FF1" w:rsidP="006C4FF1">
      <w:pPr>
        <w:ind w:firstLine="0"/>
        <w:rPr>
          <w:rFonts w:cstheme="minorHAnsi"/>
          <w:lang w:val="es-ES"/>
        </w:rPr>
      </w:pPr>
      <w:r w:rsidRPr="006C4FF1">
        <w:rPr>
          <w:rFonts w:cstheme="minorHAnsi"/>
          <w:lang w:val="es-ES"/>
        </w:rPr>
        <w:t xml:space="preserve">The </w:t>
      </w:r>
      <w:proofErr w:type="spellStart"/>
      <w:r w:rsidRPr="006C4FF1">
        <w:rPr>
          <w:rFonts w:cstheme="minorHAnsi"/>
          <w:lang w:val="es-ES"/>
        </w:rPr>
        <w:t>results</w:t>
      </w:r>
      <w:proofErr w:type="spellEnd"/>
      <w:r w:rsidRPr="006C4FF1">
        <w:rPr>
          <w:rFonts w:cstheme="minorHAnsi"/>
          <w:lang w:val="es-ES"/>
        </w:rPr>
        <w:t xml:space="preserve"> </w:t>
      </w:r>
      <w:proofErr w:type="spellStart"/>
      <w:r w:rsidRPr="006C4FF1">
        <w:rPr>
          <w:rFonts w:cstheme="minorHAnsi"/>
          <w:lang w:val="es-ES"/>
        </w:rPr>
        <w:t>showed</w:t>
      </w:r>
      <w:proofErr w:type="spellEnd"/>
      <w:r w:rsidRPr="006C4FF1">
        <w:rPr>
          <w:rFonts w:cstheme="minorHAnsi"/>
          <w:lang w:val="es-ES"/>
        </w:rPr>
        <w:t xml:space="preserve"> </w:t>
      </w:r>
      <w:proofErr w:type="spellStart"/>
      <w:r w:rsidRPr="006C4FF1">
        <w:rPr>
          <w:rFonts w:cstheme="minorHAnsi"/>
          <w:lang w:val="es-ES"/>
        </w:rPr>
        <w:t>that</w:t>
      </w:r>
      <w:proofErr w:type="spellEnd"/>
      <w:r w:rsidRPr="006C4FF1">
        <w:rPr>
          <w:rFonts w:cstheme="minorHAnsi"/>
          <w:lang w:val="es-ES"/>
        </w:rPr>
        <w:t xml:space="preserve"> </w:t>
      </w:r>
      <w:proofErr w:type="spellStart"/>
      <w:r w:rsidRPr="006C4FF1">
        <w:rPr>
          <w:rFonts w:cstheme="minorHAnsi"/>
          <w:lang w:val="es-ES"/>
        </w:rPr>
        <w:t>predicting</w:t>
      </w:r>
      <w:proofErr w:type="spellEnd"/>
      <w:r w:rsidRPr="006C4FF1">
        <w:rPr>
          <w:rFonts w:cstheme="minorHAnsi"/>
          <w:lang w:val="es-ES"/>
        </w:rPr>
        <w:t xml:space="preserve"> </w:t>
      </w:r>
      <w:proofErr w:type="spellStart"/>
      <w:r w:rsidRPr="006C4FF1">
        <w:rPr>
          <w:rFonts w:cstheme="minorHAnsi"/>
          <w:lang w:val="es-ES"/>
        </w:rPr>
        <w:t>financial</w:t>
      </w:r>
      <w:proofErr w:type="spellEnd"/>
      <w:r w:rsidRPr="006C4FF1">
        <w:rPr>
          <w:rFonts w:cstheme="minorHAnsi"/>
          <w:lang w:val="es-ES"/>
        </w:rPr>
        <w:t xml:space="preserve"> </w:t>
      </w:r>
      <w:proofErr w:type="spellStart"/>
      <w:r w:rsidRPr="006C4FF1">
        <w:rPr>
          <w:rFonts w:cstheme="minorHAnsi"/>
          <w:lang w:val="es-ES"/>
        </w:rPr>
        <w:t>returns</w:t>
      </w:r>
      <w:proofErr w:type="spellEnd"/>
      <w:r w:rsidRPr="006C4FF1">
        <w:rPr>
          <w:rFonts w:cstheme="minorHAnsi"/>
          <w:lang w:val="es-ES"/>
        </w:rPr>
        <w:t xml:space="preserve"> </w:t>
      </w:r>
      <w:proofErr w:type="spellStart"/>
      <w:r w:rsidRPr="006C4FF1">
        <w:rPr>
          <w:rFonts w:cstheme="minorHAnsi"/>
          <w:lang w:val="es-ES"/>
        </w:rPr>
        <w:t>remains</w:t>
      </w:r>
      <w:proofErr w:type="spellEnd"/>
      <w:r w:rsidRPr="006C4FF1">
        <w:rPr>
          <w:rFonts w:cstheme="minorHAnsi"/>
          <w:lang w:val="es-ES"/>
        </w:rPr>
        <w:t xml:space="preserve"> a </w:t>
      </w:r>
      <w:proofErr w:type="spellStart"/>
      <w:r w:rsidRPr="006C4FF1">
        <w:rPr>
          <w:rFonts w:cstheme="minorHAnsi"/>
          <w:lang w:val="es-ES"/>
        </w:rPr>
        <w:t>difficult</w:t>
      </w:r>
      <w:proofErr w:type="spellEnd"/>
      <w:r w:rsidRPr="006C4FF1">
        <w:rPr>
          <w:rFonts w:cstheme="minorHAnsi"/>
          <w:lang w:val="es-ES"/>
        </w:rPr>
        <w:t xml:space="preserve"> </w:t>
      </w:r>
      <w:proofErr w:type="spellStart"/>
      <w:r w:rsidRPr="006C4FF1">
        <w:rPr>
          <w:rFonts w:cstheme="minorHAnsi"/>
          <w:lang w:val="es-ES"/>
        </w:rPr>
        <w:t>problem</w:t>
      </w:r>
      <w:proofErr w:type="spellEnd"/>
      <w:r w:rsidRPr="006C4FF1">
        <w:rPr>
          <w:rFonts w:cstheme="minorHAnsi"/>
          <w:lang w:val="es-ES"/>
        </w:rPr>
        <w:t xml:space="preserve">. </w:t>
      </w:r>
      <w:proofErr w:type="spellStart"/>
      <w:r w:rsidRPr="006C4FF1">
        <w:rPr>
          <w:rFonts w:cstheme="minorHAnsi"/>
          <w:lang w:val="es-ES"/>
        </w:rPr>
        <w:t>Returns</w:t>
      </w:r>
      <w:proofErr w:type="spellEnd"/>
      <w:r w:rsidRPr="006C4FF1">
        <w:rPr>
          <w:rFonts w:cstheme="minorHAnsi"/>
          <w:lang w:val="es-ES"/>
        </w:rPr>
        <w:t xml:space="preserve"> are </w:t>
      </w:r>
      <w:proofErr w:type="spellStart"/>
      <w:r w:rsidRPr="006C4FF1">
        <w:rPr>
          <w:rFonts w:cstheme="minorHAnsi"/>
          <w:lang w:val="es-ES"/>
        </w:rPr>
        <w:t>usually</w:t>
      </w:r>
      <w:proofErr w:type="spellEnd"/>
      <w:r w:rsidRPr="006C4FF1">
        <w:rPr>
          <w:rFonts w:cstheme="minorHAnsi"/>
          <w:lang w:val="es-ES"/>
        </w:rPr>
        <w:t xml:space="preserve"> </w:t>
      </w:r>
      <w:proofErr w:type="spellStart"/>
      <w:r w:rsidRPr="006C4FF1">
        <w:rPr>
          <w:rFonts w:cstheme="minorHAnsi"/>
          <w:lang w:val="es-ES"/>
        </w:rPr>
        <w:t>small</w:t>
      </w:r>
      <w:proofErr w:type="spellEnd"/>
      <w:r w:rsidRPr="006C4FF1">
        <w:rPr>
          <w:rFonts w:cstheme="minorHAnsi"/>
          <w:lang w:val="es-ES"/>
        </w:rPr>
        <w:t xml:space="preserve">, </w:t>
      </w:r>
      <w:proofErr w:type="spellStart"/>
      <w:r w:rsidRPr="006C4FF1">
        <w:rPr>
          <w:rFonts w:cstheme="minorHAnsi"/>
          <w:lang w:val="es-ES"/>
        </w:rPr>
        <w:t>unstable</w:t>
      </w:r>
      <w:proofErr w:type="spellEnd"/>
      <w:r w:rsidRPr="006C4FF1">
        <w:rPr>
          <w:rFonts w:cstheme="minorHAnsi"/>
          <w:lang w:val="es-ES"/>
        </w:rPr>
        <w:t xml:space="preserve"> and </w:t>
      </w:r>
      <w:proofErr w:type="spellStart"/>
      <w:r w:rsidRPr="006C4FF1">
        <w:rPr>
          <w:rFonts w:cstheme="minorHAnsi"/>
          <w:lang w:val="es-ES"/>
        </w:rPr>
        <w:t>difficult</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explain</w:t>
      </w:r>
      <w:proofErr w:type="spellEnd"/>
      <w:r w:rsidRPr="006C4FF1">
        <w:rPr>
          <w:rFonts w:cstheme="minorHAnsi"/>
          <w:lang w:val="es-ES"/>
        </w:rPr>
        <w:t xml:space="preserve"> </w:t>
      </w:r>
      <w:proofErr w:type="spellStart"/>
      <w:r w:rsidRPr="006C4FF1">
        <w:rPr>
          <w:rFonts w:cstheme="minorHAnsi"/>
          <w:lang w:val="es-ES"/>
        </w:rPr>
        <w:t>only</w:t>
      </w:r>
      <w:proofErr w:type="spellEnd"/>
      <w:r w:rsidRPr="006C4FF1">
        <w:rPr>
          <w:rFonts w:cstheme="minorHAnsi"/>
          <w:lang w:val="es-ES"/>
        </w:rPr>
        <w:t xml:space="preserve"> </w:t>
      </w:r>
      <w:proofErr w:type="spellStart"/>
      <w:r w:rsidRPr="006C4FF1">
        <w:rPr>
          <w:rFonts w:cstheme="minorHAnsi"/>
          <w:lang w:val="es-ES"/>
        </w:rPr>
        <w:t>from</w:t>
      </w:r>
      <w:proofErr w:type="spellEnd"/>
      <w:r w:rsidRPr="006C4FF1">
        <w:rPr>
          <w:rFonts w:cstheme="minorHAnsi"/>
          <w:lang w:val="es-ES"/>
        </w:rPr>
        <w:t xml:space="preserve"> </w:t>
      </w:r>
      <w:proofErr w:type="spellStart"/>
      <w:r w:rsidRPr="006C4FF1">
        <w:rPr>
          <w:rFonts w:cstheme="minorHAnsi"/>
          <w:lang w:val="es-ES"/>
        </w:rPr>
        <w:t>historical</w:t>
      </w:r>
      <w:proofErr w:type="spellEnd"/>
      <w:r w:rsidRPr="006C4FF1">
        <w:rPr>
          <w:rFonts w:cstheme="minorHAnsi"/>
          <w:lang w:val="es-ES"/>
        </w:rPr>
        <w:t xml:space="preserve"> data. In </w:t>
      </w:r>
      <w:proofErr w:type="spellStart"/>
      <w:r w:rsidRPr="006C4FF1">
        <w:rPr>
          <w:rFonts w:cstheme="minorHAnsi"/>
          <w:lang w:val="es-ES"/>
        </w:rPr>
        <w:t>addition</w:t>
      </w:r>
      <w:proofErr w:type="spellEnd"/>
      <w:r w:rsidRPr="006C4FF1">
        <w:rPr>
          <w:rFonts w:cstheme="minorHAnsi"/>
          <w:lang w:val="es-ES"/>
        </w:rPr>
        <w:t xml:space="preserve">, </w:t>
      </w:r>
      <w:proofErr w:type="spellStart"/>
      <w:r w:rsidRPr="006C4FF1">
        <w:rPr>
          <w:rFonts w:cstheme="minorHAnsi"/>
          <w:lang w:val="es-ES"/>
        </w:rPr>
        <w:t>returns</w:t>
      </w:r>
      <w:proofErr w:type="spellEnd"/>
      <w:r w:rsidRPr="006C4FF1">
        <w:rPr>
          <w:rFonts w:cstheme="minorHAnsi"/>
          <w:lang w:val="es-ES"/>
        </w:rPr>
        <w:t xml:space="preserve"> can be </w:t>
      </w:r>
      <w:proofErr w:type="spellStart"/>
      <w:r w:rsidRPr="006C4FF1">
        <w:rPr>
          <w:rFonts w:cstheme="minorHAnsi"/>
          <w:lang w:val="es-ES"/>
        </w:rPr>
        <w:t>affected</w:t>
      </w:r>
      <w:proofErr w:type="spellEnd"/>
      <w:r w:rsidRPr="006C4FF1">
        <w:rPr>
          <w:rFonts w:cstheme="minorHAnsi"/>
          <w:lang w:val="es-ES"/>
        </w:rPr>
        <w:t xml:space="preserve"> </w:t>
      </w:r>
      <w:proofErr w:type="spellStart"/>
      <w:r w:rsidRPr="006C4FF1">
        <w:rPr>
          <w:rFonts w:cstheme="minorHAnsi"/>
          <w:lang w:val="es-ES"/>
        </w:rPr>
        <w:t>by</w:t>
      </w:r>
      <w:proofErr w:type="spellEnd"/>
      <w:r w:rsidRPr="006C4FF1">
        <w:rPr>
          <w:rFonts w:cstheme="minorHAnsi"/>
          <w:lang w:val="es-ES"/>
        </w:rPr>
        <w:t xml:space="preserve"> </w:t>
      </w:r>
      <w:proofErr w:type="spellStart"/>
      <w:r w:rsidRPr="006C4FF1">
        <w:rPr>
          <w:rFonts w:cstheme="minorHAnsi"/>
          <w:lang w:val="es-ES"/>
        </w:rPr>
        <w:t>external</w:t>
      </w:r>
      <w:proofErr w:type="spellEnd"/>
      <w:r w:rsidRPr="006C4FF1">
        <w:rPr>
          <w:rFonts w:cstheme="minorHAnsi"/>
          <w:lang w:val="es-ES"/>
        </w:rPr>
        <w:t xml:space="preserve"> </w:t>
      </w:r>
      <w:proofErr w:type="spellStart"/>
      <w:r w:rsidRPr="006C4FF1">
        <w:rPr>
          <w:rFonts w:cstheme="minorHAnsi"/>
          <w:lang w:val="es-ES"/>
        </w:rPr>
        <w:t>factors</w:t>
      </w:r>
      <w:proofErr w:type="spellEnd"/>
      <w:r w:rsidRPr="006C4FF1">
        <w:rPr>
          <w:rFonts w:cstheme="minorHAnsi"/>
          <w:lang w:val="es-ES"/>
        </w:rPr>
        <w:t xml:space="preserve"> </w:t>
      </w:r>
      <w:proofErr w:type="spellStart"/>
      <w:r w:rsidRPr="006C4FF1">
        <w:rPr>
          <w:rFonts w:cstheme="minorHAnsi"/>
          <w:lang w:val="es-ES"/>
        </w:rPr>
        <w:t>that</w:t>
      </w:r>
      <w:proofErr w:type="spellEnd"/>
      <w:r w:rsidRPr="006C4FF1">
        <w:rPr>
          <w:rFonts w:cstheme="minorHAnsi"/>
          <w:lang w:val="es-ES"/>
        </w:rPr>
        <w:t xml:space="preserve"> are </w:t>
      </w:r>
      <w:proofErr w:type="spellStart"/>
      <w:r w:rsidRPr="006C4FF1">
        <w:rPr>
          <w:rFonts w:cstheme="minorHAnsi"/>
          <w:lang w:val="es-ES"/>
        </w:rPr>
        <w:t>not</w:t>
      </w:r>
      <w:proofErr w:type="spellEnd"/>
      <w:r w:rsidRPr="006C4FF1">
        <w:rPr>
          <w:rFonts w:cstheme="minorHAnsi"/>
          <w:lang w:val="es-ES"/>
        </w:rPr>
        <w:t xml:space="preserve"> </w:t>
      </w:r>
      <w:proofErr w:type="spellStart"/>
      <w:r w:rsidRPr="006C4FF1">
        <w:rPr>
          <w:rFonts w:cstheme="minorHAnsi"/>
          <w:lang w:val="es-ES"/>
        </w:rPr>
        <w:t>directly</w:t>
      </w:r>
      <w:proofErr w:type="spellEnd"/>
      <w:r w:rsidRPr="006C4FF1">
        <w:rPr>
          <w:rFonts w:cstheme="minorHAnsi"/>
          <w:lang w:val="es-ES"/>
        </w:rPr>
        <w:t xml:space="preserve"> </w:t>
      </w:r>
      <w:proofErr w:type="spellStart"/>
      <w:r w:rsidRPr="006C4FF1">
        <w:rPr>
          <w:rFonts w:cstheme="minorHAnsi"/>
          <w:lang w:val="es-ES"/>
        </w:rPr>
        <w:t>included</w:t>
      </w:r>
      <w:proofErr w:type="spellEnd"/>
      <w:r w:rsidRPr="006C4FF1">
        <w:rPr>
          <w:rFonts w:cstheme="minorHAnsi"/>
          <w:lang w:val="es-ES"/>
        </w:rPr>
        <w:t xml:space="preserve"> in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models</w:t>
      </w:r>
      <w:proofErr w:type="spellEnd"/>
      <w:r w:rsidRPr="006C4FF1">
        <w:rPr>
          <w:rFonts w:cstheme="minorHAnsi"/>
          <w:lang w:val="es-ES"/>
        </w:rPr>
        <w:t xml:space="preserve">, </w:t>
      </w:r>
      <w:proofErr w:type="spellStart"/>
      <w:r w:rsidRPr="006C4FF1">
        <w:rPr>
          <w:rFonts w:cstheme="minorHAnsi"/>
          <w:lang w:val="es-ES"/>
        </w:rPr>
        <w:t>such</w:t>
      </w:r>
      <w:proofErr w:type="spellEnd"/>
      <w:r w:rsidRPr="006C4FF1">
        <w:rPr>
          <w:rFonts w:cstheme="minorHAnsi"/>
          <w:lang w:val="es-ES"/>
        </w:rPr>
        <w:t xml:space="preserve"> as </w:t>
      </w:r>
      <w:proofErr w:type="spellStart"/>
      <w:r w:rsidRPr="006C4FF1">
        <w:rPr>
          <w:rFonts w:cstheme="minorHAnsi"/>
          <w:lang w:val="es-ES"/>
        </w:rPr>
        <w:t>economic</w:t>
      </w:r>
      <w:proofErr w:type="spellEnd"/>
      <w:r w:rsidRPr="006C4FF1">
        <w:rPr>
          <w:rFonts w:cstheme="minorHAnsi"/>
          <w:lang w:val="es-ES"/>
        </w:rPr>
        <w:t xml:space="preserve"> </w:t>
      </w:r>
      <w:proofErr w:type="spellStart"/>
      <w:r w:rsidRPr="006C4FF1">
        <w:rPr>
          <w:rFonts w:cstheme="minorHAnsi"/>
          <w:lang w:val="es-ES"/>
        </w:rPr>
        <w:t>news</w:t>
      </w:r>
      <w:proofErr w:type="spellEnd"/>
      <w:r w:rsidRPr="006C4FF1">
        <w:rPr>
          <w:rFonts w:cstheme="minorHAnsi"/>
          <w:lang w:val="es-ES"/>
        </w:rPr>
        <w:t xml:space="preserve"> </w:t>
      </w:r>
      <w:proofErr w:type="spellStart"/>
      <w:r w:rsidRPr="006C4FF1">
        <w:rPr>
          <w:rFonts w:cstheme="minorHAnsi"/>
          <w:lang w:val="es-ES"/>
        </w:rPr>
        <w:t>or</w:t>
      </w:r>
      <w:proofErr w:type="spellEnd"/>
      <w:r w:rsidRPr="006C4FF1">
        <w:rPr>
          <w:rFonts w:cstheme="minorHAnsi"/>
          <w:lang w:val="es-ES"/>
        </w:rPr>
        <w:t xml:space="preserve"> </w:t>
      </w:r>
      <w:proofErr w:type="spellStart"/>
      <w:r w:rsidRPr="006C4FF1">
        <w:rPr>
          <w:rFonts w:cstheme="minorHAnsi"/>
          <w:lang w:val="es-ES"/>
        </w:rPr>
        <w:t>political</w:t>
      </w:r>
      <w:proofErr w:type="spellEnd"/>
      <w:r w:rsidRPr="006C4FF1">
        <w:rPr>
          <w:rFonts w:cstheme="minorHAnsi"/>
          <w:lang w:val="es-ES"/>
        </w:rPr>
        <w:t xml:space="preserve"> </w:t>
      </w:r>
      <w:proofErr w:type="spellStart"/>
      <w:r w:rsidRPr="006C4FF1">
        <w:rPr>
          <w:rFonts w:cstheme="minorHAnsi"/>
          <w:lang w:val="es-ES"/>
        </w:rPr>
        <w:t>changes</w:t>
      </w:r>
      <w:proofErr w:type="spellEnd"/>
      <w:r w:rsidRPr="006C4FF1">
        <w:rPr>
          <w:rFonts w:cstheme="minorHAnsi"/>
          <w:lang w:val="es-ES"/>
        </w:rPr>
        <w:t xml:space="preserve">. For </w:t>
      </w:r>
      <w:proofErr w:type="spellStart"/>
      <w:r w:rsidRPr="006C4FF1">
        <w:rPr>
          <w:rFonts w:cstheme="minorHAnsi"/>
          <w:lang w:val="es-ES"/>
        </w:rPr>
        <w:t>this</w:t>
      </w:r>
      <w:proofErr w:type="spellEnd"/>
      <w:r w:rsidRPr="006C4FF1">
        <w:rPr>
          <w:rFonts w:cstheme="minorHAnsi"/>
          <w:lang w:val="es-ES"/>
        </w:rPr>
        <w:t xml:space="preserve"> </w:t>
      </w:r>
      <w:proofErr w:type="spellStart"/>
      <w:r w:rsidRPr="006C4FF1">
        <w:rPr>
          <w:rFonts w:cstheme="minorHAnsi"/>
          <w:lang w:val="es-ES"/>
        </w:rPr>
        <w:t>reason</w:t>
      </w:r>
      <w:proofErr w:type="spellEnd"/>
      <w:r w:rsidRPr="006C4FF1">
        <w:rPr>
          <w:rFonts w:cstheme="minorHAnsi"/>
          <w:lang w:val="es-ES"/>
        </w:rPr>
        <w:t xml:space="preserve">, </w:t>
      </w:r>
      <w:proofErr w:type="spellStart"/>
      <w:r w:rsidRPr="006C4FF1">
        <w:rPr>
          <w:rFonts w:cstheme="minorHAnsi"/>
          <w:lang w:val="es-ES"/>
        </w:rPr>
        <w:t>throughout</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work</w:t>
      </w:r>
      <w:proofErr w:type="spellEnd"/>
      <w:r w:rsidRPr="006C4FF1">
        <w:rPr>
          <w:rFonts w:cstheme="minorHAnsi"/>
          <w:lang w:val="es-ES"/>
        </w:rPr>
        <w:t xml:space="preserve"> </w:t>
      </w:r>
      <w:proofErr w:type="spellStart"/>
      <w:r w:rsidRPr="006C4FF1">
        <w:rPr>
          <w:rFonts w:cstheme="minorHAnsi"/>
          <w:lang w:val="es-ES"/>
        </w:rPr>
        <w:t>it</w:t>
      </w:r>
      <w:proofErr w:type="spellEnd"/>
      <w:r w:rsidRPr="006C4FF1">
        <w:rPr>
          <w:rFonts w:cstheme="minorHAnsi"/>
          <w:lang w:val="es-ES"/>
        </w:rPr>
        <w:t xml:space="preserve"> has </w:t>
      </w:r>
      <w:proofErr w:type="spellStart"/>
      <w:r w:rsidRPr="006C4FF1">
        <w:rPr>
          <w:rFonts w:cstheme="minorHAnsi"/>
          <w:lang w:val="es-ES"/>
        </w:rPr>
        <w:t>been</w:t>
      </w:r>
      <w:proofErr w:type="spellEnd"/>
      <w:r w:rsidRPr="006C4FF1">
        <w:rPr>
          <w:rFonts w:cstheme="minorHAnsi"/>
          <w:lang w:val="es-ES"/>
        </w:rPr>
        <w:t xml:space="preserve"> </w:t>
      </w:r>
      <w:proofErr w:type="spellStart"/>
      <w:r w:rsidRPr="006C4FF1">
        <w:rPr>
          <w:rFonts w:cstheme="minorHAnsi"/>
          <w:lang w:val="es-ES"/>
        </w:rPr>
        <w:t>shown</w:t>
      </w:r>
      <w:proofErr w:type="spellEnd"/>
      <w:r w:rsidRPr="006C4FF1">
        <w:rPr>
          <w:rFonts w:cstheme="minorHAnsi"/>
          <w:lang w:val="es-ES"/>
        </w:rPr>
        <w:t xml:space="preserve"> </w:t>
      </w:r>
      <w:proofErr w:type="spellStart"/>
      <w:r w:rsidRPr="006C4FF1">
        <w:rPr>
          <w:rFonts w:cstheme="minorHAnsi"/>
          <w:lang w:val="es-ES"/>
        </w:rPr>
        <w:t>that</w:t>
      </w:r>
      <w:proofErr w:type="spellEnd"/>
      <w:r w:rsidRPr="006C4FF1">
        <w:rPr>
          <w:rFonts w:cstheme="minorHAnsi"/>
          <w:lang w:val="es-ES"/>
        </w:rPr>
        <w:t xml:space="preserve"> </w:t>
      </w:r>
      <w:proofErr w:type="spellStart"/>
      <w:r w:rsidRPr="006C4FF1">
        <w:rPr>
          <w:rFonts w:cstheme="minorHAnsi"/>
          <w:lang w:val="es-ES"/>
        </w:rPr>
        <w:t>it</w:t>
      </w:r>
      <w:proofErr w:type="spellEnd"/>
      <w:r w:rsidRPr="006C4FF1">
        <w:rPr>
          <w:rFonts w:cstheme="minorHAnsi"/>
          <w:lang w:val="es-ES"/>
        </w:rPr>
        <w:t xml:space="preserve"> </w:t>
      </w:r>
      <w:proofErr w:type="spellStart"/>
      <w:r w:rsidRPr="006C4FF1">
        <w:rPr>
          <w:rFonts w:cstheme="minorHAnsi"/>
          <w:lang w:val="es-ES"/>
        </w:rPr>
        <w:t>is</w:t>
      </w:r>
      <w:proofErr w:type="spellEnd"/>
      <w:r w:rsidRPr="006C4FF1">
        <w:rPr>
          <w:rFonts w:cstheme="minorHAnsi"/>
          <w:lang w:val="es-ES"/>
        </w:rPr>
        <w:t xml:space="preserve"> </w:t>
      </w:r>
      <w:proofErr w:type="spellStart"/>
      <w:r w:rsidRPr="006C4FF1">
        <w:rPr>
          <w:rFonts w:cstheme="minorHAnsi"/>
          <w:lang w:val="es-ES"/>
        </w:rPr>
        <w:t>not</w:t>
      </w:r>
      <w:proofErr w:type="spellEnd"/>
      <w:r w:rsidRPr="006C4FF1">
        <w:rPr>
          <w:rFonts w:cstheme="minorHAnsi"/>
          <w:lang w:val="es-ES"/>
        </w:rPr>
        <w:t xml:space="preserve"> </w:t>
      </w:r>
      <w:proofErr w:type="spellStart"/>
      <w:r w:rsidRPr="006C4FF1">
        <w:rPr>
          <w:rFonts w:cstheme="minorHAnsi"/>
          <w:lang w:val="es-ES"/>
        </w:rPr>
        <w:t>enough</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evaluate</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models</w:t>
      </w:r>
      <w:proofErr w:type="spellEnd"/>
      <w:r w:rsidRPr="006C4FF1">
        <w:rPr>
          <w:rFonts w:cstheme="minorHAnsi"/>
          <w:lang w:val="es-ES"/>
        </w:rPr>
        <w:t xml:space="preserve"> </w:t>
      </w:r>
      <w:proofErr w:type="spellStart"/>
      <w:r w:rsidRPr="006C4FF1">
        <w:rPr>
          <w:rFonts w:cstheme="minorHAnsi"/>
          <w:lang w:val="es-ES"/>
        </w:rPr>
        <w:t>only</w:t>
      </w:r>
      <w:proofErr w:type="spellEnd"/>
      <w:r w:rsidRPr="006C4FF1">
        <w:rPr>
          <w:rFonts w:cstheme="minorHAnsi"/>
          <w:lang w:val="es-ES"/>
        </w:rPr>
        <w:t xml:space="preserve"> </w:t>
      </w:r>
      <w:proofErr w:type="spellStart"/>
      <w:r w:rsidRPr="006C4FF1">
        <w:rPr>
          <w:rFonts w:cstheme="minorHAnsi"/>
          <w:lang w:val="es-ES"/>
        </w:rPr>
        <w:t>with</w:t>
      </w:r>
      <w:proofErr w:type="spellEnd"/>
      <w:r w:rsidRPr="006C4FF1">
        <w:rPr>
          <w:rFonts w:cstheme="minorHAnsi"/>
          <w:lang w:val="es-ES"/>
        </w:rPr>
        <w:t xml:space="preserve"> </w:t>
      </w:r>
      <w:proofErr w:type="spellStart"/>
      <w:r w:rsidRPr="006C4FF1">
        <w:rPr>
          <w:rFonts w:cstheme="minorHAnsi"/>
          <w:lang w:val="es-ES"/>
        </w:rPr>
        <w:t>classical</w:t>
      </w:r>
      <w:proofErr w:type="spellEnd"/>
      <w:r w:rsidRPr="006C4FF1">
        <w:rPr>
          <w:rFonts w:cstheme="minorHAnsi"/>
          <w:lang w:val="es-ES"/>
        </w:rPr>
        <w:t xml:space="preserve"> </w:t>
      </w:r>
      <w:proofErr w:type="spellStart"/>
      <w:r w:rsidRPr="006C4FF1">
        <w:rPr>
          <w:rFonts w:cstheme="minorHAnsi"/>
          <w:lang w:val="es-ES"/>
        </w:rPr>
        <w:t>metrics</w:t>
      </w:r>
      <w:proofErr w:type="spellEnd"/>
      <w:r w:rsidRPr="006C4FF1">
        <w:rPr>
          <w:rFonts w:cstheme="minorHAnsi"/>
          <w:lang w:val="es-ES"/>
        </w:rPr>
        <w:t xml:space="preserve"> </w:t>
      </w:r>
      <w:proofErr w:type="spellStart"/>
      <w:r w:rsidRPr="006C4FF1">
        <w:rPr>
          <w:rFonts w:cstheme="minorHAnsi"/>
          <w:lang w:val="es-ES"/>
        </w:rPr>
        <w:t>such</w:t>
      </w:r>
      <w:proofErr w:type="spellEnd"/>
      <w:r w:rsidRPr="006C4FF1">
        <w:rPr>
          <w:rFonts w:cstheme="minorHAnsi"/>
          <w:lang w:val="es-ES"/>
        </w:rPr>
        <w:t xml:space="preserve"> as RMSE </w:t>
      </w:r>
      <w:proofErr w:type="spellStart"/>
      <w:r w:rsidRPr="006C4FF1">
        <w:rPr>
          <w:rFonts w:cstheme="minorHAnsi"/>
          <w:lang w:val="es-ES"/>
        </w:rPr>
        <w:t>or</w:t>
      </w:r>
      <w:proofErr w:type="spellEnd"/>
      <w:r w:rsidRPr="006C4FF1">
        <w:rPr>
          <w:rFonts w:cstheme="minorHAnsi"/>
          <w:lang w:val="es-ES"/>
        </w:rPr>
        <w:t xml:space="preserve"> MAE. </w:t>
      </w:r>
      <w:proofErr w:type="spellStart"/>
      <w:r w:rsidRPr="006C4FF1">
        <w:rPr>
          <w:rFonts w:cstheme="minorHAnsi"/>
          <w:lang w:val="es-ES"/>
        </w:rPr>
        <w:t>It</w:t>
      </w:r>
      <w:proofErr w:type="spellEnd"/>
      <w:r w:rsidRPr="006C4FF1">
        <w:rPr>
          <w:rFonts w:cstheme="minorHAnsi"/>
          <w:lang w:val="es-ES"/>
        </w:rPr>
        <w:t xml:space="preserve"> </w:t>
      </w:r>
      <w:proofErr w:type="spellStart"/>
      <w:r w:rsidRPr="006C4FF1">
        <w:rPr>
          <w:rFonts w:cstheme="minorHAnsi"/>
          <w:lang w:val="es-ES"/>
        </w:rPr>
        <w:t>is</w:t>
      </w:r>
      <w:proofErr w:type="spellEnd"/>
      <w:r w:rsidRPr="006C4FF1">
        <w:rPr>
          <w:rFonts w:cstheme="minorHAnsi"/>
          <w:lang w:val="es-ES"/>
        </w:rPr>
        <w:t xml:space="preserve"> </w:t>
      </w:r>
      <w:proofErr w:type="spellStart"/>
      <w:r w:rsidRPr="006C4FF1">
        <w:rPr>
          <w:rFonts w:cstheme="minorHAnsi"/>
          <w:lang w:val="es-ES"/>
        </w:rPr>
        <w:t>also</w:t>
      </w:r>
      <w:proofErr w:type="spellEnd"/>
      <w:r w:rsidRPr="006C4FF1">
        <w:rPr>
          <w:rFonts w:cstheme="minorHAnsi"/>
          <w:lang w:val="es-ES"/>
        </w:rPr>
        <w:t xml:space="preserve"> </w:t>
      </w:r>
      <w:proofErr w:type="spellStart"/>
      <w:r w:rsidRPr="006C4FF1">
        <w:rPr>
          <w:rFonts w:cstheme="minorHAnsi"/>
          <w:lang w:val="es-ES"/>
        </w:rPr>
        <w:t>important</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analyse</w:t>
      </w:r>
      <w:proofErr w:type="spellEnd"/>
      <w:r w:rsidRPr="006C4FF1">
        <w:rPr>
          <w:rFonts w:cstheme="minorHAnsi"/>
          <w:lang w:val="es-ES"/>
        </w:rPr>
        <w:t xml:space="preserve"> </w:t>
      </w:r>
      <w:proofErr w:type="spellStart"/>
      <w:r w:rsidRPr="006C4FF1">
        <w:rPr>
          <w:rFonts w:cstheme="minorHAnsi"/>
          <w:lang w:val="es-ES"/>
        </w:rPr>
        <w:t>whether</w:t>
      </w:r>
      <w:proofErr w:type="spellEnd"/>
      <w:r w:rsidRPr="006C4FF1">
        <w:rPr>
          <w:rFonts w:cstheme="minorHAnsi"/>
          <w:lang w:val="es-ES"/>
        </w:rPr>
        <w:t xml:space="preserve"> </w:t>
      </w:r>
      <w:proofErr w:type="spellStart"/>
      <w:r w:rsidRPr="006C4FF1">
        <w:rPr>
          <w:rFonts w:cstheme="minorHAnsi"/>
          <w:lang w:val="es-ES"/>
        </w:rPr>
        <w:t>their</w:t>
      </w:r>
      <w:proofErr w:type="spellEnd"/>
      <w:r w:rsidRPr="006C4FF1">
        <w:rPr>
          <w:rFonts w:cstheme="minorHAnsi"/>
          <w:lang w:val="es-ES"/>
        </w:rPr>
        <w:t xml:space="preserve"> </w:t>
      </w:r>
      <w:proofErr w:type="spellStart"/>
      <w:r w:rsidRPr="006C4FF1">
        <w:rPr>
          <w:rFonts w:cstheme="minorHAnsi"/>
          <w:lang w:val="es-ES"/>
        </w:rPr>
        <w:t>predictions</w:t>
      </w:r>
      <w:proofErr w:type="spellEnd"/>
      <w:r w:rsidRPr="006C4FF1">
        <w:rPr>
          <w:rFonts w:cstheme="minorHAnsi"/>
          <w:lang w:val="es-ES"/>
        </w:rPr>
        <w:t xml:space="preserve"> </w:t>
      </w:r>
      <w:proofErr w:type="spellStart"/>
      <w:r w:rsidRPr="006C4FF1">
        <w:rPr>
          <w:rFonts w:cstheme="minorHAnsi"/>
          <w:lang w:val="es-ES"/>
        </w:rPr>
        <w:t>help</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make</w:t>
      </w:r>
      <w:proofErr w:type="spellEnd"/>
      <w:r w:rsidRPr="006C4FF1">
        <w:rPr>
          <w:rFonts w:cstheme="minorHAnsi"/>
          <w:lang w:val="es-ES"/>
        </w:rPr>
        <w:t xml:space="preserve"> </w:t>
      </w:r>
      <w:proofErr w:type="spellStart"/>
      <w:r w:rsidRPr="006C4FF1">
        <w:rPr>
          <w:rFonts w:cstheme="minorHAnsi"/>
          <w:lang w:val="es-ES"/>
        </w:rPr>
        <w:t>better</w:t>
      </w:r>
      <w:proofErr w:type="spellEnd"/>
      <w:r w:rsidRPr="006C4FF1">
        <w:rPr>
          <w:rFonts w:cstheme="minorHAnsi"/>
          <w:lang w:val="es-ES"/>
        </w:rPr>
        <w:t xml:space="preserve"> </w:t>
      </w:r>
      <w:proofErr w:type="spellStart"/>
      <w:r w:rsidRPr="006C4FF1">
        <w:rPr>
          <w:rFonts w:cstheme="minorHAnsi"/>
          <w:lang w:val="es-ES"/>
        </w:rPr>
        <w:t>decisions</w:t>
      </w:r>
      <w:proofErr w:type="spellEnd"/>
      <w:r w:rsidRPr="006C4FF1">
        <w:rPr>
          <w:rFonts w:cstheme="minorHAnsi"/>
          <w:lang w:val="es-ES"/>
        </w:rPr>
        <w:t xml:space="preserve"> </w:t>
      </w:r>
      <w:proofErr w:type="spellStart"/>
      <w:r w:rsidRPr="006C4FF1">
        <w:rPr>
          <w:rFonts w:cstheme="minorHAnsi"/>
          <w:lang w:val="es-ES"/>
        </w:rPr>
        <w:t>within</w:t>
      </w:r>
      <w:proofErr w:type="spellEnd"/>
      <w:r w:rsidRPr="006C4FF1">
        <w:rPr>
          <w:rFonts w:cstheme="minorHAnsi"/>
          <w:lang w:val="es-ES"/>
        </w:rPr>
        <w:t xml:space="preserve"> a portfolio.</w:t>
      </w:r>
    </w:p>
    <w:p w14:paraId="2B777C61" w14:textId="77777777" w:rsidR="006C4FF1" w:rsidRPr="006C4FF1" w:rsidRDefault="006C4FF1" w:rsidP="006C4FF1">
      <w:pPr>
        <w:ind w:firstLine="0"/>
        <w:rPr>
          <w:rFonts w:cstheme="minorHAnsi"/>
          <w:lang w:val="es-ES"/>
        </w:rPr>
      </w:pPr>
      <w:r w:rsidRPr="006C4FF1">
        <w:rPr>
          <w:rFonts w:cstheme="minorHAnsi"/>
          <w:lang w:val="es-ES"/>
        </w:rPr>
        <w:t xml:space="preserve">In </w:t>
      </w:r>
      <w:proofErr w:type="spellStart"/>
      <w:r w:rsidRPr="006C4FF1">
        <w:rPr>
          <w:rFonts w:cstheme="minorHAnsi"/>
          <w:lang w:val="es-ES"/>
        </w:rPr>
        <w:t>this</w:t>
      </w:r>
      <w:proofErr w:type="spellEnd"/>
      <w:r w:rsidRPr="006C4FF1">
        <w:rPr>
          <w:rFonts w:cstheme="minorHAnsi"/>
          <w:lang w:val="es-ES"/>
        </w:rPr>
        <w:t xml:space="preserve"> </w:t>
      </w:r>
      <w:proofErr w:type="spellStart"/>
      <w:r w:rsidRPr="006C4FF1">
        <w:rPr>
          <w:rFonts w:cstheme="minorHAnsi"/>
          <w:lang w:val="es-ES"/>
        </w:rPr>
        <w:t>sense</w:t>
      </w:r>
      <w:proofErr w:type="spellEnd"/>
      <w:r w:rsidRPr="006C4FF1">
        <w:rPr>
          <w:rFonts w:cstheme="minorHAnsi"/>
          <w:lang w:val="es-ES"/>
        </w:rPr>
        <w:t xml:space="preserve">, </w:t>
      </w:r>
      <w:proofErr w:type="spellStart"/>
      <w:r w:rsidRPr="006C4FF1">
        <w:rPr>
          <w:rFonts w:cstheme="minorHAnsi"/>
          <w:lang w:val="es-ES"/>
        </w:rPr>
        <w:t>it</w:t>
      </w:r>
      <w:proofErr w:type="spellEnd"/>
      <w:r w:rsidRPr="006C4FF1">
        <w:rPr>
          <w:rFonts w:cstheme="minorHAnsi"/>
          <w:lang w:val="es-ES"/>
        </w:rPr>
        <w:t xml:space="preserve"> has </w:t>
      </w:r>
      <w:proofErr w:type="spellStart"/>
      <w:r w:rsidRPr="006C4FF1">
        <w:rPr>
          <w:rFonts w:cstheme="minorHAnsi"/>
          <w:lang w:val="es-ES"/>
        </w:rPr>
        <w:t>been</w:t>
      </w:r>
      <w:proofErr w:type="spellEnd"/>
      <w:r w:rsidRPr="006C4FF1">
        <w:rPr>
          <w:rFonts w:cstheme="minorHAnsi"/>
          <w:lang w:val="es-ES"/>
        </w:rPr>
        <w:t xml:space="preserve"> </w:t>
      </w:r>
      <w:proofErr w:type="spellStart"/>
      <w:r w:rsidRPr="006C4FF1">
        <w:rPr>
          <w:rFonts w:cstheme="minorHAnsi"/>
          <w:lang w:val="es-ES"/>
        </w:rPr>
        <w:t>found</w:t>
      </w:r>
      <w:proofErr w:type="spellEnd"/>
      <w:r w:rsidRPr="006C4FF1">
        <w:rPr>
          <w:rFonts w:cstheme="minorHAnsi"/>
          <w:lang w:val="es-ES"/>
        </w:rPr>
        <w:t xml:space="preserve"> </w:t>
      </w:r>
      <w:proofErr w:type="spellStart"/>
      <w:r w:rsidRPr="006C4FF1">
        <w:rPr>
          <w:rFonts w:cstheme="minorHAnsi"/>
          <w:lang w:val="es-ES"/>
        </w:rPr>
        <w:t>that</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weekly</w:t>
      </w:r>
      <w:proofErr w:type="spellEnd"/>
      <w:r w:rsidRPr="006C4FF1">
        <w:rPr>
          <w:rFonts w:cstheme="minorHAnsi"/>
          <w:lang w:val="es-ES"/>
        </w:rPr>
        <w:t xml:space="preserve"> </w:t>
      </w:r>
      <w:proofErr w:type="spellStart"/>
      <w:r w:rsidRPr="006C4FF1">
        <w:rPr>
          <w:rFonts w:cstheme="minorHAnsi"/>
          <w:lang w:val="es-ES"/>
        </w:rPr>
        <w:t>frequency</w:t>
      </w:r>
      <w:proofErr w:type="spellEnd"/>
      <w:r w:rsidRPr="006C4FF1">
        <w:rPr>
          <w:rFonts w:cstheme="minorHAnsi"/>
          <w:lang w:val="es-ES"/>
        </w:rPr>
        <w:t xml:space="preserve"> </w:t>
      </w:r>
      <w:proofErr w:type="spellStart"/>
      <w:r w:rsidRPr="006C4FF1">
        <w:rPr>
          <w:rFonts w:cstheme="minorHAnsi"/>
          <w:lang w:val="es-ES"/>
        </w:rPr>
        <w:t>is</w:t>
      </w:r>
      <w:proofErr w:type="spellEnd"/>
      <w:r w:rsidRPr="006C4FF1">
        <w:rPr>
          <w:rFonts w:cstheme="minorHAnsi"/>
          <w:lang w:val="es-ES"/>
        </w:rPr>
        <w:t xml:space="preserve"> more </w:t>
      </w:r>
      <w:proofErr w:type="spellStart"/>
      <w:r w:rsidRPr="006C4FF1">
        <w:rPr>
          <w:rFonts w:cstheme="minorHAnsi"/>
          <w:lang w:val="es-ES"/>
        </w:rPr>
        <w:t>suitable</w:t>
      </w:r>
      <w:proofErr w:type="spellEnd"/>
      <w:r w:rsidRPr="006C4FF1">
        <w:rPr>
          <w:rFonts w:cstheme="minorHAnsi"/>
          <w:lang w:val="es-ES"/>
        </w:rPr>
        <w:t xml:space="preserve"> </w:t>
      </w:r>
      <w:proofErr w:type="spellStart"/>
      <w:r w:rsidRPr="006C4FF1">
        <w:rPr>
          <w:rFonts w:cstheme="minorHAnsi"/>
          <w:lang w:val="es-ES"/>
        </w:rPr>
        <w:t>than</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daily</w:t>
      </w:r>
      <w:proofErr w:type="spellEnd"/>
      <w:r w:rsidRPr="006C4FF1">
        <w:rPr>
          <w:rFonts w:cstheme="minorHAnsi"/>
          <w:lang w:val="es-ES"/>
        </w:rPr>
        <w:t xml:space="preserve"> </w:t>
      </w:r>
      <w:proofErr w:type="spellStart"/>
      <w:r w:rsidRPr="006C4FF1">
        <w:rPr>
          <w:rFonts w:cstheme="minorHAnsi"/>
          <w:lang w:val="es-ES"/>
        </w:rPr>
        <w:t>frequency</w:t>
      </w:r>
      <w:proofErr w:type="spellEnd"/>
      <w:r w:rsidRPr="006C4FF1">
        <w:rPr>
          <w:rFonts w:cstheme="minorHAnsi"/>
          <w:lang w:val="es-ES"/>
        </w:rPr>
        <w:t xml:space="preserve">, </w:t>
      </w:r>
      <w:proofErr w:type="spellStart"/>
      <w:r w:rsidRPr="006C4FF1">
        <w:rPr>
          <w:rFonts w:cstheme="minorHAnsi"/>
          <w:lang w:val="es-ES"/>
        </w:rPr>
        <w:t>since</w:t>
      </w:r>
      <w:proofErr w:type="spellEnd"/>
      <w:r w:rsidRPr="006C4FF1">
        <w:rPr>
          <w:rFonts w:cstheme="minorHAnsi"/>
          <w:lang w:val="es-ES"/>
        </w:rPr>
        <w:t xml:space="preserve"> </w:t>
      </w:r>
      <w:proofErr w:type="spellStart"/>
      <w:r w:rsidRPr="006C4FF1">
        <w:rPr>
          <w:rFonts w:cstheme="minorHAnsi"/>
          <w:lang w:val="es-ES"/>
        </w:rPr>
        <w:t>it</w:t>
      </w:r>
      <w:proofErr w:type="spellEnd"/>
      <w:r w:rsidRPr="006C4FF1">
        <w:rPr>
          <w:rFonts w:cstheme="minorHAnsi"/>
          <w:lang w:val="es-ES"/>
        </w:rPr>
        <w:t xml:space="preserve"> reduces </w:t>
      </w:r>
      <w:proofErr w:type="spellStart"/>
      <w:r w:rsidRPr="006C4FF1">
        <w:rPr>
          <w:rFonts w:cstheme="minorHAnsi"/>
          <w:lang w:val="es-ES"/>
        </w:rPr>
        <w:t>part</w:t>
      </w:r>
      <w:proofErr w:type="spellEnd"/>
      <w:r w:rsidRPr="006C4FF1">
        <w:rPr>
          <w:rFonts w:cstheme="minorHAnsi"/>
          <w:lang w:val="es-ES"/>
        </w:rPr>
        <w:t xml:space="preserve"> </w:t>
      </w:r>
      <w:proofErr w:type="spellStart"/>
      <w:r w:rsidRPr="006C4FF1">
        <w:rPr>
          <w:rFonts w:cstheme="minorHAnsi"/>
          <w:lang w:val="es-ES"/>
        </w:rPr>
        <w:t>of</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noise</w:t>
      </w:r>
      <w:proofErr w:type="spellEnd"/>
      <w:r w:rsidRPr="006C4FF1">
        <w:rPr>
          <w:rFonts w:cstheme="minorHAnsi"/>
          <w:lang w:val="es-ES"/>
        </w:rPr>
        <w:t xml:space="preserve"> in </w:t>
      </w:r>
      <w:proofErr w:type="spellStart"/>
      <w:r w:rsidRPr="006C4FF1">
        <w:rPr>
          <w:rFonts w:cstheme="minorHAnsi"/>
          <w:lang w:val="es-ES"/>
        </w:rPr>
        <w:t>the</w:t>
      </w:r>
      <w:proofErr w:type="spellEnd"/>
      <w:r w:rsidRPr="006C4FF1">
        <w:rPr>
          <w:rFonts w:cstheme="minorHAnsi"/>
          <w:lang w:val="es-ES"/>
        </w:rPr>
        <w:t xml:space="preserve"> data and </w:t>
      </w:r>
      <w:proofErr w:type="spellStart"/>
      <w:r w:rsidRPr="006C4FF1">
        <w:rPr>
          <w:rFonts w:cstheme="minorHAnsi"/>
          <w:lang w:val="es-ES"/>
        </w:rPr>
        <w:t>makes</w:t>
      </w:r>
      <w:proofErr w:type="spellEnd"/>
      <w:r w:rsidRPr="006C4FF1">
        <w:rPr>
          <w:rFonts w:cstheme="minorHAnsi"/>
          <w:lang w:val="es-ES"/>
        </w:rPr>
        <w:t xml:space="preserve"> </w:t>
      </w:r>
      <w:proofErr w:type="spellStart"/>
      <w:r w:rsidRPr="006C4FF1">
        <w:rPr>
          <w:rFonts w:cstheme="minorHAnsi"/>
          <w:lang w:val="es-ES"/>
        </w:rPr>
        <w:t>it</w:t>
      </w:r>
      <w:proofErr w:type="spellEnd"/>
      <w:r w:rsidRPr="006C4FF1">
        <w:rPr>
          <w:rFonts w:cstheme="minorHAnsi"/>
          <w:lang w:val="es-ES"/>
        </w:rPr>
        <w:t xml:space="preserve"> </w:t>
      </w:r>
      <w:proofErr w:type="spellStart"/>
      <w:r w:rsidRPr="006C4FF1">
        <w:rPr>
          <w:rFonts w:cstheme="minorHAnsi"/>
          <w:lang w:val="es-ES"/>
        </w:rPr>
        <w:t>possible</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obtain</w:t>
      </w:r>
      <w:proofErr w:type="spellEnd"/>
      <w:r w:rsidRPr="006C4FF1">
        <w:rPr>
          <w:rFonts w:cstheme="minorHAnsi"/>
          <w:lang w:val="es-ES"/>
        </w:rPr>
        <w:t xml:space="preserve"> </w:t>
      </w:r>
      <w:proofErr w:type="spellStart"/>
      <w:r w:rsidRPr="006C4FF1">
        <w:rPr>
          <w:rFonts w:cstheme="minorHAnsi"/>
          <w:lang w:val="es-ES"/>
        </w:rPr>
        <w:t>slightly</w:t>
      </w:r>
      <w:proofErr w:type="spellEnd"/>
      <w:r w:rsidRPr="006C4FF1">
        <w:rPr>
          <w:rFonts w:cstheme="minorHAnsi"/>
          <w:lang w:val="es-ES"/>
        </w:rPr>
        <w:t xml:space="preserve"> more </w:t>
      </w:r>
      <w:proofErr w:type="spellStart"/>
      <w:r w:rsidRPr="006C4FF1">
        <w:rPr>
          <w:rFonts w:cstheme="minorHAnsi"/>
          <w:lang w:val="es-ES"/>
        </w:rPr>
        <w:t>stable</w:t>
      </w:r>
      <w:proofErr w:type="spellEnd"/>
      <w:r w:rsidRPr="006C4FF1">
        <w:rPr>
          <w:rFonts w:cstheme="minorHAnsi"/>
          <w:lang w:val="es-ES"/>
        </w:rPr>
        <w:t xml:space="preserve"> </w:t>
      </w:r>
      <w:proofErr w:type="spellStart"/>
      <w:r w:rsidRPr="006C4FF1">
        <w:rPr>
          <w:rFonts w:cstheme="minorHAnsi"/>
          <w:lang w:val="es-ES"/>
        </w:rPr>
        <w:t>signals</w:t>
      </w:r>
      <w:proofErr w:type="spellEnd"/>
      <w:r w:rsidRPr="006C4FF1">
        <w:rPr>
          <w:rFonts w:cstheme="minorHAnsi"/>
          <w:lang w:val="es-ES"/>
        </w:rPr>
        <w:t xml:space="preserve">. In </w:t>
      </w:r>
      <w:proofErr w:type="spellStart"/>
      <w:r w:rsidRPr="006C4FF1">
        <w:rPr>
          <w:rFonts w:cstheme="minorHAnsi"/>
          <w:lang w:val="es-ES"/>
        </w:rPr>
        <w:t>addition</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comparison</w:t>
      </w:r>
      <w:proofErr w:type="spellEnd"/>
      <w:r w:rsidRPr="006C4FF1">
        <w:rPr>
          <w:rFonts w:cstheme="minorHAnsi"/>
          <w:lang w:val="es-ES"/>
        </w:rPr>
        <w:t xml:space="preserve"> </w:t>
      </w:r>
      <w:proofErr w:type="spellStart"/>
      <w:r w:rsidRPr="006C4FF1">
        <w:rPr>
          <w:rFonts w:cstheme="minorHAnsi"/>
          <w:lang w:val="es-ES"/>
        </w:rPr>
        <w:t>between</w:t>
      </w:r>
      <w:proofErr w:type="spellEnd"/>
      <w:r w:rsidRPr="006C4FF1">
        <w:rPr>
          <w:rFonts w:cstheme="minorHAnsi"/>
          <w:lang w:val="es-ES"/>
        </w:rPr>
        <w:t xml:space="preserve"> </w:t>
      </w:r>
      <w:proofErr w:type="spellStart"/>
      <w:r w:rsidRPr="006C4FF1">
        <w:rPr>
          <w:rFonts w:cstheme="minorHAnsi"/>
          <w:lang w:val="es-ES"/>
        </w:rPr>
        <w:t>models</w:t>
      </w:r>
      <w:proofErr w:type="spellEnd"/>
      <w:r w:rsidRPr="006C4FF1">
        <w:rPr>
          <w:rFonts w:cstheme="minorHAnsi"/>
          <w:lang w:val="es-ES"/>
        </w:rPr>
        <w:t xml:space="preserve"> shows </w:t>
      </w:r>
      <w:proofErr w:type="spellStart"/>
      <w:r w:rsidRPr="006C4FF1">
        <w:rPr>
          <w:rFonts w:cstheme="minorHAnsi"/>
          <w:lang w:val="es-ES"/>
        </w:rPr>
        <w:t>that</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model</w:t>
      </w:r>
      <w:proofErr w:type="spellEnd"/>
      <w:r w:rsidRPr="006C4FF1">
        <w:rPr>
          <w:rFonts w:cstheme="minorHAnsi"/>
          <w:lang w:val="es-ES"/>
        </w:rPr>
        <w:t xml:space="preserve"> </w:t>
      </w:r>
      <w:proofErr w:type="spellStart"/>
      <w:r w:rsidRPr="006C4FF1">
        <w:rPr>
          <w:rFonts w:cstheme="minorHAnsi"/>
          <w:lang w:val="es-ES"/>
        </w:rPr>
        <w:t>with</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lowest</w:t>
      </w:r>
      <w:proofErr w:type="spellEnd"/>
      <w:r w:rsidRPr="006C4FF1">
        <w:rPr>
          <w:rFonts w:cstheme="minorHAnsi"/>
          <w:lang w:val="es-ES"/>
        </w:rPr>
        <w:t xml:space="preserve"> error </w:t>
      </w:r>
      <w:proofErr w:type="spellStart"/>
      <w:r w:rsidRPr="006C4FF1">
        <w:rPr>
          <w:rFonts w:cstheme="minorHAnsi"/>
          <w:lang w:val="es-ES"/>
        </w:rPr>
        <w:t>is</w:t>
      </w:r>
      <w:proofErr w:type="spellEnd"/>
      <w:r w:rsidRPr="006C4FF1">
        <w:rPr>
          <w:rFonts w:cstheme="minorHAnsi"/>
          <w:lang w:val="es-ES"/>
        </w:rPr>
        <w:t xml:space="preserve"> </w:t>
      </w:r>
      <w:proofErr w:type="spellStart"/>
      <w:r w:rsidRPr="006C4FF1">
        <w:rPr>
          <w:rFonts w:cstheme="minorHAnsi"/>
          <w:lang w:val="es-ES"/>
        </w:rPr>
        <w:t>not</w:t>
      </w:r>
      <w:proofErr w:type="spellEnd"/>
      <w:r w:rsidRPr="006C4FF1">
        <w:rPr>
          <w:rFonts w:cstheme="minorHAnsi"/>
          <w:lang w:val="es-ES"/>
        </w:rPr>
        <w:t xml:space="preserve"> </w:t>
      </w:r>
      <w:proofErr w:type="spellStart"/>
      <w:r w:rsidRPr="006C4FF1">
        <w:rPr>
          <w:rFonts w:cstheme="minorHAnsi"/>
          <w:lang w:val="es-ES"/>
        </w:rPr>
        <w:t>necessarily</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most</w:t>
      </w:r>
      <w:proofErr w:type="spellEnd"/>
      <w:r w:rsidRPr="006C4FF1">
        <w:rPr>
          <w:rFonts w:cstheme="minorHAnsi"/>
          <w:lang w:val="es-ES"/>
        </w:rPr>
        <w:t xml:space="preserve"> </w:t>
      </w:r>
      <w:proofErr w:type="spellStart"/>
      <w:r w:rsidRPr="006C4FF1">
        <w:rPr>
          <w:rFonts w:cstheme="minorHAnsi"/>
          <w:lang w:val="es-ES"/>
        </w:rPr>
        <w:t>useful</w:t>
      </w:r>
      <w:proofErr w:type="spellEnd"/>
      <w:r w:rsidRPr="006C4FF1">
        <w:rPr>
          <w:rFonts w:cstheme="minorHAnsi"/>
          <w:lang w:val="es-ES"/>
        </w:rPr>
        <w:t xml:space="preserve"> </w:t>
      </w:r>
      <w:proofErr w:type="spellStart"/>
      <w:r w:rsidRPr="006C4FF1">
        <w:rPr>
          <w:rFonts w:cstheme="minorHAnsi"/>
          <w:lang w:val="es-ES"/>
        </w:rPr>
        <w:t>for</w:t>
      </w:r>
      <w:proofErr w:type="spellEnd"/>
      <w:r w:rsidRPr="006C4FF1">
        <w:rPr>
          <w:rFonts w:cstheme="minorHAnsi"/>
          <w:lang w:val="es-ES"/>
        </w:rPr>
        <w:t xml:space="preserve"> portfolio </w:t>
      </w:r>
      <w:proofErr w:type="spellStart"/>
      <w:r w:rsidRPr="006C4FF1">
        <w:rPr>
          <w:rFonts w:cstheme="minorHAnsi"/>
          <w:lang w:val="es-ES"/>
        </w:rPr>
        <w:t>optimization</w:t>
      </w:r>
      <w:proofErr w:type="spellEnd"/>
      <w:r w:rsidRPr="006C4FF1">
        <w:rPr>
          <w:rFonts w:cstheme="minorHAnsi"/>
          <w:lang w:val="es-ES"/>
        </w:rPr>
        <w:t xml:space="preserve">. </w:t>
      </w:r>
      <w:proofErr w:type="spellStart"/>
      <w:r w:rsidRPr="006C4FF1">
        <w:rPr>
          <w:rFonts w:cstheme="minorHAnsi"/>
          <w:lang w:val="es-ES"/>
        </w:rPr>
        <w:t>Although</w:t>
      </w:r>
      <w:proofErr w:type="spellEnd"/>
      <w:r w:rsidRPr="006C4FF1">
        <w:rPr>
          <w:rFonts w:cstheme="minorHAnsi"/>
          <w:lang w:val="es-ES"/>
        </w:rPr>
        <w:t xml:space="preserve"> Ridge </w:t>
      </w:r>
      <w:proofErr w:type="spellStart"/>
      <w:r w:rsidRPr="006C4FF1">
        <w:rPr>
          <w:rFonts w:cstheme="minorHAnsi"/>
          <w:lang w:val="es-ES"/>
        </w:rPr>
        <w:t>presents</w:t>
      </w:r>
      <w:proofErr w:type="spellEnd"/>
      <w:r w:rsidRPr="006C4FF1">
        <w:rPr>
          <w:rFonts w:cstheme="minorHAnsi"/>
          <w:lang w:val="es-ES"/>
        </w:rPr>
        <w:t xml:space="preserve"> a </w:t>
      </w:r>
      <w:proofErr w:type="spellStart"/>
      <w:r w:rsidRPr="006C4FF1">
        <w:rPr>
          <w:rFonts w:cstheme="minorHAnsi"/>
          <w:lang w:val="es-ES"/>
        </w:rPr>
        <w:t>slightly</w:t>
      </w:r>
      <w:proofErr w:type="spellEnd"/>
      <w:r w:rsidRPr="006C4FF1">
        <w:rPr>
          <w:rFonts w:cstheme="minorHAnsi"/>
          <w:lang w:val="es-ES"/>
        </w:rPr>
        <w:t xml:space="preserve"> </w:t>
      </w:r>
      <w:proofErr w:type="spellStart"/>
      <w:r w:rsidRPr="006C4FF1">
        <w:rPr>
          <w:rFonts w:cstheme="minorHAnsi"/>
          <w:lang w:val="es-ES"/>
        </w:rPr>
        <w:t>lower</w:t>
      </w:r>
      <w:proofErr w:type="spellEnd"/>
      <w:r w:rsidRPr="006C4FF1">
        <w:rPr>
          <w:rFonts w:cstheme="minorHAnsi"/>
          <w:lang w:val="es-ES"/>
        </w:rPr>
        <w:t xml:space="preserve"> error, ARIMA </w:t>
      </w:r>
      <w:proofErr w:type="spellStart"/>
      <w:r w:rsidRPr="006C4FF1">
        <w:rPr>
          <w:rFonts w:cstheme="minorHAnsi"/>
          <w:lang w:val="es-ES"/>
        </w:rPr>
        <w:t>offers</w:t>
      </w:r>
      <w:proofErr w:type="spellEnd"/>
      <w:r w:rsidRPr="006C4FF1">
        <w:rPr>
          <w:rFonts w:cstheme="minorHAnsi"/>
          <w:lang w:val="es-ES"/>
        </w:rPr>
        <w:t xml:space="preserve"> </w:t>
      </w:r>
      <w:proofErr w:type="spellStart"/>
      <w:r w:rsidRPr="006C4FF1">
        <w:rPr>
          <w:rFonts w:cstheme="minorHAnsi"/>
          <w:lang w:val="es-ES"/>
        </w:rPr>
        <w:t>better</w:t>
      </w:r>
      <w:proofErr w:type="spellEnd"/>
      <w:r w:rsidRPr="006C4FF1">
        <w:rPr>
          <w:rFonts w:cstheme="minorHAnsi"/>
          <w:lang w:val="es-ES"/>
        </w:rPr>
        <w:t xml:space="preserve"> </w:t>
      </w:r>
      <w:proofErr w:type="spellStart"/>
      <w:r w:rsidRPr="006C4FF1">
        <w:rPr>
          <w:rFonts w:cstheme="minorHAnsi"/>
          <w:lang w:val="es-ES"/>
        </w:rPr>
        <w:t>results</w:t>
      </w:r>
      <w:proofErr w:type="spellEnd"/>
      <w:r w:rsidRPr="006C4FF1">
        <w:rPr>
          <w:rFonts w:cstheme="minorHAnsi"/>
          <w:lang w:val="es-ES"/>
        </w:rPr>
        <w:t xml:space="preserve"> </w:t>
      </w:r>
      <w:proofErr w:type="spellStart"/>
      <w:r w:rsidRPr="006C4FF1">
        <w:rPr>
          <w:rFonts w:cstheme="minorHAnsi"/>
          <w:lang w:val="es-ES"/>
        </w:rPr>
        <w:t>when</w:t>
      </w:r>
      <w:proofErr w:type="spellEnd"/>
      <w:r w:rsidRPr="006C4FF1">
        <w:rPr>
          <w:rFonts w:cstheme="minorHAnsi"/>
          <w:lang w:val="es-ES"/>
        </w:rPr>
        <w:t xml:space="preserve"> </w:t>
      </w:r>
      <w:proofErr w:type="spellStart"/>
      <w:r w:rsidRPr="006C4FF1">
        <w:rPr>
          <w:rFonts w:cstheme="minorHAnsi"/>
          <w:lang w:val="es-ES"/>
        </w:rPr>
        <w:t>predicting</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direction</w:t>
      </w:r>
      <w:proofErr w:type="spellEnd"/>
      <w:r w:rsidRPr="006C4FF1">
        <w:rPr>
          <w:rFonts w:cstheme="minorHAnsi"/>
          <w:lang w:val="es-ES"/>
        </w:rPr>
        <w:t xml:space="preserve"> </w:t>
      </w:r>
      <w:proofErr w:type="spellStart"/>
      <w:r w:rsidRPr="006C4FF1">
        <w:rPr>
          <w:rFonts w:cstheme="minorHAnsi"/>
          <w:lang w:val="es-ES"/>
        </w:rPr>
        <w:t>of</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movement</w:t>
      </w:r>
      <w:proofErr w:type="spellEnd"/>
      <w:r w:rsidRPr="006C4FF1">
        <w:rPr>
          <w:rFonts w:cstheme="minorHAnsi"/>
          <w:lang w:val="es-ES"/>
        </w:rPr>
        <w:t xml:space="preserve">, </w:t>
      </w:r>
      <w:proofErr w:type="spellStart"/>
      <w:r w:rsidRPr="006C4FF1">
        <w:rPr>
          <w:rFonts w:cstheme="minorHAnsi"/>
          <w:lang w:val="es-ES"/>
        </w:rPr>
        <w:t>which</w:t>
      </w:r>
      <w:proofErr w:type="spellEnd"/>
      <w:r w:rsidRPr="006C4FF1">
        <w:rPr>
          <w:rFonts w:cstheme="minorHAnsi"/>
          <w:lang w:val="es-ES"/>
        </w:rPr>
        <w:t xml:space="preserve"> </w:t>
      </w:r>
      <w:proofErr w:type="spellStart"/>
      <w:r w:rsidRPr="006C4FF1">
        <w:rPr>
          <w:rFonts w:cstheme="minorHAnsi"/>
          <w:lang w:val="es-ES"/>
        </w:rPr>
        <w:t>is</w:t>
      </w:r>
      <w:proofErr w:type="spellEnd"/>
      <w:r w:rsidRPr="006C4FF1">
        <w:rPr>
          <w:rFonts w:cstheme="minorHAnsi"/>
          <w:lang w:val="es-ES"/>
        </w:rPr>
        <w:t xml:space="preserve"> </w:t>
      </w:r>
      <w:proofErr w:type="spellStart"/>
      <w:r w:rsidRPr="006C4FF1">
        <w:rPr>
          <w:rFonts w:cstheme="minorHAnsi"/>
          <w:lang w:val="es-ES"/>
        </w:rPr>
        <w:t>also</w:t>
      </w:r>
      <w:proofErr w:type="spellEnd"/>
      <w:r w:rsidRPr="006C4FF1">
        <w:rPr>
          <w:rFonts w:cstheme="minorHAnsi"/>
          <w:lang w:val="es-ES"/>
        </w:rPr>
        <w:t xml:space="preserve"> </w:t>
      </w:r>
      <w:proofErr w:type="spellStart"/>
      <w:r w:rsidRPr="006C4FF1">
        <w:rPr>
          <w:rFonts w:cstheme="minorHAnsi"/>
          <w:lang w:val="es-ES"/>
        </w:rPr>
        <w:t>important</w:t>
      </w:r>
      <w:proofErr w:type="spellEnd"/>
      <w:r w:rsidRPr="006C4FF1">
        <w:rPr>
          <w:rFonts w:cstheme="minorHAnsi"/>
          <w:lang w:val="es-ES"/>
        </w:rPr>
        <w:t xml:space="preserve"> </w:t>
      </w:r>
      <w:proofErr w:type="spellStart"/>
      <w:r w:rsidRPr="006C4FF1">
        <w:rPr>
          <w:rFonts w:cstheme="minorHAnsi"/>
          <w:lang w:val="es-ES"/>
        </w:rPr>
        <w:t>when</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predictions</w:t>
      </w:r>
      <w:proofErr w:type="spellEnd"/>
      <w:r w:rsidRPr="006C4FF1">
        <w:rPr>
          <w:rFonts w:cstheme="minorHAnsi"/>
          <w:lang w:val="es-ES"/>
        </w:rPr>
        <w:t xml:space="preserve"> are </w:t>
      </w:r>
      <w:proofErr w:type="spellStart"/>
      <w:r w:rsidRPr="006C4FF1">
        <w:rPr>
          <w:rFonts w:cstheme="minorHAnsi"/>
          <w:lang w:val="es-ES"/>
        </w:rPr>
        <w:t>used</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distribute</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weights</w:t>
      </w:r>
      <w:proofErr w:type="spellEnd"/>
      <w:r w:rsidRPr="006C4FF1">
        <w:rPr>
          <w:rFonts w:cstheme="minorHAnsi"/>
          <w:lang w:val="es-ES"/>
        </w:rPr>
        <w:t xml:space="preserve"> </w:t>
      </w:r>
      <w:proofErr w:type="spellStart"/>
      <w:r w:rsidRPr="006C4FF1">
        <w:rPr>
          <w:rFonts w:cstheme="minorHAnsi"/>
          <w:lang w:val="es-ES"/>
        </w:rPr>
        <w:t>of</w:t>
      </w:r>
      <w:proofErr w:type="spellEnd"/>
      <w:r w:rsidRPr="006C4FF1">
        <w:rPr>
          <w:rFonts w:cstheme="minorHAnsi"/>
          <w:lang w:val="es-ES"/>
        </w:rPr>
        <w:t xml:space="preserve"> a portfolio.</w:t>
      </w:r>
    </w:p>
    <w:p w14:paraId="21EB644A" w14:textId="77777777" w:rsidR="006C4FF1" w:rsidRPr="006C4FF1" w:rsidRDefault="006C4FF1" w:rsidP="006C4FF1">
      <w:pPr>
        <w:ind w:firstLine="0"/>
        <w:rPr>
          <w:rFonts w:cstheme="minorHAnsi"/>
          <w:lang w:val="es-ES"/>
        </w:rPr>
      </w:pPr>
      <w:r w:rsidRPr="006C4FF1">
        <w:rPr>
          <w:rFonts w:cstheme="minorHAnsi"/>
          <w:lang w:val="es-ES"/>
        </w:rPr>
        <w:t xml:space="preserve">The </w:t>
      </w:r>
      <w:proofErr w:type="spellStart"/>
      <w:r w:rsidRPr="006C4FF1">
        <w:rPr>
          <w:rFonts w:cstheme="minorHAnsi"/>
          <w:lang w:val="es-ES"/>
        </w:rPr>
        <w:t>later</w:t>
      </w:r>
      <w:proofErr w:type="spellEnd"/>
      <w:r w:rsidRPr="006C4FF1">
        <w:rPr>
          <w:rFonts w:cstheme="minorHAnsi"/>
          <w:lang w:val="es-ES"/>
        </w:rPr>
        <w:t xml:space="preserve"> </w:t>
      </w:r>
      <w:proofErr w:type="spellStart"/>
      <w:r w:rsidRPr="006C4FF1">
        <w:rPr>
          <w:rFonts w:cstheme="minorHAnsi"/>
          <w:lang w:val="es-ES"/>
        </w:rPr>
        <w:t>application</w:t>
      </w:r>
      <w:proofErr w:type="spellEnd"/>
      <w:r w:rsidRPr="006C4FF1">
        <w:rPr>
          <w:rFonts w:cstheme="minorHAnsi"/>
          <w:lang w:val="es-ES"/>
        </w:rPr>
        <w:t xml:space="preserve"> </w:t>
      </w:r>
      <w:proofErr w:type="spellStart"/>
      <w:r w:rsidRPr="006C4FF1">
        <w:rPr>
          <w:rFonts w:cstheme="minorHAnsi"/>
          <w:lang w:val="es-ES"/>
        </w:rPr>
        <w:t>of</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Markowitz </w:t>
      </w:r>
      <w:proofErr w:type="spellStart"/>
      <w:r w:rsidRPr="006C4FF1">
        <w:rPr>
          <w:rFonts w:cstheme="minorHAnsi"/>
          <w:lang w:val="es-ES"/>
        </w:rPr>
        <w:t>method</w:t>
      </w:r>
      <w:proofErr w:type="spellEnd"/>
      <w:r w:rsidRPr="006C4FF1">
        <w:rPr>
          <w:rFonts w:cstheme="minorHAnsi"/>
          <w:lang w:val="es-ES"/>
        </w:rPr>
        <w:t xml:space="preserve"> </w:t>
      </w:r>
      <w:proofErr w:type="spellStart"/>
      <w:r w:rsidRPr="006C4FF1">
        <w:rPr>
          <w:rFonts w:cstheme="minorHAnsi"/>
          <w:lang w:val="es-ES"/>
        </w:rPr>
        <w:t>for</w:t>
      </w:r>
      <w:proofErr w:type="spellEnd"/>
      <w:r w:rsidRPr="006C4FF1">
        <w:rPr>
          <w:rFonts w:cstheme="minorHAnsi"/>
          <w:lang w:val="es-ES"/>
        </w:rPr>
        <w:t xml:space="preserve"> portfolio </w:t>
      </w:r>
      <w:proofErr w:type="spellStart"/>
      <w:r w:rsidRPr="006C4FF1">
        <w:rPr>
          <w:rFonts w:cstheme="minorHAnsi"/>
          <w:lang w:val="es-ES"/>
        </w:rPr>
        <w:t>construction</w:t>
      </w:r>
      <w:proofErr w:type="spellEnd"/>
      <w:r w:rsidRPr="006C4FF1">
        <w:rPr>
          <w:rFonts w:cstheme="minorHAnsi"/>
          <w:lang w:val="es-ES"/>
        </w:rPr>
        <w:t xml:space="preserve"> </w:t>
      </w:r>
      <w:proofErr w:type="spellStart"/>
      <w:r w:rsidRPr="006C4FF1">
        <w:rPr>
          <w:rFonts w:cstheme="minorHAnsi"/>
          <w:lang w:val="es-ES"/>
        </w:rPr>
        <w:t>confirms</w:t>
      </w:r>
      <w:proofErr w:type="spellEnd"/>
      <w:r w:rsidRPr="006C4FF1">
        <w:rPr>
          <w:rFonts w:cstheme="minorHAnsi"/>
          <w:lang w:val="es-ES"/>
        </w:rPr>
        <w:t xml:space="preserve"> </w:t>
      </w:r>
      <w:proofErr w:type="spellStart"/>
      <w:r w:rsidRPr="006C4FF1">
        <w:rPr>
          <w:rFonts w:cstheme="minorHAnsi"/>
          <w:lang w:val="es-ES"/>
        </w:rPr>
        <w:t>this</w:t>
      </w:r>
      <w:proofErr w:type="spellEnd"/>
      <w:r w:rsidRPr="006C4FF1">
        <w:rPr>
          <w:rFonts w:cstheme="minorHAnsi"/>
          <w:lang w:val="es-ES"/>
        </w:rPr>
        <w:t xml:space="preserve"> idea. ARIMA </w:t>
      </w:r>
      <w:proofErr w:type="spellStart"/>
      <w:r w:rsidRPr="006C4FF1">
        <w:rPr>
          <w:rFonts w:cstheme="minorHAnsi"/>
          <w:lang w:val="es-ES"/>
        </w:rPr>
        <w:t>predictions</w:t>
      </w:r>
      <w:proofErr w:type="spellEnd"/>
      <w:r w:rsidRPr="006C4FF1">
        <w:rPr>
          <w:rFonts w:cstheme="minorHAnsi"/>
          <w:lang w:val="es-ES"/>
        </w:rPr>
        <w:t xml:space="preserve"> are </w:t>
      </w:r>
      <w:proofErr w:type="spellStart"/>
      <w:r w:rsidRPr="006C4FF1">
        <w:rPr>
          <w:rFonts w:cstheme="minorHAnsi"/>
          <w:lang w:val="es-ES"/>
        </w:rPr>
        <w:t>small</w:t>
      </w:r>
      <w:proofErr w:type="spellEnd"/>
      <w:r w:rsidRPr="006C4FF1">
        <w:rPr>
          <w:rFonts w:cstheme="minorHAnsi"/>
          <w:lang w:val="es-ES"/>
        </w:rPr>
        <w:t xml:space="preserve"> and do </w:t>
      </w:r>
      <w:proofErr w:type="spellStart"/>
      <w:r w:rsidRPr="006C4FF1">
        <w:rPr>
          <w:rFonts w:cstheme="minorHAnsi"/>
          <w:lang w:val="es-ES"/>
        </w:rPr>
        <w:t>not</w:t>
      </w:r>
      <w:proofErr w:type="spellEnd"/>
      <w:r w:rsidRPr="006C4FF1">
        <w:rPr>
          <w:rFonts w:cstheme="minorHAnsi"/>
          <w:lang w:val="es-ES"/>
        </w:rPr>
        <w:t xml:space="preserve"> </w:t>
      </w:r>
      <w:proofErr w:type="spellStart"/>
      <w:r w:rsidRPr="006C4FF1">
        <w:rPr>
          <w:rFonts w:cstheme="minorHAnsi"/>
          <w:lang w:val="es-ES"/>
        </w:rPr>
        <w:t>make</w:t>
      </w:r>
      <w:proofErr w:type="spellEnd"/>
      <w:r w:rsidRPr="006C4FF1">
        <w:rPr>
          <w:rFonts w:cstheme="minorHAnsi"/>
          <w:lang w:val="es-ES"/>
        </w:rPr>
        <w:t xml:space="preserve"> </w:t>
      </w:r>
      <w:proofErr w:type="spellStart"/>
      <w:r w:rsidRPr="006C4FF1">
        <w:rPr>
          <w:rFonts w:cstheme="minorHAnsi"/>
          <w:lang w:val="es-ES"/>
        </w:rPr>
        <w:t>it</w:t>
      </w:r>
      <w:proofErr w:type="spellEnd"/>
      <w:r w:rsidRPr="006C4FF1">
        <w:rPr>
          <w:rFonts w:cstheme="minorHAnsi"/>
          <w:lang w:val="es-ES"/>
        </w:rPr>
        <w:t xml:space="preserve"> </w:t>
      </w:r>
      <w:proofErr w:type="spellStart"/>
      <w:r w:rsidRPr="006C4FF1">
        <w:rPr>
          <w:rFonts w:cstheme="minorHAnsi"/>
          <w:lang w:val="es-ES"/>
        </w:rPr>
        <w:t>possible</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anticipate</w:t>
      </w:r>
      <w:proofErr w:type="spellEnd"/>
      <w:r w:rsidRPr="006C4FF1">
        <w:rPr>
          <w:rFonts w:cstheme="minorHAnsi"/>
          <w:lang w:val="es-ES"/>
        </w:rPr>
        <w:t xml:space="preserve"> </w:t>
      </w:r>
      <w:proofErr w:type="spellStart"/>
      <w:r w:rsidRPr="006C4FF1">
        <w:rPr>
          <w:rFonts w:cstheme="minorHAnsi"/>
          <w:lang w:val="es-ES"/>
        </w:rPr>
        <w:t>large</w:t>
      </w:r>
      <w:proofErr w:type="spellEnd"/>
      <w:r w:rsidRPr="006C4FF1">
        <w:rPr>
          <w:rFonts w:cstheme="minorHAnsi"/>
          <w:lang w:val="es-ES"/>
        </w:rPr>
        <w:t xml:space="preserve"> </w:t>
      </w:r>
      <w:proofErr w:type="spellStart"/>
      <w:r w:rsidRPr="006C4FF1">
        <w:rPr>
          <w:rFonts w:cstheme="minorHAnsi"/>
          <w:lang w:val="es-ES"/>
        </w:rPr>
        <w:t>movements</w:t>
      </w:r>
      <w:proofErr w:type="spellEnd"/>
      <w:r w:rsidRPr="006C4FF1">
        <w:rPr>
          <w:rFonts w:cstheme="minorHAnsi"/>
          <w:lang w:val="es-ES"/>
        </w:rPr>
        <w:t xml:space="preserve">, </w:t>
      </w:r>
      <w:proofErr w:type="spellStart"/>
      <w:r w:rsidRPr="006C4FF1">
        <w:rPr>
          <w:rFonts w:cstheme="minorHAnsi"/>
          <w:lang w:val="es-ES"/>
        </w:rPr>
        <w:t>but</w:t>
      </w:r>
      <w:proofErr w:type="spellEnd"/>
      <w:r w:rsidRPr="006C4FF1">
        <w:rPr>
          <w:rFonts w:cstheme="minorHAnsi"/>
          <w:lang w:val="es-ES"/>
        </w:rPr>
        <w:t xml:space="preserve"> </w:t>
      </w:r>
      <w:proofErr w:type="spellStart"/>
      <w:r w:rsidRPr="006C4FF1">
        <w:rPr>
          <w:rFonts w:cstheme="minorHAnsi"/>
          <w:lang w:val="es-ES"/>
        </w:rPr>
        <w:t>they</w:t>
      </w:r>
      <w:proofErr w:type="spellEnd"/>
      <w:r w:rsidRPr="006C4FF1">
        <w:rPr>
          <w:rFonts w:cstheme="minorHAnsi"/>
          <w:lang w:val="es-ES"/>
        </w:rPr>
        <w:t xml:space="preserve"> do </w:t>
      </w:r>
      <w:proofErr w:type="spellStart"/>
      <w:r w:rsidRPr="006C4FF1">
        <w:rPr>
          <w:rFonts w:cstheme="minorHAnsi"/>
          <w:lang w:val="es-ES"/>
        </w:rPr>
        <w:t>help</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guide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allocation</w:t>
      </w:r>
      <w:proofErr w:type="spellEnd"/>
      <w:r w:rsidRPr="006C4FF1">
        <w:rPr>
          <w:rFonts w:cstheme="minorHAnsi"/>
          <w:lang w:val="es-ES"/>
        </w:rPr>
        <w:t xml:space="preserve"> </w:t>
      </w:r>
      <w:proofErr w:type="spellStart"/>
      <w:r w:rsidRPr="006C4FF1">
        <w:rPr>
          <w:rFonts w:cstheme="minorHAnsi"/>
          <w:lang w:val="es-ES"/>
        </w:rPr>
        <w:t>between</w:t>
      </w:r>
      <w:proofErr w:type="spellEnd"/>
      <w:r w:rsidRPr="006C4FF1">
        <w:rPr>
          <w:rFonts w:cstheme="minorHAnsi"/>
          <w:lang w:val="es-ES"/>
        </w:rPr>
        <w:t xml:space="preserve"> </w:t>
      </w:r>
      <w:proofErr w:type="spellStart"/>
      <w:r w:rsidRPr="006C4FF1">
        <w:rPr>
          <w:rFonts w:cstheme="minorHAnsi"/>
          <w:lang w:val="es-ES"/>
        </w:rPr>
        <w:t>assets</w:t>
      </w:r>
      <w:proofErr w:type="spellEnd"/>
      <w:r w:rsidRPr="006C4FF1">
        <w:rPr>
          <w:rFonts w:cstheme="minorHAnsi"/>
          <w:lang w:val="es-ES"/>
        </w:rPr>
        <w:t xml:space="preserve"> </w:t>
      </w:r>
      <w:proofErr w:type="spellStart"/>
      <w:r w:rsidRPr="006C4FF1">
        <w:rPr>
          <w:rFonts w:cstheme="minorHAnsi"/>
          <w:lang w:val="es-ES"/>
        </w:rPr>
        <w:t>when</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portfolio </w:t>
      </w:r>
      <w:proofErr w:type="spellStart"/>
      <w:r w:rsidRPr="006C4FF1">
        <w:rPr>
          <w:rFonts w:cstheme="minorHAnsi"/>
          <w:lang w:val="es-ES"/>
        </w:rPr>
        <w:t>is</w:t>
      </w:r>
      <w:proofErr w:type="spellEnd"/>
      <w:r w:rsidRPr="006C4FF1">
        <w:rPr>
          <w:rFonts w:cstheme="minorHAnsi"/>
          <w:lang w:val="es-ES"/>
        </w:rPr>
        <w:t xml:space="preserve"> </w:t>
      </w:r>
      <w:proofErr w:type="spellStart"/>
      <w:r w:rsidRPr="006C4FF1">
        <w:rPr>
          <w:rFonts w:cstheme="minorHAnsi"/>
          <w:lang w:val="es-ES"/>
        </w:rPr>
        <w:t>sufficiently</w:t>
      </w:r>
      <w:proofErr w:type="spellEnd"/>
      <w:r w:rsidRPr="006C4FF1">
        <w:rPr>
          <w:rFonts w:cstheme="minorHAnsi"/>
          <w:lang w:val="es-ES"/>
        </w:rPr>
        <w:t xml:space="preserve"> </w:t>
      </w:r>
      <w:proofErr w:type="spellStart"/>
      <w:r w:rsidRPr="006C4FF1">
        <w:rPr>
          <w:rFonts w:cstheme="minorHAnsi"/>
          <w:lang w:val="es-ES"/>
        </w:rPr>
        <w:t>diversified</w:t>
      </w:r>
      <w:proofErr w:type="spellEnd"/>
      <w:r w:rsidRPr="006C4FF1">
        <w:rPr>
          <w:rFonts w:cstheme="minorHAnsi"/>
          <w:lang w:val="es-ES"/>
        </w:rPr>
        <w:t xml:space="preserve">. </w:t>
      </w:r>
      <w:proofErr w:type="spellStart"/>
      <w:r w:rsidRPr="006C4FF1">
        <w:rPr>
          <w:rFonts w:cstheme="minorHAnsi"/>
          <w:lang w:val="es-ES"/>
        </w:rPr>
        <w:t>When</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maximum</w:t>
      </w:r>
      <w:proofErr w:type="spellEnd"/>
      <w:r w:rsidRPr="006C4FF1">
        <w:rPr>
          <w:rFonts w:cstheme="minorHAnsi"/>
          <w:lang w:val="es-ES"/>
        </w:rPr>
        <w:t xml:space="preserve"> </w:t>
      </w:r>
      <w:proofErr w:type="spellStart"/>
      <w:r w:rsidRPr="006C4FF1">
        <w:rPr>
          <w:rFonts w:cstheme="minorHAnsi"/>
          <w:lang w:val="es-ES"/>
        </w:rPr>
        <w:t>weight</w:t>
      </w:r>
      <w:proofErr w:type="spellEnd"/>
      <w:r w:rsidRPr="006C4FF1">
        <w:rPr>
          <w:rFonts w:cstheme="minorHAnsi"/>
          <w:lang w:val="es-ES"/>
        </w:rPr>
        <w:t xml:space="preserve"> per ETF </w:t>
      </w:r>
      <w:proofErr w:type="spellStart"/>
      <w:r w:rsidRPr="006C4FF1">
        <w:rPr>
          <w:rFonts w:cstheme="minorHAnsi"/>
          <w:lang w:val="es-ES"/>
        </w:rPr>
        <w:t>is</w:t>
      </w:r>
      <w:proofErr w:type="spellEnd"/>
      <w:r w:rsidRPr="006C4FF1">
        <w:rPr>
          <w:rFonts w:cstheme="minorHAnsi"/>
          <w:lang w:val="es-ES"/>
        </w:rPr>
        <w:t xml:space="preserve"> </w:t>
      </w:r>
      <w:proofErr w:type="spellStart"/>
      <w:r w:rsidRPr="006C4FF1">
        <w:rPr>
          <w:rFonts w:cstheme="minorHAnsi"/>
          <w:lang w:val="es-ES"/>
        </w:rPr>
        <w:t>limited</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portfolio </w:t>
      </w:r>
      <w:proofErr w:type="spellStart"/>
      <w:r w:rsidRPr="006C4FF1">
        <w:rPr>
          <w:rFonts w:cstheme="minorHAnsi"/>
          <w:lang w:val="es-ES"/>
        </w:rPr>
        <w:t>depends</w:t>
      </w:r>
      <w:proofErr w:type="spellEnd"/>
      <w:r w:rsidRPr="006C4FF1">
        <w:rPr>
          <w:rFonts w:cstheme="minorHAnsi"/>
          <w:lang w:val="es-ES"/>
        </w:rPr>
        <w:t xml:space="preserve"> </w:t>
      </w:r>
      <w:proofErr w:type="spellStart"/>
      <w:r w:rsidRPr="006C4FF1">
        <w:rPr>
          <w:rFonts w:cstheme="minorHAnsi"/>
          <w:lang w:val="es-ES"/>
        </w:rPr>
        <w:t>less</w:t>
      </w:r>
      <w:proofErr w:type="spellEnd"/>
      <w:r w:rsidRPr="006C4FF1">
        <w:rPr>
          <w:rFonts w:cstheme="minorHAnsi"/>
          <w:lang w:val="es-ES"/>
        </w:rPr>
        <w:t xml:space="preserve"> </w:t>
      </w:r>
      <w:proofErr w:type="spellStart"/>
      <w:r w:rsidRPr="006C4FF1">
        <w:rPr>
          <w:rFonts w:cstheme="minorHAnsi"/>
          <w:lang w:val="es-ES"/>
        </w:rPr>
        <w:t>on</w:t>
      </w:r>
      <w:proofErr w:type="spellEnd"/>
      <w:r w:rsidRPr="006C4FF1">
        <w:rPr>
          <w:rFonts w:cstheme="minorHAnsi"/>
          <w:lang w:val="es-ES"/>
        </w:rPr>
        <w:t xml:space="preserve"> a single </w:t>
      </w:r>
      <w:proofErr w:type="spellStart"/>
      <w:r w:rsidRPr="006C4FF1">
        <w:rPr>
          <w:rFonts w:cstheme="minorHAnsi"/>
          <w:lang w:val="es-ES"/>
        </w:rPr>
        <w:t>asset</w:t>
      </w:r>
      <w:proofErr w:type="spellEnd"/>
      <w:r w:rsidRPr="006C4FF1">
        <w:rPr>
          <w:rFonts w:cstheme="minorHAnsi"/>
          <w:lang w:val="es-ES"/>
        </w:rPr>
        <w:t xml:space="preserve"> and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small</w:t>
      </w:r>
      <w:proofErr w:type="spellEnd"/>
      <w:r w:rsidRPr="006C4FF1">
        <w:rPr>
          <w:rFonts w:cstheme="minorHAnsi"/>
          <w:lang w:val="es-ES"/>
        </w:rPr>
        <w:t xml:space="preserve"> </w:t>
      </w:r>
      <w:proofErr w:type="spellStart"/>
      <w:r w:rsidRPr="006C4FF1">
        <w:rPr>
          <w:rFonts w:cstheme="minorHAnsi"/>
          <w:lang w:val="es-ES"/>
        </w:rPr>
        <w:t>signals</w:t>
      </w:r>
      <w:proofErr w:type="spellEnd"/>
      <w:r w:rsidRPr="006C4FF1">
        <w:rPr>
          <w:rFonts w:cstheme="minorHAnsi"/>
          <w:lang w:val="es-ES"/>
        </w:rPr>
        <w:t xml:space="preserve"> </w:t>
      </w:r>
      <w:proofErr w:type="spellStart"/>
      <w:r w:rsidRPr="006C4FF1">
        <w:rPr>
          <w:rFonts w:cstheme="minorHAnsi"/>
          <w:lang w:val="es-ES"/>
        </w:rPr>
        <w:t>generated</w:t>
      </w:r>
      <w:proofErr w:type="spellEnd"/>
      <w:r w:rsidRPr="006C4FF1">
        <w:rPr>
          <w:rFonts w:cstheme="minorHAnsi"/>
          <w:lang w:val="es-ES"/>
        </w:rPr>
        <w:t xml:space="preserve"> </w:t>
      </w:r>
      <w:proofErr w:type="spellStart"/>
      <w:r w:rsidRPr="006C4FF1">
        <w:rPr>
          <w:rFonts w:cstheme="minorHAnsi"/>
          <w:lang w:val="es-ES"/>
        </w:rPr>
        <w:t>by</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model</w:t>
      </w:r>
      <w:proofErr w:type="spellEnd"/>
      <w:r w:rsidRPr="006C4FF1">
        <w:rPr>
          <w:rFonts w:cstheme="minorHAnsi"/>
          <w:lang w:val="es-ES"/>
        </w:rPr>
        <w:t xml:space="preserve"> can be </w:t>
      </w:r>
      <w:proofErr w:type="spellStart"/>
      <w:r w:rsidRPr="006C4FF1">
        <w:rPr>
          <w:rFonts w:cstheme="minorHAnsi"/>
          <w:lang w:val="es-ES"/>
        </w:rPr>
        <w:t>used</w:t>
      </w:r>
      <w:proofErr w:type="spellEnd"/>
      <w:r w:rsidRPr="006C4FF1">
        <w:rPr>
          <w:rFonts w:cstheme="minorHAnsi"/>
          <w:lang w:val="es-ES"/>
        </w:rPr>
        <w:t xml:space="preserve"> more </w:t>
      </w:r>
      <w:proofErr w:type="spellStart"/>
      <w:r w:rsidRPr="006C4FF1">
        <w:rPr>
          <w:rFonts w:cstheme="minorHAnsi"/>
          <w:lang w:val="es-ES"/>
        </w:rPr>
        <w:t>effectively</w:t>
      </w:r>
      <w:proofErr w:type="spellEnd"/>
      <w:r w:rsidRPr="006C4FF1">
        <w:rPr>
          <w:rFonts w:cstheme="minorHAnsi"/>
          <w:lang w:val="es-ES"/>
        </w:rPr>
        <w:t xml:space="preserve">. </w:t>
      </w:r>
      <w:proofErr w:type="spellStart"/>
      <w:r w:rsidRPr="006C4FF1">
        <w:rPr>
          <w:rFonts w:cstheme="minorHAnsi"/>
          <w:lang w:val="es-ES"/>
        </w:rPr>
        <w:t>This</w:t>
      </w:r>
      <w:proofErr w:type="spellEnd"/>
      <w:r w:rsidRPr="006C4FF1">
        <w:rPr>
          <w:rFonts w:cstheme="minorHAnsi"/>
          <w:lang w:val="es-ES"/>
        </w:rPr>
        <w:t xml:space="preserve"> </w:t>
      </w:r>
      <w:proofErr w:type="spellStart"/>
      <w:r w:rsidRPr="006C4FF1">
        <w:rPr>
          <w:rFonts w:cstheme="minorHAnsi"/>
          <w:lang w:val="es-ES"/>
        </w:rPr>
        <w:t>makes</w:t>
      </w:r>
      <w:proofErr w:type="spellEnd"/>
      <w:r w:rsidRPr="006C4FF1">
        <w:rPr>
          <w:rFonts w:cstheme="minorHAnsi"/>
          <w:lang w:val="es-ES"/>
        </w:rPr>
        <w:t xml:space="preserve"> </w:t>
      </w:r>
      <w:proofErr w:type="spellStart"/>
      <w:r w:rsidRPr="006C4FF1">
        <w:rPr>
          <w:rFonts w:cstheme="minorHAnsi"/>
          <w:lang w:val="es-ES"/>
        </w:rPr>
        <w:t>it</w:t>
      </w:r>
      <w:proofErr w:type="spellEnd"/>
      <w:r w:rsidRPr="006C4FF1">
        <w:rPr>
          <w:rFonts w:cstheme="minorHAnsi"/>
          <w:lang w:val="es-ES"/>
        </w:rPr>
        <w:t xml:space="preserve"> </w:t>
      </w:r>
      <w:proofErr w:type="spellStart"/>
      <w:r w:rsidRPr="006C4FF1">
        <w:rPr>
          <w:rFonts w:cstheme="minorHAnsi"/>
          <w:lang w:val="es-ES"/>
        </w:rPr>
        <w:t>possible</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obtain</w:t>
      </w:r>
      <w:proofErr w:type="spellEnd"/>
      <w:r w:rsidRPr="006C4FF1">
        <w:rPr>
          <w:rFonts w:cstheme="minorHAnsi"/>
          <w:lang w:val="es-ES"/>
        </w:rPr>
        <w:t xml:space="preserve"> </w:t>
      </w:r>
      <w:proofErr w:type="spellStart"/>
      <w:r w:rsidRPr="006C4FF1">
        <w:rPr>
          <w:rFonts w:cstheme="minorHAnsi"/>
          <w:lang w:val="es-ES"/>
        </w:rPr>
        <w:t>better</w:t>
      </w:r>
      <w:proofErr w:type="spellEnd"/>
      <w:r w:rsidRPr="006C4FF1">
        <w:rPr>
          <w:rFonts w:cstheme="minorHAnsi"/>
          <w:lang w:val="es-ES"/>
        </w:rPr>
        <w:t xml:space="preserve"> </w:t>
      </w:r>
      <w:proofErr w:type="spellStart"/>
      <w:r w:rsidRPr="006C4FF1">
        <w:rPr>
          <w:rFonts w:cstheme="minorHAnsi"/>
          <w:lang w:val="es-ES"/>
        </w:rPr>
        <w:t>results</w:t>
      </w:r>
      <w:proofErr w:type="spellEnd"/>
      <w:r w:rsidRPr="006C4FF1">
        <w:rPr>
          <w:rFonts w:cstheme="minorHAnsi"/>
          <w:lang w:val="es-ES"/>
        </w:rPr>
        <w:t xml:space="preserve"> </w:t>
      </w:r>
      <w:proofErr w:type="spellStart"/>
      <w:r w:rsidRPr="006C4FF1">
        <w:rPr>
          <w:rFonts w:cstheme="minorHAnsi"/>
          <w:lang w:val="es-ES"/>
        </w:rPr>
        <w:t>than</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classical</w:t>
      </w:r>
      <w:proofErr w:type="spellEnd"/>
      <w:r w:rsidRPr="006C4FF1">
        <w:rPr>
          <w:rFonts w:cstheme="minorHAnsi"/>
          <w:lang w:val="es-ES"/>
        </w:rPr>
        <w:t xml:space="preserve"> </w:t>
      </w:r>
      <w:proofErr w:type="spellStart"/>
      <w:r w:rsidRPr="006C4FF1">
        <w:rPr>
          <w:rFonts w:cstheme="minorHAnsi"/>
          <w:lang w:val="es-ES"/>
        </w:rPr>
        <w:t>strategy</w:t>
      </w:r>
      <w:proofErr w:type="spellEnd"/>
      <w:r w:rsidRPr="006C4FF1">
        <w:rPr>
          <w:rFonts w:cstheme="minorHAnsi"/>
          <w:lang w:val="es-ES"/>
        </w:rPr>
        <w:t xml:space="preserve">, </w:t>
      </w:r>
      <w:proofErr w:type="spellStart"/>
      <w:r w:rsidRPr="006C4FF1">
        <w:rPr>
          <w:rFonts w:cstheme="minorHAnsi"/>
          <w:lang w:val="es-ES"/>
        </w:rPr>
        <w:t>which</w:t>
      </w:r>
      <w:proofErr w:type="spellEnd"/>
      <w:r w:rsidRPr="006C4FF1">
        <w:rPr>
          <w:rFonts w:cstheme="minorHAnsi"/>
          <w:lang w:val="es-ES"/>
        </w:rPr>
        <w:t xml:space="preserve"> uses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historical</w:t>
      </w:r>
      <w:proofErr w:type="spellEnd"/>
      <w:r w:rsidRPr="006C4FF1">
        <w:rPr>
          <w:rFonts w:cstheme="minorHAnsi"/>
          <w:lang w:val="es-ES"/>
        </w:rPr>
        <w:t xml:space="preserve"> mean as </w:t>
      </w:r>
      <w:proofErr w:type="spellStart"/>
      <w:r w:rsidRPr="006C4FF1">
        <w:rPr>
          <w:rFonts w:cstheme="minorHAnsi"/>
          <w:lang w:val="es-ES"/>
        </w:rPr>
        <w:t>an</w:t>
      </w:r>
      <w:proofErr w:type="spellEnd"/>
      <w:r w:rsidRPr="006C4FF1">
        <w:rPr>
          <w:rFonts w:cstheme="minorHAnsi"/>
          <w:lang w:val="es-ES"/>
        </w:rPr>
        <w:t xml:space="preserve"> </w:t>
      </w:r>
      <w:proofErr w:type="spellStart"/>
      <w:r w:rsidRPr="006C4FF1">
        <w:rPr>
          <w:rFonts w:cstheme="minorHAnsi"/>
          <w:lang w:val="es-ES"/>
        </w:rPr>
        <w:t>estimate</w:t>
      </w:r>
      <w:proofErr w:type="spellEnd"/>
      <w:r w:rsidRPr="006C4FF1">
        <w:rPr>
          <w:rFonts w:cstheme="minorHAnsi"/>
          <w:lang w:val="es-ES"/>
        </w:rPr>
        <w:t xml:space="preserve"> </w:t>
      </w:r>
      <w:proofErr w:type="spellStart"/>
      <w:r w:rsidRPr="006C4FF1">
        <w:rPr>
          <w:rFonts w:cstheme="minorHAnsi"/>
          <w:lang w:val="es-ES"/>
        </w:rPr>
        <w:t>of</w:t>
      </w:r>
      <w:proofErr w:type="spellEnd"/>
      <w:r w:rsidRPr="006C4FF1">
        <w:rPr>
          <w:rFonts w:cstheme="minorHAnsi"/>
          <w:lang w:val="es-ES"/>
        </w:rPr>
        <w:t xml:space="preserve"> future </w:t>
      </w:r>
      <w:proofErr w:type="spellStart"/>
      <w:r w:rsidRPr="006C4FF1">
        <w:rPr>
          <w:rFonts w:cstheme="minorHAnsi"/>
          <w:lang w:val="es-ES"/>
        </w:rPr>
        <w:t>return</w:t>
      </w:r>
      <w:proofErr w:type="spellEnd"/>
      <w:r w:rsidRPr="006C4FF1">
        <w:rPr>
          <w:rFonts w:cstheme="minorHAnsi"/>
          <w:lang w:val="es-ES"/>
        </w:rPr>
        <w:t>.</w:t>
      </w:r>
    </w:p>
    <w:p w14:paraId="4FFA7CBF" w14:textId="65AD9C09" w:rsidR="006C4FF1" w:rsidRDefault="006C4FF1" w:rsidP="006C4FF1">
      <w:pPr>
        <w:ind w:firstLine="0"/>
        <w:rPr>
          <w:rFonts w:cstheme="minorHAnsi"/>
          <w:lang w:val="es-ES"/>
        </w:rPr>
      </w:pPr>
      <w:r w:rsidRPr="006C4FF1">
        <w:rPr>
          <w:rFonts w:cstheme="minorHAnsi"/>
          <w:lang w:val="es-ES"/>
        </w:rPr>
        <w:t xml:space="preserve">As a final </w:t>
      </w:r>
      <w:proofErr w:type="spellStart"/>
      <w:r w:rsidRPr="006C4FF1">
        <w:rPr>
          <w:rFonts w:cstheme="minorHAnsi"/>
          <w:lang w:val="es-ES"/>
        </w:rPr>
        <w:t>conclusion</w:t>
      </w:r>
      <w:proofErr w:type="spellEnd"/>
      <w:r w:rsidRPr="006C4FF1">
        <w:rPr>
          <w:rFonts w:cstheme="minorHAnsi"/>
          <w:lang w:val="es-ES"/>
        </w:rPr>
        <w:t xml:space="preserve">, </w:t>
      </w:r>
      <w:proofErr w:type="spellStart"/>
      <w:r w:rsidRPr="006C4FF1">
        <w:rPr>
          <w:rFonts w:cstheme="minorHAnsi"/>
          <w:lang w:val="es-ES"/>
        </w:rPr>
        <w:t>this</w:t>
      </w:r>
      <w:proofErr w:type="spellEnd"/>
      <w:r w:rsidRPr="006C4FF1">
        <w:rPr>
          <w:rFonts w:cstheme="minorHAnsi"/>
          <w:lang w:val="es-ES"/>
        </w:rPr>
        <w:t xml:space="preserve"> </w:t>
      </w:r>
      <w:proofErr w:type="spellStart"/>
      <w:r w:rsidRPr="006C4FF1">
        <w:rPr>
          <w:rFonts w:cstheme="minorHAnsi"/>
          <w:lang w:val="es-ES"/>
        </w:rPr>
        <w:t>work</w:t>
      </w:r>
      <w:proofErr w:type="spellEnd"/>
      <w:r w:rsidRPr="006C4FF1">
        <w:rPr>
          <w:rFonts w:cstheme="minorHAnsi"/>
          <w:lang w:val="es-ES"/>
        </w:rPr>
        <w:t xml:space="preserve"> shows </w:t>
      </w:r>
      <w:proofErr w:type="spellStart"/>
      <w:r w:rsidRPr="006C4FF1">
        <w:rPr>
          <w:rFonts w:cstheme="minorHAnsi"/>
          <w:lang w:val="es-ES"/>
        </w:rPr>
        <w:t>that</w:t>
      </w:r>
      <w:proofErr w:type="spellEnd"/>
      <w:r w:rsidRPr="006C4FF1">
        <w:rPr>
          <w:rFonts w:cstheme="minorHAnsi"/>
          <w:lang w:val="es-ES"/>
        </w:rPr>
        <w:t xml:space="preserve"> predictive </w:t>
      </w:r>
      <w:proofErr w:type="spellStart"/>
      <w:r w:rsidRPr="006C4FF1">
        <w:rPr>
          <w:rFonts w:cstheme="minorHAnsi"/>
          <w:lang w:val="es-ES"/>
        </w:rPr>
        <w:t>models</w:t>
      </w:r>
      <w:proofErr w:type="spellEnd"/>
      <w:r w:rsidRPr="006C4FF1">
        <w:rPr>
          <w:rFonts w:cstheme="minorHAnsi"/>
          <w:lang w:val="es-ES"/>
        </w:rPr>
        <w:t xml:space="preserve"> can </w:t>
      </w:r>
      <w:proofErr w:type="spellStart"/>
      <w:r w:rsidRPr="006C4FF1">
        <w:rPr>
          <w:rFonts w:cstheme="minorHAnsi"/>
          <w:lang w:val="es-ES"/>
        </w:rPr>
        <w:t>provide</w:t>
      </w:r>
      <w:proofErr w:type="spellEnd"/>
      <w:r w:rsidRPr="006C4FF1">
        <w:rPr>
          <w:rFonts w:cstheme="minorHAnsi"/>
          <w:lang w:val="es-ES"/>
        </w:rPr>
        <w:t xml:space="preserve"> </w:t>
      </w:r>
      <w:proofErr w:type="spellStart"/>
      <w:r w:rsidRPr="006C4FF1">
        <w:rPr>
          <w:rFonts w:cstheme="minorHAnsi"/>
          <w:lang w:val="es-ES"/>
        </w:rPr>
        <w:t>useful</w:t>
      </w:r>
      <w:proofErr w:type="spellEnd"/>
      <w:r w:rsidRPr="006C4FF1">
        <w:rPr>
          <w:rFonts w:cstheme="minorHAnsi"/>
          <w:lang w:val="es-ES"/>
        </w:rPr>
        <w:t xml:space="preserve"> </w:t>
      </w:r>
      <w:proofErr w:type="spellStart"/>
      <w:r w:rsidRPr="006C4FF1">
        <w:rPr>
          <w:rFonts w:cstheme="minorHAnsi"/>
          <w:lang w:val="es-ES"/>
        </w:rPr>
        <w:t>information</w:t>
      </w:r>
      <w:proofErr w:type="spellEnd"/>
      <w:r w:rsidRPr="006C4FF1">
        <w:rPr>
          <w:rFonts w:cstheme="minorHAnsi"/>
          <w:lang w:val="es-ES"/>
        </w:rPr>
        <w:t xml:space="preserve">, </w:t>
      </w:r>
      <w:proofErr w:type="spellStart"/>
      <w:r w:rsidRPr="006C4FF1">
        <w:rPr>
          <w:rFonts w:cstheme="minorHAnsi"/>
          <w:lang w:val="es-ES"/>
        </w:rPr>
        <w:t>although</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prediction</w:t>
      </w:r>
      <w:proofErr w:type="spellEnd"/>
      <w:r w:rsidRPr="006C4FF1">
        <w:rPr>
          <w:rFonts w:cstheme="minorHAnsi"/>
          <w:lang w:val="es-ES"/>
        </w:rPr>
        <w:t xml:space="preserve"> </w:t>
      </w:r>
      <w:proofErr w:type="spellStart"/>
      <w:r w:rsidRPr="006C4FF1">
        <w:rPr>
          <w:rFonts w:cstheme="minorHAnsi"/>
          <w:lang w:val="es-ES"/>
        </w:rPr>
        <w:t>of</w:t>
      </w:r>
      <w:proofErr w:type="spellEnd"/>
      <w:r w:rsidRPr="006C4FF1">
        <w:rPr>
          <w:rFonts w:cstheme="minorHAnsi"/>
          <w:lang w:val="es-ES"/>
        </w:rPr>
        <w:t xml:space="preserve"> </w:t>
      </w:r>
      <w:proofErr w:type="spellStart"/>
      <w:r w:rsidRPr="006C4FF1">
        <w:rPr>
          <w:rFonts w:cstheme="minorHAnsi"/>
          <w:lang w:val="es-ES"/>
        </w:rPr>
        <w:t>financial</w:t>
      </w:r>
      <w:proofErr w:type="spellEnd"/>
      <w:r w:rsidRPr="006C4FF1">
        <w:rPr>
          <w:rFonts w:cstheme="minorHAnsi"/>
          <w:lang w:val="es-ES"/>
        </w:rPr>
        <w:t xml:space="preserve"> </w:t>
      </w:r>
      <w:proofErr w:type="spellStart"/>
      <w:r w:rsidRPr="006C4FF1">
        <w:rPr>
          <w:rFonts w:cstheme="minorHAnsi"/>
          <w:lang w:val="es-ES"/>
        </w:rPr>
        <w:t>returns</w:t>
      </w:r>
      <w:proofErr w:type="spellEnd"/>
      <w:r w:rsidRPr="006C4FF1">
        <w:rPr>
          <w:rFonts w:cstheme="minorHAnsi"/>
          <w:lang w:val="es-ES"/>
        </w:rPr>
        <w:t xml:space="preserve"> </w:t>
      </w:r>
      <w:proofErr w:type="spellStart"/>
      <w:r w:rsidRPr="006C4FF1">
        <w:rPr>
          <w:rFonts w:cstheme="minorHAnsi"/>
          <w:lang w:val="es-ES"/>
        </w:rPr>
        <w:t>remains</w:t>
      </w:r>
      <w:proofErr w:type="spellEnd"/>
      <w:r w:rsidRPr="006C4FF1">
        <w:rPr>
          <w:rFonts w:cstheme="minorHAnsi"/>
          <w:lang w:val="es-ES"/>
        </w:rPr>
        <w:t xml:space="preserve"> </w:t>
      </w:r>
      <w:proofErr w:type="spellStart"/>
      <w:r w:rsidRPr="006C4FF1">
        <w:rPr>
          <w:rFonts w:cstheme="minorHAnsi"/>
          <w:lang w:val="es-ES"/>
        </w:rPr>
        <w:t>limited</w:t>
      </w:r>
      <w:proofErr w:type="spellEnd"/>
      <w:r w:rsidRPr="006C4FF1">
        <w:rPr>
          <w:rFonts w:cstheme="minorHAnsi"/>
          <w:lang w:val="es-ES"/>
        </w:rPr>
        <w:t xml:space="preserve">. The </w:t>
      </w:r>
      <w:proofErr w:type="spellStart"/>
      <w:r w:rsidRPr="006C4FF1">
        <w:rPr>
          <w:rFonts w:cstheme="minorHAnsi"/>
          <w:lang w:val="es-ES"/>
        </w:rPr>
        <w:t>comparison</w:t>
      </w:r>
      <w:proofErr w:type="spellEnd"/>
      <w:r w:rsidRPr="006C4FF1">
        <w:rPr>
          <w:rFonts w:cstheme="minorHAnsi"/>
          <w:lang w:val="es-ES"/>
        </w:rPr>
        <w:t xml:space="preserve"> </w:t>
      </w:r>
      <w:proofErr w:type="spellStart"/>
      <w:r w:rsidRPr="006C4FF1">
        <w:rPr>
          <w:rFonts w:cstheme="minorHAnsi"/>
          <w:lang w:val="es-ES"/>
        </w:rPr>
        <w:t>carried</w:t>
      </w:r>
      <w:proofErr w:type="spellEnd"/>
      <w:r w:rsidRPr="006C4FF1">
        <w:rPr>
          <w:rFonts w:cstheme="minorHAnsi"/>
          <w:lang w:val="es-ES"/>
        </w:rPr>
        <w:t xml:space="preserve"> </w:t>
      </w:r>
      <w:proofErr w:type="spellStart"/>
      <w:r w:rsidRPr="006C4FF1">
        <w:rPr>
          <w:rFonts w:cstheme="minorHAnsi"/>
          <w:lang w:val="es-ES"/>
        </w:rPr>
        <w:t>out</w:t>
      </w:r>
      <w:proofErr w:type="spellEnd"/>
      <w:r w:rsidRPr="006C4FF1">
        <w:rPr>
          <w:rFonts w:cstheme="minorHAnsi"/>
          <w:lang w:val="es-ES"/>
        </w:rPr>
        <w:t xml:space="preserve"> shows </w:t>
      </w:r>
      <w:proofErr w:type="spellStart"/>
      <w:r w:rsidRPr="006C4FF1">
        <w:rPr>
          <w:rFonts w:cstheme="minorHAnsi"/>
          <w:lang w:val="es-ES"/>
        </w:rPr>
        <w:t>that</w:t>
      </w:r>
      <w:proofErr w:type="spellEnd"/>
      <w:r w:rsidRPr="006C4FF1">
        <w:rPr>
          <w:rFonts w:cstheme="minorHAnsi"/>
          <w:lang w:val="es-ES"/>
        </w:rPr>
        <w:t xml:space="preserve"> </w:t>
      </w:r>
      <w:proofErr w:type="spellStart"/>
      <w:r w:rsidRPr="006C4FF1">
        <w:rPr>
          <w:rFonts w:cstheme="minorHAnsi"/>
          <w:lang w:val="es-ES"/>
        </w:rPr>
        <w:t>reducing</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error </w:t>
      </w:r>
      <w:proofErr w:type="spellStart"/>
      <w:r w:rsidRPr="006C4FF1">
        <w:rPr>
          <w:rFonts w:cstheme="minorHAnsi"/>
          <w:lang w:val="es-ES"/>
        </w:rPr>
        <w:t>is</w:t>
      </w:r>
      <w:proofErr w:type="spellEnd"/>
      <w:r w:rsidRPr="006C4FF1">
        <w:rPr>
          <w:rFonts w:cstheme="minorHAnsi"/>
          <w:lang w:val="es-ES"/>
        </w:rPr>
        <w:t xml:space="preserve"> </w:t>
      </w:r>
      <w:proofErr w:type="spellStart"/>
      <w:r w:rsidRPr="006C4FF1">
        <w:rPr>
          <w:rFonts w:cstheme="minorHAnsi"/>
          <w:lang w:val="es-ES"/>
        </w:rPr>
        <w:t>not</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only</w:t>
      </w:r>
      <w:proofErr w:type="spellEnd"/>
      <w:r w:rsidRPr="006C4FF1">
        <w:rPr>
          <w:rFonts w:cstheme="minorHAnsi"/>
          <w:lang w:val="es-ES"/>
        </w:rPr>
        <w:t xml:space="preserve"> </w:t>
      </w:r>
      <w:proofErr w:type="spellStart"/>
      <w:r w:rsidRPr="006C4FF1">
        <w:rPr>
          <w:rFonts w:cstheme="minorHAnsi"/>
          <w:lang w:val="es-ES"/>
        </w:rPr>
        <w:t>important</w:t>
      </w:r>
      <w:proofErr w:type="spellEnd"/>
      <w:r w:rsidRPr="006C4FF1">
        <w:rPr>
          <w:rFonts w:cstheme="minorHAnsi"/>
          <w:lang w:val="es-ES"/>
        </w:rPr>
        <w:t xml:space="preserve"> </w:t>
      </w:r>
      <w:proofErr w:type="spellStart"/>
      <w:r w:rsidRPr="006C4FF1">
        <w:rPr>
          <w:rFonts w:cstheme="minorHAnsi"/>
          <w:lang w:val="es-ES"/>
        </w:rPr>
        <w:t>aspect</w:t>
      </w:r>
      <w:proofErr w:type="spellEnd"/>
      <w:r w:rsidRPr="006C4FF1">
        <w:rPr>
          <w:rFonts w:cstheme="minorHAnsi"/>
          <w:lang w:val="es-ES"/>
        </w:rPr>
        <w:t xml:space="preserve">. </w:t>
      </w:r>
      <w:proofErr w:type="spellStart"/>
      <w:r w:rsidRPr="006C4FF1">
        <w:rPr>
          <w:rFonts w:cstheme="minorHAnsi"/>
          <w:lang w:val="es-ES"/>
        </w:rPr>
        <w:t>It</w:t>
      </w:r>
      <w:proofErr w:type="spellEnd"/>
      <w:r w:rsidRPr="006C4FF1">
        <w:rPr>
          <w:rFonts w:cstheme="minorHAnsi"/>
          <w:lang w:val="es-ES"/>
        </w:rPr>
        <w:t xml:space="preserve"> </w:t>
      </w:r>
      <w:proofErr w:type="spellStart"/>
      <w:r w:rsidRPr="006C4FF1">
        <w:rPr>
          <w:rFonts w:cstheme="minorHAnsi"/>
          <w:lang w:val="es-ES"/>
        </w:rPr>
        <w:t>is</w:t>
      </w:r>
      <w:proofErr w:type="spellEnd"/>
      <w:r w:rsidRPr="006C4FF1">
        <w:rPr>
          <w:rFonts w:cstheme="minorHAnsi"/>
          <w:lang w:val="es-ES"/>
        </w:rPr>
        <w:t xml:space="preserve"> </w:t>
      </w:r>
      <w:proofErr w:type="spellStart"/>
      <w:r w:rsidRPr="006C4FF1">
        <w:rPr>
          <w:rFonts w:cstheme="minorHAnsi"/>
          <w:lang w:val="es-ES"/>
        </w:rPr>
        <w:t>also</w:t>
      </w:r>
      <w:proofErr w:type="spellEnd"/>
      <w:r w:rsidRPr="006C4FF1">
        <w:rPr>
          <w:rFonts w:cstheme="minorHAnsi"/>
          <w:lang w:val="es-ES"/>
        </w:rPr>
        <w:t xml:space="preserve"> </w:t>
      </w:r>
      <w:proofErr w:type="spellStart"/>
      <w:r w:rsidRPr="006C4FF1">
        <w:rPr>
          <w:rFonts w:cstheme="minorHAnsi"/>
          <w:lang w:val="es-ES"/>
        </w:rPr>
        <w:t>important</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understand</w:t>
      </w:r>
      <w:proofErr w:type="spellEnd"/>
      <w:r w:rsidRPr="006C4FF1">
        <w:rPr>
          <w:rFonts w:cstheme="minorHAnsi"/>
          <w:lang w:val="es-ES"/>
        </w:rPr>
        <w:t xml:space="preserve"> </w:t>
      </w:r>
      <w:proofErr w:type="spellStart"/>
      <w:r w:rsidRPr="006C4FF1">
        <w:rPr>
          <w:rFonts w:cstheme="minorHAnsi"/>
          <w:lang w:val="es-ES"/>
        </w:rPr>
        <w:t>what</w:t>
      </w:r>
      <w:proofErr w:type="spellEnd"/>
      <w:r w:rsidRPr="006C4FF1">
        <w:rPr>
          <w:rFonts w:cstheme="minorHAnsi"/>
          <w:lang w:val="es-ES"/>
        </w:rPr>
        <w:t xml:space="preserve"> </w:t>
      </w:r>
      <w:proofErr w:type="spellStart"/>
      <w:r w:rsidRPr="006C4FF1">
        <w:rPr>
          <w:rFonts w:cstheme="minorHAnsi"/>
          <w:lang w:val="es-ES"/>
        </w:rPr>
        <w:t>type</w:t>
      </w:r>
      <w:proofErr w:type="spellEnd"/>
      <w:r w:rsidRPr="006C4FF1">
        <w:rPr>
          <w:rFonts w:cstheme="minorHAnsi"/>
          <w:lang w:val="es-ES"/>
        </w:rPr>
        <w:t xml:space="preserve"> </w:t>
      </w:r>
      <w:proofErr w:type="spellStart"/>
      <w:r w:rsidRPr="006C4FF1">
        <w:rPr>
          <w:rFonts w:cstheme="minorHAnsi"/>
          <w:lang w:val="es-ES"/>
        </w:rPr>
        <w:t>of</w:t>
      </w:r>
      <w:proofErr w:type="spellEnd"/>
      <w:r w:rsidRPr="006C4FF1">
        <w:rPr>
          <w:rFonts w:cstheme="minorHAnsi"/>
          <w:lang w:val="es-ES"/>
        </w:rPr>
        <w:t xml:space="preserve"> </w:t>
      </w:r>
      <w:proofErr w:type="spellStart"/>
      <w:r w:rsidRPr="006C4FF1">
        <w:rPr>
          <w:rFonts w:cstheme="minorHAnsi"/>
          <w:lang w:val="es-ES"/>
        </w:rPr>
        <w:t>signal</w:t>
      </w:r>
      <w:proofErr w:type="spellEnd"/>
      <w:r w:rsidRPr="006C4FF1">
        <w:rPr>
          <w:rFonts w:cstheme="minorHAnsi"/>
          <w:lang w:val="es-ES"/>
        </w:rPr>
        <w:t xml:space="preserve"> </w:t>
      </w:r>
      <w:proofErr w:type="spellStart"/>
      <w:r w:rsidRPr="006C4FF1">
        <w:rPr>
          <w:rFonts w:cstheme="minorHAnsi"/>
          <w:lang w:val="es-ES"/>
        </w:rPr>
        <w:t>each</w:t>
      </w:r>
      <w:proofErr w:type="spellEnd"/>
      <w:r w:rsidRPr="006C4FF1">
        <w:rPr>
          <w:rFonts w:cstheme="minorHAnsi"/>
          <w:lang w:val="es-ES"/>
        </w:rPr>
        <w:t xml:space="preserve"> </w:t>
      </w:r>
      <w:proofErr w:type="spellStart"/>
      <w:r w:rsidRPr="006C4FF1">
        <w:rPr>
          <w:rFonts w:cstheme="minorHAnsi"/>
          <w:lang w:val="es-ES"/>
        </w:rPr>
        <w:t>model</w:t>
      </w:r>
      <w:proofErr w:type="spellEnd"/>
      <w:r w:rsidRPr="006C4FF1">
        <w:rPr>
          <w:rFonts w:cstheme="minorHAnsi"/>
          <w:lang w:val="es-ES"/>
        </w:rPr>
        <w:t xml:space="preserve"> </w:t>
      </w:r>
      <w:proofErr w:type="spellStart"/>
      <w:r w:rsidRPr="006C4FF1">
        <w:rPr>
          <w:rFonts w:cstheme="minorHAnsi"/>
          <w:lang w:val="es-ES"/>
        </w:rPr>
        <w:t>generates</w:t>
      </w:r>
      <w:proofErr w:type="spellEnd"/>
      <w:r w:rsidRPr="006C4FF1">
        <w:rPr>
          <w:rFonts w:cstheme="minorHAnsi"/>
          <w:lang w:val="es-ES"/>
        </w:rPr>
        <w:t xml:space="preserve"> and </w:t>
      </w:r>
      <w:proofErr w:type="spellStart"/>
      <w:r w:rsidRPr="006C4FF1">
        <w:rPr>
          <w:rFonts w:cstheme="minorHAnsi"/>
          <w:lang w:val="es-ES"/>
        </w:rPr>
        <w:t>how</w:t>
      </w:r>
      <w:proofErr w:type="spellEnd"/>
      <w:r w:rsidRPr="006C4FF1">
        <w:rPr>
          <w:rFonts w:cstheme="minorHAnsi"/>
          <w:lang w:val="es-ES"/>
        </w:rPr>
        <w:t xml:space="preserve"> </w:t>
      </w:r>
      <w:proofErr w:type="spellStart"/>
      <w:r w:rsidRPr="006C4FF1">
        <w:rPr>
          <w:rFonts w:cstheme="minorHAnsi"/>
          <w:lang w:val="es-ES"/>
        </w:rPr>
        <w:t>that</w:t>
      </w:r>
      <w:proofErr w:type="spellEnd"/>
      <w:r w:rsidRPr="006C4FF1">
        <w:rPr>
          <w:rFonts w:cstheme="minorHAnsi"/>
          <w:lang w:val="es-ES"/>
        </w:rPr>
        <w:t xml:space="preserve"> </w:t>
      </w:r>
      <w:proofErr w:type="spellStart"/>
      <w:r w:rsidRPr="006C4FF1">
        <w:rPr>
          <w:rFonts w:cstheme="minorHAnsi"/>
          <w:lang w:val="es-ES"/>
        </w:rPr>
        <w:t>signal</w:t>
      </w:r>
      <w:proofErr w:type="spellEnd"/>
      <w:r w:rsidRPr="006C4FF1">
        <w:rPr>
          <w:rFonts w:cstheme="minorHAnsi"/>
          <w:lang w:val="es-ES"/>
        </w:rPr>
        <w:t xml:space="preserve"> can be </w:t>
      </w:r>
      <w:proofErr w:type="spellStart"/>
      <w:r w:rsidRPr="006C4FF1">
        <w:rPr>
          <w:rFonts w:cstheme="minorHAnsi"/>
          <w:lang w:val="es-ES"/>
        </w:rPr>
        <w:t>used</w:t>
      </w:r>
      <w:proofErr w:type="spellEnd"/>
      <w:r w:rsidRPr="006C4FF1">
        <w:rPr>
          <w:rFonts w:cstheme="minorHAnsi"/>
          <w:lang w:val="es-ES"/>
        </w:rPr>
        <w:t xml:space="preserve"> </w:t>
      </w:r>
      <w:proofErr w:type="spellStart"/>
      <w:r w:rsidRPr="006C4FF1">
        <w:rPr>
          <w:rFonts w:cstheme="minorHAnsi"/>
          <w:lang w:val="es-ES"/>
        </w:rPr>
        <w:t>afterwards</w:t>
      </w:r>
      <w:proofErr w:type="spellEnd"/>
      <w:r w:rsidRPr="006C4FF1">
        <w:rPr>
          <w:rFonts w:cstheme="minorHAnsi"/>
          <w:lang w:val="es-ES"/>
        </w:rPr>
        <w:t xml:space="preserve">. </w:t>
      </w:r>
      <w:proofErr w:type="spellStart"/>
      <w:r w:rsidRPr="006C4FF1">
        <w:rPr>
          <w:rFonts w:cstheme="minorHAnsi"/>
          <w:lang w:val="es-ES"/>
        </w:rPr>
        <w:t>Therefore</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main</w:t>
      </w:r>
      <w:proofErr w:type="spellEnd"/>
      <w:r w:rsidRPr="006C4FF1">
        <w:rPr>
          <w:rFonts w:cstheme="minorHAnsi"/>
          <w:lang w:val="es-ES"/>
        </w:rPr>
        <w:t xml:space="preserve"> </w:t>
      </w:r>
      <w:proofErr w:type="spellStart"/>
      <w:r w:rsidRPr="006C4FF1">
        <w:rPr>
          <w:rFonts w:cstheme="minorHAnsi"/>
          <w:lang w:val="es-ES"/>
        </w:rPr>
        <w:t>value</w:t>
      </w:r>
      <w:proofErr w:type="spellEnd"/>
      <w:r w:rsidRPr="006C4FF1">
        <w:rPr>
          <w:rFonts w:cstheme="minorHAnsi"/>
          <w:lang w:val="es-ES"/>
        </w:rPr>
        <w:t xml:space="preserve"> </w:t>
      </w:r>
      <w:proofErr w:type="spellStart"/>
      <w:r w:rsidRPr="006C4FF1">
        <w:rPr>
          <w:rFonts w:cstheme="minorHAnsi"/>
          <w:lang w:val="es-ES"/>
        </w:rPr>
        <w:t>of</w:t>
      </w:r>
      <w:proofErr w:type="spellEnd"/>
      <w:r w:rsidRPr="006C4FF1">
        <w:rPr>
          <w:rFonts w:cstheme="minorHAnsi"/>
          <w:lang w:val="es-ES"/>
        </w:rPr>
        <w:t xml:space="preserve"> </w:t>
      </w:r>
      <w:proofErr w:type="spellStart"/>
      <w:r w:rsidRPr="006C4FF1">
        <w:rPr>
          <w:rFonts w:cstheme="minorHAnsi"/>
          <w:lang w:val="es-ES"/>
        </w:rPr>
        <w:t>this</w:t>
      </w:r>
      <w:proofErr w:type="spellEnd"/>
      <w:r w:rsidRPr="006C4FF1">
        <w:rPr>
          <w:rFonts w:cstheme="minorHAnsi"/>
          <w:lang w:val="es-ES"/>
        </w:rPr>
        <w:t xml:space="preserve"> </w:t>
      </w:r>
      <w:proofErr w:type="spellStart"/>
      <w:r w:rsidRPr="006C4FF1">
        <w:rPr>
          <w:rFonts w:cstheme="minorHAnsi"/>
          <w:lang w:val="es-ES"/>
        </w:rPr>
        <w:t>work</w:t>
      </w:r>
      <w:proofErr w:type="spellEnd"/>
      <w:r w:rsidRPr="006C4FF1">
        <w:rPr>
          <w:rFonts w:cstheme="minorHAnsi"/>
          <w:lang w:val="es-ES"/>
        </w:rPr>
        <w:t xml:space="preserve"> </w:t>
      </w:r>
      <w:proofErr w:type="spellStart"/>
      <w:r w:rsidRPr="006C4FF1">
        <w:rPr>
          <w:rFonts w:cstheme="minorHAnsi"/>
          <w:lang w:val="es-ES"/>
        </w:rPr>
        <w:t>lies</w:t>
      </w:r>
      <w:proofErr w:type="spellEnd"/>
      <w:r w:rsidRPr="006C4FF1">
        <w:rPr>
          <w:rFonts w:cstheme="minorHAnsi"/>
          <w:lang w:val="es-ES"/>
        </w:rPr>
        <w:t xml:space="preserve"> in </w:t>
      </w:r>
      <w:proofErr w:type="spellStart"/>
      <w:r w:rsidRPr="006C4FF1">
        <w:rPr>
          <w:rFonts w:cstheme="minorHAnsi"/>
          <w:lang w:val="es-ES"/>
        </w:rPr>
        <w:lastRenderedPageBreak/>
        <w:t>connecting</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evaluation</w:t>
      </w:r>
      <w:proofErr w:type="spellEnd"/>
      <w:r w:rsidRPr="006C4FF1">
        <w:rPr>
          <w:rFonts w:cstheme="minorHAnsi"/>
          <w:lang w:val="es-ES"/>
        </w:rPr>
        <w:t xml:space="preserve"> </w:t>
      </w:r>
      <w:proofErr w:type="spellStart"/>
      <w:r w:rsidRPr="006C4FF1">
        <w:rPr>
          <w:rFonts w:cstheme="minorHAnsi"/>
          <w:lang w:val="es-ES"/>
        </w:rPr>
        <w:t>of</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models</w:t>
      </w:r>
      <w:proofErr w:type="spellEnd"/>
      <w:r w:rsidRPr="006C4FF1">
        <w:rPr>
          <w:rFonts w:cstheme="minorHAnsi"/>
          <w:lang w:val="es-ES"/>
        </w:rPr>
        <w:t xml:space="preserve"> </w:t>
      </w:r>
      <w:proofErr w:type="spellStart"/>
      <w:r w:rsidRPr="006C4FF1">
        <w:rPr>
          <w:rFonts w:cstheme="minorHAnsi"/>
          <w:lang w:val="es-ES"/>
        </w:rPr>
        <w:t>with</w:t>
      </w:r>
      <w:proofErr w:type="spellEnd"/>
      <w:r w:rsidRPr="006C4FF1">
        <w:rPr>
          <w:rFonts w:cstheme="minorHAnsi"/>
          <w:lang w:val="es-ES"/>
        </w:rPr>
        <w:t xml:space="preserve"> </w:t>
      </w:r>
      <w:proofErr w:type="spellStart"/>
      <w:r w:rsidRPr="006C4FF1">
        <w:rPr>
          <w:rFonts w:cstheme="minorHAnsi"/>
          <w:lang w:val="es-ES"/>
        </w:rPr>
        <w:t>their</w:t>
      </w:r>
      <w:proofErr w:type="spellEnd"/>
      <w:r w:rsidRPr="006C4FF1">
        <w:rPr>
          <w:rFonts w:cstheme="minorHAnsi"/>
          <w:lang w:val="es-ES"/>
        </w:rPr>
        <w:t xml:space="preserve"> </w:t>
      </w:r>
      <w:proofErr w:type="spellStart"/>
      <w:r w:rsidRPr="006C4FF1">
        <w:rPr>
          <w:rFonts w:cstheme="minorHAnsi"/>
          <w:lang w:val="es-ES"/>
        </w:rPr>
        <w:t>practical</w:t>
      </w:r>
      <w:proofErr w:type="spellEnd"/>
      <w:r w:rsidRPr="006C4FF1">
        <w:rPr>
          <w:rFonts w:cstheme="minorHAnsi"/>
          <w:lang w:val="es-ES"/>
        </w:rPr>
        <w:t xml:space="preserve"> use in </w:t>
      </w:r>
      <w:proofErr w:type="spellStart"/>
      <w:r w:rsidRPr="006C4FF1">
        <w:rPr>
          <w:rFonts w:cstheme="minorHAnsi"/>
          <w:lang w:val="es-ES"/>
        </w:rPr>
        <w:t>an</w:t>
      </w:r>
      <w:proofErr w:type="spellEnd"/>
      <w:r w:rsidRPr="006C4FF1">
        <w:rPr>
          <w:rFonts w:cstheme="minorHAnsi"/>
          <w:lang w:val="es-ES"/>
        </w:rPr>
        <w:t xml:space="preserve"> </w:t>
      </w:r>
      <w:proofErr w:type="spellStart"/>
      <w:r w:rsidRPr="006C4FF1">
        <w:rPr>
          <w:rFonts w:cstheme="minorHAnsi"/>
          <w:lang w:val="es-ES"/>
        </w:rPr>
        <w:t>investment</w:t>
      </w:r>
      <w:proofErr w:type="spellEnd"/>
      <w:r w:rsidRPr="006C4FF1">
        <w:rPr>
          <w:rFonts w:cstheme="minorHAnsi"/>
          <w:lang w:val="es-ES"/>
        </w:rPr>
        <w:t xml:space="preserve"> </w:t>
      </w:r>
      <w:proofErr w:type="spellStart"/>
      <w:r w:rsidRPr="006C4FF1">
        <w:rPr>
          <w:rFonts w:cstheme="minorHAnsi"/>
          <w:lang w:val="es-ES"/>
        </w:rPr>
        <w:t>decision</w:t>
      </w:r>
      <w:proofErr w:type="spellEnd"/>
      <w:r w:rsidRPr="006C4FF1">
        <w:rPr>
          <w:rFonts w:cstheme="minorHAnsi"/>
          <w:lang w:val="es-ES"/>
        </w:rPr>
        <w:t xml:space="preserve">, </w:t>
      </w:r>
      <w:proofErr w:type="spellStart"/>
      <w:r w:rsidRPr="006C4FF1">
        <w:rPr>
          <w:rFonts w:cstheme="minorHAnsi"/>
          <w:lang w:val="es-ES"/>
        </w:rPr>
        <w:t>showing</w:t>
      </w:r>
      <w:proofErr w:type="spellEnd"/>
      <w:r w:rsidRPr="006C4FF1">
        <w:rPr>
          <w:rFonts w:cstheme="minorHAnsi"/>
          <w:lang w:val="es-ES"/>
        </w:rPr>
        <w:t xml:space="preserve"> </w:t>
      </w:r>
      <w:proofErr w:type="spellStart"/>
      <w:r w:rsidRPr="006C4FF1">
        <w:rPr>
          <w:rFonts w:cstheme="minorHAnsi"/>
          <w:lang w:val="es-ES"/>
        </w:rPr>
        <w:t>that</w:t>
      </w:r>
      <w:proofErr w:type="spellEnd"/>
      <w:r w:rsidRPr="006C4FF1">
        <w:rPr>
          <w:rFonts w:cstheme="minorHAnsi"/>
          <w:lang w:val="es-ES"/>
        </w:rPr>
        <w:t xml:space="preserve"> a </w:t>
      </w:r>
      <w:proofErr w:type="spellStart"/>
      <w:r w:rsidRPr="006C4FF1">
        <w:rPr>
          <w:rFonts w:cstheme="minorHAnsi"/>
          <w:lang w:val="es-ES"/>
        </w:rPr>
        <w:t>small</w:t>
      </w:r>
      <w:proofErr w:type="spellEnd"/>
      <w:r w:rsidRPr="006C4FF1">
        <w:rPr>
          <w:rFonts w:cstheme="minorHAnsi"/>
          <w:lang w:val="es-ES"/>
        </w:rPr>
        <w:t xml:space="preserve"> </w:t>
      </w:r>
      <w:proofErr w:type="spellStart"/>
      <w:r w:rsidRPr="006C4FF1">
        <w:rPr>
          <w:rFonts w:cstheme="minorHAnsi"/>
          <w:lang w:val="es-ES"/>
        </w:rPr>
        <w:t>signal</w:t>
      </w:r>
      <w:proofErr w:type="spellEnd"/>
      <w:r w:rsidRPr="006C4FF1">
        <w:rPr>
          <w:rFonts w:cstheme="minorHAnsi"/>
          <w:lang w:val="es-ES"/>
        </w:rPr>
        <w:t xml:space="preserve"> can </w:t>
      </w:r>
      <w:proofErr w:type="spellStart"/>
      <w:r w:rsidRPr="006C4FF1">
        <w:rPr>
          <w:rFonts w:cstheme="minorHAnsi"/>
          <w:lang w:val="es-ES"/>
        </w:rPr>
        <w:t>help</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build</w:t>
      </w:r>
      <w:proofErr w:type="spellEnd"/>
      <w:r w:rsidRPr="006C4FF1">
        <w:rPr>
          <w:rFonts w:cstheme="minorHAnsi"/>
          <w:lang w:val="es-ES"/>
        </w:rPr>
        <w:t xml:space="preserve"> a portfolio </w:t>
      </w:r>
      <w:proofErr w:type="spellStart"/>
      <w:r w:rsidRPr="006C4FF1">
        <w:rPr>
          <w:rFonts w:cstheme="minorHAnsi"/>
          <w:lang w:val="es-ES"/>
        </w:rPr>
        <w:t>with</w:t>
      </w:r>
      <w:proofErr w:type="spellEnd"/>
      <w:r w:rsidRPr="006C4FF1">
        <w:rPr>
          <w:rFonts w:cstheme="minorHAnsi"/>
          <w:lang w:val="es-ES"/>
        </w:rPr>
        <w:t xml:space="preserve"> a </w:t>
      </w:r>
      <w:proofErr w:type="spellStart"/>
      <w:r w:rsidRPr="006C4FF1">
        <w:rPr>
          <w:rFonts w:cstheme="minorHAnsi"/>
          <w:lang w:val="es-ES"/>
        </w:rPr>
        <w:t>better</w:t>
      </w:r>
      <w:proofErr w:type="spellEnd"/>
      <w:r w:rsidRPr="006C4FF1">
        <w:rPr>
          <w:rFonts w:cstheme="minorHAnsi"/>
          <w:lang w:val="es-ES"/>
        </w:rPr>
        <w:t xml:space="preserve"> balance </w:t>
      </w:r>
      <w:proofErr w:type="spellStart"/>
      <w:r w:rsidRPr="006C4FF1">
        <w:rPr>
          <w:rFonts w:cstheme="minorHAnsi"/>
          <w:lang w:val="es-ES"/>
        </w:rPr>
        <w:t>between</w:t>
      </w:r>
      <w:proofErr w:type="spellEnd"/>
      <w:r w:rsidRPr="006C4FF1">
        <w:rPr>
          <w:rFonts w:cstheme="minorHAnsi"/>
          <w:lang w:val="es-ES"/>
        </w:rPr>
        <w:t xml:space="preserve"> </w:t>
      </w:r>
      <w:proofErr w:type="spellStart"/>
      <w:r w:rsidRPr="006C4FF1">
        <w:rPr>
          <w:rFonts w:cstheme="minorHAnsi"/>
          <w:lang w:val="es-ES"/>
        </w:rPr>
        <w:t>return</w:t>
      </w:r>
      <w:proofErr w:type="spellEnd"/>
      <w:r w:rsidRPr="006C4FF1">
        <w:rPr>
          <w:rFonts w:cstheme="minorHAnsi"/>
          <w:lang w:val="es-ES"/>
        </w:rPr>
        <w:t xml:space="preserve"> and </w:t>
      </w:r>
      <w:proofErr w:type="spellStart"/>
      <w:r w:rsidRPr="006C4FF1">
        <w:rPr>
          <w:rFonts w:cstheme="minorHAnsi"/>
          <w:lang w:val="es-ES"/>
        </w:rPr>
        <w:t>risk</w:t>
      </w:r>
      <w:proofErr w:type="spellEnd"/>
      <w:r w:rsidRPr="006C4FF1">
        <w:rPr>
          <w:rFonts w:cstheme="minorHAnsi"/>
          <w:lang w:val="es-ES"/>
        </w:rPr>
        <w:t>.</w:t>
      </w:r>
    </w:p>
    <w:p w14:paraId="735AA368" w14:textId="77777777" w:rsidR="006C4FF1" w:rsidRPr="006C4FF1" w:rsidRDefault="006C4FF1" w:rsidP="006C4FF1">
      <w:pPr>
        <w:ind w:firstLine="0"/>
        <w:rPr>
          <w:rFonts w:cstheme="minorHAnsi"/>
          <w:lang w:val="es-ES"/>
        </w:rPr>
      </w:pPr>
    </w:p>
    <w:p w14:paraId="0500F753" w14:textId="773BBBE6" w:rsidR="006C4FF1" w:rsidRPr="006C4FF1" w:rsidRDefault="006C4FF1" w:rsidP="006C4FF1">
      <w:pPr>
        <w:pStyle w:val="Ttulo2"/>
        <w:numPr>
          <w:ilvl w:val="0"/>
          <w:numId w:val="0"/>
        </w:numPr>
        <w:rPr>
          <w:lang w:val="es-ES"/>
        </w:rPr>
      </w:pPr>
      <w:bookmarkStart w:id="120" w:name="_Toc232735988"/>
      <w:r>
        <w:rPr>
          <w:lang w:val="es-ES"/>
        </w:rPr>
        <w:t xml:space="preserve">2.2 </w:t>
      </w:r>
      <w:r w:rsidRPr="006C4FF1">
        <w:rPr>
          <w:lang w:val="es-ES"/>
        </w:rPr>
        <w:t xml:space="preserve">Future </w:t>
      </w:r>
      <w:proofErr w:type="spellStart"/>
      <w:r w:rsidRPr="006C4FF1">
        <w:rPr>
          <w:lang w:val="es-ES"/>
        </w:rPr>
        <w:t>work</w:t>
      </w:r>
      <w:bookmarkEnd w:id="120"/>
      <w:proofErr w:type="spellEnd"/>
    </w:p>
    <w:p w14:paraId="111CE9CC" w14:textId="77777777" w:rsidR="006C4FF1" w:rsidRPr="006C4FF1" w:rsidRDefault="006C4FF1" w:rsidP="006C4FF1">
      <w:pPr>
        <w:ind w:firstLine="0"/>
        <w:rPr>
          <w:rFonts w:cstheme="minorHAnsi"/>
          <w:lang w:val="es-ES"/>
        </w:rPr>
      </w:pPr>
      <w:r w:rsidRPr="006C4FF1">
        <w:rPr>
          <w:rFonts w:cstheme="minorHAnsi"/>
          <w:lang w:val="es-ES"/>
        </w:rPr>
        <w:t xml:space="preserve">As a </w:t>
      </w:r>
      <w:proofErr w:type="spellStart"/>
      <w:r w:rsidRPr="006C4FF1">
        <w:rPr>
          <w:rFonts w:cstheme="minorHAnsi"/>
          <w:lang w:val="es-ES"/>
        </w:rPr>
        <w:t>continuation</w:t>
      </w:r>
      <w:proofErr w:type="spellEnd"/>
      <w:r w:rsidRPr="006C4FF1">
        <w:rPr>
          <w:rFonts w:cstheme="minorHAnsi"/>
          <w:lang w:val="es-ES"/>
        </w:rPr>
        <w:t xml:space="preserve"> </w:t>
      </w:r>
      <w:proofErr w:type="spellStart"/>
      <w:r w:rsidRPr="006C4FF1">
        <w:rPr>
          <w:rFonts w:cstheme="minorHAnsi"/>
          <w:lang w:val="es-ES"/>
        </w:rPr>
        <w:t>of</w:t>
      </w:r>
      <w:proofErr w:type="spellEnd"/>
      <w:r w:rsidRPr="006C4FF1">
        <w:rPr>
          <w:rFonts w:cstheme="minorHAnsi"/>
          <w:lang w:val="es-ES"/>
        </w:rPr>
        <w:t xml:space="preserve"> </w:t>
      </w:r>
      <w:proofErr w:type="spellStart"/>
      <w:r w:rsidRPr="006C4FF1">
        <w:rPr>
          <w:rFonts w:cstheme="minorHAnsi"/>
          <w:lang w:val="es-ES"/>
        </w:rPr>
        <w:t>this</w:t>
      </w:r>
      <w:proofErr w:type="spellEnd"/>
      <w:r w:rsidRPr="006C4FF1">
        <w:rPr>
          <w:rFonts w:cstheme="minorHAnsi"/>
          <w:lang w:val="es-ES"/>
        </w:rPr>
        <w:t xml:space="preserve"> </w:t>
      </w:r>
      <w:proofErr w:type="spellStart"/>
      <w:r w:rsidRPr="006C4FF1">
        <w:rPr>
          <w:rFonts w:cstheme="minorHAnsi"/>
          <w:lang w:val="es-ES"/>
        </w:rPr>
        <w:t>work</w:t>
      </w:r>
      <w:proofErr w:type="spellEnd"/>
      <w:r w:rsidRPr="006C4FF1">
        <w:rPr>
          <w:rFonts w:cstheme="minorHAnsi"/>
          <w:lang w:val="es-ES"/>
        </w:rPr>
        <w:t xml:space="preserve">, a </w:t>
      </w:r>
      <w:proofErr w:type="spellStart"/>
      <w:r w:rsidRPr="006C4FF1">
        <w:rPr>
          <w:rFonts w:cstheme="minorHAnsi"/>
          <w:lang w:val="es-ES"/>
        </w:rPr>
        <w:t>first</w:t>
      </w:r>
      <w:proofErr w:type="spellEnd"/>
      <w:r w:rsidRPr="006C4FF1">
        <w:rPr>
          <w:rFonts w:cstheme="minorHAnsi"/>
          <w:lang w:val="es-ES"/>
        </w:rPr>
        <w:t xml:space="preserve"> line </w:t>
      </w:r>
      <w:proofErr w:type="spellStart"/>
      <w:r w:rsidRPr="006C4FF1">
        <w:rPr>
          <w:rFonts w:cstheme="minorHAnsi"/>
          <w:lang w:val="es-ES"/>
        </w:rPr>
        <w:t>of</w:t>
      </w:r>
      <w:proofErr w:type="spellEnd"/>
      <w:r w:rsidRPr="006C4FF1">
        <w:rPr>
          <w:rFonts w:cstheme="minorHAnsi"/>
          <w:lang w:val="es-ES"/>
        </w:rPr>
        <w:t xml:space="preserve"> future </w:t>
      </w:r>
      <w:proofErr w:type="spellStart"/>
      <w:r w:rsidRPr="006C4FF1">
        <w:rPr>
          <w:rFonts w:cstheme="minorHAnsi"/>
          <w:lang w:val="es-ES"/>
        </w:rPr>
        <w:t>research</w:t>
      </w:r>
      <w:proofErr w:type="spellEnd"/>
      <w:r w:rsidRPr="006C4FF1">
        <w:rPr>
          <w:rFonts w:cstheme="minorHAnsi"/>
          <w:lang w:val="es-ES"/>
        </w:rPr>
        <w:t xml:space="preserve"> </w:t>
      </w:r>
      <w:proofErr w:type="spellStart"/>
      <w:r w:rsidRPr="006C4FF1">
        <w:rPr>
          <w:rFonts w:cstheme="minorHAnsi"/>
          <w:lang w:val="es-ES"/>
        </w:rPr>
        <w:t>would</w:t>
      </w:r>
      <w:proofErr w:type="spellEnd"/>
      <w:r w:rsidRPr="006C4FF1">
        <w:rPr>
          <w:rFonts w:cstheme="minorHAnsi"/>
          <w:lang w:val="es-ES"/>
        </w:rPr>
        <w:t xml:space="preserve"> be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expand</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investment</w:t>
      </w:r>
      <w:proofErr w:type="spellEnd"/>
      <w:r w:rsidRPr="006C4FF1">
        <w:rPr>
          <w:rFonts w:cstheme="minorHAnsi"/>
          <w:lang w:val="es-ES"/>
        </w:rPr>
        <w:t xml:space="preserve"> universe. In </w:t>
      </w:r>
      <w:proofErr w:type="spellStart"/>
      <w:r w:rsidRPr="006C4FF1">
        <w:rPr>
          <w:rFonts w:cstheme="minorHAnsi"/>
          <w:lang w:val="es-ES"/>
        </w:rPr>
        <w:t>this</w:t>
      </w:r>
      <w:proofErr w:type="spellEnd"/>
      <w:r w:rsidRPr="006C4FF1">
        <w:rPr>
          <w:rFonts w:cstheme="minorHAnsi"/>
          <w:lang w:val="es-ES"/>
        </w:rPr>
        <w:t xml:space="preserve"> case, a </w:t>
      </w:r>
      <w:proofErr w:type="spellStart"/>
      <w:r w:rsidRPr="006C4FF1">
        <w:rPr>
          <w:rFonts w:cstheme="minorHAnsi"/>
          <w:lang w:val="es-ES"/>
        </w:rPr>
        <w:t>specific</w:t>
      </w:r>
      <w:proofErr w:type="spellEnd"/>
      <w:r w:rsidRPr="006C4FF1">
        <w:rPr>
          <w:rFonts w:cstheme="minorHAnsi"/>
          <w:lang w:val="es-ES"/>
        </w:rPr>
        <w:t xml:space="preserve"> set </w:t>
      </w:r>
      <w:proofErr w:type="spellStart"/>
      <w:r w:rsidRPr="006C4FF1">
        <w:rPr>
          <w:rFonts w:cstheme="minorHAnsi"/>
          <w:lang w:val="es-ES"/>
        </w:rPr>
        <w:t>of</w:t>
      </w:r>
      <w:proofErr w:type="spellEnd"/>
      <w:r w:rsidRPr="006C4FF1">
        <w:rPr>
          <w:rFonts w:cstheme="minorHAnsi"/>
          <w:lang w:val="es-ES"/>
        </w:rPr>
        <w:t xml:space="preserve"> </w:t>
      </w:r>
      <w:proofErr w:type="spellStart"/>
      <w:r w:rsidRPr="006C4FF1">
        <w:rPr>
          <w:rFonts w:cstheme="minorHAnsi"/>
          <w:lang w:val="es-ES"/>
        </w:rPr>
        <w:t>ETFs</w:t>
      </w:r>
      <w:proofErr w:type="spellEnd"/>
      <w:r w:rsidRPr="006C4FF1">
        <w:rPr>
          <w:rFonts w:cstheme="minorHAnsi"/>
          <w:lang w:val="es-ES"/>
        </w:rPr>
        <w:t xml:space="preserve"> has </w:t>
      </w:r>
      <w:proofErr w:type="spellStart"/>
      <w:r w:rsidRPr="006C4FF1">
        <w:rPr>
          <w:rFonts w:cstheme="minorHAnsi"/>
          <w:lang w:val="es-ES"/>
        </w:rPr>
        <w:t>been</w:t>
      </w:r>
      <w:proofErr w:type="spellEnd"/>
      <w:r w:rsidRPr="006C4FF1">
        <w:rPr>
          <w:rFonts w:cstheme="minorHAnsi"/>
          <w:lang w:val="es-ES"/>
        </w:rPr>
        <w:t xml:space="preserve"> </w:t>
      </w:r>
      <w:proofErr w:type="spellStart"/>
      <w:r w:rsidRPr="006C4FF1">
        <w:rPr>
          <w:rFonts w:cstheme="minorHAnsi"/>
          <w:lang w:val="es-ES"/>
        </w:rPr>
        <w:t>used</w:t>
      </w:r>
      <w:proofErr w:type="spellEnd"/>
      <w:r w:rsidRPr="006C4FF1">
        <w:rPr>
          <w:rFonts w:cstheme="minorHAnsi"/>
          <w:lang w:val="es-ES"/>
        </w:rPr>
        <w:t xml:space="preserve">, </w:t>
      </w:r>
      <w:proofErr w:type="spellStart"/>
      <w:r w:rsidRPr="006C4FF1">
        <w:rPr>
          <w:rFonts w:cstheme="minorHAnsi"/>
          <w:lang w:val="es-ES"/>
        </w:rPr>
        <w:t>but</w:t>
      </w:r>
      <w:proofErr w:type="spellEnd"/>
      <w:r w:rsidRPr="006C4FF1">
        <w:rPr>
          <w:rFonts w:cstheme="minorHAnsi"/>
          <w:lang w:val="es-ES"/>
        </w:rPr>
        <w:t xml:space="preserve"> future </w:t>
      </w:r>
      <w:proofErr w:type="spellStart"/>
      <w:r w:rsidRPr="006C4FF1">
        <w:rPr>
          <w:rFonts w:cstheme="minorHAnsi"/>
          <w:lang w:val="es-ES"/>
        </w:rPr>
        <w:t>studies</w:t>
      </w:r>
      <w:proofErr w:type="spellEnd"/>
      <w:r w:rsidRPr="006C4FF1">
        <w:rPr>
          <w:rFonts w:cstheme="minorHAnsi"/>
          <w:lang w:val="es-ES"/>
        </w:rPr>
        <w:t xml:space="preserve"> </w:t>
      </w:r>
      <w:proofErr w:type="spellStart"/>
      <w:r w:rsidRPr="006C4FF1">
        <w:rPr>
          <w:rFonts w:cstheme="minorHAnsi"/>
          <w:lang w:val="es-ES"/>
        </w:rPr>
        <w:t>could</w:t>
      </w:r>
      <w:proofErr w:type="spellEnd"/>
      <w:r w:rsidRPr="006C4FF1">
        <w:rPr>
          <w:rFonts w:cstheme="minorHAnsi"/>
          <w:lang w:val="es-ES"/>
        </w:rPr>
        <w:t xml:space="preserve"> </w:t>
      </w:r>
      <w:proofErr w:type="spellStart"/>
      <w:r w:rsidRPr="006C4FF1">
        <w:rPr>
          <w:rFonts w:cstheme="minorHAnsi"/>
          <w:lang w:val="es-ES"/>
        </w:rPr>
        <w:t>include</w:t>
      </w:r>
      <w:proofErr w:type="spellEnd"/>
      <w:r w:rsidRPr="006C4FF1">
        <w:rPr>
          <w:rFonts w:cstheme="minorHAnsi"/>
          <w:lang w:val="es-ES"/>
        </w:rPr>
        <w:t xml:space="preserve"> more </w:t>
      </w:r>
      <w:proofErr w:type="spellStart"/>
      <w:r w:rsidRPr="006C4FF1">
        <w:rPr>
          <w:rFonts w:cstheme="minorHAnsi"/>
          <w:lang w:val="es-ES"/>
        </w:rPr>
        <w:t>funds</w:t>
      </w:r>
      <w:proofErr w:type="spellEnd"/>
      <w:r w:rsidRPr="006C4FF1">
        <w:rPr>
          <w:rFonts w:cstheme="minorHAnsi"/>
          <w:lang w:val="es-ES"/>
        </w:rPr>
        <w:t xml:space="preserve">, </w:t>
      </w:r>
      <w:proofErr w:type="gramStart"/>
      <w:r w:rsidRPr="006C4FF1">
        <w:rPr>
          <w:rFonts w:cstheme="minorHAnsi"/>
          <w:lang w:val="es-ES"/>
        </w:rPr>
        <w:t>individual stocks</w:t>
      </w:r>
      <w:proofErr w:type="gramEnd"/>
      <w:r w:rsidRPr="006C4FF1">
        <w:rPr>
          <w:rFonts w:cstheme="minorHAnsi"/>
          <w:lang w:val="es-ES"/>
        </w:rPr>
        <w:t xml:space="preserve"> </w:t>
      </w:r>
      <w:proofErr w:type="spellStart"/>
      <w:r w:rsidRPr="006C4FF1">
        <w:rPr>
          <w:rFonts w:cstheme="minorHAnsi"/>
          <w:lang w:val="es-ES"/>
        </w:rPr>
        <w:t>or</w:t>
      </w:r>
      <w:proofErr w:type="spellEnd"/>
      <w:r w:rsidRPr="006C4FF1">
        <w:rPr>
          <w:rFonts w:cstheme="minorHAnsi"/>
          <w:lang w:val="es-ES"/>
        </w:rPr>
        <w:t xml:space="preserve"> </w:t>
      </w:r>
      <w:proofErr w:type="spellStart"/>
      <w:r w:rsidRPr="006C4FF1">
        <w:rPr>
          <w:rFonts w:cstheme="minorHAnsi"/>
          <w:lang w:val="es-ES"/>
        </w:rPr>
        <w:t>other</w:t>
      </w:r>
      <w:proofErr w:type="spellEnd"/>
      <w:r w:rsidRPr="006C4FF1">
        <w:rPr>
          <w:rFonts w:cstheme="minorHAnsi"/>
          <w:lang w:val="es-ES"/>
        </w:rPr>
        <w:t xml:space="preserve"> </w:t>
      </w:r>
      <w:proofErr w:type="spellStart"/>
      <w:r w:rsidRPr="006C4FF1">
        <w:rPr>
          <w:rFonts w:cstheme="minorHAnsi"/>
          <w:lang w:val="es-ES"/>
        </w:rPr>
        <w:t>assets</w:t>
      </w:r>
      <w:proofErr w:type="spellEnd"/>
      <w:r w:rsidRPr="006C4FF1">
        <w:rPr>
          <w:rFonts w:cstheme="minorHAnsi"/>
          <w:lang w:val="es-ES"/>
        </w:rPr>
        <w:t xml:space="preserve">. </w:t>
      </w:r>
      <w:proofErr w:type="spellStart"/>
      <w:r w:rsidRPr="006C4FF1">
        <w:rPr>
          <w:rFonts w:cstheme="minorHAnsi"/>
          <w:lang w:val="es-ES"/>
        </w:rPr>
        <w:t>This</w:t>
      </w:r>
      <w:proofErr w:type="spellEnd"/>
      <w:r w:rsidRPr="006C4FF1">
        <w:rPr>
          <w:rFonts w:cstheme="minorHAnsi"/>
          <w:lang w:val="es-ES"/>
        </w:rPr>
        <w:t xml:space="preserve"> </w:t>
      </w:r>
      <w:proofErr w:type="spellStart"/>
      <w:r w:rsidRPr="006C4FF1">
        <w:rPr>
          <w:rFonts w:cstheme="minorHAnsi"/>
          <w:lang w:val="es-ES"/>
        </w:rPr>
        <w:t>would</w:t>
      </w:r>
      <w:proofErr w:type="spellEnd"/>
      <w:r w:rsidRPr="006C4FF1">
        <w:rPr>
          <w:rFonts w:cstheme="minorHAnsi"/>
          <w:lang w:val="es-ES"/>
        </w:rPr>
        <w:t xml:space="preserve"> </w:t>
      </w:r>
      <w:proofErr w:type="spellStart"/>
      <w:r w:rsidRPr="006C4FF1">
        <w:rPr>
          <w:rFonts w:cstheme="minorHAnsi"/>
          <w:lang w:val="es-ES"/>
        </w:rPr>
        <w:t>make</w:t>
      </w:r>
      <w:proofErr w:type="spellEnd"/>
      <w:r w:rsidRPr="006C4FF1">
        <w:rPr>
          <w:rFonts w:cstheme="minorHAnsi"/>
          <w:lang w:val="es-ES"/>
        </w:rPr>
        <w:t xml:space="preserve"> </w:t>
      </w:r>
      <w:proofErr w:type="spellStart"/>
      <w:r w:rsidRPr="006C4FF1">
        <w:rPr>
          <w:rFonts w:cstheme="minorHAnsi"/>
          <w:lang w:val="es-ES"/>
        </w:rPr>
        <w:t>it</w:t>
      </w:r>
      <w:proofErr w:type="spellEnd"/>
      <w:r w:rsidRPr="006C4FF1">
        <w:rPr>
          <w:rFonts w:cstheme="minorHAnsi"/>
          <w:lang w:val="es-ES"/>
        </w:rPr>
        <w:t xml:space="preserve"> </w:t>
      </w:r>
      <w:proofErr w:type="spellStart"/>
      <w:r w:rsidRPr="006C4FF1">
        <w:rPr>
          <w:rFonts w:cstheme="minorHAnsi"/>
          <w:lang w:val="es-ES"/>
        </w:rPr>
        <w:t>possible</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analyse</w:t>
      </w:r>
      <w:proofErr w:type="spellEnd"/>
      <w:r w:rsidRPr="006C4FF1">
        <w:rPr>
          <w:rFonts w:cstheme="minorHAnsi"/>
          <w:lang w:val="es-ES"/>
        </w:rPr>
        <w:t xml:space="preserve"> </w:t>
      </w:r>
      <w:proofErr w:type="spellStart"/>
      <w:r w:rsidRPr="006C4FF1">
        <w:rPr>
          <w:rFonts w:cstheme="minorHAnsi"/>
          <w:lang w:val="es-ES"/>
        </w:rPr>
        <w:t>whether</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behaviour</w:t>
      </w:r>
      <w:proofErr w:type="spellEnd"/>
      <w:r w:rsidRPr="006C4FF1">
        <w:rPr>
          <w:rFonts w:cstheme="minorHAnsi"/>
          <w:lang w:val="es-ES"/>
        </w:rPr>
        <w:t xml:space="preserve"> </w:t>
      </w:r>
      <w:proofErr w:type="spellStart"/>
      <w:r w:rsidRPr="006C4FF1">
        <w:rPr>
          <w:rFonts w:cstheme="minorHAnsi"/>
          <w:lang w:val="es-ES"/>
        </w:rPr>
        <w:t>observed</w:t>
      </w:r>
      <w:proofErr w:type="spellEnd"/>
      <w:r w:rsidRPr="006C4FF1">
        <w:rPr>
          <w:rFonts w:cstheme="minorHAnsi"/>
          <w:lang w:val="es-ES"/>
        </w:rPr>
        <w:t xml:space="preserve"> in </w:t>
      </w:r>
      <w:proofErr w:type="spellStart"/>
      <w:r w:rsidRPr="006C4FF1">
        <w:rPr>
          <w:rFonts w:cstheme="minorHAnsi"/>
          <w:lang w:val="es-ES"/>
        </w:rPr>
        <w:t>this</w:t>
      </w:r>
      <w:proofErr w:type="spellEnd"/>
      <w:r w:rsidRPr="006C4FF1">
        <w:rPr>
          <w:rFonts w:cstheme="minorHAnsi"/>
          <w:lang w:val="es-ES"/>
        </w:rPr>
        <w:t xml:space="preserve"> </w:t>
      </w:r>
      <w:proofErr w:type="spellStart"/>
      <w:r w:rsidRPr="006C4FF1">
        <w:rPr>
          <w:rFonts w:cstheme="minorHAnsi"/>
          <w:lang w:val="es-ES"/>
        </w:rPr>
        <w:t>work</w:t>
      </w:r>
      <w:proofErr w:type="spellEnd"/>
      <w:r w:rsidRPr="006C4FF1">
        <w:rPr>
          <w:rFonts w:cstheme="minorHAnsi"/>
          <w:lang w:val="es-ES"/>
        </w:rPr>
        <w:t xml:space="preserve"> </w:t>
      </w:r>
      <w:proofErr w:type="spellStart"/>
      <w:r w:rsidRPr="006C4FF1">
        <w:rPr>
          <w:rFonts w:cstheme="minorHAnsi"/>
          <w:lang w:val="es-ES"/>
        </w:rPr>
        <w:t>also</w:t>
      </w:r>
      <w:proofErr w:type="spellEnd"/>
      <w:r w:rsidRPr="006C4FF1">
        <w:rPr>
          <w:rFonts w:cstheme="minorHAnsi"/>
          <w:lang w:val="es-ES"/>
        </w:rPr>
        <w:t xml:space="preserve"> </w:t>
      </w:r>
      <w:proofErr w:type="spellStart"/>
      <w:r w:rsidRPr="006C4FF1">
        <w:rPr>
          <w:rFonts w:cstheme="minorHAnsi"/>
          <w:lang w:val="es-ES"/>
        </w:rPr>
        <w:t>appears</w:t>
      </w:r>
      <w:proofErr w:type="spellEnd"/>
      <w:r w:rsidRPr="006C4FF1">
        <w:rPr>
          <w:rFonts w:cstheme="minorHAnsi"/>
          <w:lang w:val="es-ES"/>
        </w:rPr>
        <w:t xml:space="preserve"> </w:t>
      </w:r>
      <w:proofErr w:type="spellStart"/>
      <w:r w:rsidRPr="006C4FF1">
        <w:rPr>
          <w:rFonts w:cstheme="minorHAnsi"/>
          <w:lang w:val="es-ES"/>
        </w:rPr>
        <w:t>when</w:t>
      </w:r>
      <w:proofErr w:type="spellEnd"/>
      <w:r w:rsidRPr="006C4FF1">
        <w:rPr>
          <w:rFonts w:cstheme="minorHAnsi"/>
          <w:lang w:val="es-ES"/>
        </w:rPr>
        <w:t xml:space="preserve"> </w:t>
      </w:r>
      <w:proofErr w:type="spellStart"/>
      <w:r w:rsidRPr="006C4FF1">
        <w:rPr>
          <w:rFonts w:cstheme="minorHAnsi"/>
          <w:lang w:val="es-ES"/>
        </w:rPr>
        <w:t>working</w:t>
      </w:r>
      <w:proofErr w:type="spellEnd"/>
      <w:r w:rsidRPr="006C4FF1">
        <w:rPr>
          <w:rFonts w:cstheme="minorHAnsi"/>
          <w:lang w:val="es-ES"/>
        </w:rPr>
        <w:t xml:space="preserve"> </w:t>
      </w:r>
      <w:proofErr w:type="spellStart"/>
      <w:r w:rsidRPr="006C4FF1">
        <w:rPr>
          <w:rFonts w:cstheme="minorHAnsi"/>
          <w:lang w:val="es-ES"/>
        </w:rPr>
        <w:t>with</w:t>
      </w:r>
      <w:proofErr w:type="spellEnd"/>
      <w:r w:rsidRPr="006C4FF1">
        <w:rPr>
          <w:rFonts w:cstheme="minorHAnsi"/>
          <w:lang w:val="es-ES"/>
        </w:rPr>
        <w:t xml:space="preserve"> a </w:t>
      </w:r>
      <w:proofErr w:type="spellStart"/>
      <w:r w:rsidRPr="006C4FF1">
        <w:rPr>
          <w:rFonts w:cstheme="minorHAnsi"/>
          <w:lang w:val="es-ES"/>
        </w:rPr>
        <w:t>broader</w:t>
      </w:r>
      <w:proofErr w:type="spellEnd"/>
      <w:r w:rsidRPr="006C4FF1">
        <w:rPr>
          <w:rFonts w:cstheme="minorHAnsi"/>
          <w:lang w:val="es-ES"/>
        </w:rPr>
        <w:t xml:space="preserve"> portfolio and more </w:t>
      </w:r>
      <w:proofErr w:type="spellStart"/>
      <w:r w:rsidRPr="006C4FF1">
        <w:rPr>
          <w:rFonts w:cstheme="minorHAnsi"/>
          <w:lang w:val="es-ES"/>
        </w:rPr>
        <w:t>investment</w:t>
      </w:r>
      <w:proofErr w:type="spellEnd"/>
      <w:r w:rsidRPr="006C4FF1">
        <w:rPr>
          <w:rFonts w:cstheme="minorHAnsi"/>
          <w:lang w:val="es-ES"/>
        </w:rPr>
        <w:t xml:space="preserve"> alternatives.</w:t>
      </w:r>
    </w:p>
    <w:p w14:paraId="1D41E4E5" w14:textId="77777777" w:rsidR="006C4FF1" w:rsidRPr="006C4FF1" w:rsidRDefault="006C4FF1" w:rsidP="006C4FF1">
      <w:pPr>
        <w:ind w:firstLine="0"/>
        <w:rPr>
          <w:rFonts w:cstheme="minorHAnsi"/>
          <w:lang w:val="es-ES"/>
        </w:rPr>
      </w:pPr>
      <w:proofErr w:type="spellStart"/>
      <w:r w:rsidRPr="006C4FF1">
        <w:rPr>
          <w:rFonts w:cstheme="minorHAnsi"/>
          <w:lang w:val="es-ES"/>
        </w:rPr>
        <w:t>Another</w:t>
      </w:r>
      <w:proofErr w:type="spellEnd"/>
      <w:r w:rsidRPr="006C4FF1">
        <w:rPr>
          <w:rFonts w:cstheme="minorHAnsi"/>
          <w:lang w:val="es-ES"/>
        </w:rPr>
        <w:t xml:space="preserve"> </w:t>
      </w:r>
      <w:proofErr w:type="spellStart"/>
      <w:r w:rsidRPr="006C4FF1">
        <w:rPr>
          <w:rFonts w:cstheme="minorHAnsi"/>
          <w:lang w:val="es-ES"/>
        </w:rPr>
        <w:t>possible</w:t>
      </w:r>
      <w:proofErr w:type="spellEnd"/>
      <w:r w:rsidRPr="006C4FF1">
        <w:rPr>
          <w:rFonts w:cstheme="minorHAnsi"/>
          <w:lang w:val="es-ES"/>
        </w:rPr>
        <w:t xml:space="preserve"> </w:t>
      </w:r>
      <w:proofErr w:type="spellStart"/>
      <w:r w:rsidRPr="006C4FF1">
        <w:rPr>
          <w:rFonts w:cstheme="minorHAnsi"/>
          <w:lang w:val="es-ES"/>
        </w:rPr>
        <w:t>improvement</w:t>
      </w:r>
      <w:proofErr w:type="spellEnd"/>
      <w:r w:rsidRPr="006C4FF1">
        <w:rPr>
          <w:rFonts w:cstheme="minorHAnsi"/>
          <w:lang w:val="es-ES"/>
        </w:rPr>
        <w:t xml:space="preserve"> </w:t>
      </w:r>
      <w:proofErr w:type="spellStart"/>
      <w:r w:rsidRPr="006C4FF1">
        <w:rPr>
          <w:rFonts w:cstheme="minorHAnsi"/>
          <w:lang w:val="es-ES"/>
        </w:rPr>
        <w:t>would</w:t>
      </w:r>
      <w:proofErr w:type="spellEnd"/>
      <w:r w:rsidRPr="006C4FF1">
        <w:rPr>
          <w:rFonts w:cstheme="minorHAnsi"/>
          <w:lang w:val="es-ES"/>
        </w:rPr>
        <w:t xml:space="preserve"> be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add</w:t>
      </w:r>
      <w:proofErr w:type="spellEnd"/>
      <w:r w:rsidRPr="006C4FF1">
        <w:rPr>
          <w:rFonts w:cstheme="minorHAnsi"/>
          <w:lang w:val="es-ES"/>
        </w:rPr>
        <w:t xml:space="preserve"> </w:t>
      </w:r>
      <w:proofErr w:type="spellStart"/>
      <w:r w:rsidRPr="006C4FF1">
        <w:rPr>
          <w:rFonts w:cstheme="minorHAnsi"/>
          <w:lang w:val="es-ES"/>
        </w:rPr>
        <w:t>external</w:t>
      </w:r>
      <w:proofErr w:type="spellEnd"/>
      <w:r w:rsidRPr="006C4FF1">
        <w:rPr>
          <w:rFonts w:cstheme="minorHAnsi"/>
          <w:lang w:val="es-ES"/>
        </w:rPr>
        <w:t xml:space="preserve"> variables. In </w:t>
      </w:r>
      <w:proofErr w:type="spellStart"/>
      <w:r w:rsidRPr="006C4FF1">
        <w:rPr>
          <w:rFonts w:cstheme="minorHAnsi"/>
          <w:lang w:val="es-ES"/>
        </w:rPr>
        <w:t>this</w:t>
      </w:r>
      <w:proofErr w:type="spellEnd"/>
      <w:r w:rsidRPr="006C4FF1">
        <w:rPr>
          <w:rFonts w:cstheme="minorHAnsi"/>
          <w:lang w:val="es-ES"/>
        </w:rPr>
        <w:t xml:space="preserve"> </w:t>
      </w:r>
      <w:proofErr w:type="spellStart"/>
      <w:r w:rsidRPr="006C4FF1">
        <w:rPr>
          <w:rFonts w:cstheme="minorHAnsi"/>
          <w:lang w:val="es-ES"/>
        </w:rPr>
        <w:t>work</w:t>
      </w:r>
      <w:proofErr w:type="spellEnd"/>
      <w:r w:rsidRPr="006C4FF1">
        <w:rPr>
          <w:rFonts w:cstheme="minorHAnsi"/>
          <w:lang w:val="es-ES"/>
        </w:rPr>
        <w:t xml:space="preserve">, </w:t>
      </w:r>
      <w:proofErr w:type="spellStart"/>
      <w:r w:rsidRPr="006C4FF1">
        <w:rPr>
          <w:rFonts w:cstheme="minorHAnsi"/>
          <w:lang w:val="es-ES"/>
        </w:rPr>
        <w:t>prices</w:t>
      </w:r>
      <w:proofErr w:type="spellEnd"/>
      <w:r w:rsidRPr="006C4FF1">
        <w:rPr>
          <w:rFonts w:cstheme="minorHAnsi"/>
          <w:lang w:val="es-ES"/>
        </w:rPr>
        <w:t xml:space="preserve">, </w:t>
      </w:r>
      <w:proofErr w:type="spellStart"/>
      <w:r w:rsidRPr="006C4FF1">
        <w:rPr>
          <w:rFonts w:cstheme="minorHAnsi"/>
          <w:lang w:val="es-ES"/>
        </w:rPr>
        <w:t>returns</w:t>
      </w:r>
      <w:proofErr w:type="spellEnd"/>
      <w:r w:rsidRPr="006C4FF1">
        <w:rPr>
          <w:rFonts w:cstheme="minorHAnsi"/>
          <w:lang w:val="es-ES"/>
        </w:rPr>
        <w:t xml:space="preserve"> and </w:t>
      </w:r>
      <w:proofErr w:type="spellStart"/>
      <w:r w:rsidRPr="006C4FF1">
        <w:rPr>
          <w:rFonts w:cstheme="minorHAnsi"/>
          <w:lang w:val="es-ES"/>
        </w:rPr>
        <w:t>volume</w:t>
      </w:r>
      <w:proofErr w:type="spellEnd"/>
      <w:r w:rsidRPr="006C4FF1">
        <w:rPr>
          <w:rFonts w:cstheme="minorHAnsi"/>
          <w:lang w:val="es-ES"/>
        </w:rPr>
        <w:t xml:space="preserve"> </w:t>
      </w:r>
      <w:proofErr w:type="spellStart"/>
      <w:r w:rsidRPr="006C4FF1">
        <w:rPr>
          <w:rFonts w:cstheme="minorHAnsi"/>
          <w:lang w:val="es-ES"/>
        </w:rPr>
        <w:t>have</w:t>
      </w:r>
      <w:proofErr w:type="spellEnd"/>
      <w:r w:rsidRPr="006C4FF1">
        <w:rPr>
          <w:rFonts w:cstheme="minorHAnsi"/>
          <w:lang w:val="es-ES"/>
        </w:rPr>
        <w:t xml:space="preserve"> </w:t>
      </w:r>
      <w:proofErr w:type="spellStart"/>
      <w:r w:rsidRPr="006C4FF1">
        <w:rPr>
          <w:rFonts w:cstheme="minorHAnsi"/>
          <w:lang w:val="es-ES"/>
        </w:rPr>
        <w:t>mainly</w:t>
      </w:r>
      <w:proofErr w:type="spellEnd"/>
      <w:r w:rsidRPr="006C4FF1">
        <w:rPr>
          <w:rFonts w:cstheme="minorHAnsi"/>
          <w:lang w:val="es-ES"/>
        </w:rPr>
        <w:t xml:space="preserve"> </w:t>
      </w:r>
      <w:proofErr w:type="spellStart"/>
      <w:r w:rsidRPr="006C4FF1">
        <w:rPr>
          <w:rFonts w:cstheme="minorHAnsi"/>
          <w:lang w:val="es-ES"/>
        </w:rPr>
        <w:t>been</w:t>
      </w:r>
      <w:proofErr w:type="spellEnd"/>
      <w:r w:rsidRPr="006C4FF1">
        <w:rPr>
          <w:rFonts w:cstheme="minorHAnsi"/>
          <w:lang w:val="es-ES"/>
        </w:rPr>
        <w:t xml:space="preserve"> </w:t>
      </w:r>
      <w:proofErr w:type="spellStart"/>
      <w:r w:rsidRPr="006C4FF1">
        <w:rPr>
          <w:rFonts w:cstheme="minorHAnsi"/>
          <w:lang w:val="es-ES"/>
        </w:rPr>
        <w:t>used</w:t>
      </w:r>
      <w:proofErr w:type="spellEnd"/>
      <w:r w:rsidRPr="006C4FF1">
        <w:rPr>
          <w:rFonts w:cstheme="minorHAnsi"/>
          <w:lang w:val="es-ES"/>
        </w:rPr>
        <w:t xml:space="preserve">, </w:t>
      </w:r>
      <w:proofErr w:type="spellStart"/>
      <w:r w:rsidRPr="006C4FF1">
        <w:rPr>
          <w:rFonts w:cstheme="minorHAnsi"/>
          <w:lang w:val="es-ES"/>
        </w:rPr>
        <w:t>but</w:t>
      </w:r>
      <w:proofErr w:type="spellEnd"/>
      <w:r w:rsidRPr="006C4FF1">
        <w:rPr>
          <w:rFonts w:cstheme="minorHAnsi"/>
          <w:lang w:val="es-ES"/>
        </w:rPr>
        <w:t xml:space="preserve"> </w:t>
      </w:r>
      <w:proofErr w:type="spellStart"/>
      <w:r w:rsidRPr="006C4FF1">
        <w:rPr>
          <w:rFonts w:cstheme="minorHAnsi"/>
          <w:lang w:val="es-ES"/>
        </w:rPr>
        <w:t>markets</w:t>
      </w:r>
      <w:proofErr w:type="spellEnd"/>
      <w:r w:rsidRPr="006C4FF1">
        <w:rPr>
          <w:rFonts w:cstheme="minorHAnsi"/>
          <w:lang w:val="es-ES"/>
        </w:rPr>
        <w:t xml:space="preserve"> </w:t>
      </w:r>
      <w:proofErr w:type="spellStart"/>
      <w:r w:rsidRPr="006C4FF1">
        <w:rPr>
          <w:rFonts w:cstheme="minorHAnsi"/>
          <w:lang w:val="es-ES"/>
        </w:rPr>
        <w:t>also</w:t>
      </w:r>
      <w:proofErr w:type="spellEnd"/>
      <w:r w:rsidRPr="006C4FF1">
        <w:rPr>
          <w:rFonts w:cstheme="minorHAnsi"/>
          <w:lang w:val="es-ES"/>
        </w:rPr>
        <w:t xml:space="preserve"> </w:t>
      </w:r>
      <w:proofErr w:type="spellStart"/>
      <w:r w:rsidRPr="006C4FF1">
        <w:rPr>
          <w:rFonts w:cstheme="minorHAnsi"/>
          <w:lang w:val="es-ES"/>
        </w:rPr>
        <w:t>depend</w:t>
      </w:r>
      <w:proofErr w:type="spellEnd"/>
      <w:r w:rsidRPr="006C4FF1">
        <w:rPr>
          <w:rFonts w:cstheme="minorHAnsi"/>
          <w:lang w:val="es-ES"/>
        </w:rPr>
        <w:t xml:space="preserve"> </w:t>
      </w:r>
      <w:proofErr w:type="spellStart"/>
      <w:r w:rsidRPr="006C4FF1">
        <w:rPr>
          <w:rFonts w:cstheme="minorHAnsi"/>
          <w:lang w:val="es-ES"/>
        </w:rPr>
        <w:t>on</w:t>
      </w:r>
      <w:proofErr w:type="spellEnd"/>
      <w:r w:rsidRPr="006C4FF1">
        <w:rPr>
          <w:rFonts w:cstheme="minorHAnsi"/>
          <w:lang w:val="es-ES"/>
        </w:rPr>
        <w:t xml:space="preserve"> </w:t>
      </w:r>
      <w:proofErr w:type="spellStart"/>
      <w:r w:rsidRPr="006C4FF1">
        <w:rPr>
          <w:rFonts w:cstheme="minorHAnsi"/>
          <w:lang w:val="es-ES"/>
        </w:rPr>
        <w:t>other</w:t>
      </w:r>
      <w:proofErr w:type="spellEnd"/>
      <w:r w:rsidRPr="006C4FF1">
        <w:rPr>
          <w:rFonts w:cstheme="minorHAnsi"/>
          <w:lang w:val="es-ES"/>
        </w:rPr>
        <w:t xml:space="preserve"> </w:t>
      </w:r>
      <w:proofErr w:type="spellStart"/>
      <w:r w:rsidRPr="006C4FF1">
        <w:rPr>
          <w:rFonts w:cstheme="minorHAnsi"/>
          <w:lang w:val="es-ES"/>
        </w:rPr>
        <w:t>factors</w:t>
      </w:r>
      <w:proofErr w:type="spellEnd"/>
      <w:r w:rsidRPr="006C4FF1">
        <w:rPr>
          <w:rFonts w:cstheme="minorHAnsi"/>
          <w:lang w:val="es-ES"/>
        </w:rPr>
        <w:t xml:space="preserve">, </w:t>
      </w:r>
      <w:proofErr w:type="spellStart"/>
      <w:r w:rsidRPr="006C4FF1">
        <w:rPr>
          <w:rFonts w:cstheme="minorHAnsi"/>
          <w:lang w:val="es-ES"/>
        </w:rPr>
        <w:t>such</w:t>
      </w:r>
      <w:proofErr w:type="spellEnd"/>
      <w:r w:rsidRPr="006C4FF1">
        <w:rPr>
          <w:rFonts w:cstheme="minorHAnsi"/>
          <w:lang w:val="es-ES"/>
        </w:rPr>
        <w:t xml:space="preserve"> as </w:t>
      </w:r>
      <w:proofErr w:type="spellStart"/>
      <w:r w:rsidRPr="006C4FF1">
        <w:rPr>
          <w:rFonts w:cstheme="minorHAnsi"/>
          <w:lang w:val="es-ES"/>
        </w:rPr>
        <w:t>interest</w:t>
      </w:r>
      <w:proofErr w:type="spellEnd"/>
      <w:r w:rsidRPr="006C4FF1">
        <w:rPr>
          <w:rFonts w:cstheme="minorHAnsi"/>
          <w:lang w:val="es-ES"/>
        </w:rPr>
        <w:t xml:space="preserve"> </w:t>
      </w:r>
      <w:proofErr w:type="spellStart"/>
      <w:r w:rsidRPr="006C4FF1">
        <w:rPr>
          <w:rFonts w:cstheme="minorHAnsi"/>
          <w:lang w:val="es-ES"/>
        </w:rPr>
        <w:t>rates</w:t>
      </w:r>
      <w:proofErr w:type="spellEnd"/>
      <w:r w:rsidRPr="006C4FF1">
        <w:rPr>
          <w:rFonts w:cstheme="minorHAnsi"/>
          <w:lang w:val="es-ES"/>
        </w:rPr>
        <w:t xml:space="preserve">, </w:t>
      </w:r>
      <w:proofErr w:type="spellStart"/>
      <w:r w:rsidRPr="006C4FF1">
        <w:rPr>
          <w:rFonts w:cstheme="minorHAnsi"/>
          <w:lang w:val="es-ES"/>
        </w:rPr>
        <w:t>inflation</w:t>
      </w:r>
      <w:proofErr w:type="spellEnd"/>
      <w:r w:rsidRPr="006C4FF1">
        <w:rPr>
          <w:rFonts w:cstheme="minorHAnsi"/>
          <w:lang w:val="es-ES"/>
        </w:rPr>
        <w:t xml:space="preserve">, </w:t>
      </w:r>
      <w:proofErr w:type="spellStart"/>
      <w:r w:rsidRPr="006C4FF1">
        <w:rPr>
          <w:rFonts w:cstheme="minorHAnsi"/>
          <w:lang w:val="es-ES"/>
        </w:rPr>
        <w:t>market</w:t>
      </w:r>
      <w:proofErr w:type="spellEnd"/>
      <w:r w:rsidRPr="006C4FF1">
        <w:rPr>
          <w:rFonts w:cstheme="minorHAnsi"/>
          <w:lang w:val="es-ES"/>
        </w:rPr>
        <w:t xml:space="preserve"> </w:t>
      </w:r>
      <w:proofErr w:type="spellStart"/>
      <w:r w:rsidRPr="006C4FF1">
        <w:rPr>
          <w:rFonts w:cstheme="minorHAnsi"/>
          <w:lang w:val="es-ES"/>
        </w:rPr>
        <w:t>volatility</w:t>
      </w:r>
      <w:proofErr w:type="spellEnd"/>
      <w:r w:rsidRPr="006C4FF1">
        <w:rPr>
          <w:rFonts w:cstheme="minorHAnsi"/>
          <w:lang w:val="es-ES"/>
        </w:rPr>
        <w:t xml:space="preserve">, </w:t>
      </w:r>
      <w:proofErr w:type="spellStart"/>
      <w:r w:rsidRPr="006C4FF1">
        <w:rPr>
          <w:rFonts w:cstheme="minorHAnsi"/>
          <w:lang w:val="es-ES"/>
        </w:rPr>
        <w:t>economic</w:t>
      </w:r>
      <w:proofErr w:type="spellEnd"/>
      <w:r w:rsidRPr="006C4FF1">
        <w:rPr>
          <w:rFonts w:cstheme="minorHAnsi"/>
          <w:lang w:val="es-ES"/>
        </w:rPr>
        <w:t xml:space="preserve"> </w:t>
      </w:r>
      <w:proofErr w:type="spellStart"/>
      <w:r w:rsidRPr="006C4FF1">
        <w:rPr>
          <w:rFonts w:cstheme="minorHAnsi"/>
          <w:lang w:val="es-ES"/>
        </w:rPr>
        <w:t>indicators</w:t>
      </w:r>
      <w:proofErr w:type="spellEnd"/>
      <w:r w:rsidRPr="006C4FF1">
        <w:rPr>
          <w:rFonts w:cstheme="minorHAnsi"/>
          <w:lang w:val="es-ES"/>
        </w:rPr>
        <w:t xml:space="preserve"> </w:t>
      </w:r>
      <w:proofErr w:type="spellStart"/>
      <w:r w:rsidRPr="006C4FF1">
        <w:rPr>
          <w:rFonts w:cstheme="minorHAnsi"/>
          <w:lang w:val="es-ES"/>
        </w:rPr>
        <w:t>or</w:t>
      </w:r>
      <w:proofErr w:type="spellEnd"/>
      <w:r w:rsidRPr="006C4FF1">
        <w:rPr>
          <w:rFonts w:cstheme="minorHAnsi"/>
          <w:lang w:val="es-ES"/>
        </w:rPr>
        <w:t xml:space="preserve"> </w:t>
      </w:r>
      <w:proofErr w:type="spellStart"/>
      <w:r w:rsidRPr="006C4FF1">
        <w:rPr>
          <w:rFonts w:cstheme="minorHAnsi"/>
          <w:lang w:val="es-ES"/>
        </w:rPr>
        <w:t>financial</w:t>
      </w:r>
      <w:proofErr w:type="spellEnd"/>
      <w:r w:rsidRPr="006C4FF1">
        <w:rPr>
          <w:rFonts w:cstheme="minorHAnsi"/>
          <w:lang w:val="es-ES"/>
        </w:rPr>
        <w:t xml:space="preserve"> </w:t>
      </w:r>
      <w:proofErr w:type="spellStart"/>
      <w:r w:rsidRPr="006C4FF1">
        <w:rPr>
          <w:rFonts w:cstheme="minorHAnsi"/>
          <w:lang w:val="es-ES"/>
        </w:rPr>
        <w:t>news</w:t>
      </w:r>
      <w:proofErr w:type="spellEnd"/>
      <w:r w:rsidRPr="006C4FF1">
        <w:rPr>
          <w:rFonts w:cstheme="minorHAnsi"/>
          <w:lang w:val="es-ES"/>
        </w:rPr>
        <w:t xml:space="preserve">. </w:t>
      </w:r>
      <w:proofErr w:type="spellStart"/>
      <w:r w:rsidRPr="006C4FF1">
        <w:rPr>
          <w:rFonts w:cstheme="minorHAnsi"/>
          <w:lang w:val="es-ES"/>
        </w:rPr>
        <w:t>These</w:t>
      </w:r>
      <w:proofErr w:type="spellEnd"/>
      <w:r w:rsidRPr="006C4FF1">
        <w:rPr>
          <w:rFonts w:cstheme="minorHAnsi"/>
          <w:lang w:val="es-ES"/>
        </w:rPr>
        <w:t xml:space="preserve"> data </w:t>
      </w:r>
      <w:proofErr w:type="spellStart"/>
      <w:r w:rsidRPr="006C4FF1">
        <w:rPr>
          <w:rFonts w:cstheme="minorHAnsi"/>
          <w:lang w:val="es-ES"/>
        </w:rPr>
        <w:t>could</w:t>
      </w:r>
      <w:proofErr w:type="spellEnd"/>
      <w:r w:rsidRPr="006C4FF1">
        <w:rPr>
          <w:rFonts w:cstheme="minorHAnsi"/>
          <w:lang w:val="es-ES"/>
        </w:rPr>
        <w:t xml:space="preserve"> be </w:t>
      </w:r>
      <w:proofErr w:type="spellStart"/>
      <w:r w:rsidRPr="006C4FF1">
        <w:rPr>
          <w:rFonts w:cstheme="minorHAnsi"/>
          <w:lang w:val="es-ES"/>
        </w:rPr>
        <w:t>obtained</w:t>
      </w:r>
      <w:proofErr w:type="spellEnd"/>
      <w:r w:rsidRPr="006C4FF1">
        <w:rPr>
          <w:rFonts w:cstheme="minorHAnsi"/>
          <w:lang w:val="es-ES"/>
        </w:rPr>
        <w:t xml:space="preserve"> </w:t>
      </w:r>
      <w:proofErr w:type="spellStart"/>
      <w:r w:rsidRPr="006C4FF1">
        <w:rPr>
          <w:rFonts w:cstheme="minorHAnsi"/>
          <w:lang w:val="es-ES"/>
        </w:rPr>
        <w:t>through</w:t>
      </w:r>
      <w:proofErr w:type="spellEnd"/>
      <w:r w:rsidRPr="006C4FF1">
        <w:rPr>
          <w:rFonts w:cstheme="minorHAnsi"/>
          <w:lang w:val="es-ES"/>
        </w:rPr>
        <w:t xml:space="preserve"> </w:t>
      </w:r>
      <w:proofErr w:type="spellStart"/>
      <w:r w:rsidRPr="006C4FF1">
        <w:rPr>
          <w:rFonts w:cstheme="minorHAnsi"/>
          <w:lang w:val="es-ES"/>
        </w:rPr>
        <w:t>economic</w:t>
      </w:r>
      <w:proofErr w:type="spellEnd"/>
      <w:r w:rsidRPr="006C4FF1">
        <w:rPr>
          <w:rFonts w:cstheme="minorHAnsi"/>
          <w:lang w:val="es-ES"/>
        </w:rPr>
        <w:t xml:space="preserve"> </w:t>
      </w:r>
      <w:proofErr w:type="spellStart"/>
      <w:r w:rsidRPr="006C4FF1">
        <w:rPr>
          <w:rFonts w:cstheme="minorHAnsi"/>
          <w:lang w:val="es-ES"/>
        </w:rPr>
        <w:t>databases</w:t>
      </w:r>
      <w:proofErr w:type="spellEnd"/>
      <w:r w:rsidRPr="006C4FF1">
        <w:rPr>
          <w:rFonts w:cstheme="minorHAnsi"/>
          <w:lang w:val="es-ES"/>
        </w:rPr>
        <w:t xml:space="preserve">, </w:t>
      </w:r>
      <w:proofErr w:type="spellStart"/>
      <w:r w:rsidRPr="006C4FF1">
        <w:rPr>
          <w:rFonts w:cstheme="minorHAnsi"/>
          <w:lang w:val="es-ES"/>
        </w:rPr>
        <w:t>financial</w:t>
      </w:r>
      <w:proofErr w:type="spellEnd"/>
      <w:r w:rsidRPr="006C4FF1">
        <w:rPr>
          <w:rFonts w:cstheme="minorHAnsi"/>
          <w:lang w:val="es-ES"/>
        </w:rPr>
        <w:t xml:space="preserve"> </w:t>
      </w:r>
      <w:proofErr w:type="spellStart"/>
      <w:r w:rsidRPr="006C4FF1">
        <w:rPr>
          <w:rFonts w:cstheme="minorHAnsi"/>
          <w:lang w:val="es-ES"/>
        </w:rPr>
        <w:t>APIs</w:t>
      </w:r>
      <w:proofErr w:type="spellEnd"/>
      <w:r w:rsidRPr="006C4FF1">
        <w:rPr>
          <w:rFonts w:cstheme="minorHAnsi"/>
          <w:lang w:val="es-ES"/>
        </w:rPr>
        <w:t xml:space="preserve"> </w:t>
      </w:r>
      <w:proofErr w:type="spellStart"/>
      <w:r w:rsidRPr="006C4FF1">
        <w:rPr>
          <w:rFonts w:cstheme="minorHAnsi"/>
          <w:lang w:val="es-ES"/>
        </w:rPr>
        <w:t>or</w:t>
      </w:r>
      <w:proofErr w:type="spellEnd"/>
      <w:r w:rsidRPr="006C4FF1">
        <w:rPr>
          <w:rFonts w:cstheme="minorHAnsi"/>
          <w:lang w:val="es-ES"/>
        </w:rPr>
        <w:t xml:space="preserve"> web </w:t>
      </w:r>
      <w:proofErr w:type="spellStart"/>
      <w:r w:rsidRPr="006C4FF1">
        <w:rPr>
          <w:rFonts w:cstheme="minorHAnsi"/>
          <w:lang w:val="es-ES"/>
        </w:rPr>
        <w:t>scraping</w:t>
      </w:r>
      <w:proofErr w:type="spellEnd"/>
      <w:r w:rsidRPr="006C4FF1">
        <w:rPr>
          <w:rFonts w:cstheme="minorHAnsi"/>
          <w:lang w:val="es-ES"/>
        </w:rPr>
        <w:t xml:space="preserve"> </w:t>
      </w:r>
      <w:proofErr w:type="spellStart"/>
      <w:r w:rsidRPr="006C4FF1">
        <w:rPr>
          <w:rFonts w:cstheme="minorHAnsi"/>
          <w:lang w:val="es-ES"/>
        </w:rPr>
        <w:t>techniques</w:t>
      </w:r>
      <w:proofErr w:type="spellEnd"/>
      <w:r w:rsidRPr="006C4FF1">
        <w:rPr>
          <w:rFonts w:cstheme="minorHAnsi"/>
          <w:lang w:val="es-ES"/>
        </w:rPr>
        <w:t xml:space="preserve">. </w:t>
      </w:r>
      <w:proofErr w:type="spellStart"/>
      <w:r w:rsidRPr="006C4FF1">
        <w:rPr>
          <w:rFonts w:cstheme="minorHAnsi"/>
          <w:lang w:val="es-ES"/>
        </w:rPr>
        <w:t>It</w:t>
      </w:r>
      <w:proofErr w:type="spellEnd"/>
      <w:r w:rsidRPr="006C4FF1">
        <w:rPr>
          <w:rFonts w:cstheme="minorHAnsi"/>
          <w:lang w:val="es-ES"/>
        </w:rPr>
        <w:t xml:space="preserve"> </w:t>
      </w:r>
      <w:proofErr w:type="spellStart"/>
      <w:r w:rsidRPr="006C4FF1">
        <w:rPr>
          <w:rFonts w:cstheme="minorHAnsi"/>
          <w:lang w:val="es-ES"/>
        </w:rPr>
        <w:t>would</w:t>
      </w:r>
      <w:proofErr w:type="spellEnd"/>
      <w:r w:rsidRPr="006C4FF1">
        <w:rPr>
          <w:rFonts w:cstheme="minorHAnsi"/>
          <w:lang w:val="es-ES"/>
        </w:rPr>
        <w:t xml:space="preserve"> be </w:t>
      </w:r>
      <w:proofErr w:type="spellStart"/>
      <w:r w:rsidRPr="006C4FF1">
        <w:rPr>
          <w:rFonts w:cstheme="minorHAnsi"/>
          <w:lang w:val="es-ES"/>
        </w:rPr>
        <w:t>necessary</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carefully</w:t>
      </w:r>
      <w:proofErr w:type="spellEnd"/>
      <w:r w:rsidRPr="006C4FF1">
        <w:rPr>
          <w:rFonts w:cstheme="minorHAnsi"/>
          <w:lang w:val="es-ES"/>
        </w:rPr>
        <w:t xml:space="preserve"> control </w:t>
      </w:r>
      <w:proofErr w:type="spellStart"/>
      <w:r w:rsidRPr="006C4FF1">
        <w:rPr>
          <w:rFonts w:cstheme="minorHAnsi"/>
          <w:lang w:val="es-ES"/>
        </w:rPr>
        <w:t>the</w:t>
      </w:r>
      <w:proofErr w:type="spellEnd"/>
      <w:r w:rsidRPr="006C4FF1">
        <w:rPr>
          <w:rFonts w:cstheme="minorHAnsi"/>
          <w:lang w:val="es-ES"/>
        </w:rPr>
        <w:t xml:space="preserve"> date </w:t>
      </w:r>
      <w:proofErr w:type="spellStart"/>
      <w:r w:rsidRPr="006C4FF1">
        <w:rPr>
          <w:rFonts w:cstheme="minorHAnsi"/>
          <w:lang w:val="es-ES"/>
        </w:rPr>
        <w:t>on</w:t>
      </w:r>
      <w:proofErr w:type="spellEnd"/>
      <w:r w:rsidRPr="006C4FF1">
        <w:rPr>
          <w:rFonts w:cstheme="minorHAnsi"/>
          <w:lang w:val="es-ES"/>
        </w:rPr>
        <w:t xml:space="preserve"> </w:t>
      </w:r>
      <w:proofErr w:type="spellStart"/>
      <w:r w:rsidRPr="006C4FF1">
        <w:rPr>
          <w:rFonts w:cstheme="minorHAnsi"/>
          <w:lang w:val="es-ES"/>
        </w:rPr>
        <w:t>which</w:t>
      </w:r>
      <w:proofErr w:type="spellEnd"/>
      <w:r w:rsidRPr="006C4FF1">
        <w:rPr>
          <w:rFonts w:cstheme="minorHAnsi"/>
          <w:lang w:val="es-ES"/>
        </w:rPr>
        <w:t xml:space="preserve"> </w:t>
      </w:r>
      <w:proofErr w:type="spellStart"/>
      <w:r w:rsidRPr="006C4FF1">
        <w:rPr>
          <w:rFonts w:cstheme="minorHAnsi"/>
          <w:lang w:val="es-ES"/>
        </w:rPr>
        <w:t>each</w:t>
      </w:r>
      <w:proofErr w:type="spellEnd"/>
      <w:r w:rsidRPr="006C4FF1">
        <w:rPr>
          <w:rFonts w:cstheme="minorHAnsi"/>
          <w:lang w:val="es-ES"/>
        </w:rPr>
        <w:t xml:space="preserve"> </w:t>
      </w:r>
      <w:proofErr w:type="spellStart"/>
      <w:r w:rsidRPr="006C4FF1">
        <w:rPr>
          <w:rFonts w:cstheme="minorHAnsi"/>
          <w:lang w:val="es-ES"/>
        </w:rPr>
        <w:t>piece</w:t>
      </w:r>
      <w:proofErr w:type="spellEnd"/>
      <w:r w:rsidRPr="006C4FF1">
        <w:rPr>
          <w:rFonts w:cstheme="minorHAnsi"/>
          <w:lang w:val="es-ES"/>
        </w:rPr>
        <w:t xml:space="preserve"> </w:t>
      </w:r>
      <w:proofErr w:type="spellStart"/>
      <w:r w:rsidRPr="006C4FF1">
        <w:rPr>
          <w:rFonts w:cstheme="minorHAnsi"/>
          <w:lang w:val="es-ES"/>
        </w:rPr>
        <w:t>of</w:t>
      </w:r>
      <w:proofErr w:type="spellEnd"/>
      <w:r w:rsidRPr="006C4FF1">
        <w:rPr>
          <w:rFonts w:cstheme="minorHAnsi"/>
          <w:lang w:val="es-ES"/>
        </w:rPr>
        <w:t xml:space="preserve"> </w:t>
      </w:r>
      <w:proofErr w:type="spellStart"/>
      <w:r w:rsidRPr="006C4FF1">
        <w:rPr>
          <w:rFonts w:cstheme="minorHAnsi"/>
          <w:lang w:val="es-ES"/>
        </w:rPr>
        <w:t>information</w:t>
      </w:r>
      <w:proofErr w:type="spellEnd"/>
      <w:r w:rsidRPr="006C4FF1">
        <w:rPr>
          <w:rFonts w:cstheme="minorHAnsi"/>
          <w:lang w:val="es-ES"/>
        </w:rPr>
        <w:t xml:space="preserve"> </w:t>
      </w:r>
      <w:proofErr w:type="spellStart"/>
      <w:r w:rsidRPr="006C4FF1">
        <w:rPr>
          <w:rFonts w:cstheme="minorHAnsi"/>
          <w:lang w:val="es-ES"/>
        </w:rPr>
        <w:t>was</w:t>
      </w:r>
      <w:proofErr w:type="spellEnd"/>
      <w:r w:rsidRPr="006C4FF1">
        <w:rPr>
          <w:rFonts w:cstheme="minorHAnsi"/>
          <w:lang w:val="es-ES"/>
        </w:rPr>
        <w:t xml:space="preserve"> </w:t>
      </w:r>
      <w:proofErr w:type="spellStart"/>
      <w:r w:rsidRPr="006C4FF1">
        <w:rPr>
          <w:rFonts w:cstheme="minorHAnsi"/>
          <w:lang w:val="es-ES"/>
        </w:rPr>
        <w:t>available</w:t>
      </w:r>
      <w:proofErr w:type="spellEnd"/>
      <w:r w:rsidRPr="006C4FF1">
        <w:rPr>
          <w:rFonts w:cstheme="minorHAnsi"/>
          <w:lang w:val="es-ES"/>
        </w:rPr>
        <w:t xml:space="preserve">, in </w:t>
      </w:r>
      <w:proofErr w:type="spellStart"/>
      <w:r w:rsidRPr="006C4FF1">
        <w:rPr>
          <w:rFonts w:cstheme="minorHAnsi"/>
          <w:lang w:val="es-ES"/>
        </w:rPr>
        <w:t>order</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avoid</w:t>
      </w:r>
      <w:proofErr w:type="spellEnd"/>
      <w:r w:rsidRPr="006C4FF1">
        <w:rPr>
          <w:rFonts w:cstheme="minorHAnsi"/>
          <w:lang w:val="es-ES"/>
        </w:rPr>
        <w:t xml:space="preserve"> </w:t>
      </w:r>
      <w:proofErr w:type="spellStart"/>
      <w:r w:rsidRPr="006C4FF1">
        <w:rPr>
          <w:rFonts w:cstheme="minorHAnsi"/>
          <w:lang w:val="es-ES"/>
        </w:rPr>
        <w:t>using</w:t>
      </w:r>
      <w:proofErr w:type="spellEnd"/>
      <w:r w:rsidRPr="006C4FF1">
        <w:rPr>
          <w:rFonts w:cstheme="minorHAnsi"/>
          <w:lang w:val="es-ES"/>
        </w:rPr>
        <w:t xml:space="preserve"> future </w:t>
      </w:r>
      <w:proofErr w:type="spellStart"/>
      <w:r w:rsidRPr="006C4FF1">
        <w:rPr>
          <w:rFonts w:cstheme="minorHAnsi"/>
          <w:lang w:val="es-ES"/>
        </w:rPr>
        <w:t>information</w:t>
      </w:r>
      <w:proofErr w:type="spellEnd"/>
      <w:r w:rsidRPr="006C4FF1">
        <w:rPr>
          <w:rFonts w:cstheme="minorHAnsi"/>
          <w:lang w:val="es-ES"/>
        </w:rPr>
        <w:t xml:space="preserve"> </w:t>
      </w:r>
      <w:proofErr w:type="spellStart"/>
      <w:r w:rsidRPr="006C4FF1">
        <w:rPr>
          <w:rFonts w:cstheme="minorHAnsi"/>
          <w:lang w:val="es-ES"/>
        </w:rPr>
        <w:t>during</w:t>
      </w:r>
      <w:proofErr w:type="spellEnd"/>
      <w:r w:rsidRPr="006C4FF1">
        <w:rPr>
          <w:rFonts w:cstheme="minorHAnsi"/>
          <w:lang w:val="es-ES"/>
        </w:rPr>
        <w:t xml:space="preserve"> training </w:t>
      </w:r>
      <w:proofErr w:type="spellStart"/>
      <w:r w:rsidRPr="006C4FF1">
        <w:rPr>
          <w:rFonts w:cstheme="minorHAnsi"/>
          <w:lang w:val="es-ES"/>
        </w:rPr>
        <w:t>or</w:t>
      </w:r>
      <w:proofErr w:type="spellEnd"/>
      <w:r w:rsidRPr="006C4FF1">
        <w:rPr>
          <w:rFonts w:cstheme="minorHAnsi"/>
          <w:lang w:val="es-ES"/>
        </w:rPr>
        <w:t xml:space="preserve"> in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backtest</w:t>
      </w:r>
      <w:proofErr w:type="spellEnd"/>
      <w:r w:rsidRPr="006C4FF1">
        <w:rPr>
          <w:rFonts w:cstheme="minorHAnsi"/>
          <w:lang w:val="es-ES"/>
        </w:rPr>
        <w:t>.</w:t>
      </w:r>
    </w:p>
    <w:p w14:paraId="03F6D7FF" w14:textId="77777777" w:rsidR="006C4FF1" w:rsidRPr="006C4FF1" w:rsidRDefault="006C4FF1" w:rsidP="006C4FF1">
      <w:pPr>
        <w:ind w:firstLine="0"/>
        <w:rPr>
          <w:rFonts w:cstheme="minorHAnsi"/>
          <w:lang w:val="es-ES"/>
        </w:rPr>
      </w:pPr>
      <w:r w:rsidRPr="006C4FF1">
        <w:rPr>
          <w:rFonts w:cstheme="minorHAnsi"/>
          <w:lang w:val="es-ES"/>
        </w:rPr>
        <w:t xml:space="preserve">More </w:t>
      </w:r>
      <w:proofErr w:type="spellStart"/>
      <w:r w:rsidRPr="006C4FF1">
        <w:rPr>
          <w:rFonts w:cstheme="minorHAnsi"/>
          <w:lang w:val="es-ES"/>
        </w:rPr>
        <w:t>advanced</w:t>
      </w:r>
      <w:proofErr w:type="spellEnd"/>
      <w:r w:rsidRPr="006C4FF1">
        <w:rPr>
          <w:rFonts w:cstheme="minorHAnsi"/>
          <w:lang w:val="es-ES"/>
        </w:rPr>
        <w:t xml:space="preserve"> </w:t>
      </w:r>
      <w:proofErr w:type="spellStart"/>
      <w:r w:rsidRPr="006C4FF1">
        <w:rPr>
          <w:rFonts w:cstheme="minorHAnsi"/>
          <w:lang w:val="es-ES"/>
        </w:rPr>
        <w:t>models</w:t>
      </w:r>
      <w:proofErr w:type="spellEnd"/>
      <w:r w:rsidRPr="006C4FF1">
        <w:rPr>
          <w:rFonts w:cstheme="minorHAnsi"/>
          <w:lang w:val="es-ES"/>
        </w:rPr>
        <w:t xml:space="preserve"> </w:t>
      </w:r>
      <w:proofErr w:type="spellStart"/>
      <w:r w:rsidRPr="006C4FF1">
        <w:rPr>
          <w:rFonts w:cstheme="minorHAnsi"/>
          <w:lang w:val="es-ES"/>
        </w:rPr>
        <w:t>could</w:t>
      </w:r>
      <w:proofErr w:type="spellEnd"/>
      <w:r w:rsidRPr="006C4FF1">
        <w:rPr>
          <w:rFonts w:cstheme="minorHAnsi"/>
          <w:lang w:val="es-ES"/>
        </w:rPr>
        <w:t xml:space="preserve"> </w:t>
      </w:r>
      <w:proofErr w:type="spellStart"/>
      <w:r w:rsidRPr="006C4FF1">
        <w:rPr>
          <w:rFonts w:cstheme="minorHAnsi"/>
          <w:lang w:val="es-ES"/>
        </w:rPr>
        <w:t>also</w:t>
      </w:r>
      <w:proofErr w:type="spellEnd"/>
      <w:r w:rsidRPr="006C4FF1">
        <w:rPr>
          <w:rFonts w:cstheme="minorHAnsi"/>
          <w:lang w:val="es-ES"/>
        </w:rPr>
        <w:t xml:space="preserve"> be </w:t>
      </w:r>
      <w:proofErr w:type="spellStart"/>
      <w:r w:rsidRPr="006C4FF1">
        <w:rPr>
          <w:rFonts w:cstheme="minorHAnsi"/>
          <w:lang w:val="es-ES"/>
        </w:rPr>
        <w:t>tested</w:t>
      </w:r>
      <w:proofErr w:type="spellEnd"/>
      <w:r w:rsidRPr="006C4FF1">
        <w:rPr>
          <w:rFonts w:cstheme="minorHAnsi"/>
          <w:lang w:val="es-ES"/>
        </w:rPr>
        <w:t xml:space="preserve">. For </w:t>
      </w:r>
      <w:proofErr w:type="spellStart"/>
      <w:r w:rsidRPr="006C4FF1">
        <w:rPr>
          <w:rFonts w:cstheme="minorHAnsi"/>
          <w:lang w:val="es-ES"/>
        </w:rPr>
        <w:t>example</w:t>
      </w:r>
      <w:proofErr w:type="spellEnd"/>
      <w:r w:rsidRPr="006C4FF1">
        <w:rPr>
          <w:rFonts w:cstheme="minorHAnsi"/>
          <w:lang w:val="es-ES"/>
        </w:rPr>
        <w:t xml:space="preserve">, </w:t>
      </w:r>
      <w:proofErr w:type="spellStart"/>
      <w:r w:rsidRPr="006C4FF1">
        <w:rPr>
          <w:rFonts w:cstheme="minorHAnsi"/>
          <w:lang w:val="es-ES"/>
        </w:rPr>
        <w:t>models</w:t>
      </w:r>
      <w:proofErr w:type="spellEnd"/>
      <w:r w:rsidRPr="006C4FF1">
        <w:rPr>
          <w:rFonts w:cstheme="minorHAnsi"/>
          <w:lang w:val="es-ES"/>
        </w:rPr>
        <w:t xml:space="preserve"> </w:t>
      </w:r>
      <w:proofErr w:type="spellStart"/>
      <w:r w:rsidRPr="006C4FF1">
        <w:rPr>
          <w:rFonts w:cstheme="minorHAnsi"/>
          <w:lang w:val="es-ES"/>
        </w:rPr>
        <w:t>such</w:t>
      </w:r>
      <w:proofErr w:type="spellEnd"/>
      <w:r w:rsidRPr="006C4FF1">
        <w:rPr>
          <w:rFonts w:cstheme="minorHAnsi"/>
          <w:lang w:val="es-ES"/>
        </w:rPr>
        <w:t xml:space="preserve"> as </w:t>
      </w:r>
      <w:proofErr w:type="spellStart"/>
      <w:r w:rsidRPr="006C4FF1">
        <w:rPr>
          <w:rFonts w:cstheme="minorHAnsi"/>
          <w:lang w:val="es-ES"/>
        </w:rPr>
        <w:t>XGBoost</w:t>
      </w:r>
      <w:proofErr w:type="spellEnd"/>
      <w:r w:rsidRPr="006C4FF1">
        <w:rPr>
          <w:rFonts w:cstheme="minorHAnsi"/>
          <w:lang w:val="es-ES"/>
        </w:rPr>
        <w:t xml:space="preserve"> and neural </w:t>
      </w:r>
      <w:proofErr w:type="spellStart"/>
      <w:r w:rsidRPr="006C4FF1">
        <w:rPr>
          <w:rFonts w:cstheme="minorHAnsi"/>
          <w:lang w:val="es-ES"/>
        </w:rPr>
        <w:t>networks</w:t>
      </w:r>
      <w:proofErr w:type="spellEnd"/>
      <w:r w:rsidRPr="006C4FF1">
        <w:rPr>
          <w:rFonts w:cstheme="minorHAnsi"/>
          <w:lang w:val="es-ES"/>
        </w:rPr>
        <w:t xml:space="preserve"> </w:t>
      </w:r>
      <w:proofErr w:type="spellStart"/>
      <w:r w:rsidRPr="006C4FF1">
        <w:rPr>
          <w:rFonts w:cstheme="minorHAnsi"/>
          <w:lang w:val="es-ES"/>
        </w:rPr>
        <w:t>could</w:t>
      </w:r>
      <w:proofErr w:type="spellEnd"/>
      <w:r w:rsidRPr="006C4FF1">
        <w:rPr>
          <w:rFonts w:cstheme="minorHAnsi"/>
          <w:lang w:val="es-ES"/>
        </w:rPr>
        <w:t xml:space="preserve"> be </w:t>
      </w:r>
      <w:proofErr w:type="spellStart"/>
      <w:r w:rsidRPr="006C4FF1">
        <w:rPr>
          <w:rFonts w:cstheme="minorHAnsi"/>
          <w:lang w:val="es-ES"/>
        </w:rPr>
        <w:t>used</w:t>
      </w:r>
      <w:proofErr w:type="spellEnd"/>
      <w:r w:rsidRPr="006C4FF1">
        <w:rPr>
          <w:rFonts w:cstheme="minorHAnsi"/>
          <w:lang w:val="es-ES"/>
        </w:rPr>
        <w:t xml:space="preserve">. </w:t>
      </w:r>
      <w:proofErr w:type="spellStart"/>
      <w:r w:rsidRPr="006C4FF1">
        <w:rPr>
          <w:rFonts w:cstheme="minorHAnsi"/>
          <w:lang w:val="es-ES"/>
        </w:rPr>
        <w:t>These</w:t>
      </w:r>
      <w:proofErr w:type="spellEnd"/>
      <w:r w:rsidRPr="006C4FF1">
        <w:rPr>
          <w:rFonts w:cstheme="minorHAnsi"/>
          <w:lang w:val="es-ES"/>
        </w:rPr>
        <w:t xml:space="preserve"> </w:t>
      </w:r>
      <w:proofErr w:type="spellStart"/>
      <w:r w:rsidRPr="006C4FF1">
        <w:rPr>
          <w:rFonts w:cstheme="minorHAnsi"/>
          <w:lang w:val="es-ES"/>
        </w:rPr>
        <w:t>models</w:t>
      </w:r>
      <w:proofErr w:type="spellEnd"/>
      <w:r w:rsidRPr="006C4FF1">
        <w:rPr>
          <w:rFonts w:cstheme="minorHAnsi"/>
          <w:lang w:val="es-ES"/>
        </w:rPr>
        <w:t xml:space="preserve"> </w:t>
      </w:r>
      <w:proofErr w:type="spellStart"/>
      <w:r w:rsidRPr="006C4FF1">
        <w:rPr>
          <w:rFonts w:cstheme="minorHAnsi"/>
          <w:lang w:val="es-ES"/>
        </w:rPr>
        <w:t>could</w:t>
      </w:r>
      <w:proofErr w:type="spellEnd"/>
      <w:r w:rsidRPr="006C4FF1">
        <w:rPr>
          <w:rFonts w:cstheme="minorHAnsi"/>
          <w:lang w:val="es-ES"/>
        </w:rPr>
        <w:t xml:space="preserve"> capture more </w:t>
      </w:r>
      <w:proofErr w:type="spellStart"/>
      <w:r w:rsidRPr="006C4FF1">
        <w:rPr>
          <w:rFonts w:cstheme="minorHAnsi"/>
          <w:lang w:val="es-ES"/>
        </w:rPr>
        <w:t>complex</w:t>
      </w:r>
      <w:proofErr w:type="spellEnd"/>
      <w:r w:rsidRPr="006C4FF1">
        <w:rPr>
          <w:rFonts w:cstheme="minorHAnsi"/>
          <w:lang w:val="es-ES"/>
        </w:rPr>
        <w:t xml:space="preserve"> </w:t>
      </w:r>
      <w:proofErr w:type="spellStart"/>
      <w:r w:rsidRPr="006C4FF1">
        <w:rPr>
          <w:rFonts w:cstheme="minorHAnsi"/>
          <w:lang w:val="es-ES"/>
        </w:rPr>
        <w:t>relationships</w:t>
      </w:r>
      <w:proofErr w:type="spellEnd"/>
      <w:r w:rsidRPr="006C4FF1">
        <w:rPr>
          <w:rFonts w:cstheme="minorHAnsi"/>
          <w:lang w:val="es-ES"/>
        </w:rPr>
        <w:t xml:space="preserve"> </w:t>
      </w:r>
      <w:proofErr w:type="spellStart"/>
      <w:r w:rsidRPr="006C4FF1">
        <w:rPr>
          <w:rFonts w:cstheme="minorHAnsi"/>
          <w:lang w:val="es-ES"/>
        </w:rPr>
        <w:t>between</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variables. In </w:t>
      </w:r>
      <w:proofErr w:type="spellStart"/>
      <w:r w:rsidRPr="006C4FF1">
        <w:rPr>
          <w:rFonts w:cstheme="minorHAnsi"/>
          <w:lang w:val="es-ES"/>
        </w:rPr>
        <w:t>this</w:t>
      </w:r>
      <w:proofErr w:type="spellEnd"/>
      <w:r w:rsidRPr="006C4FF1">
        <w:rPr>
          <w:rFonts w:cstheme="minorHAnsi"/>
          <w:lang w:val="es-ES"/>
        </w:rPr>
        <w:t xml:space="preserve"> case,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evaluation</w:t>
      </w:r>
      <w:proofErr w:type="spellEnd"/>
      <w:r w:rsidRPr="006C4FF1">
        <w:rPr>
          <w:rFonts w:cstheme="minorHAnsi"/>
          <w:lang w:val="es-ES"/>
        </w:rPr>
        <w:t xml:space="preserve"> </w:t>
      </w:r>
      <w:proofErr w:type="spellStart"/>
      <w:r w:rsidRPr="006C4FF1">
        <w:rPr>
          <w:rFonts w:cstheme="minorHAnsi"/>
          <w:lang w:val="es-ES"/>
        </w:rPr>
        <w:t>should</w:t>
      </w:r>
      <w:proofErr w:type="spellEnd"/>
      <w:r w:rsidRPr="006C4FF1">
        <w:rPr>
          <w:rFonts w:cstheme="minorHAnsi"/>
          <w:lang w:val="es-ES"/>
        </w:rPr>
        <w:t xml:space="preserve"> </w:t>
      </w:r>
      <w:proofErr w:type="spellStart"/>
      <w:r w:rsidRPr="006C4FF1">
        <w:rPr>
          <w:rFonts w:cstheme="minorHAnsi"/>
          <w:lang w:val="es-ES"/>
        </w:rPr>
        <w:t>not</w:t>
      </w:r>
      <w:proofErr w:type="spellEnd"/>
      <w:r w:rsidRPr="006C4FF1">
        <w:rPr>
          <w:rFonts w:cstheme="minorHAnsi"/>
          <w:lang w:val="es-ES"/>
        </w:rPr>
        <w:t xml:space="preserve"> </w:t>
      </w:r>
      <w:proofErr w:type="spellStart"/>
      <w:r w:rsidRPr="006C4FF1">
        <w:rPr>
          <w:rFonts w:cstheme="minorHAnsi"/>
          <w:lang w:val="es-ES"/>
        </w:rPr>
        <w:t>focus</w:t>
      </w:r>
      <w:proofErr w:type="spellEnd"/>
      <w:r w:rsidRPr="006C4FF1">
        <w:rPr>
          <w:rFonts w:cstheme="minorHAnsi"/>
          <w:lang w:val="es-ES"/>
        </w:rPr>
        <w:t xml:space="preserve"> </w:t>
      </w:r>
      <w:proofErr w:type="spellStart"/>
      <w:r w:rsidRPr="006C4FF1">
        <w:rPr>
          <w:rFonts w:cstheme="minorHAnsi"/>
          <w:lang w:val="es-ES"/>
        </w:rPr>
        <w:t>only</w:t>
      </w:r>
      <w:proofErr w:type="spellEnd"/>
      <w:r w:rsidRPr="006C4FF1">
        <w:rPr>
          <w:rFonts w:cstheme="minorHAnsi"/>
          <w:lang w:val="es-ES"/>
        </w:rPr>
        <w:t xml:space="preserve"> </w:t>
      </w:r>
      <w:proofErr w:type="spellStart"/>
      <w:r w:rsidRPr="006C4FF1">
        <w:rPr>
          <w:rFonts w:cstheme="minorHAnsi"/>
          <w:lang w:val="es-ES"/>
        </w:rPr>
        <w:t>on</w:t>
      </w:r>
      <w:proofErr w:type="spellEnd"/>
      <w:r w:rsidRPr="006C4FF1">
        <w:rPr>
          <w:rFonts w:cstheme="minorHAnsi"/>
          <w:lang w:val="es-ES"/>
        </w:rPr>
        <w:t xml:space="preserve"> </w:t>
      </w:r>
      <w:proofErr w:type="spellStart"/>
      <w:r w:rsidRPr="006C4FF1">
        <w:rPr>
          <w:rFonts w:cstheme="minorHAnsi"/>
          <w:lang w:val="es-ES"/>
        </w:rPr>
        <w:t>reducing</w:t>
      </w:r>
      <w:proofErr w:type="spellEnd"/>
      <w:r w:rsidRPr="006C4FF1">
        <w:rPr>
          <w:rFonts w:cstheme="minorHAnsi"/>
          <w:lang w:val="es-ES"/>
        </w:rPr>
        <w:t xml:space="preserve"> RMSE, </w:t>
      </w:r>
      <w:proofErr w:type="spellStart"/>
      <w:r w:rsidRPr="006C4FF1">
        <w:rPr>
          <w:rFonts w:cstheme="minorHAnsi"/>
          <w:lang w:val="es-ES"/>
        </w:rPr>
        <w:t>but</w:t>
      </w:r>
      <w:proofErr w:type="spellEnd"/>
      <w:r w:rsidRPr="006C4FF1">
        <w:rPr>
          <w:rFonts w:cstheme="minorHAnsi"/>
          <w:lang w:val="es-ES"/>
        </w:rPr>
        <w:t xml:space="preserve"> </w:t>
      </w:r>
      <w:proofErr w:type="spellStart"/>
      <w:r w:rsidRPr="006C4FF1">
        <w:rPr>
          <w:rFonts w:cstheme="minorHAnsi"/>
          <w:lang w:val="es-ES"/>
        </w:rPr>
        <w:t>also</w:t>
      </w:r>
      <w:proofErr w:type="spellEnd"/>
      <w:r w:rsidRPr="006C4FF1">
        <w:rPr>
          <w:rFonts w:cstheme="minorHAnsi"/>
          <w:lang w:val="es-ES"/>
        </w:rPr>
        <w:t xml:space="preserve"> </w:t>
      </w:r>
      <w:proofErr w:type="spellStart"/>
      <w:r w:rsidRPr="006C4FF1">
        <w:rPr>
          <w:rFonts w:cstheme="minorHAnsi"/>
          <w:lang w:val="es-ES"/>
        </w:rPr>
        <w:t>on</w:t>
      </w:r>
      <w:proofErr w:type="spellEnd"/>
      <w:r w:rsidRPr="006C4FF1">
        <w:rPr>
          <w:rFonts w:cstheme="minorHAnsi"/>
          <w:lang w:val="es-ES"/>
        </w:rPr>
        <w:t xml:space="preserve"> </w:t>
      </w:r>
      <w:proofErr w:type="spellStart"/>
      <w:r w:rsidRPr="006C4FF1">
        <w:rPr>
          <w:rFonts w:cstheme="minorHAnsi"/>
          <w:lang w:val="es-ES"/>
        </w:rPr>
        <w:t>checking</w:t>
      </w:r>
      <w:proofErr w:type="spellEnd"/>
      <w:r w:rsidRPr="006C4FF1">
        <w:rPr>
          <w:rFonts w:cstheme="minorHAnsi"/>
          <w:lang w:val="es-ES"/>
        </w:rPr>
        <w:t xml:space="preserve"> </w:t>
      </w:r>
      <w:proofErr w:type="spellStart"/>
      <w:r w:rsidRPr="006C4FF1">
        <w:rPr>
          <w:rFonts w:cstheme="minorHAnsi"/>
          <w:lang w:val="es-ES"/>
        </w:rPr>
        <w:t>whether</w:t>
      </w:r>
      <w:proofErr w:type="spellEnd"/>
      <w:r w:rsidRPr="006C4FF1">
        <w:rPr>
          <w:rFonts w:cstheme="minorHAnsi"/>
          <w:lang w:val="es-ES"/>
        </w:rPr>
        <w:t xml:space="preserve"> </w:t>
      </w:r>
      <w:proofErr w:type="spellStart"/>
      <w:r w:rsidRPr="006C4FF1">
        <w:rPr>
          <w:rFonts w:cstheme="minorHAnsi"/>
          <w:lang w:val="es-ES"/>
        </w:rPr>
        <w:t>these</w:t>
      </w:r>
      <w:proofErr w:type="spellEnd"/>
      <w:r w:rsidRPr="006C4FF1">
        <w:rPr>
          <w:rFonts w:cstheme="minorHAnsi"/>
          <w:lang w:val="es-ES"/>
        </w:rPr>
        <w:t xml:space="preserve"> </w:t>
      </w:r>
      <w:proofErr w:type="spellStart"/>
      <w:r w:rsidRPr="006C4FF1">
        <w:rPr>
          <w:rFonts w:cstheme="minorHAnsi"/>
          <w:lang w:val="es-ES"/>
        </w:rPr>
        <w:t>models</w:t>
      </w:r>
      <w:proofErr w:type="spellEnd"/>
      <w:r w:rsidRPr="006C4FF1">
        <w:rPr>
          <w:rFonts w:cstheme="minorHAnsi"/>
          <w:lang w:val="es-ES"/>
        </w:rPr>
        <w:t xml:space="preserve"> </w:t>
      </w:r>
      <w:proofErr w:type="spellStart"/>
      <w:r w:rsidRPr="006C4FF1">
        <w:rPr>
          <w:rFonts w:cstheme="minorHAnsi"/>
          <w:lang w:val="es-ES"/>
        </w:rPr>
        <w:t>improve</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prediction</w:t>
      </w:r>
      <w:proofErr w:type="spellEnd"/>
      <w:r w:rsidRPr="006C4FF1">
        <w:rPr>
          <w:rFonts w:cstheme="minorHAnsi"/>
          <w:lang w:val="es-ES"/>
        </w:rPr>
        <w:t xml:space="preserve"> </w:t>
      </w:r>
      <w:proofErr w:type="spellStart"/>
      <w:r w:rsidRPr="006C4FF1">
        <w:rPr>
          <w:rFonts w:cstheme="minorHAnsi"/>
          <w:lang w:val="es-ES"/>
        </w:rPr>
        <w:t>of</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direction</w:t>
      </w:r>
      <w:proofErr w:type="spellEnd"/>
      <w:r w:rsidRPr="006C4FF1">
        <w:rPr>
          <w:rFonts w:cstheme="minorHAnsi"/>
          <w:lang w:val="es-ES"/>
        </w:rPr>
        <w:t xml:space="preserve"> </w:t>
      </w:r>
      <w:proofErr w:type="spellStart"/>
      <w:r w:rsidRPr="006C4FF1">
        <w:rPr>
          <w:rFonts w:cstheme="minorHAnsi"/>
          <w:lang w:val="es-ES"/>
        </w:rPr>
        <w:t>of</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return</w:t>
      </w:r>
      <w:proofErr w:type="spellEnd"/>
      <w:r w:rsidRPr="006C4FF1">
        <w:rPr>
          <w:rFonts w:cstheme="minorHAnsi"/>
          <w:lang w:val="es-ES"/>
        </w:rPr>
        <w:t xml:space="preserve">, </w:t>
      </w:r>
      <w:proofErr w:type="spellStart"/>
      <w:r w:rsidRPr="006C4FF1">
        <w:rPr>
          <w:rFonts w:cstheme="minorHAnsi"/>
          <w:lang w:val="es-ES"/>
        </w:rPr>
        <w:t>since</w:t>
      </w:r>
      <w:proofErr w:type="spellEnd"/>
      <w:r w:rsidRPr="006C4FF1">
        <w:rPr>
          <w:rFonts w:cstheme="minorHAnsi"/>
          <w:lang w:val="es-ES"/>
        </w:rPr>
        <w:t xml:space="preserve"> </w:t>
      </w:r>
      <w:proofErr w:type="spellStart"/>
      <w:r w:rsidRPr="006C4FF1">
        <w:rPr>
          <w:rFonts w:cstheme="minorHAnsi"/>
          <w:lang w:val="es-ES"/>
        </w:rPr>
        <w:t>this</w:t>
      </w:r>
      <w:proofErr w:type="spellEnd"/>
      <w:r w:rsidRPr="006C4FF1">
        <w:rPr>
          <w:rFonts w:cstheme="minorHAnsi"/>
          <w:lang w:val="es-ES"/>
        </w:rPr>
        <w:t xml:space="preserve"> </w:t>
      </w:r>
      <w:proofErr w:type="spellStart"/>
      <w:r w:rsidRPr="006C4FF1">
        <w:rPr>
          <w:rFonts w:cstheme="minorHAnsi"/>
          <w:lang w:val="es-ES"/>
        </w:rPr>
        <w:t>aspect</w:t>
      </w:r>
      <w:proofErr w:type="spellEnd"/>
      <w:r w:rsidRPr="006C4FF1">
        <w:rPr>
          <w:rFonts w:cstheme="minorHAnsi"/>
          <w:lang w:val="es-ES"/>
        </w:rPr>
        <w:t xml:space="preserve"> has </w:t>
      </w:r>
      <w:proofErr w:type="spellStart"/>
      <w:r w:rsidRPr="006C4FF1">
        <w:rPr>
          <w:rFonts w:cstheme="minorHAnsi"/>
          <w:lang w:val="es-ES"/>
        </w:rPr>
        <w:t>been</w:t>
      </w:r>
      <w:proofErr w:type="spellEnd"/>
      <w:r w:rsidRPr="006C4FF1">
        <w:rPr>
          <w:rFonts w:cstheme="minorHAnsi"/>
          <w:lang w:val="es-ES"/>
        </w:rPr>
        <w:t xml:space="preserve"> </w:t>
      </w:r>
      <w:proofErr w:type="spellStart"/>
      <w:r w:rsidRPr="006C4FF1">
        <w:rPr>
          <w:rFonts w:cstheme="minorHAnsi"/>
          <w:lang w:val="es-ES"/>
        </w:rPr>
        <w:t>important</w:t>
      </w:r>
      <w:proofErr w:type="spellEnd"/>
      <w:r w:rsidRPr="006C4FF1">
        <w:rPr>
          <w:rFonts w:cstheme="minorHAnsi"/>
          <w:lang w:val="es-ES"/>
        </w:rPr>
        <w:t xml:space="preserve"> </w:t>
      </w:r>
      <w:proofErr w:type="spellStart"/>
      <w:r w:rsidRPr="006C4FF1">
        <w:rPr>
          <w:rFonts w:cstheme="minorHAnsi"/>
          <w:lang w:val="es-ES"/>
        </w:rPr>
        <w:t>for</w:t>
      </w:r>
      <w:proofErr w:type="spellEnd"/>
      <w:r w:rsidRPr="006C4FF1">
        <w:rPr>
          <w:rFonts w:cstheme="minorHAnsi"/>
          <w:lang w:val="es-ES"/>
        </w:rPr>
        <w:t xml:space="preserve"> portfolio </w:t>
      </w:r>
      <w:proofErr w:type="spellStart"/>
      <w:r w:rsidRPr="006C4FF1">
        <w:rPr>
          <w:rFonts w:cstheme="minorHAnsi"/>
          <w:lang w:val="es-ES"/>
        </w:rPr>
        <w:t>construction</w:t>
      </w:r>
      <w:proofErr w:type="spellEnd"/>
      <w:r w:rsidRPr="006C4FF1">
        <w:rPr>
          <w:rFonts w:cstheme="minorHAnsi"/>
          <w:lang w:val="es-ES"/>
        </w:rPr>
        <w:t>.</w:t>
      </w:r>
    </w:p>
    <w:p w14:paraId="2FC90AF5" w14:textId="77777777" w:rsidR="006C4FF1" w:rsidRPr="006C4FF1" w:rsidRDefault="006C4FF1" w:rsidP="006C4FF1">
      <w:pPr>
        <w:ind w:firstLine="0"/>
        <w:rPr>
          <w:rFonts w:cstheme="minorHAnsi"/>
          <w:lang w:val="es-ES"/>
        </w:rPr>
      </w:pPr>
      <w:r w:rsidRPr="006C4FF1">
        <w:rPr>
          <w:rFonts w:cstheme="minorHAnsi"/>
          <w:lang w:val="es-ES"/>
        </w:rPr>
        <w:t xml:space="preserve">From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point</w:t>
      </w:r>
      <w:proofErr w:type="spellEnd"/>
      <w:r w:rsidRPr="006C4FF1">
        <w:rPr>
          <w:rFonts w:cstheme="minorHAnsi"/>
          <w:lang w:val="es-ES"/>
        </w:rPr>
        <w:t xml:space="preserve"> </w:t>
      </w:r>
      <w:proofErr w:type="spellStart"/>
      <w:r w:rsidRPr="006C4FF1">
        <w:rPr>
          <w:rFonts w:cstheme="minorHAnsi"/>
          <w:lang w:val="es-ES"/>
        </w:rPr>
        <w:t>of</w:t>
      </w:r>
      <w:proofErr w:type="spellEnd"/>
      <w:r w:rsidRPr="006C4FF1">
        <w:rPr>
          <w:rFonts w:cstheme="minorHAnsi"/>
          <w:lang w:val="es-ES"/>
        </w:rPr>
        <w:t xml:space="preserve"> </w:t>
      </w:r>
      <w:proofErr w:type="spellStart"/>
      <w:r w:rsidRPr="006C4FF1">
        <w:rPr>
          <w:rFonts w:cstheme="minorHAnsi"/>
          <w:lang w:val="es-ES"/>
        </w:rPr>
        <w:t>view</w:t>
      </w:r>
      <w:proofErr w:type="spellEnd"/>
      <w:r w:rsidRPr="006C4FF1">
        <w:rPr>
          <w:rFonts w:cstheme="minorHAnsi"/>
          <w:lang w:val="es-ES"/>
        </w:rPr>
        <w:t xml:space="preserve"> </w:t>
      </w:r>
      <w:proofErr w:type="spellStart"/>
      <w:r w:rsidRPr="006C4FF1">
        <w:rPr>
          <w:rFonts w:cstheme="minorHAnsi"/>
          <w:lang w:val="es-ES"/>
        </w:rPr>
        <w:t>of</w:t>
      </w:r>
      <w:proofErr w:type="spellEnd"/>
      <w:r w:rsidRPr="006C4FF1">
        <w:rPr>
          <w:rFonts w:cstheme="minorHAnsi"/>
          <w:lang w:val="es-ES"/>
        </w:rPr>
        <w:t xml:space="preserve"> </w:t>
      </w:r>
      <w:proofErr w:type="spellStart"/>
      <w:r w:rsidRPr="006C4FF1">
        <w:rPr>
          <w:rFonts w:cstheme="minorHAnsi"/>
          <w:lang w:val="es-ES"/>
        </w:rPr>
        <w:t>evaluation</w:t>
      </w:r>
      <w:proofErr w:type="spellEnd"/>
      <w:r w:rsidRPr="006C4FF1">
        <w:rPr>
          <w:rFonts w:cstheme="minorHAnsi"/>
          <w:lang w:val="es-ES"/>
        </w:rPr>
        <w:t xml:space="preserve">, </w:t>
      </w:r>
      <w:proofErr w:type="spellStart"/>
      <w:r w:rsidRPr="006C4FF1">
        <w:rPr>
          <w:rFonts w:cstheme="minorHAnsi"/>
          <w:lang w:val="es-ES"/>
        </w:rPr>
        <w:t>it</w:t>
      </w:r>
      <w:proofErr w:type="spellEnd"/>
      <w:r w:rsidRPr="006C4FF1">
        <w:rPr>
          <w:rFonts w:cstheme="minorHAnsi"/>
          <w:lang w:val="es-ES"/>
        </w:rPr>
        <w:t xml:space="preserve"> </w:t>
      </w:r>
      <w:proofErr w:type="spellStart"/>
      <w:r w:rsidRPr="006C4FF1">
        <w:rPr>
          <w:rFonts w:cstheme="minorHAnsi"/>
          <w:lang w:val="es-ES"/>
        </w:rPr>
        <w:t>would</w:t>
      </w:r>
      <w:proofErr w:type="spellEnd"/>
      <w:r w:rsidRPr="006C4FF1">
        <w:rPr>
          <w:rFonts w:cstheme="minorHAnsi"/>
          <w:lang w:val="es-ES"/>
        </w:rPr>
        <w:t xml:space="preserve"> be </w:t>
      </w:r>
      <w:proofErr w:type="spellStart"/>
      <w:r w:rsidRPr="006C4FF1">
        <w:rPr>
          <w:rFonts w:cstheme="minorHAnsi"/>
          <w:lang w:val="es-ES"/>
        </w:rPr>
        <w:t>interesting</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obtain</w:t>
      </w:r>
      <w:proofErr w:type="spellEnd"/>
      <w:r w:rsidRPr="006C4FF1">
        <w:rPr>
          <w:rFonts w:cstheme="minorHAnsi"/>
          <w:lang w:val="es-ES"/>
        </w:rPr>
        <w:t xml:space="preserve"> </w:t>
      </w:r>
      <w:proofErr w:type="spellStart"/>
      <w:r w:rsidRPr="006C4FF1">
        <w:rPr>
          <w:rFonts w:cstheme="minorHAnsi"/>
          <w:lang w:val="es-ES"/>
        </w:rPr>
        <w:t>not</w:t>
      </w:r>
      <w:proofErr w:type="spellEnd"/>
      <w:r w:rsidRPr="006C4FF1">
        <w:rPr>
          <w:rFonts w:cstheme="minorHAnsi"/>
          <w:lang w:val="es-ES"/>
        </w:rPr>
        <w:t xml:space="preserve"> </w:t>
      </w:r>
      <w:proofErr w:type="spellStart"/>
      <w:r w:rsidRPr="006C4FF1">
        <w:rPr>
          <w:rFonts w:cstheme="minorHAnsi"/>
          <w:lang w:val="es-ES"/>
        </w:rPr>
        <w:t>only</w:t>
      </w:r>
      <w:proofErr w:type="spellEnd"/>
      <w:r w:rsidRPr="006C4FF1">
        <w:rPr>
          <w:rFonts w:cstheme="minorHAnsi"/>
          <w:lang w:val="es-ES"/>
        </w:rPr>
        <w:t xml:space="preserve"> </w:t>
      </w:r>
      <w:proofErr w:type="spellStart"/>
      <w:r w:rsidRPr="006C4FF1">
        <w:rPr>
          <w:rFonts w:cstheme="minorHAnsi"/>
          <w:lang w:val="es-ES"/>
        </w:rPr>
        <w:t>point</w:t>
      </w:r>
      <w:proofErr w:type="spellEnd"/>
      <w:r w:rsidRPr="006C4FF1">
        <w:rPr>
          <w:rFonts w:cstheme="minorHAnsi"/>
          <w:lang w:val="es-ES"/>
        </w:rPr>
        <w:t xml:space="preserve"> </w:t>
      </w:r>
      <w:proofErr w:type="spellStart"/>
      <w:r w:rsidRPr="006C4FF1">
        <w:rPr>
          <w:rFonts w:cstheme="minorHAnsi"/>
          <w:lang w:val="es-ES"/>
        </w:rPr>
        <w:t>results</w:t>
      </w:r>
      <w:proofErr w:type="spellEnd"/>
      <w:r w:rsidRPr="006C4FF1">
        <w:rPr>
          <w:rFonts w:cstheme="minorHAnsi"/>
          <w:lang w:val="es-ES"/>
        </w:rPr>
        <w:t xml:space="preserve">, </w:t>
      </w:r>
      <w:proofErr w:type="spellStart"/>
      <w:r w:rsidRPr="006C4FF1">
        <w:rPr>
          <w:rFonts w:cstheme="minorHAnsi"/>
          <w:lang w:val="es-ES"/>
        </w:rPr>
        <w:t>but</w:t>
      </w:r>
      <w:proofErr w:type="spellEnd"/>
      <w:r w:rsidRPr="006C4FF1">
        <w:rPr>
          <w:rFonts w:cstheme="minorHAnsi"/>
          <w:lang w:val="es-ES"/>
        </w:rPr>
        <w:t xml:space="preserve"> </w:t>
      </w:r>
      <w:proofErr w:type="spellStart"/>
      <w:r w:rsidRPr="006C4FF1">
        <w:rPr>
          <w:rFonts w:cstheme="minorHAnsi"/>
          <w:lang w:val="es-ES"/>
        </w:rPr>
        <w:t>also</w:t>
      </w:r>
      <w:proofErr w:type="spellEnd"/>
      <w:r w:rsidRPr="006C4FF1">
        <w:rPr>
          <w:rFonts w:cstheme="minorHAnsi"/>
          <w:lang w:val="es-ES"/>
        </w:rPr>
        <w:t xml:space="preserve"> </w:t>
      </w:r>
      <w:proofErr w:type="spellStart"/>
      <w:r w:rsidRPr="006C4FF1">
        <w:rPr>
          <w:rFonts w:cstheme="minorHAnsi"/>
          <w:lang w:val="es-ES"/>
        </w:rPr>
        <w:t>confidence</w:t>
      </w:r>
      <w:proofErr w:type="spellEnd"/>
      <w:r w:rsidRPr="006C4FF1">
        <w:rPr>
          <w:rFonts w:cstheme="minorHAnsi"/>
          <w:lang w:val="es-ES"/>
        </w:rPr>
        <w:t xml:space="preserve"> </w:t>
      </w:r>
      <w:proofErr w:type="spellStart"/>
      <w:r w:rsidRPr="006C4FF1">
        <w:rPr>
          <w:rFonts w:cstheme="minorHAnsi"/>
          <w:lang w:val="es-ES"/>
        </w:rPr>
        <w:t>intervals</w:t>
      </w:r>
      <w:proofErr w:type="spellEnd"/>
      <w:r w:rsidRPr="006C4FF1">
        <w:rPr>
          <w:rFonts w:cstheme="minorHAnsi"/>
          <w:lang w:val="es-ES"/>
        </w:rPr>
        <w:t xml:space="preserve">. </w:t>
      </w:r>
      <w:proofErr w:type="spellStart"/>
      <w:r w:rsidRPr="006C4FF1">
        <w:rPr>
          <w:rFonts w:cstheme="minorHAnsi"/>
          <w:lang w:val="es-ES"/>
        </w:rPr>
        <w:t>This</w:t>
      </w:r>
      <w:proofErr w:type="spellEnd"/>
      <w:r w:rsidRPr="006C4FF1">
        <w:rPr>
          <w:rFonts w:cstheme="minorHAnsi"/>
          <w:lang w:val="es-ES"/>
        </w:rPr>
        <w:t xml:space="preserve"> </w:t>
      </w:r>
      <w:proofErr w:type="spellStart"/>
      <w:r w:rsidRPr="006C4FF1">
        <w:rPr>
          <w:rFonts w:cstheme="minorHAnsi"/>
          <w:lang w:val="es-ES"/>
        </w:rPr>
        <w:t>would</w:t>
      </w:r>
      <w:proofErr w:type="spellEnd"/>
      <w:r w:rsidRPr="006C4FF1">
        <w:rPr>
          <w:rFonts w:cstheme="minorHAnsi"/>
          <w:lang w:val="es-ES"/>
        </w:rPr>
        <w:t xml:space="preserve"> </w:t>
      </w:r>
      <w:proofErr w:type="spellStart"/>
      <w:r w:rsidRPr="006C4FF1">
        <w:rPr>
          <w:rFonts w:cstheme="minorHAnsi"/>
          <w:lang w:val="es-ES"/>
        </w:rPr>
        <w:t>make</w:t>
      </w:r>
      <w:proofErr w:type="spellEnd"/>
      <w:r w:rsidRPr="006C4FF1">
        <w:rPr>
          <w:rFonts w:cstheme="minorHAnsi"/>
          <w:lang w:val="es-ES"/>
        </w:rPr>
        <w:t xml:space="preserve"> </w:t>
      </w:r>
      <w:proofErr w:type="spellStart"/>
      <w:r w:rsidRPr="006C4FF1">
        <w:rPr>
          <w:rFonts w:cstheme="minorHAnsi"/>
          <w:lang w:val="es-ES"/>
        </w:rPr>
        <w:t>it</w:t>
      </w:r>
      <w:proofErr w:type="spellEnd"/>
      <w:r w:rsidRPr="006C4FF1">
        <w:rPr>
          <w:rFonts w:cstheme="minorHAnsi"/>
          <w:lang w:val="es-ES"/>
        </w:rPr>
        <w:t xml:space="preserve"> </w:t>
      </w:r>
      <w:proofErr w:type="spellStart"/>
      <w:r w:rsidRPr="006C4FF1">
        <w:rPr>
          <w:rFonts w:cstheme="minorHAnsi"/>
          <w:lang w:val="es-ES"/>
        </w:rPr>
        <w:t>possible</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assess</w:t>
      </w:r>
      <w:proofErr w:type="spellEnd"/>
      <w:r w:rsidRPr="006C4FF1">
        <w:rPr>
          <w:rFonts w:cstheme="minorHAnsi"/>
          <w:lang w:val="es-ES"/>
        </w:rPr>
        <w:t xml:space="preserve"> </w:t>
      </w:r>
      <w:proofErr w:type="spellStart"/>
      <w:r w:rsidRPr="006C4FF1">
        <w:rPr>
          <w:rFonts w:cstheme="minorHAnsi"/>
          <w:lang w:val="es-ES"/>
        </w:rPr>
        <w:t>whether</w:t>
      </w:r>
      <w:proofErr w:type="spellEnd"/>
      <w:r w:rsidRPr="006C4FF1">
        <w:rPr>
          <w:rFonts w:cstheme="minorHAnsi"/>
          <w:lang w:val="es-ES"/>
        </w:rPr>
        <w:t xml:space="preserve"> one </w:t>
      </w:r>
      <w:proofErr w:type="spellStart"/>
      <w:r w:rsidRPr="006C4FF1">
        <w:rPr>
          <w:rFonts w:cstheme="minorHAnsi"/>
          <w:lang w:val="es-ES"/>
        </w:rPr>
        <w:t>method</w:t>
      </w:r>
      <w:proofErr w:type="spellEnd"/>
      <w:r w:rsidRPr="006C4FF1">
        <w:rPr>
          <w:rFonts w:cstheme="minorHAnsi"/>
          <w:lang w:val="es-ES"/>
        </w:rPr>
        <w:t xml:space="preserve"> </w:t>
      </w:r>
      <w:proofErr w:type="spellStart"/>
      <w:r w:rsidRPr="006C4FF1">
        <w:rPr>
          <w:rFonts w:cstheme="minorHAnsi"/>
          <w:lang w:val="es-ES"/>
        </w:rPr>
        <w:t>is</w:t>
      </w:r>
      <w:proofErr w:type="spellEnd"/>
      <w:r w:rsidRPr="006C4FF1">
        <w:rPr>
          <w:rFonts w:cstheme="minorHAnsi"/>
          <w:lang w:val="es-ES"/>
        </w:rPr>
        <w:t xml:space="preserve"> </w:t>
      </w:r>
      <w:proofErr w:type="spellStart"/>
      <w:r w:rsidRPr="006C4FF1">
        <w:rPr>
          <w:rFonts w:cstheme="minorHAnsi"/>
          <w:lang w:val="es-ES"/>
        </w:rPr>
        <w:t>really</w:t>
      </w:r>
      <w:proofErr w:type="spellEnd"/>
      <w:r w:rsidRPr="006C4FF1">
        <w:rPr>
          <w:rFonts w:cstheme="minorHAnsi"/>
          <w:lang w:val="es-ES"/>
        </w:rPr>
        <w:t xml:space="preserve"> </w:t>
      </w:r>
      <w:proofErr w:type="spellStart"/>
      <w:r w:rsidRPr="006C4FF1">
        <w:rPr>
          <w:rFonts w:cstheme="minorHAnsi"/>
          <w:lang w:val="es-ES"/>
        </w:rPr>
        <w:t>better</w:t>
      </w:r>
      <w:proofErr w:type="spellEnd"/>
      <w:r w:rsidRPr="006C4FF1">
        <w:rPr>
          <w:rFonts w:cstheme="minorHAnsi"/>
          <w:lang w:val="es-ES"/>
        </w:rPr>
        <w:t xml:space="preserve"> </w:t>
      </w:r>
      <w:proofErr w:type="spellStart"/>
      <w:r w:rsidRPr="006C4FF1">
        <w:rPr>
          <w:rFonts w:cstheme="minorHAnsi"/>
          <w:lang w:val="es-ES"/>
        </w:rPr>
        <w:t>than</w:t>
      </w:r>
      <w:proofErr w:type="spellEnd"/>
      <w:r w:rsidRPr="006C4FF1">
        <w:rPr>
          <w:rFonts w:cstheme="minorHAnsi"/>
          <w:lang w:val="es-ES"/>
        </w:rPr>
        <w:t xml:space="preserve"> </w:t>
      </w:r>
      <w:proofErr w:type="spellStart"/>
      <w:r w:rsidRPr="006C4FF1">
        <w:rPr>
          <w:rFonts w:cstheme="minorHAnsi"/>
          <w:lang w:val="es-ES"/>
        </w:rPr>
        <w:t>another</w:t>
      </w:r>
      <w:proofErr w:type="spellEnd"/>
      <w:r w:rsidRPr="006C4FF1">
        <w:rPr>
          <w:rFonts w:cstheme="minorHAnsi"/>
          <w:lang w:val="es-ES"/>
        </w:rPr>
        <w:t xml:space="preserve"> </w:t>
      </w:r>
      <w:proofErr w:type="spellStart"/>
      <w:r w:rsidRPr="006C4FF1">
        <w:rPr>
          <w:rFonts w:cstheme="minorHAnsi"/>
          <w:lang w:val="es-ES"/>
        </w:rPr>
        <w:t>with</w:t>
      </w:r>
      <w:proofErr w:type="spellEnd"/>
      <w:r w:rsidRPr="006C4FF1">
        <w:rPr>
          <w:rFonts w:cstheme="minorHAnsi"/>
          <w:lang w:val="es-ES"/>
        </w:rPr>
        <w:t xml:space="preserve"> </w:t>
      </w:r>
      <w:proofErr w:type="spellStart"/>
      <w:r w:rsidRPr="006C4FF1">
        <w:rPr>
          <w:rFonts w:cstheme="minorHAnsi"/>
          <w:lang w:val="es-ES"/>
        </w:rPr>
        <w:t>statistical</w:t>
      </w:r>
      <w:proofErr w:type="spellEnd"/>
      <w:r w:rsidRPr="006C4FF1">
        <w:rPr>
          <w:rFonts w:cstheme="minorHAnsi"/>
          <w:lang w:val="es-ES"/>
        </w:rPr>
        <w:t xml:space="preserve"> </w:t>
      </w:r>
      <w:proofErr w:type="spellStart"/>
      <w:r w:rsidRPr="006C4FF1">
        <w:rPr>
          <w:rFonts w:cstheme="minorHAnsi"/>
          <w:lang w:val="es-ES"/>
        </w:rPr>
        <w:t>validity</w:t>
      </w:r>
      <w:proofErr w:type="spellEnd"/>
      <w:r w:rsidRPr="006C4FF1">
        <w:rPr>
          <w:rFonts w:cstheme="minorHAnsi"/>
          <w:lang w:val="es-ES"/>
        </w:rPr>
        <w:t xml:space="preserve"> </w:t>
      </w:r>
      <w:proofErr w:type="spellStart"/>
      <w:r w:rsidRPr="006C4FF1">
        <w:rPr>
          <w:rFonts w:cstheme="minorHAnsi"/>
          <w:lang w:val="es-ES"/>
        </w:rPr>
        <w:t>for</w:t>
      </w:r>
      <w:proofErr w:type="spellEnd"/>
      <w:r w:rsidRPr="006C4FF1">
        <w:rPr>
          <w:rFonts w:cstheme="minorHAnsi"/>
          <w:lang w:val="es-ES"/>
        </w:rPr>
        <w:t xml:space="preserve"> a </w:t>
      </w:r>
      <w:proofErr w:type="spellStart"/>
      <w:r w:rsidRPr="006C4FF1">
        <w:rPr>
          <w:rFonts w:cstheme="minorHAnsi"/>
          <w:lang w:val="es-ES"/>
        </w:rPr>
        <w:t>given</w:t>
      </w:r>
      <w:proofErr w:type="spellEnd"/>
      <w:r w:rsidRPr="006C4FF1">
        <w:rPr>
          <w:rFonts w:cstheme="minorHAnsi"/>
          <w:lang w:val="es-ES"/>
        </w:rPr>
        <w:t xml:space="preserve"> </w:t>
      </w:r>
      <w:proofErr w:type="spellStart"/>
      <w:r w:rsidRPr="006C4FF1">
        <w:rPr>
          <w:rFonts w:cstheme="minorHAnsi"/>
          <w:lang w:val="es-ES"/>
        </w:rPr>
        <w:t>confidence</w:t>
      </w:r>
      <w:proofErr w:type="spellEnd"/>
      <w:r w:rsidRPr="006C4FF1">
        <w:rPr>
          <w:rFonts w:cstheme="minorHAnsi"/>
          <w:lang w:val="es-ES"/>
        </w:rPr>
        <w:t xml:space="preserve"> </w:t>
      </w:r>
      <w:proofErr w:type="spellStart"/>
      <w:r w:rsidRPr="006C4FF1">
        <w:rPr>
          <w:rFonts w:cstheme="minorHAnsi"/>
          <w:lang w:val="es-ES"/>
        </w:rPr>
        <w:t>level</w:t>
      </w:r>
      <w:proofErr w:type="spellEnd"/>
      <w:r w:rsidRPr="006C4FF1">
        <w:rPr>
          <w:rFonts w:cstheme="minorHAnsi"/>
          <w:lang w:val="es-ES"/>
        </w:rPr>
        <w:t>.</w:t>
      </w:r>
    </w:p>
    <w:p w14:paraId="4EB6311E" w14:textId="77777777" w:rsidR="006C4FF1" w:rsidRPr="006C4FF1" w:rsidRDefault="006C4FF1" w:rsidP="006C4FF1">
      <w:pPr>
        <w:ind w:firstLine="0"/>
        <w:rPr>
          <w:rFonts w:cstheme="minorHAnsi"/>
          <w:lang w:val="es-ES"/>
        </w:rPr>
      </w:pPr>
      <w:r w:rsidRPr="006C4FF1">
        <w:rPr>
          <w:rFonts w:cstheme="minorHAnsi"/>
          <w:lang w:val="es-ES"/>
        </w:rPr>
        <w:t xml:space="preserve">In </w:t>
      </w:r>
      <w:proofErr w:type="spellStart"/>
      <w:r w:rsidRPr="006C4FF1">
        <w:rPr>
          <w:rFonts w:cstheme="minorHAnsi"/>
          <w:lang w:val="es-ES"/>
        </w:rPr>
        <w:t>addition</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analysis</w:t>
      </w:r>
      <w:proofErr w:type="spellEnd"/>
      <w:r w:rsidRPr="006C4FF1">
        <w:rPr>
          <w:rFonts w:cstheme="minorHAnsi"/>
          <w:lang w:val="es-ES"/>
        </w:rPr>
        <w:t xml:space="preserve"> </w:t>
      </w:r>
      <w:proofErr w:type="spellStart"/>
      <w:r w:rsidRPr="006C4FF1">
        <w:rPr>
          <w:rFonts w:cstheme="minorHAnsi"/>
          <w:lang w:val="es-ES"/>
        </w:rPr>
        <w:t>could</w:t>
      </w:r>
      <w:proofErr w:type="spellEnd"/>
      <w:r w:rsidRPr="006C4FF1">
        <w:rPr>
          <w:rFonts w:cstheme="minorHAnsi"/>
          <w:lang w:val="es-ES"/>
        </w:rPr>
        <w:t xml:space="preserve"> be </w:t>
      </w:r>
      <w:proofErr w:type="spellStart"/>
      <w:r w:rsidRPr="006C4FF1">
        <w:rPr>
          <w:rFonts w:cstheme="minorHAnsi"/>
          <w:lang w:val="es-ES"/>
        </w:rPr>
        <w:t>repeated</w:t>
      </w:r>
      <w:proofErr w:type="spellEnd"/>
      <w:r w:rsidRPr="006C4FF1">
        <w:rPr>
          <w:rFonts w:cstheme="minorHAnsi"/>
          <w:lang w:val="es-ES"/>
        </w:rPr>
        <w:t xml:space="preserve"> </w:t>
      </w:r>
      <w:proofErr w:type="spellStart"/>
      <w:r w:rsidRPr="006C4FF1">
        <w:rPr>
          <w:rFonts w:cstheme="minorHAnsi"/>
          <w:lang w:val="es-ES"/>
        </w:rPr>
        <w:t>using</w:t>
      </w:r>
      <w:proofErr w:type="spellEnd"/>
      <w:r w:rsidRPr="006C4FF1">
        <w:rPr>
          <w:rFonts w:cstheme="minorHAnsi"/>
          <w:lang w:val="es-ES"/>
        </w:rPr>
        <w:t xml:space="preserve"> </w:t>
      </w:r>
      <w:proofErr w:type="spellStart"/>
      <w:r w:rsidRPr="006C4FF1">
        <w:rPr>
          <w:rFonts w:cstheme="minorHAnsi"/>
          <w:lang w:val="es-ES"/>
        </w:rPr>
        <w:t>other</w:t>
      </w:r>
      <w:proofErr w:type="spellEnd"/>
      <w:r w:rsidRPr="006C4FF1">
        <w:rPr>
          <w:rFonts w:cstheme="minorHAnsi"/>
          <w:lang w:val="es-ES"/>
        </w:rPr>
        <w:t xml:space="preserve"> </w:t>
      </w:r>
      <w:proofErr w:type="spellStart"/>
      <w:r w:rsidRPr="006C4FF1">
        <w:rPr>
          <w:rFonts w:cstheme="minorHAnsi"/>
          <w:lang w:val="es-ES"/>
        </w:rPr>
        <w:t>frequencies</w:t>
      </w:r>
      <w:proofErr w:type="spellEnd"/>
      <w:r w:rsidRPr="006C4FF1">
        <w:rPr>
          <w:rFonts w:cstheme="minorHAnsi"/>
          <w:lang w:val="es-ES"/>
        </w:rPr>
        <w:t xml:space="preserve"> and </w:t>
      </w:r>
      <w:proofErr w:type="spellStart"/>
      <w:r w:rsidRPr="006C4FF1">
        <w:rPr>
          <w:rFonts w:cstheme="minorHAnsi"/>
          <w:lang w:val="es-ES"/>
        </w:rPr>
        <w:t>prediction</w:t>
      </w:r>
      <w:proofErr w:type="spellEnd"/>
      <w:r w:rsidRPr="006C4FF1">
        <w:rPr>
          <w:rFonts w:cstheme="minorHAnsi"/>
          <w:lang w:val="es-ES"/>
        </w:rPr>
        <w:t xml:space="preserve"> </w:t>
      </w:r>
      <w:proofErr w:type="spellStart"/>
      <w:r w:rsidRPr="006C4FF1">
        <w:rPr>
          <w:rFonts w:cstheme="minorHAnsi"/>
          <w:lang w:val="es-ES"/>
        </w:rPr>
        <w:t>horizons</w:t>
      </w:r>
      <w:proofErr w:type="spellEnd"/>
      <w:r w:rsidRPr="006C4FF1">
        <w:rPr>
          <w:rFonts w:cstheme="minorHAnsi"/>
          <w:lang w:val="es-ES"/>
        </w:rPr>
        <w:t xml:space="preserve">. For </w:t>
      </w:r>
      <w:proofErr w:type="spellStart"/>
      <w:r w:rsidRPr="006C4FF1">
        <w:rPr>
          <w:rFonts w:cstheme="minorHAnsi"/>
          <w:lang w:val="es-ES"/>
        </w:rPr>
        <w:t>example</w:t>
      </w:r>
      <w:proofErr w:type="spellEnd"/>
      <w:r w:rsidRPr="006C4FF1">
        <w:rPr>
          <w:rFonts w:cstheme="minorHAnsi"/>
          <w:lang w:val="es-ES"/>
        </w:rPr>
        <w:t xml:space="preserve">, </w:t>
      </w:r>
      <w:proofErr w:type="spellStart"/>
      <w:r w:rsidRPr="006C4FF1">
        <w:rPr>
          <w:rFonts w:cstheme="minorHAnsi"/>
          <w:lang w:val="es-ES"/>
        </w:rPr>
        <w:t>monthly</w:t>
      </w:r>
      <w:proofErr w:type="spellEnd"/>
      <w:r w:rsidRPr="006C4FF1">
        <w:rPr>
          <w:rFonts w:cstheme="minorHAnsi"/>
          <w:lang w:val="es-ES"/>
        </w:rPr>
        <w:t xml:space="preserve"> </w:t>
      </w:r>
      <w:proofErr w:type="spellStart"/>
      <w:r w:rsidRPr="006C4FF1">
        <w:rPr>
          <w:rFonts w:cstheme="minorHAnsi"/>
          <w:lang w:val="es-ES"/>
        </w:rPr>
        <w:t>returns</w:t>
      </w:r>
      <w:proofErr w:type="spellEnd"/>
      <w:r w:rsidRPr="006C4FF1">
        <w:rPr>
          <w:rFonts w:cstheme="minorHAnsi"/>
          <w:lang w:val="es-ES"/>
        </w:rPr>
        <w:t xml:space="preserve"> </w:t>
      </w:r>
      <w:proofErr w:type="spellStart"/>
      <w:r w:rsidRPr="006C4FF1">
        <w:rPr>
          <w:rFonts w:cstheme="minorHAnsi"/>
          <w:lang w:val="es-ES"/>
        </w:rPr>
        <w:t>or</w:t>
      </w:r>
      <w:proofErr w:type="spellEnd"/>
      <w:r w:rsidRPr="006C4FF1">
        <w:rPr>
          <w:rFonts w:cstheme="minorHAnsi"/>
          <w:lang w:val="es-ES"/>
        </w:rPr>
        <w:t xml:space="preserve"> </w:t>
      </w:r>
      <w:proofErr w:type="spellStart"/>
      <w:r w:rsidRPr="006C4FF1">
        <w:rPr>
          <w:rFonts w:cstheme="minorHAnsi"/>
          <w:lang w:val="es-ES"/>
        </w:rPr>
        <w:t>intraday</w:t>
      </w:r>
      <w:proofErr w:type="spellEnd"/>
      <w:r w:rsidRPr="006C4FF1">
        <w:rPr>
          <w:rFonts w:cstheme="minorHAnsi"/>
          <w:lang w:val="es-ES"/>
        </w:rPr>
        <w:t xml:space="preserve"> data, </w:t>
      </w:r>
      <w:proofErr w:type="spellStart"/>
      <w:r w:rsidRPr="006C4FF1">
        <w:rPr>
          <w:rFonts w:cstheme="minorHAnsi"/>
          <w:lang w:val="es-ES"/>
        </w:rPr>
        <w:t>such</w:t>
      </w:r>
      <w:proofErr w:type="spellEnd"/>
      <w:r w:rsidRPr="006C4FF1">
        <w:rPr>
          <w:rFonts w:cstheme="minorHAnsi"/>
          <w:lang w:val="es-ES"/>
        </w:rPr>
        <w:t xml:space="preserve"> as </w:t>
      </w:r>
      <w:proofErr w:type="spellStart"/>
      <w:r w:rsidRPr="006C4FF1">
        <w:rPr>
          <w:rFonts w:cstheme="minorHAnsi"/>
          <w:lang w:val="es-ES"/>
        </w:rPr>
        <w:t>hourly</w:t>
      </w:r>
      <w:proofErr w:type="spellEnd"/>
      <w:r w:rsidRPr="006C4FF1">
        <w:rPr>
          <w:rFonts w:cstheme="minorHAnsi"/>
          <w:lang w:val="es-ES"/>
        </w:rPr>
        <w:t xml:space="preserve"> data </w:t>
      </w:r>
      <w:proofErr w:type="spellStart"/>
      <w:r w:rsidRPr="006C4FF1">
        <w:rPr>
          <w:rFonts w:cstheme="minorHAnsi"/>
          <w:lang w:val="es-ES"/>
        </w:rPr>
        <w:t>during</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trading </w:t>
      </w:r>
      <w:proofErr w:type="spellStart"/>
      <w:r w:rsidRPr="006C4FF1">
        <w:rPr>
          <w:rFonts w:cstheme="minorHAnsi"/>
          <w:lang w:val="es-ES"/>
        </w:rPr>
        <w:t>session</w:t>
      </w:r>
      <w:proofErr w:type="spellEnd"/>
      <w:r w:rsidRPr="006C4FF1">
        <w:rPr>
          <w:rFonts w:cstheme="minorHAnsi"/>
          <w:lang w:val="es-ES"/>
        </w:rPr>
        <w:t xml:space="preserve">, </w:t>
      </w:r>
      <w:proofErr w:type="spellStart"/>
      <w:r w:rsidRPr="006C4FF1">
        <w:rPr>
          <w:rFonts w:cstheme="minorHAnsi"/>
          <w:lang w:val="es-ES"/>
        </w:rPr>
        <w:t>could</w:t>
      </w:r>
      <w:proofErr w:type="spellEnd"/>
      <w:r w:rsidRPr="006C4FF1">
        <w:rPr>
          <w:rFonts w:cstheme="minorHAnsi"/>
          <w:lang w:val="es-ES"/>
        </w:rPr>
        <w:t xml:space="preserve"> be </w:t>
      </w:r>
      <w:proofErr w:type="spellStart"/>
      <w:r w:rsidRPr="006C4FF1">
        <w:rPr>
          <w:rFonts w:cstheme="minorHAnsi"/>
          <w:lang w:val="es-ES"/>
        </w:rPr>
        <w:t>studied</w:t>
      </w:r>
      <w:proofErr w:type="spellEnd"/>
      <w:r w:rsidRPr="006C4FF1">
        <w:rPr>
          <w:rFonts w:cstheme="minorHAnsi"/>
          <w:lang w:val="es-ES"/>
        </w:rPr>
        <w:t xml:space="preserve">. Other portfolio </w:t>
      </w:r>
      <w:proofErr w:type="spellStart"/>
      <w:r w:rsidRPr="006C4FF1">
        <w:rPr>
          <w:rFonts w:cstheme="minorHAnsi"/>
          <w:lang w:val="es-ES"/>
        </w:rPr>
        <w:t>construction</w:t>
      </w:r>
      <w:proofErr w:type="spellEnd"/>
      <w:r w:rsidRPr="006C4FF1">
        <w:rPr>
          <w:rFonts w:cstheme="minorHAnsi"/>
          <w:lang w:val="es-ES"/>
        </w:rPr>
        <w:t xml:space="preserve"> </w:t>
      </w:r>
      <w:proofErr w:type="spellStart"/>
      <w:r w:rsidRPr="006C4FF1">
        <w:rPr>
          <w:rFonts w:cstheme="minorHAnsi"/>
          <w:lang w:val="es-ES"/>
        </w:rPr>
        <w:t>methods</w:t>
      </w:r>
      <w:proofErr w:type="spellEnd"/>
      <w:r w:rsidRPr="006C4FF1">
        <w:rPr>
          <w:rFonts w:cstheme="minorHAnsi"/>
          <w:lang w:val="es-ES"/>
        </w:rPr>
        <w:t xml:space="preserve"> </w:t>
      </w:r>
      <w:proofErr w:type="spellStart"/>
      <w:r w:rsidRPr="006C4FF1">
        <w:rPr>
          <w:rFonts w:cstheme="minorHAnsi"/>
          <w:lang w:val="es-ES"/>
        </w:rPr>
        <w:t>besides</w:t>
      </w:r>
      <w:proofErr w:type="spellEnd"/>
      <w:r w:rsidRPr="006C4FF1">
        <w:rPr>
          <w:rFonts w:cstheme="minorHAnsi"/>
          <w:lang w:val="es-ES"/>
        </w:rPr>
        <w:t xml:space="preserve"> Markowitz </w:t>
      </w:r>
      <w:proofErr w:type="spellStart"/>
      <w:r w:rsidRPr="006C4FF1">
        <w:rPr>
          <w:rFonts w:cstheme="minorHAnsi"/>
          <w:lang w:val="es-ES"/>
        </w:rPr>
        <w:t>could</w:t>
      </w:r>
      <w:proofErr w:type="spellEnd"/>
      <w:r w:rsidRPr="006C4FF1">
        <w:rPr>
          <w:rFonts w:cstheme="minorHAnsi"/>
          <w:lang w:val="es-ES"/>
        </w:rPr>
        <w:t xml:space="preserve"> </w:t>
      </w:r>
      <w:proofErr w:type="spellStart"/>
      <w:r w:rsidRPr="006C4FF1">
        <w:rPr>
          <w:rFonts w:cstheme="minorHAnsi"/>
          <w:lang w:val="es-ES"/>
        </w:rPr>
        <w:t>also</w:t>
      </w:r>
      <w:proofErr w:type="spellEnd"/>
      <w:r w:rsidRPr="006C4FF1">
        <w:rPr>
          <w:rFonts w:cstheme="minorHAnsi"/>
          <w:lang w:val="es-ES"/>
        </w:rPr>
        <w:t xml:space="preserve"> be </w:t>
      </w:r>
      <w:proofErr w:type="spellStart"/>
      <w:r w:rsidRPr="006C4FF1">
        <w:rPr>
          <w:rFonts w:cstheme="minorHAnsi"/>
          <w:lang w:val="es-ES"/>
        </w:rPr>
        <w:t>tested</w:t>
      </w:r>
      <w:proofErr w:type="spellEnd"/>
      <w:r w:rsidRPr="006C4FF1">
        <w:rPr>
          <w:rFonts w:cstheme="minorHAnsi"/>
          <w:lang w:val="es-ES"/>
        </w:rPr>
        <w:t xml:space="preserve">, </w:t>
      </w:r>
      <w:proofErr w:type="spellStart"/>
      <w:r w:rsidRPr="006C4FF1">
        <w:rPr>
          <w:rFonts w:cstheme="minorHAnsi"/>
          <w:lang w:val="es-ES"/>
        </w:rPr>
        <w:t>such</w:t>
      </w:r>
      <w:proofErr w:type="spellEnd"/>
      <w:r w:rsidRPr="006C4FF1">
        <w:rPr>
          <w:rFonts w:cstheme="minorHAnsi"/>
          <w:lang w:val="es-ES"/>
        </w:rPr>
        <w:t xml:space="preserve"> as Black-</w:t>
      </w:r>
      <w:proofErr w:type="spellStart"/>
      <w:r w:rsidRPr="006C4FF1">
        <w:rPr>
          <w:rFonts w:cstheme="minorHAnsi"/>
          <w:lang w:val="es-ES"/>
        </w:rPr>
        <w:t>Litterman</w:t>
      </w:r>
      <w:proofErr w:type="spellEnd"/>
      <w:r w:rsidRPr="006C4FF1">
        <w:rPr>
          <w:rFonts w:cstheme="minorHAnsi"/>
          <w:lang w:val="es-ES"/>
        </w:rPr>
        <w:t xml:space="preserve">, </w:t>
      </w:r>
      <w:proofErr w:type="spellStart"/>
      <w:r w:rsidRPr="006C4FF1">
        <w:rPr>
          <w:rFonts w:cstheme="minorHAnsi"/>
          <w:lang w:val="es-ES"/>
        </w:rPr>
        <w:t>which</w:t>
      </w:r>
      <w:proofErr w:type="spellEnd"/>
      <w:r w:rsidRPr="006C4FF1">
        <w:rPr>
          <w:rFonts w:cstheme="minorHAnsi"/>
          <w:lang w:val="es-ES"/>
        </w:rPr>
        <w:t xml:space="preserve"> </w:t>
      </w:r>
      <w:proofErr w:type="spellStart"/>
      <w:r w:rsidRPr="006C4FF1">
        <w:rPr>
          <w:rFonts w:cstheme="minorHAnsi"/>
          <w:lang w:val="es-ES"/>
        </w:rPr>
        <w:t>makes</w:t>
      </w:r>
      <w:proofErr w:type="spellEnd"/>
      <w:r w:rsidRPr="006C4FF1">
        <w:rPr>
          <w:rFonts w:cstheme="minorHAnsi"/>
          <w:lang w:val="es-ES"/>
        </w:rPr>
        <w:t xml:space="preserve"> </w:t>
      </w:r>
      <w:proofErr w:type="spellStart"/>
      <w:r w:rsidRPr="006C4FF1">
        <w:rPr>
          <w:rFonts w:cstheme="minorHAnsi"/>
          <w:lang w:val="es-ES"/>
        </w:rPr>
        <w:t>it</w:t>
      </w:r>
      <w:proofErr w:type="spellEnd"/>
      <w:r w:rsidRPr="006C4FF1">
        <w:rPr>
          <w:rFonts w:cstheme="minorHAnsi"/>
          <w:lang w:val="es-ES"/>
        </w:rPr>
        <w:t xml:space="preserve"> </w:t>
      </w:r>
      <w:proofErr w:type="spellStart"/>
      <w:r w:rsidRPr="006C4FF1">
        <w:rPr>
          <w:rFonts w:cstheme="minorHAnsi"/>
          <w:lang w:val="es-ES"/>
        </w:rPr>
        <w:t>possible</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combine </w:t>
      </w:r>
      <w:proofErr w:type="spellStart"/>
      <w:r w:rsidRPr="006C4FF1">
        <w:rPr>
          <w:rFonts w:cstheme="minorHAnsi"/>
          <w:lang w:val="es-ES"/>
        </w:rPr>
        <w:t>market</w:t>
      </w:r>
      <w:proofErr w:type="spellEnd"/>
      <w:r w:rsidRPr="006C4FF1">
        <w:rPr>
          <w:rFonts w:cstheme="minorHAnsi"/>
          <w:lang w:val="es-ES"/>
        </w:rPr>
        <w:t xml:space="preserve"> </w:t>
      </w:r>
      <w:proofErr w:type="spellStart"/>
      <w:r w:rsidRPr="006C4FF1">
        <w:rPr>
          <w:rFonts w:cstheme="minorHAnsi"/>
          <w:lang w:val="es-ES"/>
        </w:rPr>
        <w:t>information</w:t>
      </w:r>
      <w:proofErr w:type="spellEnd"/>
      <w:r w:rsidRPr="006C4FF1">
        <w:rPr>
          <w:rFonts w:cstheme="minorHAnsi"/>
          <w:lang w:val="es-ES"/>
        </w:rPr>
        <w:t xml:space="preserve"> </w:t>
      </w:r>
      <w:proofErr w:type="spellStart"/>
      <w:r w:rsidRPr="006C4FF1">
        <w:rPr>
          <w:rFonts w:cstheme="minorHAnsi"/>
          <w:lang w:val="es-ES"/>
        </w:rPr>
        <w:t>with</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model</w:t>
      </w:r>
      <w:proofErr w:type="spellEnd"/>
      <w:r w:rsidRPr="006C4FF1">
        <w:rPr>
          <w:rFonts w:cstheme="minorHAnsi"/>
          <w:lang w:val="es-ES"/>
        </w:rPr>
        <w:t xml:space="preserve"> </w:t>
      </w:r>
      <w:proofErr w:type="spellStart"/>
      <w:r w:rsidRPr="006C4FF1">
        <w:rPr>
          <w:rFonts w:cstheme="minorHAnsi"/>
          <w:lang w:val="es-ES"/>
        </w:rPr>
        <w:t>predictions</w:t>
      </w:r>
      <w:proofErr w:type="spellEnd"/>
      <w:r w:rsidRPr="006C4FF1">
        <w:rPr>
          <w:rFonts w:cstheme="minorHAnsi"/>
          <w:lang w:val="es-ES"/>
        </w:rPr>
        <w:t>.</w:t>
      </w:r>
    </w:p>
    <w:p w14:paraId="3E873D1E" w14:textId="77777777" w:rsidR="006C4FF1" w:rsidRPr="006C4FF1" w:rsidRDefault="006C4FF1" w:rsidP="006C4FF1">
      <w:pPr>
        <w:ind w:firstLine="0"/>
        <w:rPr>
          <w:rFonts w:cstheme="minorHAnsi"/>
          <w:lang w:val="es-ES"/>
        </w:rPr>
      </w:pPr>
      <w:r w:rsidRPr="006C4FF1">
        <w:rPr>
          <w:rFonts w:cstheme="minorHAnsi"/>
          <w:lang w:val="es-ES"/>
        </w:rPr>
        <w:t xml:space="preserve">The </w:t>
      </w:r>
      <w:proofErr w:type="spellStart"/>
      <w:r w:rsidRPr="006C4FF1">
        <w:rPr>
          <w:rFonts w:cstheme="minorHAnsi"/>
          <w:lang w:val="es-ES"/>
        </w:rPr>
        <w:t>backtest</w:t>
      </w:r>
      <w:proofErr w:type="spellEnd"/>
      <w:r w:rsidRPr="006C4FF1">
        <w:rPr>
          <w:rFonts w:cstheme="minorHAnsi"/>
          <w:lang w:val="es-ES"/>
        </w:rPr>
        <w:t xml:space="preserve"> </w:t>
      </w:r>
      <w:proofErr w:type="spellStart"/>
      <w:r w:rsidRPr="006C4FF1">
        <w:rPr>
          <w:rFonts w:cstheme="minorHAnsi"/>
          <w:lang w:val="es-ES"/>
        </w:rPr>
        <w:t>could</w:t>
      </w:r>
      <w:proofErr w:type="spellEnd"/>
      <w:r w:rsidRPr="006C4FF1">
        <w:rPr>
          <w:rFonts w:cstheme="minorHAnsi"/>
          <w:lang w:val="es-ES"/>
        </w:rPr>
        <w:t xml:space="preserve"> be </w:t>
      </w:r>
      <w:proofErr w:type="spellStart"/>
      <w:r w:rsidRPr="006C4FF1">
        <w:rPr>
          <w:rFonts w:cstheme="minorHAnsi"/>
          <w:lang w:val="es-ES"/>
        </w:rPr>
        <w:t>made</w:t>
      </w:r>
      <w:proofErr w:type="spellEnd"/>
      <w:r w:rsidRPr="006C4FF1">
        <w:rPr>
          <w:rFonts w:cstheme="minorHAnsi"/>
          <w:lang w:val="es-ES"/>
        </w:rPr>
        <w:t xml:space="preserve"> more </w:t>
      </w:r>
      <w:proofErr w:type="spellStart"/>
      <w:r w:rsidRPr="006C4FF1">
        <w:rPr>
          <w:rFonts w:cstheme="minorHAnsi"/>
          <w:lang w:val="es-ES"/>
        </w:rPr>
        <w:t>realistic</w:t>
      </w:r>
      <w:proofErr w:type="spellEnd"/>
      <w:r w:rsidRPr="006C4FF1">
        <w:rPr>
          <w:rFonts w:cstheme="minorHAnsi"/>
          <w:lang w:val="es-ES"/>
        </w:rPr>
        <w:t xml:space="preserve"> </w:t>
      </w:r>
      <w:proofErr w:type="spellStart"/>
      <w:r w:rsidRPr="006C4FF1">
        <w:rPr>
          <w:rFonts w:cstheme="minorHAnsi"/>
          <w:lang w:val="es-ES"/>
        </w:rPr>
        <w:t>by</w:t>
      </w:r>
      <w:proofErr w:type="spellEnd"/>
      <w:r w:rsidRPr="006C4FF1">
        <w:rPr>
          <w:rFonts w:cstheme="minorHAnsi"/>
          <w:lang w:val="es-ES"/>
        </w:rPr>
        <w:t xml:space="preserve"> </w:t>
      </w:r>
      <w:proofErr w:type="spellStart"/>
      <w:r w:rsidRPr="006C4FF1">
        <w:rPr>
          <w:rFonts w:cstheme="minorHAnsi"/>
          <w:lang w:val="es-ES"/>
        </w:rPr>
        <w:t>including</w:t>
      </w:r>
      <w:proofErr w:type="spellEnd"/>
      <w:r w:rsidRPr="006C4FF1">
        <w:rPr>
          <w:rFonts w:cstheme="minorHAnsi"/>
          <w:lang w:val="es-ES"/>
        </w:rPr>
        <w:t xml:space="preserve"> </w:t>
      </w:r>
      <w:proofErr w:type="spellStart"/>
      <w:r w:rsidRPr="006C4FF1">
        <w:rPr>
          <w:rFonts w:cstheme="minorHAnsi"/>
          <w:lang w:val="es-ES"/>
        </w:rPr>
        <w:t>transaction</w:t>
      </w:r>
      <w:proofErr w:type="spellEnd"/>
      <w:r w:rsidRPr="006C4FF1">
        <w:rPr>
          <w:rFonts w:cstheme="minorHAnsi"/>
          <w:lang w:val="es-ES"/>
        </w:rPr>
        <w:t xml:space="preserve"> </w:t>
      </w:r>
      <w:proofErr w:type="spellStart"/>
      <w:r w:rsidRPr="006C4FF1">
        <w:rPr>
          <w:rFonts w:cstheme="minorHAnsi"/>
          <w:lang w:val="es-ES"/>
        </w:rPr>
        <w:t>costs</w:t>
      </w:r>
      <w:proofErr w:type="spellEnd"/>
      <w:r w:rsidRPr="006C4FF1">
        <w:rPr>
          <w:rFonts w:cstheme="minorHAnsi"/>
          <w:lang w:val="es-ES"/>
        </w:rPr>
        <w:t xml:space="preserve"> and </w:t>
      </w:r>
      <w:proofErr w:type="spellStart"/>
      <w:r w:rsidRPr="006C4FF1">
        <w:rPr>
          <w:rFonts w:cstheme="minorHAnsi"/>
          <w:lang w:val="es-ES"/>
        </w:rPr>
        <w:t>limits</w:t>
      </w:r>
      <w:proofErr w:type="spellEnd"/>
      <w:r w:rsidRPr="006C4FF1">
        <w:rPr>
          <w:rFonts w:cstheme="minorHAnsi"/>
          <w:lang w:val="es-ES"/>
        </w:rPr>
        <w:t xml:space="preserve"> </w:t>
      </w:r>
      <w:proofErr w:type="spellStart"/>
      <w:r w:rsidRPr="006C4FF1">
        <w:rPr>
          <w:rFonts w:cstheme="minorHAnsi"/>
          <w:lang w:val="es-ES"/>
        </w:rPr>
        <w:t>on</w:t>
      </w:r>
      <w:proofErr w:type="spellEnd"/>
      <w:r w:rsidRPr="006C4FF1">
        <w:rPr>
          <w:rFonts w:cstheme="minorHAnsi"/>
          <w:lang w:val="es-ES"/>
        </w:rPr>
        <w:t xml:space="preserve"> </w:t>
      </w:r>
      <w:proofErr w:type="spellStart"/>
      <w:r w:rsidRPr="006C4FF1">
        <w:rPr>
          <w:rFonts w:cstheme="minorHAnsi"/>
          <w:lang w:val="es-ES"/>
        </w:rPr>
        <w:t>changes</w:t>
      </w:r>
      <w:proofErr w:type="spellEnd"/>
      <w:r w:rsidRPr="006C4FF1">
        <w:rPr>
          <w:rFonts w:cstheme="minorHAnsi"/>
          <w:lang w:val="es-ES"/>
        </w:rPr>
        <w:t xml:space="preserve"> in portfolio </w:t>
      </w:r>
      <w:proofErr w:type="spellStart"/>
      <w:r w:rsidRPr="006C4FF1">
        <w:rPr>
          <w:rFonts w:cstheme="minorHAnsi"/>
          <w:lang w:val="es-ES"/>
        </w:rPr>
        <w:t>weights</w:t>
      </w:r>
      <w:proofErr w:type="spellEnd"/>
      <w:r w:rsidRPr="006C4FF1">
        <w:rPr>
          <w:rFonts w:cstheme="minorHAnsi"/>
          <w:lang w:val="es-ES"/>
        </w:rPr>
        <w:t xml:space="preserve"> </w:t>
      </w:r>
      <w:proofErr w:type="spellStart"/>
      <w:r w:rsidRPr="006C4FF1">
        <w:rPr>
          <w:rFonts w:cstheme="minorHAnsi"/>
          <w:lang w:val="es-ES"/>
        </w:rPr>
        <w:t>between</w:t>
      </w:r>
      <w:proofErr w:type="spellEnd"/>
      <w:r w:rsidRPr="006C4FF1">
        <w:rPr>
          <w:rFonts w:cstheme="minorHAnsi"/>
          <w:lang w:val="es-ES"/>
        </w:rPr>
        <w:t xml:space="preserve"> </w:t>
      </w:r>
      <w:proofErr w:type="spellStart"/>
      <w:r w:rsidRPr="006C4FF1">
        <w:rPr>
          <w:rFonts w:cstheme="minorHAnsi"/>
          <w:lang w:val="es-ES"/>
        </w:rPr>
        <w:t>weeks</w:t>
      </w:r>
      <w:proofErr w:type="spellEnd"/>
      <w:r w:rsidRPr="006C4FF1">
        <w:rPr>
          <w:rFonts w:cstheme="minorHAnsi"/>
          <w:lang w:val="es-ES"/>
        </w:rPr>
        <w:t xml:space="preserve">. </w:t>
      </w:r>
      <w:proofErr w:type="spellStart"/>
      <w:r w:rsidRPr="006C4FF1">
        <w:rPr>
          <w:rFonts w:cstheme="minorHAnsi"/>
          <w:lang w:val="es-ES"/>
        </w:rPr>
        <w:t>This</w:t>
      </w:r>
      <w:proofErr w:type="spellEnd"/>
      <w:r w:rsidRPr="006C4FF1">
        <w:rPr>
          <w:rFonts w:cstheme="minorHAnsi"/>
          <w:lang w:val="es-ES"/>
        </w:rPr>
        <w:t xml:space="preserve"> </w:t>
      </w:r>
      <w:proofErr w:type="spellStart"/>
      <w:r w:rsidRPr="006C4FF1">
        <w:rPr>
          <w:rFonts w:cstheme="minorHAnsi"/>
          <w:lang w:val="es-ES"/>
        </w:rPr>
        <w:t>would</w:t>
      </w:r>
      <w:proofErr w:type="spellEnd"/>
      <w:r w:rsidRPr="006C4FF1">
        <w:rPr>
          <w:rFonts w:cstheme="minorHAnsi"/>
          <w:lang w:val="es-ES"/>
        </w:rPr>
        <w:t xml:space="preserve"> </w:t>
      </w:r>
      <w:proofErr w:type="spellStart"/>
      <w:r w:rsidRPr="006C4FF1">
        <w:rPr>
          <w:rFonts w:cstheme="minorHAnsi"/>
          <w:lang w:val="es-ES"/>
        </w:rPr>
        <w:t>make</w:t>
      </w:r>
      <w:proofErr w:type="spellEnd"/>
      <w:r w:rsidRPr="006C4FF1">
        <w:rPr>
          <w:rFonts w:cstheme="minorHAnsi"/>
          <w:lang w:val="es-ES"/>
        </w:rPr>
        <w:t xml:space="preserve"> </w:t>
      </w:r>
      <w:proofErr w:type="spellStart"/>
      <w:r w:rsidRPr="006C4FF1">
        <w:rPr>
          <w:rFonts w:cstheme="minorHAnsi"/>
          <w:lang w:val="es-ES"/>
        </w:rPr>
        <w:t>it</w:t>
      </w:r>
      <w:proofErr w:type="spellEnd"/>
      <w:r w:rsidRPr="006C4FF1">
        <w:rPr>
          <w:rFonts w:cstheme="minorHAnsi"/>
          <w:lang w:val="es-ES"/>
        </w:rPr>
        <w:t xml:space="preserve"> </w:t>
      </w:r>
      <w:proofErr w:type="spellStart"/>
      <w:r w:rsidRPr="006C4FF1">
        <w:rPr>
          <w:rFonts w:cstheme="minorHAnsi"/>
          <w:lang w:val="es-ES"/>
        </w:rPr>
        <w:t>possible</w:t>
      </w:r>
      <w:proofErr w:type="spellEnd"/>
      <w:r w:rsidRPr="006C4FF1">
        <w:rPr>
          <w:rFonts w:cstheme="minorHAnsi"/>
          <w:lang w:val="es-ES"/>
        </w:rPr>
        <w:t xml:space="preserve"> </w:t>
      </w:r>
      <w:proofErr w:type="spellStart"/>
      <w:r w:rsidRPr="006C4FF1">
        <w:rPr>
          <w:rFonts w:cstheme="minorHAnsi"/>
          <w:lang w:val="es-ES"/>
        </w:rPr>
        <w:t>to</w:t>
      </w:r>
      <w:proofErr w:type="spellEnd"/>
      <w:r w:rsidRPr="006C4FF1">
        <w:rPr>
          <w:rFonts w:cstheme="minorHAnsi"/>
          <w:lang w:val="es-ES"/>
        </w:rPr>
        <w:t xml:space="preserve"> </w:t>
      </w:r>
      <w:proofErr w:type="spellStart"/>
      <w:r w:rsidRPr="006C4FF1">
        <w:rPr>
          <w:rFonts w:cstheme="minorHAnsi"/>
          <w:lang w:val="es-ES"/>
        </w:rPr>
        <w:t>check</w:t>
      </w:r>
      <w:proofErr w:type="spellEnd"/>
      <w:r w:rsidRPr="006C4FF1">
        <w:rPr>
          <w:rFonts w:cstheme="minorHAnsi"/>
          <w:lang w:val="es-ES"/>
        </w:rPr>
        <w:t xml:space="preserve"> </w:t>
      </w:r>
      <w:proofErr w:type="spellStart"/>
      <w:r w:rsidRPr="006C4FF1">
        <w:rPr>
          <w:rFonts w:cstheme="minorHAnsi"/>
          <w:lang w:val="es-ES"/>
        </w:rPr>
        <w:t>whether</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strategies</w:t>
      </w:r>
      <w:proofErr w:type="spellEnd"/>
      <w:r w:rsidRPr="006C4FF1">
        <w:rPr>
          <w:rFonts w:cstheme="minorHAnsi"/>
          <w:lang w:val="es-ES"/>
        </w:rPr>
        <w:t xml:space="preserve"> </w:t>
      </w:r>
      <w:proofErr w:type="spellStart"/>
      <w:r w:rsidRPr="006C4FF1">
        <w:rPr>
          <w:rFonts w:cstheme="minorHAnsi"/>
          <w:lang w:val="es-ES"/>
        </w:rPr>
        <w:t>remain</w:t>
      </w:r>
      <w:proofErr w:type="spellEnd"/>
      <w:r w:rsidRPr="006C4FF1">
        <w:rPr>
          <w:rFonts w:cstheme="minorHAnsi"/>
          <w:lang w:val="es-ES"/>
        </w:rPr>
        <w:t xml:space="preserve"> </w:t>
      </w:r>
      <w:proofErr w:type="spellStart"/>
      <w:r w:rsidRPr="006C4FF1">
        <w:rPr>
          <w:rFonts w:cstheme="minorHAnsi"/>
          <w:lang w:val="es-ES"/>
        </w:rPr>
        <w:t>useful</w:t>
      </w:r>
      <w:proofErr w:type="spellEnd"/>
      <w:r w:rsidRPr="006C4FF1">
        <w:rPr>
          <w:rFonts w:cstheme="minorHAnsi"/>
          <w:lang w:val="es-ES"/>
        </w:rPr>
        <w:t xml:space="preserve"> </w:t>
      </w:r>
      <w:proofErr w:type="spellStart"/>
      <w:r w:rsidRPr="006C4FF1">
        <w:rPr>
          <w:rFonts w:cstheme="minorHAnsi"/>
          <w:lang w:val="es-ES"/>
        </w:rPr>
        <w:t>when</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w:t>
      </w:r>
      <w:proofErr w:type="spellStart"/>
      <w:r w:rsidRPr="006C4FF1">
        <w:rPr>
          <w:rFonts w:cstheme="minorHAnsi"/>
          <w:lang w:val="es-ES"/>
        </w:rPr>
        <w:t>costs</w:t>
      </w:r>
      <w:proofErr w:type="spellEnd"/>
      <w:r w:rsidRPr="006C4FF1">
        <w:rPr>
          <w:rFonts w:cstheme="minorHAnsi"/>
          <w:lang w:val="es-ES"/>
        </w:rPr>
        <w:t xml:space="preserve"> </w:t>
      </w:r>
      <w:proofErr w:type="spellStart"/>
      <w:r w:rsidRPr="006C4FF1">
        <w:rPr>
          <w:rFonts w:cstheme="minorHAnsi"/>
          <w:lang w:val="es-ES"/>
        </w:rPr>
        <w:t>of</w:t>
      </w:r>
      <w:proofErr w:type="spellEnd"/>
      <w:r w:rsidRPr="006C4FF1">
        <w:rPr>
          <w:rFonts w:cstheme="minorHAnsi"/>
          <w:lang w:val="es-ES"/>
        </w:rPr>
        <w:t xml:space="preserve"> </w:t>
      </w:r>
      <w:proofErr w:type="spellStart"/>
      <w:r w:rsidRPr="006C4FF1">
        <w:rPr>
          <w:rFonts w:cstheme="minorHAnsi"/>
          <w:lang w:val="es-ES"/>
        </w:rPr>
        <w:t>buying</w:t>
      </w:r>
      <w:proofErr w:type="spellEnd"/>
      <w:r w:rsidRPr="006C4FF1">
        <w:rPr>
          <w:rFonts w:cstheme="minorHAnsi"/>
          <w:lang w:val="es-ES"/>
        </w:rPr>
        <w:t xml:space="preserve">, </w:t>
      </w:r>
      <w:proofErr w:type="spellStart"/>
      <w:r w:rsidRPr="006C4FF1">
        <w:rPr>
          <w:rFonts w:cstheme="minorHAnsi"/>
          <w:lang w:val="es-ES"/>
        </w:rPr>
        <w:t>selling</w:t>
      </w:r>
      <w:proofErr w:type="spellEnd"/>
      <w:r w:rsidRPr="006C4FF1">
        <w:rPr>
          <w:rFonts w:cstheme="minorHAnsi"/>
          <w:lang w:val="es-ES"/>
        </w:rPr>
        <w:t xml:space="preserve"> and </w:t>
      </w:r>
      <w:proofErr w:type="spellStart"/>
      <w:r w:rsidRPr="006C4FF1">
        <w:rPr>
          <w:rFonts w:cstheme="minorHAnsi"/>
          <w:lang w:val="es-ES"/>
        </w:rPr>
        <w:t>rebalancing</w:t>
      </w:r>
      <w:proofErr w:type="spellEnd"/>
      <w:r w:rsidRPr="006C4FF1">
        <w:rPr>
          <w:rFonts w:cstheme="minorHAnsi"/>
          <w:lang w:val="es-ES"/>
        </w:rPr>
        <w:t xml:space="preserve"> </w:t>
      </w:r>
      <w:proofErr w:type="spellStart"/>
      <w:r w:rsidRPr="006C4FF1">
        <w:rPr>
          <w:rFonts w:cstheme="minorHAnsi"/>
          <w:lang w:val="es-ES"/>
        </w:rPr>
        <w:t>the</w:t>
      </w:r>
      <w:proofErr w:type="spellEnd"/>
      <w:r w:rsidRPr="006C4FF1">
        <w:rPr>
          <w:rFonts w:cstheme="minorHAnsi"/>
          <w:lang w:val="es-ES"/>
        </w:rPr>
        <w:t xml:space="preserve"> portfolio are </w:t>
      </w:r>
      <w:proofErr w:type="spellStart"/>
      <w:r w:rsidRPr="006C4FF1">
        <w:rPr>
          <w:rFonts w:cstheme="minorHAnsi"/>
          <w:lang w:val="es-ES"/>
        </w:rPr>
        <w:t>taken</w:t>
      </w:r>
      <w:proofErr w:type="spellEnd"/>
      <w:r w:rsidRPr="006C4FF1">
        <w:rPr>
          <w:rFonts w:cstheme="minorHAnsi"/>
          <w:lang w:val="es-ES"/>
        </w:rPr>
        <w:t xml:space="preserve"> </w:t>
      </w:r>
      <w:proofErr w:type="spellStart"/>
      <w:r w:rsidRPr="006C4FF1">
        <w:rPr>
          <w:rFonts w:cstheme="minorHAnsi"/>
          <w:lang w:val="es-ES"/>
        </w:rPr>
        <w:t>into</w:t>
      </w:r>
      <w:proofErr w:type="spellEnd"/>
      <w:r w:rsidRPr="006C4FF1">
        <w:rPr>
          <w:rFonts w:cstheme="minorHAnsi"/>
          <w:lang w:val="es-ES"/>
        </w:rPr>
        <w:t xml:space="preserve"> </w:t>
      </w:r>
      <w:proofErr w:type="spellStart"/>
      <w:r w:rsidRPr="006C4FF1">
        <w:rPr>
          <w:rFonts w:cstheme="minorHAnsi"/>
          <w:lang w:val="es-ES"/>
        </w:rPr>
        <w:t>account</w:t>
      </w:r>
      <w:proofErr w:type="spellEnd"/>
      <w:r w:rsidRPr="006C4FF1">
        <w:rPr>
          <w:rFonts w:cstheme="minorHAnsi"/>
          <w:lang w:val="es-ES"/>
        </w:rPr>
        <w:t>.</w:t>
      </w:r>
    </w:p>
    <w:p w14:paraId="402F95B9" w14:textId="77777777" w:rsidR="00030884" w:rsidRPr="006671FA" w:rsidRDefault="00030884" w:rsidP="00F43FCD">
      <w:pPr>
        <w:rPr>
          <w:rFonts w:cstheme="minorHAnsi"/>
          <w:lang w:val="en-US"/>
        </w:rPr>
        <w:sectPr w:rsidR="00030884" w:rsidRPr="006671FA" w:rsidSect="00115EB2">
          <w:type w:val="oddPage"/>
          <w:pgSz w:w="12240" w:h="15840"/>
          <w:pgMar w:top="1440" w:right="1440" w:bottom="1440" w:left="1440" w:header="720" w:footer="720" w:gutter="0"/>
          <w:cols w:space="720"/>
          <w:docGrid w:linePitch="360"/>
        </w:sectPr>
      </w:pPr>
    </w:p>
    <w:p w14:paraId="5C9812A6" w14:textId="77777777" w:rsidR="00913EDA" w:rsidRPr="006671FA" w:rsidRDefault="00913EDA" w:rsidP="00913EDA">
      <w:pPr>
        <w:pStyle w:val="PageHeading"/>
        <w:rPr>
          <w:rFonts w:asciiTheme="minorHAnsi" w:hAnsiTheme="minorHAnsi" w:cstheme="minorHAnsi"/>
          <w:lang w:val="es-ES_tradnl"/>
        </w:rPr>
      </w:pPr>
      <w:bookmarkStart w:id="121" w:name="Bibliografía"/>
      <w:bookmarkStart w:id="122" w:name="Apendices"/>
      <w:bookmarkStart w:id="123" w:name="_Toc232735989"/>
      <w:r w:rsidRPr="006671FA">
        <w:rPr>
          <w:rFonts w:asciiTheme="minorHAnsi" w:hAnsiTheme="minorHAnsi" w:cstheme="minorHAnsi"/>
          <w:lang w:val="es-ES_tradnl"/>
        </w:rPr>
        <w:lastRenderedPageBreak/>
        <w:t>Bibliografía</w:t>
      </w:r>
      <w:bookmarkEnd w:id="121"/>
      <w:bookmarkEnd w:id="123"/>
    </w:p>
    <w:p w14:paraId="511062A4" w14:textId="77777777" w:rsidR="00913EDA" w:rsidRPr="006671FA" w:rsidRDefault="00913EDA" w:rsidP="00913EDA">
      <w:pPr>
        <w:rPr>
          <w:rFonts w:cstheme="minorHAnsi"/>
          <w:noProof/>
          <w:sz w:val="20"/>
          <w:szCs w:val="20"/>
          <w:lang w:val="es-ES" w:eastAsia="es-ES"/>
        </w:rPr>
      </w:pPr>
      <w:r w:rsidRPr="006671FA">
        <w:rPr>
          <w:rFonts w:cstheme="minorHAnsi"/>
        </w:rPr>
        <w:fldChar w:fldCharType="begin"/>
      </w:r>
      <w:r w:rsidRPr="006671FA">
        <w:rPr>
          <w:rFonts w:cstheme="minorHAnsi"/>
          <w:lang w:val="es-ES"/>
        </w:rPr>
        <w:instrText xml:space="preserve"> BIBLIOGRAPHY  \l 3082 </w:instrText>
      </w:r>
      <w:r w:rsidRPr="006671FA">
        <w:rPr>
          <w:rFonts w:cstheme="minorHAnsi"/>
        </w:rPr>
        <w:fldChar w:fldCharType="separate"/>
      </w:r>
    </w:p>
    <w:sdt>
      <w:sdtPr>
        <w:rPr>
          <w:rFonts w:ascii="Calibri" w:hAnsi="Calibri" w:cs="Calibri"/>
          <w:noProof/>
          <w:color w:val="000000"/>
        </w:rPr>
        <w:tag w:val="MENDELEY_BIBLIOGRAPHY"/>
        <w:id w:val="-1144185758"/>
        <w:placeholder>
          <w:docPart w:val="DefaultPlaceholder_-1854013440"/>
        </w:placeholder>
      </w:sdtPr>
      <w:sdtContent>
        <w:p w14:paraId="4849D776" w14:textId="77777777" w:rsidR="008B695D" w:rsidRPr="008B695D" w:rsidRDefault="008B695D">
          <w:pPr>
            <w:autoSpaceDE w:val="0"/>
            <w:autoSpaceDN w:val="0"/>
            <w:ind w:hanging="640"/>
            <w:divId w:val="2085254209"/>
            <w:rPr>
              <w:rFonts w:ascii="Calibri" w:hAnsi="Calibri" w:cs="Calibri"/>
              <w:color w:val="000000"/>
            </w:rPr>
          </w:pPr>
          <w:r w:rsidRPr="008B695D">
            <w:rPr>
              <w:rFonts w:ascii="Calibri" w:hAnsi="Calibri" w:cs="Calibri"/>
              <w:color w:val="000000"/>
            </w:rPr>
            <w:t>[1]</w:t>
          </w:r>
          <w:r w:rsidRPr="008B695D">
            <w:rPr>
              <w:rFonts w:ascii="Calibri" w:hAnsi="Calibri" w:cs="Calibri"/>
              <w:color w:val="000000"/>
            </w:rPr>
            <w:tab/>
            <w:t xml:space="preserve">H. Markowitz, “Portfolio </w:t>
          </w:r>
          <w:proofErr w:type="spellStart"/>
          <w:r w:rsidRPr="008B695D">
            <w:rPr>
              <w:rFonts w:ascii="Calibri" w:hAnsi="Calibri" w:cs="Calibri"/>
              <w:color w:val="000000"/>
            </w:rPr>
            <w:t>Selection</w:t>
          </w:r>
          <w:proofErr w:type="spellEnd"/>
          <w:r w:rsidRPr="008B695D">
            <w:rPr>
              <w:rFonts w:ascii="Calibri" w:hAnsi="Calibri" w:cs="Calibri"/>
              <w:color w:val="000000"/>
            </w:rPr>
            <w:t xml:space="preserve">,” </w:t>
          </w:r>
          <w:r w:rsidRPr="008B695D">
            <w:rPr>
              <w:rFonts w:ascii="Calibri" w:hAnsi="Calibri" w:cs="Calibri"/>
              <w:i/>
              <w:iCs/>
              <w:color w:val="000000"/>
            </w:rPr>
            <w:t xml:space="preserve">J. </w:t>
          </w:r>
          <w:proofErr w:type="spellStart"/>
          <w:r w:rsidRPr="008B695D">
            <w:rPr>
              <w:rFonts w:ascii="Calibri" w:hAnsi="Calibri" w:cs="Calibri"/>
              <w:i/>
              <w:iCs/>
              <w:color w:val="000000"/>
            </w:rPr>
            <w:t>Finance</w:t>
          </w:r>
          <w:proofErr w:type="spellEnd"/>
          <w:r w:rsidRPr="008B695D">
            <w:rPr>
              <w:rFonts w:ascii="Calibri" w:hAnsi="Calibri" w:cs="Calibri"/>
              <w:color w:val="000000"/>
            </w:rPr>
            <w:t xml:space="preserve">, vol. 7, no. 1, p. 77, Mar. 1952, </w:t>
          </w:r>
          <w:proofErr w:type="spellStart"/>
          <w:r w:rsidRPr="008B695D">
            <w:rPr>
              <w:rFonts w:ascii="Calibri" w:hAnsi="Calibri" w:cs="Calibri"/>
              <w:color w:val="000000"/>
            </w:rPr>
            <w:t>doi</w:t>
          </w:r>
          <w:proofErr w:type="spellEnd"/>
          <w:r w:rsidRPr="008B695D">
            <w:rPr>
              <w:rFonts w:ascii="Calibri" w:hAnsi="Calibri" w:cs="Calibri"/>
              <w:color w:val="000000"/>
            </w:rPr>
            <w:t>: 10.2307/2975974.</w:t>
          </w:r>
        </w:p>
        <w:p w14:paraId="53DBA14F" w14:textId="77777777" w:rsidR="008B695D" w:rsidRPr="008B695D" w:rsidRDefault="008B695D">
          <w:pPr>
            <w:autoSpaceDE w:val="0"/>
            <w:autoSpaceDN w:val="0"/>
            <w:ind w:hanging="640"/>
            <w:divId w:val="1779376452"/>
            <w:rPr>
              <w:rFonts w:ascii="Calibri" w:hAnsi="Calibri" w:cs="Calibri"/>
              <w:color w:val="000000"/>
            </w:rPr>
          </w:pPr>
          <w:r w:rsidRPr="008B695D">
            <w:rPr>
              <w:rFonts w:ascii="Calibri" w:hAnsi="Calibri" w:cs="Calibri"/>
              <w:color w:val="000000"/>
            </w:rPr>
            <w:t>[2]</w:t>
          </w:r>
          <w:r w:rsidRPr="008B695D">
            <w:rPr>
              <w:rFonts w:ascii="Calibri" w:hAnsi="Calibri" w:cs="Calibri"/>
              <w:color w:val="000000"/>
            </w:rPr>
            <w:tab/>
            <w:t>E. F. Fama, “</w:t>
          </w:r>
          <w:proofErr w:type="spellStart"/>
          <w:r w:rsidRPr="008B695D">
            <w:rPr>
              <w:rFonts w:ascii="Calibri" w:hAnsi="Calibri" w:cs="Calibri"/>
              <w:color w:val="000000"/>
            </w:rPr>
            <w:t>Efficient</w:t>
          </w:r>
          <w:proofErr w:type="spellEnd"/>
          <w:r w:rsidRPr="008B695D">
            <w:rPr>
              <w:rFonts w:ascii="Calibri" w:hAnsi="Calibri" w:cs="Calibri"/>
              <w:color w:val="000000"/>
            </w:rPr>
            <w:t xml:space="preserve"> Capital </w:t>
          </w:r>
          <w:proofErr w:type="spellStart"/>
          <w:r w:rsidRPr="008B695D">
            <w:rPr>
              <w:rFonts w:ascii="Calibri" w:hAnsi="Calibri" w:cs="Calibri"/>
              <w:color w:val="000000"/>
            </w:rPr>
            <w:t>Markets</w:t>
          </w:r>
          <w:proofErr w:type="spellEnd"/>
          <w:r w:rsidRPr="008B695D">
            <w:rPr>
              <w:rFonts w:ascii="Calibri" w:hAnsi="Calibri" w:cs="Calibri"/>
              <w:color w:val="000000"/>
            </w:rPr>
            <w:t xml:space="preserve">: A </w:t>
          </w:r>
          <w:proofErr w:type="spellStart"/>
          <w:r w:rsidRPr="008B695D">
            <w:rPr>
              <w:rFonts w:ascii="Calibri" w:hAnsi="Calibri" w:cs="Calibri"/>
              <w:color w:val="000000"/>
            </w:rPr>
            <w:t>Review</w:t>
          </w:r>
          <w:proofErr w:type="spellEnd"/>
          <w:r w:rsidRPr="008B695D">
            <w:rPr>
              <w:rFonts w:ascii="Calibri" w:hAnsi="Calibri" w:cs="Calibri"/>
              <w:color w:val="000000"/>
            </w:rPr>
            <w:t xml:space="preserve"> </w:t>
          </w:r>
          <w:proofErr w:type="spellStart"/>
          <w:r w:rsidRPr="008B695D">
            <w:rPr>
              <w:rFonts w:ascii="Calibri" w:hAnsi="Calibri" w:cs="Calibri"/>
              <w:color w:val="000000"/>
            </w:rPr>
            <w:t>of</w:t>
          </w:r>
          <w:proofErr w:type="spellEnd"/>
          <w:r w:rsidRPr="008B695D">
            <w:rPr>
              <w:rFonts w:ascii="Calibri" w:hAnsi="Calibri" w:cs="Calibri"/>
              <w:color w:val="000000"/>
            </w:rPr>
            <w:t xml:space="preserve"> Theory and </w:t>
          </w:r>
          <w:proofErr w:type="spellStart"/>
          <w:r w:rsidRPr="008B695D">
            <w:rPr>
              <w:rFonts w:ascii="Calibri" w:hAnsi="Calibri" w:cs="Calibri"/>
              <w:color w:val="000000"/>
            </w:rPr>
            <w:t>Empirical</w:t>
          </w:r>
          <w:proofErr w:type="spellEnd"/>
          <w:r w:rsidRPr="008B695D">
            <w:rPr>
              <w:rFonts w:ascii="Calibri" w:hAnsi="Calibri" w:cs="Calibri"/>
              <w:color w:val="000000"/>
            </w:rPr>
            <w:t xml:space="preserve"> Work,” </w:t>
          </w:r>
          <w:r w:rsidRPr="008B695D">
            <w:rPr>
              <w:rFonts w:ascii="Calibri" w:hAnsi="Calibri" w:cs="Calibri"/>
              <w:i/>
              <w:iCs/>
              <w:color w:val="000000"/>
            </w:rPr>
            <w:t xml:space="preserve">J. </w:t>
          </w:r>
          <w:proofErr w:type="spellStart"/>
          <w:r w:rsidRPr="008B695D">
            <w:rPr>
              <w:rFonts w:ascii="Calibri" w:hAnsi="Calibri" w:cs="Calibri"/>
              <w:i/>
              <w:iCs/>
              <w:color w:val="000000"/>
            </w:rPr>
            <w:t>Finance</w:t>
          </w:r>
          <w:proofErr w:type="spellEnd"/>
          <w:r w:rsidRPr="008B695D">
            <w:rPr>
              <w:rFonts w:ascii="Calibri" w:hAnsi="Calibri" w:cs="Calibri"/>
              <w:color w:val="000000"/>
            </w:rPr>
            <w:t xml:space="preserve">, vol. 25, no. 2, p. 383, May 1970, </w:t>
          </w:r>
          <w:proofErr w:type="spellStart"/>
          <w:r w:rsidRPr="008B695D">
            <w:rPr>
              <w:rFonts w:ascii="Calibri" w:hAnsi="Calibri" w:cs="Calibri"/>
              <w:color w:val="000000"/>
            </w:rPr>
            <w:t>doi</w:t>
          </w:r>
          <w:proofErr w:type="spellEnd"/>
          <w:r w:rsidRPr="008B695D">
            <w:rPr>
              <w:rFonts w:ascii="Calibri" w:hAnsi="Calibri" w:cs="Calibri"/>
              <w:color w:val="000000"/>
            </w:rPr>
            <w:t>: 10.2307/2325486.</w:t>
          </w:r>
        </w:p>
        <w:p w14:paraId="2BC82C91" w14:textId="77777777" w:rsidR="008B695D" w:rsidRPr="008B695D" w:rsidRDefault="008B695D">
          <w:pPr>
            <w:autoSpaceDE w:val="0"/>
            <w:autoSpaceDN w:val="0"/>
            <w:ind w:hanging="640"/>
            <w:divId w:val="308363856"/>
            <w:rPr>
              <w:rFonts w:ascii="Calibri" w:hAnsi="Calibri" w:cs="Calibri"/>
              <w:color w:val="000000"/>
            </w:rPr>
          </w:pPr>
          <w:r w:rsidRPr="008B695D">
            <w:rPr>
              <w:rFonts w:ascii="Calibri" w:hAnsi="Calibri" w:cs="Calibri"/>
              <w:color w:val="000000"/>
            </w:rPr>
            <w:t>[3]</w:t>
          </w:r>
          <w:r w:rsidRPr="008B695D">
            <w:rPr>
              <w:rFonts w:ascii="Calibri" w:hAnsi="Calibri" w:cs="Calibri"/>
              <w:color w:val="000000"/>
            </w:rPr>
            <w:tab/>
            <w:t>N. JEGADEESH and S. TITMAN, “</w:t>
          </w:r>
          <w:proofErr w:type="spellStart"/>
          <w:r w:rsidRPr="008B695D">
            <w:rPr>
              <w:rFonts w:ascii="Calibri" w:hAnsi="Calibri" w:cs="Calibri"/>
              <w:color w:val="000000"/>
            </w:rPr>
            <w:t>Returns</w:t>
          </w:r>
          <w:proofErr w:type="spellEnd"/>
          <w:r w:rsidRPr="008B695D">
            <w:rPr>
              <w:rFonts w:ascii="Calibri" w:hAnsi="Calibri" w:cs="Calibri"/>
              <w:color w:val="000000"/>
            </w:rPr>
            <w:t xml:space="preserve"> </w:t>
          </w:r>
          <w:proofErr w:type="spellStart"/>
          <w:r w:rsidRPr="008B695D">
            <w:rPr>
              <w:rFonts w:ascii="Calibri" w:hAnsi="Calibri" w:cs="Calibri"/>
              <w:color w:val="000000"/>
            </w:rPr>
            <w:t>to</w:t>
          </w:r>
          <w:proofErr w:type="spellEnd"/>
          <w:r w:rsidRPr="008B695D">
            <w:rPr>
              <w:rFonts w:ascii="Calibri" w:hAnsi="Calibri" w:cs="Calibri"/>
              <w:color w:val="000000"/>
            </w:rPr>
            <w:t xml:space="preserve"> </w:t>
          </w:r>
          <w:proofErr w:type="spellStart"/>
          <w:r w:rsidRPr="008B695D">
            <w:rPr>
              <w:rFonts w:ascii="Calibri" w:hAnsi="Calibri" w:cs="Calibri"/>
              <w:color w:val="000000"/>
            </w:rPr>
            <w:t>Buying</w:t>
          </w:r>
          <w:proofErr w:type="spellEnd"/>
          <w:r w:rsidRPr="008B695D">
            <w:rPr>
              <w:rFonts w:ascii="Calibri" w:hAnsi="Calibri" w:cs="Calibri"/>
              <w:color w:val="000000"/>
            </w:rPr>
            <w:t xml:space="preserve"> Winners and Selling </w:t>
          </w:r>
          <w:proofErr w:type="spellStart"/>
          <w:r w:rsidRPr="008B695D">
            <w:rPr>
              <w:rFonts w:ascii="Calibri" w:hAnsi="Calibri" w:cs="Calibri"/>
              <w:color w:val="000000"/>
            </w:rPr>
            <w:t>Losers</w:t>
          </w:r>
          <w:proofErr w:type="spellEnd"/>
          <w:r w:rsidRPr="008B695D">
            <w:rPr>
              <w:rFonts w:ascii="Calibri" w:hAnsi="Calibri" w:cs="Calibri"/>
              <w:color w:val="000000"/>
            </w:rPr>
            <w:t xml:space="preserve">: </w:t>
          </w:r>
          <w:proofErr w:type="spellStart"/>
          <w:r w:rsidRPr="008B695D">
            <w:rPr>
              <w:rFonts w:ascii="Calibri" w:hAnsi="Calibri" w:cs="Calibri"/>
              <w:color w:val="000000"/>
            </w:rPr>
            <w:t>Implications</w:t>
          </w:r>
          <w:proofErr w:type="spellEnd"/>
          <w:r w:rsidRPr="008B695D">
            <w:rPr>
              <w:rFonts w:ascii="Calibri" w:hAnsi="Calibri" w:cs="Calibri"/>
              <w:color w:val="000000"/>
            </w:rPr>
            <w:t xml:space="preserve"> </w:t>
          </w:r>
          <w:proofErr w:type="spellStart"/>
          <w:r w:rsidRPr="008B695D">
            <w:rPr>
              <w:rFonts w:ascii="Calibri" w:hAnsi="Calibri" w:cs="Calibri"/>
              <w:color w:val="000000"/>
            </w:rPr>
            <w:t>for</w:t>
          </w:r>
          <w:proofErr w:type="spellEnd"/>
          <w:r w:rsidRPr="008B695D">
            <w:rPr>
              <w:rFonts w:ascii="Calibri" w:hAnsi="Calibri" w:cs="Calibri"/>
              <w:color w:val="000000"/>
            </w:rPr>
            <w:t xml:space="preserve"> Stock Market </w:t>
          </w:r>
          <w:proofErr w:type="spellStart"/>
          <w:r w:rsidRPr="008B695D">
            <w:rPr>
              <w:rFonts w:ascii="Calibri" w:hAnsi="Calibri" w:cs="Calibri"/>
              <w:color w:val="000000"/>
            </w:rPr>
            <w:t>Efficiency</w:t>
          </w:r>
          <w:proofErr w:type="spellEnd"/>
          <w:r w:rsidRPr="008B695D">
            <w:rPr>
              <w:rFonts w:ascii="Calibri" w:hAnsi="Calibri" w:cs="Calibri"/>
              <w:color w:val="000000"/>
            </w:rPr>
            <w:t xml:space="preserve">,” </w:t>
          </w:r>
          <w:r w:rsidRPr="008B695D">
            <w:rPr>
              <w:rFonts w:ascii="Calibri" w:hAnsi="Calibri" w:cs="Calibri"/>
              <w:i/>
              <w:iCs/>
              <w:color w:val="000000"/>
            </w:rPr>
            <w:t xml:space="preserve">J. </w:t>
          </w:r>
          <w:proofErr w:type="spellStart"/>
          <w:r w:rsidRPr="008B695D">
            <w:rPr>
              <w:rFonts w:ascii="Calibri" w:hAnsi="Calibri" w:cs="Calibri"/>
              <w:i/>
              <w:iCs/>
              <w:color w:val="000000"/>
            </w:rPr>
            <w:t>Finance</w:t>
          </w:r>
          <w:proofErr w:type="spellEnd"/>
          <w:r w:rsidRPr="008B695D">
            <w:rPr>
              <w:rFonts w:ascii="Calibri" w:hAnsi="Calibri" w:cs="Calibri"/>
              <w:color w:val="000000"/>
            </w:rPr>
            <w:t xml:space="preserve">, vol. 48, no. 1, pp. 65–91, Mar. 1993, </w:t>
          </w:r>
          <w:proofErr w:type="spellStart"/>
          <w:r w:rsidRPr="008B695D">
            <w:rPr>
              <w:rFonts w:ascii="Calibri" w:hAnsi="Calibri" w:cs="Calibri"/>
              <w:color w:val="000000"/>
            </w:rPr>
            <w:t>doi</w:t>
          </w:r>
          <w:proofErr w:type="spellEnd"/>
          <w:r w:rsidRPr="008B695D">
            <w:rPr>
              <w:rFonts w:ascii="Calibri" w:hAnsi="Calibri" w:cs="Calibri"/>
              <w:color w:val="000000"/>
            </w:rPr>
            <w:t>: 10.1111/j.1540-</w:t>
          </w:r>
          <w:proofErr w:type="gramStart"/>
          <w:r w:rsidRPr="008B695D">
            <w:rPr>
              <w:rFonts w:ascii="Calibri" w:hAnsi="Calibri" w:cs="Calibri"/>
              <w:color w:val="000000"/>
            </w:rPr>
            <w:t>6261.1993.tb04702.x.</w:t>
          </w:r>
          <w:proofErr w:type="gramEnd"/>
        </w:p>
        <w:p w14:paraId="39627A7D" w14:textId="77777777" w:rsidR="008B695D" w:rsidRPr="008B695D" w:rsidRDefault="008B695D">
          <w:pPr>
            <w:autoSpaceDE w:val="0"/>
            <w:autoSpaceDN w:val="0"/>
            <w:ind w:hanging="640"/>
            <w:divId w:val="390348969"/>
            <w:rPr>
              <w:rFonts w:ascii="Calibri" w:hAnsi="Calibri" w:cs="Calibri"/>
              <w:color w:val="000000"/>
            </w:rPr>
          </w:pPr>
          <w:r w:rsidRPr="008B695D">
            <w:rPr>
              <w:rFonts w:ascii="Calibri" w:hAnsi="Calibri" w:cs="Calibri"/>
              <w:color w:val="000000"/>
            </w:rPr>
            <w:t>[4]</w:t>
          </w:r>
          <w:r w:rsidRPr="008B695D">
            <w:rPr>
              <w:rFonts w:ascii="Calibri" w:hAnsi="Calibri" w:cs="Calibri"/>
              <w:color w:val="000000"/>
            </w:rPr>
            <w:tab/>
            <w:t xml:space="preserve">W. F. M. </w:t>
          </w:r>
          <w:proofErr w:type="gramStart"/>
          <w:r w:rsidRPr="008B695D">
            <w:rPr>
              <w:rFonts w:ascii="Calibri" w:hAnsi="Calibri" w:cs="Calibri"/>
              <w:color w:val="000000"/>
            </w:rPr>
            <w:t xml:space="preserve">De BONDT and R. THALER, “Does </w:t>
          </w:r>
          <w:proofErr w:type="spellStart"/>
          <w:r w:rsidRPr="008B695D">
            <w:rPr>
              <w:rFonts w:ascii="Calibri" w:hAnsi="Calibri" w:cs="Calibri"/>
              <w:color w:val="000000"/>
            </w:rPr>
            <w:t>the</w:t>
          </w:r>
          <w:proofErr w:type="spellEnd"/>
          <w:r w:rsidRPr="008B695D">
            <w:rPr>
              <w:rFonts w:ascii="Calibri" w:hAnsi="Calibri" w:cs="Calibri"/>
              <w:color w:val="000000"/>
            </w:rPr>
            <w:t xml:space="preserve"> Stock Market </w:t>
          </w:r>
          <w:proofErr w:type="spellStart"/>
          <w:r w:rsidRPr="008B695D">
            <w:rPr>
              <w:rFonts w:ascii="Calibri" w:hAnsi="Calibri" w:cs="Calibri"/>
              <w:color w:val="000000"/>
            </w:rPr>
            <w:t>Overreact</w:t>
          </w:r>
          <w:proofErr w:type="spellEnd"/>
          <w:r w:rsidRPr="008B695D">
            <w:rPr>
              <w:rFonts w:ascii="Calibri" w:hAnsi="Calibri" w:cs="Calibri"/>
              <w:color w:val="000000"/>
            </w:rPr>
            <w:t>?</w:t>
          </w:r>
          <w:proofErr w:type="gramEnd"/>
          <w:r w:rsidRPr="008B695D">
            <w:rPr>
              <w:rFonts w:ascii="Calibri" w:hAnsi="Calibri" w:cs="Calibri"/>
              <w:color w:val="000000"/>
            </w:rPr>
            <w:t xml:space="preserve">,” </w:t>
          </w:r>
          <w:r w:rsidRPr="008B695D">
            <w:rPr>
              <w:rFonts w:ascii="Calibri" w:hAnsi="Calibri" w:cs="Calibri"/>
              <w:i/>
              <w:iCs/>
              <w:color w:val="000000"/>
            </w:rPr>
            <w:t xml:space="preserve">J. </w:t>
          </w:r>
          <w:proofErr w:type="spellStart"/>
          <w:r w:rsidRPr="008B695D">
            <w:rPr>
              <w:rFonts w:ascii="Calibri" w:hAnsi="Calibri" w:cs="Calibri"/>
              <w:i/>
              <w:iCs/>
              <w:color w:val="000000"/>
            </w:rPr>
            <w:t>Finance</w:t>
          </w:r>
          <w:proofErr w:type="spellEnd"/>
          <w:r w:rsidRPr="008B695D">
            <w:rPr>
              <w:rFonts w:ascii="Calibri" w:hAnsi="Calibri" w:cs="Calibri"/>
              <w:color w:val="000000"/>
            </w:rPr>
            <w:t xml:space="preserve">, vol. 40, no. 3, pp. 793–805, </w:t>
          </w:r>
          <w:proofErr w:type="gramStart"/>
          <w:r w:rsidRPr="008B695D">
            <w:rPr>
              <w:rFonts w:ascii="Calibri" w:hAnsi="Calibri" w:cs="Calibri"/>
              <w:color w:val="000000"/>
            </w:rPr>
            <w:t>Jul.</w:t>
          </w:r>
          <w:proofErr w:type="gramEnd"/>
          <w:r w:rsidRPr="008B695D">
            <w:rPr>
              <w:rFonts w:ascii="Calibri" w:hAnsi="Calibri" w:cs="Calibri"/>
              <w:color w:val="000000"/>
            </w:rPr>
            <w:t xml:space="preserve"> 1985, </w:t>
          </w:r>
          <w:proofErr w:type="spellStart"/>
          <w:r w:rsidRPr="008B695D">
            <w:rPr>
              <w:rFonts w:ascii="Calibri" w:hAnsi="Calibri" w:cs="Calibri"/>
              <w:color w:val="000000"/>
            </w:rPr>
            <w:t>doi</w:t>
          </w:r>
          <w:proofErr w:type="spellEnd"/>
          <w:r w:rsidRPr="008B695D">
            <w:rPr>
              <w:rFonts w:ascii="Calibri" w:hAnsi="Calibri" w:cs="Calibri"/>
              <w:color w:val="000000"/>
            </w:rPr>
            <w:t>: 10.1111/j.1540-</w:t>
          </w:r>
          <w:proofErr w:type="gramStart"/>
          <w:r w:rsidRPr="008B695D">
            <w:rPr>
              <w:rFonts w:ascii="Calibri" w:hAnsi="Calibri" w:cs="Calibri"/>
              <w:color w:val="000000"/>
            </w:rPr>
            <w:t>6261.1985.tb05004.x.</w:t>
          </w:r>
          <w:proofErr w:type="gramEnd"/>
        </w:p>
        <w:p w14:paraId="1201CFA6" w14:textId="77777777" w:rsidR="008B695D" w:rsidRPr="008B695D" w:rsidRDefault="008B695D">
          <w:pPr>
            <w:autoSpaceDE w:val="0"/>
            <w:autoSpaceDN w:val="0"/>
            <w:ind w:hanging="640"/>
            <w:divId w:val="1009605775"/>
            <w:rPr>
              <w:rFonts w:ascii="Calibri" w:hAnsi="Calibri" w:cs="Calibri"/>
              <w:color w:val="000000"/>
            </w:rPr>
          </w:pPr>
          <w:r w:rsidRPr="008B695D">
            <w:rPr>
              <w:rFonts w:ascii="Calibri" w:hAnsi="Calibri" w:cs="Calibri"/>
              <w:color w:val="000000"/>
            </w:rPr>
            <w:t>[5]</w:t>
          </w:r>
          <w:r w:rsidRPr="008B695D">
            <w:rPr>
              <w:rFonts w:ascii="Calibri" w:hAnsi="Calibri" w:cs="Calibri"/>
              <w:color w:val="000000"/>
            </w:rPr>
            <w:tab/>
            <w:t xml:space="preserve">R. </w:t>
          </w:r>
          <w:proofErr w:type="spellStart"/>
          <w:r w:rsidRPr="008B695D">
            <w:rPr>
              <w:rFonts w:ascii="Calibri" w:hAnsi="Calibri" w:cs="Calibri"/>
              <w:color w:val="000000"/>
            </w:rPr>
            <w:t>Cont</w:t>
          </w:r>
          <w:proofErr w:type="spellEnd"/>
          <w:r w:rsidRPr="008B695D">
            <w:rPr>
              <w:rFonts w:ascii="Calibri" w:hAnsi="Calibri" w:cs="Calibri"/>
              <w:color w:val="000000"/>
            </w:rPr>
            <w:t>, “</w:t>
          </w:r>
          <w:proofErr w:type="spellStart"/>
          <w:r w:rsidRPr="008B695D">
            <w:rPr>
              <w:rFonts w:ascii="Calibri" w:hAnsi="Calibri" w:cs="Calibri"/>
              <w:color w:val="000000"/>
            </w:rPr>
            <w:t>Empirical</w:t>
          </w:r>
          <w:proofErr w:type="spellEnd"/>
          <w:r w:rsidRPr="008B695D">
            <w:rPr>
              <w:rFonts w:ascii="Calibri" w:hAnsi="Calibri" w:cs="Calibri"/>
              <w:color w:val="000000"/>
            </w:rPr>
            <w:t xml:space="preserve"> </w:t>
          </w:r>
          <w:proofErr w:type="spellStart"/>
          <w:r w:rsidRPr="008B695D">
            <w:rPr>
              <w:rFonts w:ascii="Calibri" w:hAnsi="Calibri" w:cs="Calibri"/>
              <w:color w:val="000000"/>
            </w:rPr>
            <w:t>properties</w:t>
          </w:r>
          <w:proofErr w:type="spellEnd"/>
          <w:r w:rsidRPr="008B695D">
            <w:rPr>
              <w:rFonts w:ascii="Calibri" w:hAnsi="Calibri" w:cs="Calibri"/>
              <w:color w:val="000000"/>
            </w:rPr>
            <w:t xml:space="preserve"> </w:t>
          </w:r>
          <w:proofErr w:type="spellStart"/>
          <w:r w:rsidRPr="008B695D">
            <w:rPr>
              <w:rFonts w:ascii="Calibri" w:hAnsi="Calibri" w:cs="Calibri"/>
              <w:color w:val="000000"/>
            </w:rPr>
            <w:t>of</w:t>
          </w:r>
          <w:proofErr w:type="spellEnd"/>
          <w:r w:rsidRPr="008B695D">
            <w:rPr>
              <w:rFonts w:ascii="Calibri" w:hAnsi="Calibri" w:cs="Calibri"/>
              <w:color w:val="000000"/>
            </w:rPr>
            <w:t xml:space="preserve"> </w:t>
          </w:r>
          <w:proofErr w:type="spellStart"/>
          <w:r w:rsidRPr="008B695D">
            <w:rPr>
              <w:rFonts w:ascii="Calibri" w:hAnsi="Calibri" w:cs="Calibri"/>
              <w:color w:val="000000"/>
            </w:rPr>
            <w:t>asset</w:t>
          </w:r>
          <w:proofErr w:type="spellEnd"/>
          <w:r w:rsidRPr="008B695D">
            <w:rPr>
              <w:rFonts w:ascii="Calibri" w:hAnsi="Calibri" w:cs="Calibri"/>
              <w:color w:val="000000"/>
            </w:rPr>
            <w:t xml:space="preserve"> </w:t>
          </w:r>
          <w:proofErr w:type="spellStart"/>
          <w:r w:rsidRPr="008B695D">
            <w:rPr>
              <w:rFonts w:ascii="Calibri" w:hAnsi="Calibri" w:cs="Calibri"/>
              <w:color w:val="000000"/>
            </w:rPr>
            <w:t>returns</w:t>
          </w:r>
          <w:proofErr w:type="spellEnd"/>
          <w:r w:rsidRPr="008B695D">
            <w:rPr>
              <w:rFonts w:ascii="Calibri" w:hAnsi="Calibri" w:cs="Calibri"/>
              <w:color w:val="000000"/>
            </w:rPr>
            <w:t xml:space="preserve">: </w:t>
          </w:r>
          <w:proofErr w:type="spellStart"/>
          <w:r w:rsidRPr="008B695D">
            <w:rPr>
              <w:rFonts w:ascii="Calibri" w:hAnsi="Calibri" w:cs="Calibri"/>
              <w:color w:val="000000"/>
            </w:rPr>
            <w:t>stylized</w:t>
          </w:r>
          <w:proofErr w:type="spellEnd"/>
          <w:r w:rsidRPr="008B695D">
            <w:rPr>
              <w:rFonts w:ascii="Calibri" w:hAnsi="Calibri" w:cs="Calibri"/>
              <w:color w:val="000000"/>
            </w:rPr>
            <w:t xml:space="preserve"> </w:t>
          </w:r>
          <w:proofErr w:type="spellStart"/>
          <w:r w:rsidRPr="008B695D">
            <w:rPr>
              <w:rFonts w:ascii="Calibri" w:hAnsi="Calibri" w:cs="Calibri"/>
              <w:color w:val="000000"/>
            </w:rPr>
            <w:t>facts</w:t>
          </w:r>
          <w:proofErr w:type="spellEnd"/>
          <w:r w:rsidRPr="008B695D">
            <w:rPr>
              <w:rFonts w:ascii="Calibri" w:hAnsi="Calibri" w:cs="Calibri"/>
              <w:color w:val="000000"/>
            </w:rPr>
            <w:t xml:space="preserve"> and </w:t>
          </w:r>
          <w:proofErr w:type="spellStart"/>
          <w:r w:rsidRPr="008B695D">
            <w:rPr>
              <w:rFonts w:ascii="Calibri" w:hAnsi="Calibri" w:cs="Calibri"/>
              <w:color w:val="000000"/>
            </w:rPr>
            <w:t>statistical</w:t>
          </w:r>
          <w:proofErr w:type="spellEnd"/>
          <w:r w:rsidRPr="008B695D">
            <w:rPr>
              <w:rFonts w:ascii="Calibri" w:hAnsi="Calibri" w:cs="Calibri"/>
              <w:color w:val="000000"/>
            </w:rPr>
            <w:t xml:space="preserve"> </w:t>
          </w:r>
          <w:proofErr w:type="spellStart"/>
          <w:r w:rsidRPr="008B695D">
            <w:rPr>
              <w:rFonts w:ascii="Calibri" w:hAnsi="Calibri" w:cs="Calibri"/>
              <w:color w:val="000000"/>
            </w:rPr>
            <w:t>issues</w:t>
          </w:r>
          <w:proofErr w:type="spellEnd"/>
          <w:r w:rsidRPr="008B695D">
            <w:rPr>
              <w:rFonts w:ascii="Calibri" w:hAnsi="Calibri" w:cs="Calibri"/>
              <w:color w:val="000000"/>
            </w:rPr>
            <w:t xml:space="preserve">,” </w:t>
          </w:r>
          <w:r w:rsidRPr="008B695D">
            <w:rPr>
              <w:rFonts w:ascii="Calibri" w:hAnsi="Calibri" w:cs="Calibri"/>
              <w:i/>
              <w:iCs/>
              <w:color w:val="000000"/>
            </w:rPr>
            <w:t xml:space="preserve">Quant. </w:t>
          </w:r>
          <w:proofErr w:type="spellStart"/>
          <w:r w:rsidRPr="008B695D">
            <w:rPr>
              <w:rFonts w:ascii="Calibri" w:hAnsi="Calibri" w:cs="Calibri"/>
              <w:i/>
              <w:iCs/>
              <w:color w:val="000000"/>
            </w:rPr>
            <w:t>Finance</w:t>
          </w:r>
          <w:proofErr w:type="spellEnd"/>
          <w:r w:rsidRPr="008B695D">
            <w:rPr>
              <w:rFonts w:ascii="Calibri" w:hAnsi="Calibri" w:cs="Calibri"/>
              <w:color w:val="000000"/>
            </w:rPr>
            <w:t xml:space="preserve">, vol. 1, no. 2, pp. 223–236, Feb. 2001, </w:t>
          </w:r>
          <w:proofErr w:type="spellStart"/>
          <w:r w:rsidRPr="008B695D">
            <w:rPr>
              <w:rFonts w:ascii="Calibri" w:hAnsi="Calibri" w:cs="Calibri"/>
              <w:color w:val="000000"/>
            </w:rPr>
            <w:t>doi</w:t>
          </w:r>
          <w:proofErr w:type="spellEnd"/>
          <w:r w:rsidRPr="008B695D">
            <w:rPr>
              <w:rFonts w:ascii="Calibri" w:hAnsi="Calibri" w:cs="Calibri"/>
              <w:color w:val="000000"/>
            </w:rPr>
            <w:t>: 10.1080/713665670.</w:t>
          </w:r>
        </w:p>
        <w:p w14:paraId="6A87DCA8" w14:textId="77777777" w:rsidR="008B695D" w:rsidRPr="008B695D" w:rsidRDefault="008B695D">
          <w:pPr>
            <w:autoSpaceDE w:val="0"/>
            <w:autoSpaceDN w:val="0"/>
            <w:ind w:hanging="640"/>
            <w:divId w:val="1811941375"/>
            <w:rPr>
              <w:rFonts w:ascii="Calibri" w:hAnsi="Calibri" w:cs="Calibri"/>
              <w:color w:val="000000"/>
            </w:rPr>
          </w:pPr>
          <w:r w:rsidRPr="008B695D">
            <w:rPr>
              <w:rFonts w:ascii="Calibri" w:hAnsi="Calibri" w:cs="Calibri"/>
              <w:color w:val="000000"/>
            </w:rPr>
            <w:t>[6]</w:t>
          </w:r>
          <w:r w:rsidRPr="008B695D">
            <w:rPr>
              <w:rFonts w:ascii="Calibri" w:hAnsi="Calibri" w:cs="Calibri"/>
              <w:color w:val="000000"/>
            </w:rPr>
            <w:tab/>
            <w:t xml:space="preserve">G. </w:t>
          </w:r>
          <w:proofErr w:type="gramStart"/>
          <w:r w:rsidRPr="008B695D">
            <w:rPr>
              <w:rFonts w:ascii="Calibri" w:hAnsi="Calibri" w:cs="Calibri"/>
              <w:color w:val="000000"/>
            </w:rPr>
            <w:t>L. .</w:t>
          </w:r>
          <w:proofErr w:type="gramEnd"/>
          <w:r w:rsidRPr="008B695D">
            <w:rPr>
              <w:rFonts w:ascii="Calibri" w:hAnsi="Calibri" w:cs="Calibri"/>
              <w:color w:val="000000"/>
            </w:rPr>
            <w:t xml:space="preserve"> Gastineau, </w:t>
          </w:r>
          <w:r w:rsidRPr="008B695D">
            <w:rPr>
              <w:rFonts w:ascii="Calibri" w:hAnsi="Calibri" w:cs="Calibri"/>
              <w:i/>
              <w:iCs/>
              <w:color w:val="000000"/>
            </w:rPr>
            <w:t xml:space="preserve">The </w:t>
          </w:r>
          <w:proofErr w:type="spellStart"/>
          <w:r w:rsidRPr="008B695D">
            <w:rPr>
              <w:rFonts w:ascii="Calibri" w:hAnsi="Calibri" w:cs="Calibri"/>
              <w:i/>
              <w:iCs/>
              <w:color w:val="000000"/>
            </w:rPr>
            <w:t>exchange-traded</w:t>
          </w:r>
          <w:proofErr w:type="spellEnd"/>
          <w:r w:rsidRPr="008B695D">
            <w:rPr>
              <w:rFonts w:ascii="Calibri" w:hAnsi="Calibri" w:cs="Calibri"/>
              <w:i/>
              <w:iCs/>
              <w:color w:val="000000"/>
            </w:rPr>
            <w:t xml:space="preserve"> </w:t>
          </w:r>
          <w:proofErr w:type="spellStart"/>
          <w:r w:rsidRPr="008B695D">
            <w:rPr>
              <w:rFonts w:ascii="Calibri" w:hAnsi="Calibri" w:cs="Calibri"/>
              <w:i/>
              <w:iCs/>
              <w:color w:val="000000"/>
            </w:rPr>
            <w:t>funds</w:t>
          </w:r>
          <w:proofErr w:type="spellEnd"/>
          <w:r w:rsidRPr="008B695D">
            <w:rPr>
              <w:rFonts w:ascii="Calibri" w:hAnsi="Calibri" w:cs="Calibri"/>
              <w:i/>
              <w:iCs/>
              <w:color w:val="000000"/>
            </w:rPr>
            <w:t xml:space="preserve"> manual</w:t>
          </w:r>
          <w:r w:rsidRPr="008B695D">
            <w:rPr>
              <w:rFonts w:ascii="Calibri" w:hAnsi="Calibri" w:cs="Calibri"/>
              <w:color w:val="000000"/>
            </w:rPr>
            <w:t>. Wiley, 2010.</w:t>
          </w:r>
        </w:p>
        <w:p w14:paraId="79291290" w14:textId="77777777" w:rsidR="008B695D" w:rsidRPr="008B695D" w:rsidRDefault="008B695D">
          <w:pPr>
            <w:autoSpaceDE w:val="0"/>
            <w:autoSpaceDN w:val="0"/>
            <w:ind w:hanging="640"/>
            <w:divId w:val="490831595"/>
            <w:rPr>
              <w:rFonts w:ascii="Calibri" w:hAnsi="Calibri" w:cs="Calibri"/>
              <w:color w:val="000000"/>
            </w:rPr>
          </w:pPr>
          <w:r w:rsidRPr="008B695D">
            <w:rPr>
              <w:rFonts w:ascii="Calibri" w:hAnsi="Calibri" w:cs="Calibri"/>
              <w:color w:val="000000"/>
            </w:rPr>
            <w:t>[7]</w:t>
          </w:r>
          <w:r w:rsidRPr="008B695D">
            <w:rPr>
              <w:rFonts w:ascii="Calibri" w:hAnsi="Calibri" w:cs="Calibri"/>
              <w:color w:val="000000"/>
            </w:rPr>
            <w:tab/>
          </w:r>
          <w:proofErr w:type="spellStart"/>
          <w:r w:rsidRPr="008B695D">
            <w:rPr>
              <w:rFonts w:ascii="Calibri" w:hAnsi="Calibri" w:cs="Calibri"/>
              <w:color w:val="000000"/>
            </w:rPr>
            <w:t>Investment</w:t>
          </w:r>
          <w:proofErr w:type="spellEnd"/>
          <w:r w:rsidRPr="008B695D">
            <w:rPr>
              <w:rFonts w:ascii="Calibri" w:hAnsi="Calibri" w:cs="Calibri"/>
              <w:color w:val="000000"/>
            </w:rPr>
            <w:t xml:space="preserve"> Company </w:t>
          </w:r>
          <w:proofErr w:type="spellStart"/>
          <w:r w:rsidRPr="008B695D">
            <w:rPr>
              <w:rFonts w:ascii="Calibri" w:hAnsi="Calibri" w:cs="Calibri"/>
              <w:color w:val="000000"/>
            </w:rPr>
            <w:t>Institute</w:t>
          </w:r>
          <w:proofErr w:type="spellEnd"/>
          <w:r w:rsidRPr="008B695D">
            <w:rPr>
              <w:rFonts w:ascii="Calibri" w:hAnsi="Calibri" w:cs="Calibri"/>
              <w:color w:val="000000"/>
            </w:rPr>
            <w:t xml:space="preserve">, “2025 </w:t>
          </w:r>
          <w:proofErr w:type="spellStart"/>
          <w:r w:rsidRPr="008B695D">
            <w:rPr>
              <w:rFonts w:ascii="Calibri" w:hAnsi="Calibri" w:cs="Calibri"/>
              <w:color w:val="000000"/>
            </w:rPr>
            <w:t>Investment</w:t>
          </w:r>
          <w:proofErr w:type="spellEnd"/>
          <w:r w:rsidRPr="008B695D">
            <w:rPr>
              <w:rFonts w:ascii="Calibri" w:hAnsi="Calibri" w:cs="Calibri"/>
              <w:color w:val="000000"/>
            </w:rPr>
            <w:t xml:space="preserve"> Company </w:t>
          </w:r>
          <w:proofErr w:type="spellStart"/>
          <w:r w:rsidRPr="008B695D">
            <w:rPr>
              <w:rFonts w:ascii="Calibri" w:hAnsi="Calibri" w:cs="Calibri"/>
              <w:color w:val="000000"/>
            </w:rPr>
            <w:t>Fact</w:t>
          </w:r>
          <w:proofErr w:type="spellEnd"/>
          <w:r w:rsidRPr="008B695D">
            <w:rPr>
              <w:rFonts w:ascii="Calibri" w:hAnsi="Calibri" w:cs="Calibri"/>
              <w:color w:val="000000"/>
            </w:rPr>
            <w:t xml:space="preserve"> Book,” May 2026.</w:t>
          </w:r>
        </w:p>
        <w:p w14:paraId="37BA0FFB" w14:textId="77777777" w:rsidR="008B695D" w:rsidRPr="008B695D" w:rsidRDefault="008B695D">
          <w:pPr>
            <w:autoSpaceDE w:val="0"/>
            <w:autoSpaceDN w:val="0"/>
            <w:ind w:hanging="640"/>
            <w:divId w:val="799612292"/>
            <w:rPr>
              <w:rFonts w:ascii="Calibri" w:hAnsi="Calibri" w:cs="Calibri"/>
              <w:color w:val="000000"/>
            </w:rPr>
          </w:pPr>
          <w:r w:rsidRPr="008B695D">
            <w:rPr>
              <w:rFonts w:ascii="Calibri" w:hAnsi="Calibri" w:cs="Calibri"/>
              <w:color w:val="000000"/>
            </w:rPr>
            <w:t>[8]</w:t>
          </w:r>
          <w:r w:rsidRPr="008B695D">
            <w:rPr>
              <w:rFonts w:ascii="Calibri" w:hAnsi="Calibri" w:cs="Calibri"/>
              <w:color w:val="000000"/>
            </w:rPr>
            <w:tab/>
            <w:t xml:space="preserve">G. E. </w:t>
          </w:r>
          <w:proofErr w:type="gramStart"/>
          <w:r w:rsidRPr="008B695D">
            <w:rPr>
              <w:rFonts w:ascii="Calibri" w:hAnsi="Calibri" w:cs="Calibri"/>
              <w:color w:val="000000"/>
            </w:rPr>
            <w:t>P. .</w:t>
          </w:r>
          <w:proofErr w:type="gramEnd"/>
          <w:r w:rsidRPr="008B695D">
            <w:rPr>
              <w:rFonts w:ascii="Calibri" w:hAnsi="Calibri" w:cs="Calibri"/>
              <w:color w:val="000000"/>
            </w:rPr>
            <w:t xml:space="preserve"> Box, G. </w:t>
          </w:r>
          <w:proofErr w:type="gramStart"/>
          <w:r w:rsidRPr="008B695D">
            <w:rPr>
              <w:rFonts w:ascii="Calibri" w:hAnsi="Calibri" w:cs="Calibri"/>
              <w:color w:val="000000"/>
            </w:rPr>
            <w:t>M. .</w:t>
          </w:r>
          <w:proofErr w:type="gramEnd"/>
          <w:r w:rsidRPr="008B695D">
            <w:rPr>
              <w:rFonts w:ascii="Calibri" w:hAnsi="Calibri" w:cs="Calibri"/>
              <w:color w:val="000000"/>
            </w:rPr>
            <w:t xml:space="preserve"> Jenkins, and G. </w:t>
          </w:r>
          <w:proofErr w:type="gramStart"/>
          <w:r w:rsidRPr="008B695D">
            <w:rPr>
              <w:rFonts w:ascii="Calibri" w:hAnsi="Calibri" w:cs="Calibri"/>
              <w:color w:val="000000"/>
            </w:rPr>
            <w:t>C. .</w:t>
          </w:r>
          <w:proofErr w:type="gramEnd"/>
          <w:r w:rsidRPr="008B695D">
            <w:rPr>
              <w:rFonts w:ascii="Calibri" w:hAnsi="Calibri" w:cs="Calibri"/>
              <w:color w:val="000000"/>
            </w:rPr>
            <w:t xml:space="preserve"> Reinsel, </w:t>
          </w:r>
          <w:r w:rsidRPr="008B695D">
            <w:rPr>
              <w:rFonts w:ascii="Calibri" w:hAnsi="Calibri" w:cs="Calibri"/>
              <w:i/>
              <w:iCs/>
              <w:color w:val="000000"/>
            </w:rPr>
            <w:t xml:space="preserve">Time series </w:t>
          </w:r>
          <w:proofErr w:type="spellStart"/>
          <w:proofErr w:type="gramStart"/>
          <w:r w:rsidRPr="008B695D">
            <w:rPr>
              <w:rFonts w:ascii="Calibri" w:hAnsi="Calibri" w:cs="Calibri"/>
              <w:i/>
              <w:iCs/>
              <w:color w:val="000000"/>
            </w:rPr>
            <w:t>analysis</w:t>
          </w:r>
          <w:proofErr w:type="spellEnd"/>
          <w:r w:rsidRPr="008B695D">
            <w:rPr>
              <w:rFonts w:ascii="Calibri" w:hAnsi="Calibri" w:cs="Calibri"/>
              <w:i/>
              <w:iCs/>
              <w:color w:val="000000"/>
            </w:rPr>
            <w:t> :</w:t>
          </w:r>
          <w:proofErr w:type="gramEnd"/>
          <w:r w:rsidRPr="008B695D">
            <w:rPr>
              <w:rFonts w:ascii="Calibri" w:hAnsi="Calibri" w:cs="Calibri"/>
              <w:i/>
              <w:iCs/>
              <w:color w:val="000000"/>
            </w:rPr>
            <w:t xml:space="preserve"> </w:t>
          </w:r>
          <w:proofErr w:type="spellStart"/>
          <w:r w:rsidRPr="008B695D">
            <w:rPr>
              <w:rFonts w:ascii="Calibri" w:hAnsi="Calibri" w:cs="Calibri"/>
              <w:i/>
              <w:iCs/>
              <w:color w:val="000000"/>
            </w:rPr>
            <w:t>forecasting</w:t>
          </w:r>
          <w:proofErr w:type="spellEnd"/>
          <w:r w:rsidRPr="008B695D">
            <w:rPr>
              <w:rFonts w:ascii="Calibri" w:hAnsi="Calibri" w:cs="Calibri"/>
              <w:i/>
              <w:iCs/>
              <w:color w:val="000000"/>
            </w:rPr>
            <w:t xml:space="preserve"> and control</w:t>
          </w:r>
          <w:r w:rsidRPr="008B695D">
            <w:rPr>
              <w:rFonts w:ascii="Calibri" w:hAnsi="Calibri" w:cs="Calibri"/>
              <w:color w:val="000000"/>
            </w:rPr>
            <w:t>. Prentice Hall, 1994.</w:t>
          </w:r>
        </w:p>
        <w:p w14:paraId="7803D8C9" w14:textId="77777777" w:rsidR="008B695D" w:rsidRPr="008B695D" w:rsidRDefault="008B695D">
          <w:pPr>
            <w:autoSpaceDE w:val="0"/>
            <w:autoSpaceDN w:val="0"/>
            <w:ind w:hanging="640"/>
            <w:divId w:val="1259171364"/>
            <w:rPr>
              <w:rFonts w:ascii="Calibri" w:hAnsi="Calibri" w:cs="Calibri"/>
              <w:color w:val="000000"/>
            </w:rPr>
          </w:pPr>
          <w:r w:rsidRPr="008B695D">
            <w:rPr>
              <w:rFonts w:ascii="Calibri" w:hAnsi="Calibri" w:cs="Calibri"/>
              <w:color w:val="000000"/>
            </w:rPr>
            <w:t>[9]</w:t>
          </w:r>
          <w:r w:rsidRPr="008B695D">
            <w:rPr>
              <w:rFonts w:ascii="Calibri" w:hAnsi="Calibri" w:cs="Calibri"/>
              <w:color w:val="000000"/>
            </w:rPr>
            <w:tab/>
            <w:t xml:space="preserve">J. </w:t>
          </w:r>
          <w:proofErr w:type="gramStart"/>
          <w:r w:rsidRPr="008B695D">
            <w:rPr>
              <w:rFonts w:ascii="Calibri" w:hAnsi="Calibri" w:cs="Calibri"/>
              <w:color w:val="000000"/>
            </w:rPr>
            <w:t>Y. .</w:t>
          </w:r>
          <w:proofErr w:type="gramEnd"/>
          <w:r w:rsidRPr="008B695D">
            <w:rPr>
              <w:rFonts w:ascii="Calibri" w:hAnsi="Calibri" w:cs="Calibri"/>
              <w:color w:val="000000"/>
            </w:rPr>
            <w:t xml:space="preserve"> Campbell, A. </w:t>
          </w:r>
          <w:proofErr w:type="gramStart"/>
          <w:r w:rsidRPr="008B695D">
            <w:rPr>
              <w:rFonts w:ascii="Calibri" w:hAnsi="Calibri" w:cs="Calibri"/>
              <w:color w:val="000000"/>
            </w:rPr>
            <w:t>W. .</w:t>
          </w:r>
          <w:proofErr w:type="gramEnd"/>
          <w:r w:rsidRPr="008B695D">
            <w:rPr>
              <w:rFonts w:ascii="Calibri" w:hAnsi="Calibri" w:cs="Calibri"/>
              <w:color w:val="000000"/>
            </w:rPr>
            <w:t xml:space="preserve"> Lo, and A. Craig. MacKinlay, </w:t>
          </w:r>
          <w:r w:rsidRPr="008B695D">
            <w:rPr>
              <w:rFonts w:ascii="Calibri" w:hAnsi="Calibri" w:cs="Calibri"/>
              <w:i/>
              <w:iCs/>
              <w:color w:val="000000"/>
            </w:rPr>
            <w:t xml:space="preserve">The </w:t>
          </w:r>
          <w:proofErr w:type="spellStart"/>
          <w:r w:rsidRPr="008B695D">
            <w:rPr>
              <w:rFonts w:ascii="Calibri" w:hAnsi="Calibri" w:cs="Calibri"/>
              <w:i/>
              <w:iCs/>
              <w:color w:val="000000"/>
            </w:rPr>
            <w:t>econometrics</w:t>
          </w:r>
          <w:proofErr w:type="spellEnd"/>
          <w:r w:rsidRPr="008B695D">
            <w:rPr>
              <w:rFonts w:ascii="Calibri" w:hAnsi="Calibri" w:cs="Calibri"/>
              <w:i/>
              <w:iCs/>
              <w:color w:val="000000"/>
            </w:rPr>
            <w:t xml:space="preserve"> </w:t>
          </w:r>
          <w:proofErr w:type="spellStart"/>
          <w:r w:rsidRPr="008B695D">
            <w:rPr>
              <w:rFonts w:ascii="Calibri" w:hAnsi="Calibri" w:cs="Calibri"/>
              <w:i/>
              <w:iCs/>
              <w:color w:val="000000"/>
            </w:rPr>
            <w:t>of</w:t>
          </w:r>
          <w:proofErr w:type="spellEnd"/>
          <w:r w:rsidRPr="008B695D">
            <w:rPr>
              <w:rFonts w:ascii="Calibri" w:hAnsi="Calibri" w:cs="Calibri"/>
              <w:i/>
              <w:iCs/>
              <w:color w:val="000000"/>
            </w:rPr>
            <w:t xml:space="preserve"> </w:t>
          </w:r>
          <w:proofErr w:type="spellStart"/>
          <w:r w:rsidRPr="008B695D">
            <w:rPr>
              <w:rFonts w:ascii="Calibri" w:hAnsi="Calibri" w:cs="Calibri"/>
              <w:i/>
              <w:iCs/>
              <w:color w:val="000000"/>
            </w:rPr>
            <w:t>financial</w:t>
          </w:r>
          <w:proofErr w:type="spellEnd"/>
          <w:r w:rsidRPr="008B695D">
            <w:rPr>
              <w:rFonts w:ascii="Calibri" w:hAnsi="Calibri" w:cs="Calibri"/>
              <w:i/>
              <w:iCs/>
              <w:color w:val="000000"/>
            </w:rPr>
            <w:t xml:space="preserve"> </w:t>
          </w:r>
          <w:proofErr w:type="spellStart"/>
          <w:r w:rsidRPr="008B695D">
            <w:rPr>
              <w:rFonts w:ascii="Calibri" w:hAnsi="Calibri" w:cs="Calibri"/>
              <w:i/>
              <w:iCs/>
              <w:color w:val="000000"/>
            </w:rPr>
            <w:t>markets</w:t>
          </w:r>
          <w:proofErr w:type="spellEnd"/>
          <w:r w:rsidRPr="008B695D">
            <w:rPr>
              <w:rFonts w:ascii="Calibri" w:hAnsi="Calibri" w:cs="Calibri"/>
              <w:color w:val="000000"/>
            </w:rPr>
            <w:t>. Princeton University Press, 1997.</w:t>
          </w:r>
        </w:p>
        <w:p w14:paraId="46A09799" w14:textId="77777777" w:rsidR="008B695D" w:rsidRPr="008B695D" w:rsidRDefault="008B695D">
          <w:pPr>
            <w:autoSpaceDE w:val="0"/>
            <w:autoSpaceDN w:val="0"/>
            <w:ind w:hanging="640"/>
            <w:divId w:val="1898321445"/>
            <w:rPr>
              <w:rFonts w:ascii="Calibri" w:hAnsi="Calibri" w:cs="Calibri"/>
              <w:color w:val="000000"/>
            </w:rPr>
          </w:pPr>
          <w:r w:rsidRPr="008B695D">
            <w:rPr>
              <w:rFonts w:ascii="Calibri" w:hAnsi="Calibri" w:cs="Calibri"/>
              <w:color w:val="000000"/>
            </w:rPr>
            <w:t>[10]</w:t>
          </w:r>
          <w:r w:rsidRPr="008B695D">
            <w:rPr>
              <w:rFonts w:ascii="Calibri" w:hAnsi="Calibri" w:cs="Calibri"/>
              <w:color w:val="000000"/>
            </w:rPr>
            <w:tab/>
            <w:t xml:space="preserve">S. </w:t>
          </w:r>
          <w:proofErr w:type="spellStart"/>
          <w:r w:rsidRPr="008B695D">
            <w:rPr>
              <w:rFonts w:ascii="Calibri" w:hAnsi="Calibri" w:cs="Calibri"/>
              <w:color w:val="000000"/>
            </w:rPr>
            <w:t>Gu</w:t>
          </w:r>
          <w:proofErr w:type="spellEnd"/>
          <w:r w:rsidRPr="008B695D">
            <w:rPr>
              <w:rFonts w:ascii="Calibri" w:hAnsi="Calibri" w:cs="Calibri"/>
              <w:color w:val="000000"/>
            </w:rPr>
            <w:t>, B. Kelly, and D. Xiu, “</w:t>
          </w:r>
          <w:proofErr w:type="spellStart"/>
          <w:r w:rsidRPr="008B695D">
            <w:rPr>
              <w:rFonts w:ascii="Calibri" w:hAnsi="Calibri" w:cs="Calibri"/>
              <w:color w:val="000000"/>
            </w:rPr>
            <w:t>Empirical</w:t>
          </w:r>
          <w:proofErr w:type="spellEnd"/>
          <w:r w:rsidRPr="008B695D">
            <w:rPr>
              <w:rFonts w:ascii="Calibri" w:hAnsi="Calibri" w:cs="Calibri"/>
              <w:color w:val="000000"/>
            </w:rPr>
            <w:t xml:space="preserve"> </w:t>
          </w:r>
          <w:proofErr w:type="spellStart"/>
          <w:r w:rsidRPr="008B695D">
            <w:rPr>
              <w:rFonts w:ascii="Calibri" w:hAnsi="Calibri" w:cs="Calibri"/>
              <w:color w:val="000000"/>
            </w:rPr>
            <w:t>Asset</w:t>
          </w:r>
          <w:proofErr w:type="spellEnd"/>
          <w:r w:rsidRPr="008B695D">
            <w:rPr>
              <w:rFonts w:ascii="Calibri" w:hAnsi="Calibri" w:cs="Calibri"/>
              <w:color w:val="000000"/>
            </w:rPr>
            <w:t xml:space="preserve"> </w:t>
          </w:r>
          <w:proofErr w:type="spellStart"/>
          <w:r w:rsidRPr="008B695D">
            <w:rPr>
              <w:rFonts w:ascii="Calibri" w:hAnsi="Calibri" w:cs="Calibri"/>
              <w:color w:val="000000"/>
            </w:rPr>
            <w:t>Pricing</w:t>
          </w:r>
          <w:proofErr w:type="spellEnd"/>
          <w:r w:rsidRPr="008B695D">
            <w:rPr>
              <w:rFonts w:ascii="Calibri" w:hAnsi="Calibri" w:cs="Calibri"/>
              <w:color w:val="000000"/>
            </w:rPr>
            <w:t xml:space="preserve"> </w:t>
          </w:r>
          <w:proofErr w:type="spellStart"/>
          <w:r w:rsidRPr="008B695D">
            <w:rPr>
              <w:rFonts w:ascii="Calibri" w:hAnsi="Calibri" w:cs="Calibri"/>
              <w:color w:val="000000"/>
            </w:rPr>
            <w:t>via</w:t>
          </w:r>
          <w:proofErr w:type="spellEnd"/>
          <w:r w:rsidRPr="008B695D">
            <w:rPr>
              <w:rFonts w:ascii="Calibri" w:hAnsi="Calibri" w:cs="Calibri"/>
              <w:color w:val="000000"/>
            </w:rPr>
            <w:t xml:space="preserve"> Machine </w:t>
          </w:r>
          <w:proofErr w:type="spellStart"/>
          <w:r w:rsidRPr="008B695D">
            <w:rPr>
              <w:rFonts w:ascii="Calibri" w:hAnsi="Calibri" w:cs="Calibri"/>
              <w:color w:val="000000"/>
            </w:rPr>
            <w:t>Learning</w:t>
          </w:r>
          <w:proofErr w:type="spellEnd"/>
          <w:r w:rsidRPr="008B695D">
            <w:rPr>
              <w:rFonts w:ascii="Calibri" w:hAnsi="Calibri" w:cs="Calibri"/>
              <w:color w:val="000000"/>
            </w:rPr>
            <w:t xml:space="preserve">,” </w:t>
          </w:r>
          <w:r w:rsidRPr="008B695D">
            <w:rPr>
              <w:rFonts w:ascii="Calibri" w:hAnsi="Calibri" w:cs="Calibri"/>
              <w:i/>
              <w:iCs/>
              <w:color w:val="000000"/>
            </w:rPr>
            <w:t xml:space="preserve">Rev. </w:t>
          </w:r>
          <w:proofErr w:type="spellStart"/>
          <w:r w:rsidRPr="008B695D">
            <w:rPr>
              <w:rFonts w:ascii="Calibri" w:hAnsi="Calibri" w:cs="Calibri"/>
              <w:i/>
              <w:iCs/>
              <w:color w:val="000000"/>
            </w:rPr>
            <w:t>Financ</w:t>
          </w:r>
          <w:proofErr w:type="spellEnd"/>
          <w:r w:rsidRPr="008B695D">
            <w:rPr>
              <w:rFonts w:ascii="Calibri" w:hAnsi="Calibri" w:cs="Calibri"/>
              <w:i/>
              <w:iCs/>
              <w:color w:val="000000"/>
            </w:rPr>
            <w:t xml:space="preserve">. </w:t>
          </w:r>
          <w:proofErr w:type="spellStart"/>
          <w:r w:rsidRPr="008B695D">
            <w:rPr>
              <w:rFonts w:ascii="Calibri" w:hAnsi="Calibri" w:cs="Calibri"/>
              <w:i/>
              <w:iCs/>
              <w:color w:val="000000"/>
            </w:rPr>
            <w:t>Stud</w:t>
          </w:r>
          <w:proofErr w:type="spellEnd"/>
          <w:r w:rsidRPr="008B695D">
            <w:rPr>
              <w:rFonts w:ascii="Calibri" w:hAnsi="Calibri" w:cs="Calibri"/>
              <w:i/>
              <w:iCs/>
              <w:color w:val="000000"/>
            </w:rPr>
            <w:t>.</w:t>
          </w:r>
          <w:r w:rsidRPr="008B695D">
            <w:rPr>
              <w:rFonts w:ascii="Calibri" w:hAnsi="Calibri" w:cs="Calibri"/>
              <w:color w:val="000000"/>
            </w:rPr>
            <w:t xml:space="preserve">, vol. 33, no. 5, pp. 2223–2273, May 2020, </w:t>
          </w:r>
          <w:proofErr w:type="spellStart"/>
          <w:r w:rsidRPr="008B695D">
            <w:rPr>
              <w:rFonts w:ascii="Calibri" w:hAnsi="Calibri" w:cs="Calibri"/>
              <w:color w:val="000000"/>
            </w:rPr>
            <w:t>doi</w:t>
          </w:r>
          <w:proofErr w:type="spellEnd"/>
          <w:r w:rsidRPr="008B695D">
            <w:rPr>
              <w:rFonts w:ascii="Calibri" w:hAnsi="Calibri" w:cs="Calibri"/>
              <w:color w:val="000000"/>
            </w:rPr>
            <w:t>: 10.1093/</w:t>
          </w:r>
          <w:proofErr w:type="spellStart"/>
          <w:r w:rsidRPr="008B695D">
            <w:rPr>
              <w:rFonts w:ascii="Calibri" w:hAnsi="Calibri" w:cs="Calibri"/>
              <w:color w:val="000000"/>
            </w:rPr>
            <w:t>rfs</w:t>
          </w:r>
          <w:proofErr w:type="spellEnd"/>
          <w:r w:rsidRPr="008B695D">
            <w:rPr>
              <w:rFonts w:ascii="Calibri" w:hAnsi="Calibri" w:cs="Calibri"/>
              <w:color w:val="000000"/>
            </w:rPr>
            <w:t>/hhaa009.</w:t>
          </w:r>
        </w:p>
        <w:p w14:paraId="19E496BC" w14:textId="77777777" w:rsidR="008B695D" w:rsidRPr="008B695D" w:rsidRDefault="008B695D">
          <w:pPr>
            <w:autoSpaceDE w:val="0"/>
            <w:autoSpaceDN w:val="0"/>
            <w:ind w:hanging="640"/>
            <w:divId w:val="1763842085"/>
            <w:rPr>
              <w:rFonts w:ascii="Calibri" w:hAnsi="Calibri" w:cs="Calibri"/>
              <w:color w:val="000000"/>
            </w:rPr>
          </w:pPr>
          <w:r w:rsidRPr="008B695D">
            <w:rPr>
              <w:rFonts w:ascii="Calibri" w:hAnsi="Calibri" w:cs="Calibri"/>
              <w:color w:val="000000"/>
            </w:rPr>
            <w:t>[11]</w:t>
          </w:r>
          <w:r w:rsidRPr="008B695D">
            <w:rPr>
              <w:rFonts w:ascii="Calibri" w:hAnsi="Calibri" w:cs="Calibri"/>
              <w:color w:val="000000"/>
            </w:rPr>
            <w:tab/>
            <w:t xml:space="preserve">A. E. Hoerl and R. W. Kennard, “Ridge </w:t>
          </w:r>
          <w:proofErr w:type="spellStart"/>
          <w:r w:rsidRPr="008B695D">
            <w:rPr>
              <w:rFonts w:ascii="Calibri" w:hAnsi="Calibri" w:cs="Calibri"/>
              <w:color w:val="000000"/>
            </w:rPr>
            <w:t>Regression</w:t>
          </w:r>
          <w:proofErr w:type="spellEnd"/>
          <w:r w:rsidRPr="008B695D">
            <w:rPr>
              <w:rFonts w:ascii="Calibri" w:hAnsi="Calibri" w:cs="Calibri"/>
              <w:color w:val="000000"/>
            </w:rPr>
            <w:t xml:space="preserve">: </w:t>
          </w:r>
          <w:proofErr w:type="spellStart"/>
          <w:r w:rsidRPr="008B695D">
            <w:rPr>
              <w:rFonts w:ascii="Calibri" w:hAnsi="Calibri" w:cs="Calibri"/>
              <w:color w:val="000000"/>
            </w:rPr>
            <w:t>Biased</w:t>
          </w:r>
          <w:proofErr w:type="spellEnd"/>
          <w:r w:rsidRPr="008B695D">
            <w:rPr>
              <w:rFonts w:ascii="Calibri" w:hAnsi="Calibri" w:cs="Calibri"/>
              <w:color w:val="000000"/>
            </w:rPr>
            <w:t xml:space="preserve"> </w:t>
          </w:r>
          <w:proofErr w:type="spellStart"/>
          <w:r w:rsidRPr="008B695D">
            <w:rPr>
              <w:rFonts w:ascii="Calibri" w:hAnsi="Calibri" w:cs="Calibri"/>
              <w:color w:val="000000"/>
            </w:rPr>
            <w:t>Estimation</w:t>
          </w:r>
          <w:proofErr w:type="spellEnd"/>
          <w:r w:rsidRPr="008B695D">
            <w:rPr>
              <w:rFonts w:ascii="Calibri" w:hAnsi="Calibri" w:cs="Calibri"/>
              <w:color w:val="000000"/>
            </w:rPr>
            <w:t xml:space="preserve"> </w:t>
          </w:r>
          <w:proofErr w:type="spellStart"/>
          <w:r w:rsidRPr="008B695D">
            <w:rPr>
              <w:rFonts w:ascii="Calibri" w:hAnsi="Calibri" w:cs="Calibri"/>
              <w:color w:val="000000"/>
            </w:rPr>
            <w:t>for</w:t>
          </w:r>
          <w:proofErr w:type="spellEnd"/>
          <w:r w:rsidRPr="008B695D">
            <w:rPr>
              <w:rFonts w:ascii="Calibri" w:hAnsi="Calibri" w:cs="Calibri"/>
              <w:color w:val="000000"/>
            </w:rPr>
            <w:t xml:space="preserve"> </w:t>
          </w:r>
          <w:proofErr w:type="spellStart"/>
          <w:r w:rsidRPr="008B695D">
            <w:rPr>
              <w:rFonts w:ascii="Calibri" w:hAnsi="Calibri" w:cs="Calibri"/>
              <w:color w:val="000000"/>
            </w:rPr>
            <w:t>Nonorthogonal</w:t>
          </w:r>
          <w:proofErr w:type="spellEnd"/>
          <w:r w:rsidRPr="008B695D">
            <w:rPr>
              <w:rFonts w:ascii="Calibri" w:hAnsi="Calibri" w:cs="Calibri"/>
              <w:color w:val="000000"/>
            </w:rPr>
            <w:t xml:space="preserve"> </w:t>
          </w:r>
          <w:proofErr w:type="spellStart"/>
          <w:r w:rsidRPr="008B695D">
            <w:rPr>
              <w:rFonts w:ascii="Calibri" w:hAnsi="Calibri" w:cs="Calibri"/>
              <w:color w:val="000000"/>
            </w:rPr>
            <w:t>Problems</w:t>
          </w:r>
          <w:proofErr w:type="spellEnd"/>
          <w:r w:rsidRPr="008B695D">
            <w:rPr>
              <w:rFonts w:ascii="Calibri" w:hAnsi="Calibri" w:cs="Calibri"/>
              <w:color w:val="000000"/>
            </w:rPr>
            <w:t xml:space="preserve">,” </w:t>
          </w:r>
          <w:proofErr w:type="spellStart"/>
          <w:r w:rsidRPr="008B695D">
            <w:rPr>
              <w:rFonts w:ascii="Calibri" w:hAnsi="Calibri" w:cs="Calibri"/>
              <w:i/>
              <w:iCs/>
              <w:color w:val="000000"/>
            </w:rPr>
            <w:t>Technometrics</w:t>
          </w:r>
          <w:proofErr w:type="spellEnd"/>
          <w:r w:rsidRPr="008B695D">
            <w:rPr>
              <w:rFonts w:ascii="Calibri" w:hAnsi="Calibri" w:cs="Calibri"/>
              <w:color w:val="000000"/>
            </w:rPr>
            <w:t xml:space="preserve">, vol. 12, no. 1, pp. 55–67, Feb. 1970, </w:t>
          </w:r>
          <w:proofErr w:type="spellStart"/>
          <w:r w:rsidRPr="008B695D">
            <w:rPr>
              <w:rFonts w:ascii="Calibri" w:hAnsi="Calibri" w:cs="Calibri"/>
              <w:color w:val="000000"/>
            </w:rPr>
            <w:t>doi</w:t>
          </w:r>
          <w:proofErr w:type="spellEnd"/>
          <w:r w:rsidRPr="008B695D">
            <w:rPr>
              <w:rFonts w:ascii="Calibri" w:hAnsi="Calibri" w:cs="Calibri"/>
              <w:color w:val="000000"/>
            </w:rPr>
            <w:t>: 10.1080/00401706.1970.10488634.</w:t>
          </w:r>
        </w:p>
        <w:p w14:paraId="71776F14" w14:textId="77777777" w:rsidR="008B695D" w:rsidRPr="008B695D" w:rsidRDefault="008B695D">
          <w:pPr>
            <w:autoSpaceDE w:val="0"/>
            <w:autoSpaceDN w:val="0"/>
            <w:ind w:hanging="640"/>
            <w:divId w:val="1858737272"/>
            <w:rPr>
              <w:rFonts w:ascii="Calibri" w:hAnsi="Calibri" w:cs="Calibri"/>
              <w:color w:val="000000"/>
            </w:rPr>
          </w:pPr>
          <w:r w:rsidRPr="008B695D">
            <w:rPr>
              <w:rFonts w:ascii="Calibri" w:hAnsi="Calibri" w:cs="Calibri"/>
              <w:color w:val="000000"/>
            </w:rPr>
            <w:t>[12]</w:t>
          </w:r>
          <w:r w:rsidRPr="008B695D">
            <w:rPr>
              <w:rFonts w:ascii="Calibri" w:hAnsi="Calibri" w:cs="Calibri"/>
              <w:color w:val="000000"/>
            </w:rPr>
            <w:tab/>
            <w:t xml:space="preserve">L. Breiman, “Random </w:t>
          </w:r>
          <w:proofErr w:type="spellStart"/>
          <w:r w:rsidRPr="008B695D">
            <w:rPr>
              <w:rFonts w:ascii="Calibri" w:hAnsi="Calibri" w:cs="Calibri"/>
              <w:color w:val="000000"/>
            </w:rPr>
            <w:t>Forests</w:t>
          </w:r>
          <w:proofErr w:type="spellEnd"/>
          <w:r w:rsidRPr="008B695D">
            <w:rPr>
              <w:rFonts w:ascii="Calibri" w:hAnsi="Calibri" w:cs="Calibri"/>
              <w:color w:val="000000"/>
            </w:rPr>
            <w:t xml:space="preserve">,” </w:t>
          </w:r>
          <w:r w:rsidRPr="008B695D">
            <w:rPr>
              <w:rFonts w:ascii="Calibri" w:hAnsi="Calibri" w:cs="Calibri"/>
              <w:i/>
              <w:iCs/>
              <w:color w:val="000000"/>
            </w:rPr>
            <w:t>Mach. Learn.</w:t>
          </w:r>
          <w:r w:rsidRPr="008B695D">
            <w:rPr>
              <w:rFonts w:ascii="Calibri" w:hAnsi="Calibri" w:cs="Calibri"/>
              <w:color w:val="000000"/>
            </w:rPr>
            <w:t xml:space="preserve">, vol. 45, no. 1, pp. 5–32, </w:t>
          </w:r>
          <w:proofErr w:type="gramStart"/>
          <w:r w:rsidRPr="008B695D">
            <w:rPr>
              <w:rFonts w:ascii="Calibri" w:hAnsi="Calibri" w:cs="Calibri"/>
              <w:color w:val="000000"/>
            </w:rPr>
            <w:t>Oct.</w:t>
          </w:r>
          <w:proofErr w:type="gramEnd"/>
          <w:r w:rsidRPr="008B695D">
            <w:rPr>
              <w:rFonts w:ascii="Calibri" w:hAnsi="Calibri" w:cs="Calibri"/>
              <w:color w:val="000000"/>
            </w:rPr>
            <w:t xml:space="preserve"> 2001, </w:t>
          </w:r>
          <w:proofErr w:type="spellStart"/>
          <w:r w:rsidRPr="008B695D">
            <w:rPr>
              <w:rFonts w:ascii="Calibri" w:hAnsi="Calibri" w:cs="Calibri"/>
              <w:color w:val="000000"/>
            </w:rPr>
            <w:t>doi</w:t>
          </w:r>
          <w:proofErr w:type="spellEnd"/>
          <w:r w:rsidRPr="008B695D">
            <w:rPr>
              <w:rFonts w:ascii="Calibri" w:hAnsi="Calibri" w:cs="Calibri"/>
              <w:color w:val="000000"/>
            </w:rPr>
            <w:t>: 10.1023/A:1010933404324.</w:t>
          </w:r>
        </w:p>
        <w:p w14:paraId="0DED48BB" w14:textId="77777777" w:rsidR="008B695D" w:rsidRPr="008B695D" w:rsidRDefault="008B695D">
          <w:pPr>
            <w:autoSpaceDE w:val="0"/>
            <w:autoSpaceDN w:val="0"/>
            <w:ind w:hanging="640"/>
            <w:divId w:val="1058822419"/>
            <w:rPr>
              <w:rFonts w:ascii="Calibri" w:hAnsi="Calibri" w:cs="Calibri"/>
              <w:color w:val="000000"/>
            </w:rPr>
          </w:pPr>
          <w:r w:rsidRPr="008B695D">
            <w:rPr>
              <w:rFonts w:ascii="Calibri" w:hAnsi="Calibri" w:cs="Calibri"/>
              <w:color w:val="000000"/>
            </w:rPr>
            <w:t>[13]</w:t>
          </w:r>
          <w:r w:rsidRPr="008B695D">
            <w:rPr>
              <w:rFonts w:ascii="Calibri" w:hAnsi="Calibri" w:cs="Calibri"/>
              <w:color w:val="000000"/>
            </w:rPr>
            <w:tab/>
            <w:t xml:space="preserve">J. H. Friedman, “Greedy </w:t>
          </w:r>
          <w:proofErr w:type="spellStart"/>
          <w:r w:rsidRPr="008B695D">
            <w:rPr>
              <w:rFonts w:ascii="Calibri" w:hAnsi="Calibri" w:cs="Calibri"/>
              <w:color w:val="000000"/>
            </w:rPr>
            <w:t>function</w:t>
          </w:r>
          <w:proofErr w:type="spellEnd"/>
          <w:r w:rsidRPr="008B695D">
            <w:rPr>
              <w:rFonts w:ascii="Calibri" w:hAnsi="Calibri" w:cs="Calibri"/>
              <w:color w:val="000000"/>
            </w:rPr>
            <w:t xml:space="preserve"> </w:t>
          </w:r>
          <w:proofErr w:type="spellStart"/>
          <w:r w:rsidRPr="008B695D">
            <w:rPr>
              <w:rFonts w:ascii="Calibri" w:hAnsi="Calibri" w:cs="Calibri"/>
              <w:color w:val="000000"/>
            </w:rPr>
            <w:t>approximation</w:t>
          </w:r>
          <w:proofErr w:type="spellEnd"/>
          <w:r w:rsidRPr="008B695D">
            <w:rPr>
              <w:rFonts w:ascii="Calibri" w:hAnsi="Calibri" w:cs="Calibri"/>
              <w:color w:val="000000"/>
            </w:rPr>
            <w:t xml:space="preserve">: A </w:t>
          </w:r>
          <w:proofErr w:type="spellStart"/>
          <w:r w:rsidRPr="008B695D">
            <w:rPr>
              <w:rFonts w:ascii="Calibri" w:hAnsi="Calibri" w:cs="Calibri"/>
              <w:color w:val="000000"/>
            </w:rPr>
            <w:t>gradient</w:t>
          </w:r>
          <w:proofErr w:type="spellEnd"/>
          <w:r w:rsidRPr="008B695D">
            <w:rPr>
              <w:rFonts w:ascii="Calibri" w:hAnsi="Calibri" w:cs="Calibri"/>
              <w:color w:val="000000"/>
            </w:rPr>
            <w:t xml:space="preserve"> </w:t>
          </w:r>
          <w:proofErr w:type="spellStart"/>
          <w:r w:rsidRPr="008B695D">
            <w:rPr>
              <w:rFonts w:ascii="Calibri" w:hAnsi="Calibri" w:cs="Calibri"/>
              <w:color w:val="000000"/>
            </w:rPr>
            <w:t>boosting</w:t>
          </w:r>
          <w:proofErr w:type="spellEnd"/>
          <w:r w:rsidRPr="008B695D">
            <w:rPr>
              <w:rFonts w:ascii="Calibri" w:hAnsi="Calibri" w:cs="Calibri"/>
              <w:color w:val="000000"/>
            </w:rPr>
            <w:t xml:space="preserve"> machine.,” </w:t>
          </w:r>
          <w:r w:rsidRPr="008B695D">
            <w:rPr>
              <w:rFonts w:ascii="Calibri" w:hAnsi="Calibri" w:cs="Calibri"/>
              <w:i/>
              <w:iCs/>
              <w:color w:val="000000"/>
            </w:rPr>
            <w:t xml:space="preserve">The </w:t>
          </w:r>
          <w:proofErr w:type="spellStart"/>
          <w:r w:rsidRPr="008B695D">
            <w:rPr>
              <w:rFonts w:ascii="Calibri" w:hAnsi="Calibri" w:cs="Calibri"/>
              <w:i/>
              <w:iCs/>
              <w:color w:val="000000"/>
            </w:rPr>
            <w:t>Annals</w:t>
          </w:r>
          <w:proofErr w:type="spellEnd"/>
          <w:r w:rsidRPr="008B695D">
            <w:rPr>
              <w:rFonts w:ascii="Calibri" w:hAnsi="Calibri" w:cs="Calibri"/>
              <w:i/>
              <w:iCs/>
              <w:color w:val="000000"/>
            </w:rPr>
            <w:t xml:space="preserve"> </w:t>
          </w:r>
          <w:proofErr w:type="spellStart"/>
          <w:r w:rsidRPr="008B695D">
            <w:rPr>
              <w:rFonts w:ascii="Calibri" w:hAnsi="Calibri" w:cs="Calibri"/>
              <w:i/>
              <w:iCs/>
              <w:color w:val="000000"/>
            </w:rPr>
            <w:t>of</w:t>
          </w:r>
          <w:proofErr w:type="spellEnd"/>
          <w:r w:rsidRPr="008B695D">
            <w:rPr>
              <w:rFonts w:ascii="Calibri" w:hAnsi="Calibri" w:cs="Calibri"/>
              <w:i/>
              <w:iCs/>
              <w:color w:val="000000"/>
            </w:rPr>
            <w:t xml:space="preserve"> </w:t>
          </w:r>
          <w:proofErr w:type="spellStart"/>
          <w:r w:rsidRPr="008B695D">
            <w:rPr>
              <w:rFonts w:ascii="Calibri" w:hAnsi="Calibri" w:cs="Calibri"/>
              <w:i/>
              <w:iCs/>
              <w:color w:val="000000"/>
            </w:rPr>
            <w:t>Statistics</w:t>
          </w:r>
          <w:proofErr w:type="spellEnd"/>
          <w:r w:rsidRPr="008B695D">
            <w:rPr>
              <w:rFonts w:ascii="Calibri" w:hAnsi="Calibri" w:cs="Calibri"/>
              <w:color w:val="000000"/>
            </w:rPr>
            <w:t xml:space="preserve">, vol. 29, no. 5, </w:t>
          </w:r>
          <w:proofErr w:type="gramStart"/>
          <w:r w:rsidRPr="008B695D">
            <w:rPr>
              <w:rFonts w:ascii="Calibri" w:hAnsi="Calibri" w:cs="Calibri"/>
              <w:color w:val="000000"/>
            </w:rPr>
            <w:t>Oct.</w:t>
          </w:r>
          <w:proofErr w:type="gramEnd"/>
          <w:r w:rsidRPr="008B695D">
            <w:rPr>
              <w:rFonts w:ascii="Calibri" w:hAnsi="Calibri" w:cs="Calibri"/>
              <w:color w:val="000000"/>
            </w:rPr>
            <w:t xml:space="preserve"> 2001, </w:t>
          </w:r>
          <w:proofErr w:type="spellStart"/>
          <w:r w:rsidRPr="008B695D">
            <w:rPr>
              <w:rFonts w:ascii="Calibri" w:hAnsi="Calibri" w:cs="Calibri"/>
              <w:color w:val="000000"/>
            </w:rPr>
            <w:t>doi</w:t>
          </w:r>
          <w:proofErr w:type="spellEnd"/>
          <w:r w:rsidRPr="008B695D">
            <w:rPr>
              <w:rFonts w:ascii="Calibri" w:hAnsi="Calibri" w:cs="Calibri"/>
              <w:color w:val="000000"/>
            </w:rPr>
            <w:t>: 10.1214/</w:t>
          </w:r>
          <w:proofErr w:type="spellStart"/>
          <w:r w:rsidRPr="008B695D">
            <w:rPr>
              <w:rFonts w:ascii="Calibri" w:hAnsi="Calibri" w:cs="Calibri"/>
              <w:color w:val="000000"/>
            </w:rPr>
            <w:t>aos</w:t>
          </w:r>
          <w:proofErr w:type="spellEnd"/>
          <w:r w:rsidRPr="008B695D">
            <w:rPr>
              <w:rFonts w:ascii="Calibri" w:hAnsi="Calibri" w:cs="Calibri"/>
              <w:color w:val="000000"/>
            </w:rPr>
            <w:t>/1013203451.</w:t>
          </w:r>
        </w:p>
        <w:p w14:paraId="630BE827" w14:textId="77777777" w:rsidR="008B695D" w:rsidRPr="008B695D" w:rsidRDefault="008B695D">
          <w:pPr>
            <w:autoSpaceDE w:val="0"/>
            <w:autoSpaceDN w:val="0"/>
            <w:ind w:hanging="640"/>
            <w:divId w:val="428160138"/>
            <w:rPr>
              <w:rFonts w:ascii="Calibri" w:hAnsi="Calibri" w:cs="Calibri"/>
              <w:color w:val="000000"/>
            </w:rPr>
          </w:pPr>
          <w:r w:rsidRPr="008B695D">
            <w:rPr>
              <w:rFonts w:ascii="Calibri" w:hAnsi="Calibri" w:cs="Calibri"/>
              <w:color w:val="000000"/>
            </w:rPr>
            <w:lastRenderedPageBreak/>
            <w:t>[14]</w:t>
          </w:r>
          <w:r w:rsidRPr="008B695D">
            <w:rPr>
              <w:rFonts w:ascii="Calibri" w:hAnsi="Calibri" w:cs="Calibri"/>
              <w:color w:val="000000"/>
            </w:rPr>
            <w:tab/>
            <w:t xml:space="preserve">O. </w:t>
          </w:r>
          <w:proofErr w:type="spellStart"/>
          <w:r w:rsidRPr="008B695D">
            <w:rPr>
              <w:rFonts w:ascii="Calibri" w:hAnsi="Calibri" w:cs="Calibri"/>
              <w:color w:val="000000"/>
            </w:rPr>
            <w:t>Ledoit</w:t>
          </w:r>
          <w:proofErr w:type="spellEnd"/>
          <w:r w:rsidRPr="008B695D">
            <w:rPr>
              <w:rFonts w:ascii="Calibri" w:hAnsi="Calibri" w:cs="Calibri"/>
              <w:color w:val="000000"/>
            </w:rPr>
            <w:t xml:space="preserve"> and M. Wolf, “A </w:t>
          </w:r>
          <w:proofErr w:type="spellStart"/>
          <w:r w:rsidRPr="008B695D">
            <w:rPr>
              <w:rFonts w:ascii="Calibri" w:hAnsi="Calibri" w:cs="Calibri"/>
              <w:color w:val="000000"/>
            </w:rPr>
            <w:t>well-conditioned</w:t>
          </w:r>
          <w:proofErr w:type="spellEnd"/>
          <w:r w:rsidRPr="008B695D">
            <w:rPr>
              <w:rFonts w:ascii="Calibri" w:hAnsi="Calibri" w:cs="Calibri"/>
              <w:color w:val="000000"/>
            </w:rPr>
            <w:t xml:space="preserve"> </w:t>
          </w:r>
          <w:proofErr w:type="spellStart"/>
          <w:r w:rsidRPr="008B695D">
            <w:rPr>
              <w:rFonts w:ascii="Calibri" w:hAnsi="Calibri" w:cs="Calibri"/>
              <w:color w:val="000000"/>
            </w:rPr>
            <w:t>estimator</w:t>
          </w:r>
          <w:proofErr w:type="spellEnd"/>
          <w:r w:rsidRPr="008B695D">
            <w:rPr>
              <w:rFonts w:ascii="Calibri" w:hAnsi="Calibri" w:cs="Calibri"/>
              <w:color w:val="000000"/>
            </w:rPr>
            <w:t xml:space="preserve"> </w:t>
          </w:r>
          <w:proofErr w:type="spellStart"/>
          <w:r w:rsidRPr="008B695D">
            <w:rPr>
              <w:rFonts w:ascii="Calibri" w:hAnsi="Calibri" w:cs="Calibri"/>
              <w:color w:val="000000"/>
            </w:rPr>
            <w:t>for</w:t>
          </w:r>
          <w:proofErr w:type="spellEnd"/>
          <w:r w:rsidRPr="008B695D">
            <w:rPr>
              <w:rFonts w:ascii="Calibri" w:hAnsi="Calibri" w:cs="Calibri"/>
              <w:color w:val="000000"/>
            </w:rPr>
            <w:t xml:space="preserve"> </w:t>
          </w:r>
          <w:proofErr w:type="spellStart"/>
          <w:r w:rsidRPr="008B695D">
            <w:rPr>
              <w:rFonts w:ascii="Calibri" w:hAnsi="Calibri" w:cs="Calibri"/>
              <w:color w:val="000000"/>
            </w:rPr>
            <w:t>large</w:t>
          </w:r>
          <w:proofErr w:type="spellEnd"/>
          <w:r w:rsidRPr="008B695D">
            <w:rPr>
              <w:rFonts w:ascii="Calibri" w:hAnsi="Calibri" w:cs="Calibri"/>
              <w:color w:val="000000"/>
            </w:rPr>
            <w:t xml:space="preserve">-dimensional </w:t>
          </w:r>
          <w:proofErr w:type="spellStart"/>
          <w:r w:rsidRPr="008B695D">
            <w:rPr>
              <w:rFonts w:ascii="Calibri" w:hAnsi="Calibri" w:cs="Calibri"/>
              <w:color w:val="000000"/>
            </w:rPr>
            <w:t>covariance</w:t>
          </w:r>
          <w:proofErr w:type="spellEnd"/>
          <w:r w:rsidRPr="008B695D">
            <w:rPr>
              <w:rFonts w:ascii="Calibri" w:hAnsi="Calibri" w:cs="Calibri"/>
              <w:color w:val="000000"/>
            </w:rPr>
            <w:t xml:space="preserve"> matrices,” </w:t>
          </w:r>
          <w:r w:rsidRPr="008B695D">
            <w:rPr>
              <w:rFonts w:ascii="Calibri" w:hAnsi="Calibri" w:cs="Calibri"/>
              <w:i/>
              <w:iCs/>
              <w:color w:val="000000"/>
            </w:rPr>
            <w:t xml:space="preserve">J. </w:t>
          </w:r>
          <w:proofErr w:type="spellStart"/>
          <w:r w:rsidRPr="008B695D">
            <w:rPr>
              <w:rFonts w:ascii="Calibri" w:hAnsi="Calibri" w:cs="Calibri"/>
              <w:i/>
              <w:iCs/>
              <w:color w:val="000000"/>
            </w:rPr>
            <w:t>Multivar</w:t>
          </w:r>
          <w:proofErr w:type="spellEnd"/>
          <w:r w:rsidRPr="008B695D">
            <w:rPr>
              <w:rFonts w:ascii="Calibri" w:hAnsi="Calibri" w:cs="Calibri"/>
              <w:i/>
              <w:iCs/>
              <w:color w:val="000000"/>
            </w:rPr>
            <w:t>. Anal.</w:t>
          </w:r>
          <w:r w:rsidRPr="008B695D">
            <w:rPr>
              <w:rFonts w:ascii="Calibri" w:hAnsi="Calibri" w:cs="Calibri"/>
              <w:color w:val="000000"/>
            </w:rPr>
            <w:t xml:space="preserve">, vol. 88, no. 2, pp. 365–411, Feb. 2004, </w:t>
          </w:r>
          <w:proofErr w:type="spellStart"/>
          <w:r w:rsidRPr="008B695D">
            <w:rPr>
              <w:rFonts w:ascii="Calibri" w:hAnsi="Calibri" w:cs="Calibri"/>
              <w:color w:val="000000"/>
            </w:rPr>
            <w:t>doi</w:t>
          </w:r>
          <w:proofErr w:type="spellEnd"/>
          <w:r w:rsidRPr="008B695D">
            <w:rPr>
              <w:rFonts w:ascii="Calibri" w:hAnsi="Calibri" w:cs="Calibri"/>
              <w:color w:val="000000"/>
            </w:rPr>
            <w:t>: 10.1016/S0047-259</w:t>
          </w:r>
          <w:proofErr w:type="gramStart"/>
          <w:r w:rsidRPr="008B695D">
            <w:rPr>
              <w:rFonts w:ascii="Calibri" w:hAnsi="Calibri" w:cs="Calibri"/>
              <w:color w:val="000000"/>
            </w:rPr>
            <w:t>X(</w:t>
          </w:r>
          <w:proofErr w:type="gramEnd"/>
          <w:r w:rsidRPr="008B695D">
            <w:rPr>
              <w:rFonts w:ascii="Calibri" w:hAnsi="Calibri" w:cs="Calibri"/>
              <w:color w:val="000000"/>
            </w:rPr>
            <w:t>03)00096-4.</w:t>
          </w:r>
        </w:p>
        <w:p w14:paraId="5AD5FF2D" w14:textId="77777777" w:rsidR="008B695D" w:rsidRPr="008B695D" w:rsidRDefault="008B695D">
          <w:pPr>
            <w:autoSpaceDE w:val="0"/>
            <w:autoSpaceDN w:val="0"/>
            <w:ind w:hanging="640"/>
            <w:divId w:val="1278680666"/>
            <w:rPr>
              <w:rFonts w:ascii="Calibri" w:hAnsi="Calibri" w:cs="Calibri"/>
              <w:color w:val="000000"/>
            </w:rPr>
          </w:pPr>
          <w:r w:rsidRPr="008B695D">
            <w:rPr>
              <w:rFonts w:ascii="Calibri" w:hAnsi="Calibri" w:cs="Calibri"/>
              <w:color w:val="000000"/>
            </w:rPr>
            <w:t>[15]</w:t>
          </w:r>
          <w:r w:rsidRPr="008B695D">
            <w:rPr>
              <w:rFonts w:ascii="Calibri" w:hAnsi="Calibri" w:cs="Calibri"/>
              <w:color w:val="000000"/>
            </w:rPr>
            <w:tab/>
            <w:t xml:space="preserve">B. Stellato, G. Banjac, P. Goulart, A. </w:t>
          </w:r>
          <w:proofErr w:type="spellStart"/>
          <w:r w:rsidRPr="008B695D">
            <w:rPr>
              <w:rFonts w:ascii="Calibri" w:hAnsi="Calibri" w:cs="Calibri"/>
              <w:color w:val="000000"/>
            </w:rPr>
            <w:t>Bemporad</w:t>
          </w:r>
          <w:proofErr w:type="spellEnd"/>
          <w:r w:rsidRPr="008B695D">
            <w:rPr>
              <w:rFonts w:ascii="Calibri" w:hAnsi="Calibri" w:cs="Calibri"/>
              <w:color w:val="000000"/>
            </w:rPr>
            <w:t xml:space="preserve">, and S. Boyd, “OSQP: </w:t>
          </w:r>
          <w:proofErr w:type="spellStart"/>
          <w:r w:rsidRPr="008B695D">
            <w:rPr>
              <w:rFonts w:ascii="Calibri" w:hAnsi="Calibri" w:cs="Calibri"/>
              <w:color w:val="000000"/>
            </w:rPr>
            <w:t>an</w:t>
          </w:r>
          <w:proofErr w:type="spellEnd"/>
          <w:r w:rsidRPr="008B695D">
            <w:rPr>
              <w:rFonts w:ascii="Calibri" w:hAnsi="Calibri" w:cs="Calibri"/>
              <w:color w:val="000000"/>
            </w:rPr>
            <w:t xml:space="preserve"> </w:t>
          </w:r>
          <w:proofErr w:type="spellStart"/>
          <w:r w:rsidRPr="008B695D">
            <w:rPr>
              <w:rFonts w:ascii="Calibri" w:hAnsi="Calibri" w:cs="Calibri"/>
              <w:color w:val="000000"/>
            </w:rPr>
            <w:t>operator</w:t>
          </w:r>
          <w:proofErr w:type="spellEnd"/>
          <w:r w:rsidRPr="008B695D">
            <w:rPr>
              <w:rFonts w:ascii="Calibri" w:hAnsi="Calibri" w:cs="Calibri"/>
              <w:color w:val="000000"/>
            </w:rPr>
            <w:t xml:space="preserve"> </w:t>
          </w:r>
          <w:proofErr w:type="spellStart"/>
          <w:r w:rsidRPr="008B695D">
            <w:rPr>
              <w:rFonts w:ascii="Calibri" w:hAnsi="Calibri" w:cs="Calibri"/>
              <w:color w:val="000000"/>
            </w:rPr>
            <w:t>splitting</w:t>
          </w:r>
          <w:proofErr w:type="spellEnd"/>
          <w:r w:rsidRPr="008B695D">
            <w:rPr>
              <w:rFonts w:ascii="Calibri" w:hAnsi="Calibri" w:cs="Calibri"/>
              <w:color w:val="000000"/>
            </w:rPr>
            <w:t xml:space="preserve"> </w:t>
          </w:r>
          <w:proofErr w:type="spellStart"/>
          <w:r w:rsidRPr="008B695D">
            <w:rPr>
              <w:rFonts w:ascii="Calibri" w:hAnsi="Calibri" w:cs="Calibri"/>
              <w:color w:val="000000"/>
            </w:rPr>
            <w:t>solver</w:t>
          </w:r>
          <w:proofErr w:type="spellEnd"/>
          <w:r w:rsidRPr="008B695D">
            <w:rPr>
              <w:rFonts w:ascii="Calibri" w:hAnsi="Calibri" w:cs="Calibri"/>
              <w:color w:val="000000"/>
            </w:rPr>
            <w:t xml:space="preserve"> </w:t>
          </w:r>
          <w:proofErr w:type="spellStart"/>
          <w:r w:rsidRPr="008B695D">
            <w:rPr>
              <w:rFonts w:ascii="Calibri" w:hAnsi="Calibri" w:cs="Calibri"/>
              <w:color w:val="000000"/>
            </w:rPr>
            <w:t>for</w:t>
          </w:r>
          <w:proofErr w:type="spellEnd"/>
          <w:r w:rsidRPr="008B695D">
            <w:rPr>
              <w:rFonts w:ascii="Calibri" w:hAnsi="Calibri" w:cs="Calibri"/>
              <w:color w:val="000000"/>
            </w:rPr>
            <w:t xml:space="preserve"> </w:t>
          </w:r>
          <w:proofErr w:type="spellStart"/>
          <w:r w:rsidRPr="008B695D">
            <w:rPr>
              <w:rFonts w:ascii="Calibri" w:hAnsi="Calibri" w:cs="Calibri"/>
              <w:color w:val="000000"/>
            </w:rPr>
            <w:t>quadratic</w:t>
          </w:r>
          <w:proofErr w:type="spellEnd"/>
          <w:r w:rsidRPr="008B695D">
            <w:rPr>
              <w:rFonts w:ascii="Calibri" w:hAnsi="Calibri" w:cs="Calibri"/>
              <w:color w:val="000000"/>
            </w:rPr>
            <w:t xml:space="preserve"> </w:t>
          </w:r>
          <w:proofErr w:type="spellStart"/>
          <w:r w:rsidRPr="008B695D">
            <w:rPr>
              <w:rFonts w:ascii="Calibri" w:hAnsi="Calibri" w:cs="Calibri"/>
              <w:color w:val="000000"/>
            </w:rPr>
            <w:t>programs</w:t>
          </w:r>
          <w:proofErr w:type="spellEnd"/>
          <w:r w:rsidRPr="008B695D">
            <w:rPr>
              <w:rFonts w:ascii="Calibri" w:hAnsi="Calibri" w:cs="Calibri"/>
              <w:color w:val="000000"/>
            </w:rPr>
            <w:t xml:space="preserve">,” </w:t>
          </w:r>
          <w:r w:rsidRPr="008B695D">
            <w:rPr>
              <w:rFonts w:ascii="Calibri" w:hAnsi="Calibri" w:cs="Calibri"/>
              <w:i/>
              <w:iCs/>
              <w:color w:val="000000"/>
            </w:rPr>
            <w:t xml:space="preserve">Math. </w:t>
          </w:r>
          <w:proofErr w:type="spellStart"/>
          <w:r w:rsidRPr="008B695D">
            <w:rPr>
              <w:rFonts w:ascii="Calibri" w:hAnsi="Calibri" w:cs="Calibri"/>
              <w:i/>
              <w:iCs/>
              <w:color w:val="000000"/>
            </w:rPr>
            <w:t>Program</w:t>
          </w:r>
          <w:proofErr w:type="spellEnd"/>
          <w:r w:rsidRPr="008B695D">
            <w:rPr>
              <w:rFonts w:ascii="Calibri" w:hAnsi="Calibri" w:cs="Calibri"/>
              <w:i/>
              <w:iCs/>
              <w:color w:val="000000"/>
            </w:rPr>
            <w:t xml:space="preserve">. </w:t>
          </w:r>
          <w:proofErr w:type="spellStart"/>
          <w:r w:rsidRPr="008B695D">
            <w:rPr>
              <w:rFonts w:ascii="Calibri" w:hAnsi="Calibri" w:cs="Calibri"/>
              <w:i/>
              <w:iCs/>
              <w:color w:val="000000"/>
            </w:rPr>
            <w:t>Comput</w:t>
          </w:r>
          <w:proofErr w:type="spellEnd"/>
          <w:r w:rsidRPr="008B695D">
            <w:rPr>
              <w:rFonts w:ascii="Calibri" w:hAnsi="Calibri" w:cs="Calibri"/>
              <w:i/>
              <w:iCs/>
              <w:color w:val="000000"/>
            </w:rPr>
            <w:t>.</w:t>
          </w:r>
          <w:r w:rsidRPr="008B695D">
            <w:rPr>
              <w:rFonts w:ascii="Calibri" w:hAnsi="Calibri" w:cs="Calibri"/>
              <w:color w:val="000000"/>
            </w:rPr>
            <w:t xml:space="preserve">, vol. 12, no. 4, pp. 637–672, </w:t>
          </w:r>
          <w:proofErr w:type="spellStart"/>
          <w:r w:rsidRPr="008B695D">
            <w:rPr>
              <w:rFonts w:ascii="Calibri" w:hAnsi="Calibri" w:cs="Calibri"/>
              <w:color w:val="000000"/>
            </w:rPr>
            <w:t>Dec</w:t>
          </w:r>
          <w:proofErr w:type="spellEnd"/>
          <w:r w:rsidRPr="008B695D">
            <w:rPr>
              <w:rFonts w:ascii="Calibri" w:hAnsi="Calibri" w:cs="Calibri"/>
              <w:color w:val="000000"/>
            </w:rPr>
            <w:t xml:space="preserve">. 2020, </w:t>
          </w:r>
          <w:proofErr w:type="spellStart"/>
          <w:r w:rsidRPr="008B695D">
            <w:rPr>
              <w:rFonts w:ascii="Calibri" w:hAnsi="Calibri" w:cs="Calibri"/>
              <w:color w:val="000000"/>
            </w:rPr>
            <w:t>doi</w:t>
          </w:r>
          <w:proofErr w:type="spellEnd"/>
          <w:r w:rsidRPr="008B695D">
            <w:rPr>
              <w:rFonts w:ascii="Calibri" w:hAnsi="Calibri" w:cs="Calibri"/>
              <w:color w:val="000000"/>
            </w:rPr>
            <w:t>: 10.1007/s12532-020-00179-2.</w:t>
          </w:r>
        </w:p>
        <w:p w14:paraId="5ABBFB03" w14:textId="5EAB4779" w:rsidR="00913EDA" w:rsidRPr="006671FA" w:rsidRDefault="008B695D" w:rsidP="00913EDA">
          <w:pPr>
            <w:rPr>
              <w:rFonts w:cstheme="minorHAnsi"/>
              <w:noProof/>
            </w:rPr>
          </w:pPr>
          <w:r w:rsidRPr="008B695D">
            <w:rPr>
              <w:rFonts w:ascii="Calibri" w:hAnsi="Calibri" w:cs="Calibri"/>
              <w:color w:val="000000"/>
            </w:rPr>
            <w:t> </w:t>
          </w:r>
        </w:p>
      </w:sdtContent>
    </w:sdt>
    <w:p w14:paraId="2CD8C5A9" w14:textId="77777777" w:rsidR="00913EDA" w:rsidRPr="00800533" w:rsidRDefault="00913EDA" w:rsidP="00913EDA">
      <w:pPr>
        <w:pStyle w:val="PageHeading"/>
        <w:rPr>
          <w:rFonts w:asciiTheme="minorHAnsi" w:hAnsiTheme="minorHAnsi" w:cstheme="minorHAnsi"/>
          <w:lang w:val="es-ES"/>
        </w:rPr>
        <w:sectPr w:rsidR="00913EDA" w:rsidRPr="00800533" w:rsidSect="00115EB2">
          <w:type w:val="oddPage"/>
          <w:pgSz w:w="12240" w:h="15840"/>
          <w:pgMar w:top="1440" w:right="1440" w:bottom="1440" w:left="1440" w:header="720" w:footer="720" w:gutter="0"/>
          <w:cols w:space="720"/>
          <w:docGrid w:linePitch="360"/>
        </w:sectPr>
      </w:pPr>
      <w:r w:rsidRPr="006671FA">
        <w:rPr>
          <w:rFonts w:asciiTheme="minorHAnsi" w:hAnsiTheme="minorHAnsi" w:cstheme="minorHAnsi"/>
        </w:rPr>
        <w:fldChar w:fldCharType="end"/>
      </w:r>
    </w:p>
    <w:p w14:paraId="7C8FA342" w14:textId="652A8FBA" w:rsidR="00E66475" w:rsidRPr="006671FA" w:rsidRDefault="00BC2EE4" w:rsidP="00913EDA">
      <w:pPr>
        <w:pStyle w:val="PageHeading"/>
        <w:rPr>
          <w:rFonts w:asciiTheme="minorHAnsi" w:hAnsiTheme="minorHAnsi" w:cstheme="minorHAnsi"/>
        </w:rPr>
      </w:pPr>
      <w:bookmarkStart w:id="124" w:name="_Toc232735990"/>
      <w:r w:rsidRPr="006671FA">
        <w:rPr>
          <w:rFonts w:asciiTheme="minorHAnsi" w:hAnsiTheme="minorHAnsi" w:cstheme="minorHAnsi"/>
          <w:lang w:val="es-ES_tradnl"/>
        </w:rPr>
        <w:lastRenderedPageBreak/>
        <w:t>Apéndices</w:t>
      </w:r>
      <w:bookmarkStart w:id="125" w:name="_Toc267562109"/>
      <w:bookmarkEnd w:id="122"/>
      <w:bookmarkEnd w:id="124"/>
    </w:p>
    <w:bookmarkEnd w:id="125"/>
    <w:p w14:paraId="2D771F00" w14:textId="77777777" w:rsidR="008E36E4" w:rsidRPr="006671FA" w:rsidRDefault="00CB3355" w:rsidP="008E5C64">
      <w:pPr>
        <w:pStyle w:val="Ttulo6"/>
        <w:rPr>
          <w:rFonts w:cstheme="minorHAnsi"/>
        </w:rPr>
      </w:pPr>
      <w:r w:rsidRPr="006671FA">
        <w:rPr>
          <w:rFonts w:cstheme="minorHAnsi"/>
        </w:rPr>
        <w:t>Título del</w:t>
      </w:r>
      <w:r w:rsidR="00414E05" w:rsidRPr="006671FA">
        <w:rPr>
          <w:rFonts w:cstheme="minorHAnsi"/>
        </w:rPr>
        <w:t xml:space="preserve"> primer</w:t>
      </w:r>
      <w:r w:rsidRPr="006671FA">
        <w:rPr>
          <w:rFonts w:cstheme="minorHAnsi"/>
        </w:rPr>
        <w:t xml:space="preserve"> apéndice</w:t>
      </w:r>
    </w:p>
    <w:p w14:paraId="4DED1EF0" w14:textId="77777777" w:rsidR="00CB3355" w:rsidRPr="006671FA" w:rsidRDefault="00CB3355" w:rsidP="00E66475">
      <w:pPr>
        <w:rPr>
          <w:rFonts w:cstheme="minorHAnsi"/>
        </w:rPr>
      </w:pPr>
      <w:r w:rsidRPr="006671FA">
        <w:rPr>
          <w:rFonts w:cstheme="minorHAnsi"/>
        </w:rPr>
        <w:t>Los apéndices son secciones al final del documento en los que se agrega texto con el objetivo de ampliar los contenidos del documento principal.</w:t>
      </w:r>
    </w:p>
    <w:p w14:paraId="1CC8B229" w14:textId="790616A1" w:rsidR="00CB3355" w:rsidRPr="006671FA" w:rsidRDefault="00CB3355" w:rsidP="00E66475">
      <w:pPr>
        <w:rPr>
          <w:rFonts w:cstheme="minorHAnsi"/>
        </w:rPr>
      </w:pPr>
      <w:r w:rsidRPr="006671FA">
        <w:rPr>
          <w:rFonts w:cstheme="minorHAnsi"/>
        </w:rPr>
        <w:t>Para el título del apéndice se utiliza el estilo Título 6</w:t>
      </w:r>
      <w:r w:rsidR="001D463B" w:rsidRPr="006671FA">
        <w:rPr>
          <w:rFonts w:cstheme="minorHAnsi"/>
        </w:rPr>
        <w:t xml:space="preserve">. Los títulos de los apéndices no aparecen en el </w:t>
      </w:r>
      <w:r w:rsidR="001D463B" w:rsidRPr="006671FA">
        <w:rPr>
          <w:rFonts w:cstheme="minorHAnsi"/>
        </w:rPr>
        <w:fldChar w:fldCharType="begin"/>
      </w:r>
      <w:r w:rsidR="001D463B" w:rsidRPr="006671FA">
        <w:rPr>
          <w:rFonts w:cstheme="minorHAnsi"/>
        </w:rPr>
        <w:instrText xml:space="preserve"> REF Indice \h </w:instrText>
      </w:r>
      <w:r w:rsidR="006671FA">
        <w:rPr>
          <w:rFonts w:cstheme="minorHAnsi"/>
        </w:rPr>
        <w:instrText xml:space="preserve"> \* MERGEFORMAT </w:instrText>
      </w:r>
      <w:r w:rsidR="001D463B" w:rsidRPr="006671FA">
        <w:rPr>
          <w:rFonts w:cstheme="minorHAnsi"/>
        </w:rPr>
      </w:r>
      <w:r w:rsidR="001D463B" w:rsidRPr="006671FA">
        <w:rPr>
          <w:rFonts w:cstheme="minorHAnsi"/>
        </w:rPr>
        <w:fldChar w:fldCharType="separate"/>
      </w:r>
      <w:r w:rsidR="001D463B" w:rsidRPr="006671FA">
        <w:rPr>
          <w:rFonts w:cstheme="minorHAnsi"/>
        </w:rPr>
        <w:t>Índice de contenidos</w:t>
      </w:r>
      <w:r w:rsidR="001D463B" w:rsidRPr="006671FA">
        <w:rPr>
          <w:rFonts w:cstheme="minorHAnsi"/>
        </w:rPr>
        <w:fldChar w:fldCharType="end"/>
      </w:r>
      <w:r w:rsidR="001D463B" w:rsidRPr="006671FA">
        <w:rPr>
          <w:rFonts w:cstheme="minorHAnsi"/>
        </w:rPr>
        <w:t>. L</w:t>
      </w:r>
      <w:r w:rsidRPr="006671FA">
        <w:rPr>
          <w:rFonts w:cstheme="minorHAnsi"/>
        </w:rPr>
        <w:t>as secciones de los apéndices usan el estilo Título 7, como se ve a continuación.</w:t>
      </w:r>
    </w:p>
    <w:p w14:paraId="5A67819F" w14:textId="77777777" w:rsidR="00E66475" w:rsidRPr="006671FA" w:rsidRDefault="00CB3355" w:rsidP="00E66475">
      <w:pPr>
        <w:pStyle w:val="Ttulo7"/>
        <w:rPr>
          <w:rFonts w:cstheme="minorHAnsi"/>
        </w:rPr>
      </w:pPr>
      <w:r w:rsidRPr="006671FA">
        <w:rPr>
          <w:rFonts w:cstheme="minorHAnsi"/>
        </w:rPr>
        <w:t>Sección del apéndice (Título 7)</w:t>
      </w:r>
    </w:p>
    <w:p w14:paraId="4FE4897A" w14:textId="77777777" w:rsidR="00E66475" w:rsidRPr="006671FA" w:rsidRDefault="00CB3355" w:rsidP="00E66475">
      <w:pPr>
        <w:rPr>
          <w:rFonts w:cstheme="minorHAnsi"/>
        </w:rPr>
      </w:pPr>
      <w:r w:rsidRPr="006671FA">
        <w:rPr>
          <w:rFonts w:cstheme="minorHAnsi"/>
        </w:rPr>
        <w:t>Para los títulos de las secciones de los apéndices se utiliza el estilo Título 7. Para las subsecciones se usa el estilo Título 8, como aparece a continuación.</w:t>
      </w:r>
    </w:p>
    <w:p w14:paraId="0D7AE98F" w14:textId="77777777" w:rsidR="00E66475" w:rsidRPr="006671FA" w:rsidRDefault="00CB3355" w:rsidP="00E66475">
      <w:pPr>
        <w:pStyle w:val="Ttulo8"/>
        <w:rPr>
          <w:rFonts w:cstheme="minorHAnsi"/>
        </w:rPr>
      </w:pPr>
      <w:r w:rsidRPr="006671FA">
        <w:rPr>
          <w:rFonts w:cstheme="minorHAnsi"/>
        </w:rPr>
        <w:t>Subsección del apéndice (Título 8)</w:t>
      </w:r>
    </w:p>
    <w:p w14:paraId="3F5EDD6E" w14:textId="77777777" w:rsidR="00CB3355" w:rsidRPr="006671FA" w:rsidRDefault="00CB3355" w:rsidP="00CB3355">
      <w:pPr>
        <w:rPr>
          <w:rFonts w:cstheme="minorHAnsi"/>
        </w:rPr>
      </w:pPr>
      <w:r w:rsidRPr="006671FA">
        <w:rPr>
          <w:rFonts w:cstheme="minorHAnsi"/>
        </w:rPr>
        <w:t xml:space="preserve">Para los títulos de las subsecciones de los apéndices se utiliza el estilo Título 8. Para las </w:t>
      </w:r>
      <w:proofErr w:type="spellStart"/>
      <w:r w:rsidRPr="006671FA">
        <w:rPr>
          <w:rFonts w:cstheme="minorHAnsi"/>
        </w:rPr>
        <w:t>sub-subsecciones</w:t>
      </w:r>
      <w:proofErr w:type="spellEnd"/>
      <w:r w:rsidRPr="006671FA">
        <w:rPr>
          <w:rFonts w:cstheme="minorHAnsi"/>
        </w:rPr>
        <w:t xml:space="preserve"> se usa el estilo Título 9, como aparece a continuación.</w:t>
      </w:r>
    </w:p>
    <w:p w14:paraId="35618D91" w14:textId="77777777" w:rsidR="00E66475" w:rsidRPr="006671FA" w:rsidRDefault="00CB3355" w:rsidP="00E66475">
      <w:pPr>
        <w:pStyle w:val="Ttulo9"/>
        <w:rPr>
          <w:rFonts w:cstheme="minorHAnsi"/>
        </w:rPr>
      </w:pPr>
      <w:proofErr w:type="spellStart"/>
      <w:r w:rsidRPr="006671FA">
        <w:rPr>
          <w:rFonts w:cstheme="minorHAnsi"/>
        </w:rPr>
        <w:t>Sub-subsecciones</w:t>
      </w:r>
      <w:proofErr w:type="spellEnd"/>
      <w:r w:rsidRPr="006671FA">
        <w:rPr>
          <w:rFonts w:cstheme="minorHAnsi"/>
        </w:rPr>
        <w:t xml:space="preserve"> del apéndice (Título 9)</w:t>
      </w:r>
    </w:p>
    <w:p w14:paraId="7A80CDE3" w14:textId="77777777" w:rsidR="00E66475" w:rsidRPr="006671FA" w:rsidRDefault="00CB3355" w:rsidP="00E66475">
      <w:pPr>
        <w:rPr>
          <w:rFonts w:cstheme="minorHAnsi"/>
        </w:rPr>
      </w:pPr>
      <w:r w:rsidRPr="006671FA">
        <w:rPr>
          <w:rFonts w:cstheme="minorHAnsi"/>
        </w:rPr>
        <w:t xml:space="preserve">Para las </w:t>
      </w:r>
      <w:proofErr w:type="spellStart"/>
      <w:r w:rsidRPr="006671FA">
        <w:rPr>
          <w:rFonts w:cstheme="minorHAnsi"/>
        </w:rPr>
        <w:t>sub-subsecciones</w:t>
      </w:r>
      <w:proofErr w:type="spellEnd"/>
      <w:r w:rsidRPr="006671FA">
        <w:rPr>
          <w:rFonts w:cstheme="minorHAnsi"/>
        </w:rPr>
        <w:t xml:space="preserve"> de un apéndice se utiliza el estilo Título 9. No se recomienda añadir más niveles de subsección</w:t>
      </w:r>
      <w:r w:rsidR="00E66475" w:rsidRPr="006671FA">
        <w:rPr>
          <w:rFonts w:cstheme="minorHAnsi"/>
        </w:rPr>
        <w:t>.</w:t>
      </w:r>
    </w:p>
    <w:p w14:paraId="3A6771FB" w14:textId="77777777" w:rsidR="00E66475" w:rsidRPr="006671FA" w:rsidRDefault="00E66475" w:rsidP="00E66475">
      <w:pPr>
        <w:rPr>
          <w:rFonts w:cstheme="minorHAnsi"/>
        </w:rPr>
      </w:pPr>
    </w:p>
    <w:p w14:paraId="2D8C6F0B" w14:textId="77777777" w:rsidR="00E66475" w:rsidRPr="006671FA" w:rsidRDefault="00E66475" w:rsidP="00E66475">
      <w:pPr>
        <w:rPr>
          <w:rFonts w:cstheme="minorHAnsi"/>
        </w:rPr>
        <w:sectPr w:rsidR="00E66475" w:rsidRPr="006671FA" w:rsidSect="00115EB2">
          <w:type w:val="oddPage"/>
          <w:pgSz w:w="12240" w:h="15840"/>
          <w:pgMar w:top="1440" w:right="1440" w:bottom="1440" w:left="1440" w:header="720" w:footer="720" w:gutter="0"/>
          <w:cols w:space="720"/>
          <w:docGrid w:linePitch="360"/>
        </w:sectPr>
      </w:pPr>
    </w:p>
    <w:p w14:paraId="7F8CD00F" w14:textId="77777777" w:rsidR="00E66475" w:rsidRPr="006671FA" w:rsidRDefault="00414E05" w:rsidP="00E66475">
      <w:pPr>
        <w:pStyle w:val="Ttulo6"/>
        <w:rPr>
          <w:rFonts w:cstheme="minorHAnsi"/>
        </w:rPr>
      </w:pPr>
      <w:r w:rsidRPr="006671FA">
        <w:rPr>
          <w:rFonts w:cstheme="minorHAnsi"/>
        </w:rPr>
        <w:lastRenderedPageBreak/>
        <w:t>Título del segundo apéndice</w:t>
      </w:r>
    </w:p>
    <w:p w14:paraId="5816D233" w14:textId="77777777" w:rsidR="00414E05" w:rsidRPr="006671FA" w:rsidRDefault="00414E05" w:rsidP="00414E05">
      <w:pPr>
        <w:rPr>
          <w:rFonts w:cstheme="minorHAnsi"/>
        </w:rPr>
      </w:pPr>
      <w:r w:rsidRPr="006671FA">
        <w:rPr>
          <w:rFonts w:cstheme="minorHAnsi"/>
        </w:rPr>
        <w:t>Se pueden añadir los apéndices que se consideren oportunos. Si se quieren separar por páginas entonces se recomienda, al igual que con los capítulos, y utilizar los “</w:t>
      </w:r>
      <w:r w:rsidRPr="006671FA">
        <w:rPr>
          <w:rFonts w:cstheme="minorHAnsi"/>
          <w:i/>
        </w:rPr>
        <w:t>Saltos de sección – página impar</w:t>
      </w:r>
      <w:r w:rsidRPr="006671FA">
        <w:rPr>
          <w:rFonts w:cstheme="minorHAnsi"/>
        </w:rPr>
        <w:t>”.</w:t>
      </w:r>
    </w:p>
    <w:p w14:paraId="7E8AC704" w14:textId="77777777" w:rsidR="00E66475" w:rsidRPr="006671FA" w:rsidRDefault="00E66475" w:rsidP="00E66475">
      <w:pPr>
        <w:rPr>
          <w:rFonts w:cstheme="minorHAnsi"/>
        </w:rPr>
        <w:sectPr w:rsidR="00E66475" w:rsidRPr="006671FA" w:rsidSect="00115EB2">
          <w:type w:val="oddPage"/>
          <w:pgSz w:w="12240" w:h="15840"/>
          <w:pgMar w:top="1440" w:right="1440" w:bottom="1440" w:left="1440" w:header="720" w:footer="720" w:gutter="0"/>
          <w:cols w:space="720"/>
          <w:docGrid w:linePitch="360"/>
        </w:sectPr>
      </w:pPr>
    </w:p>
    <w:p w14:paraId="29EF9A05" w14:textId="55C0B2CC" w:rsidR="00E66475" w:rsidRPr="006671FA" w:rsidRDefault="00E66475" w:rsidP="00CB7884">
      <w:pPr>
        <w:rPr>
          <w:rFonts w:cstheme="minorHAnsi"/>
        </w:rPr>
      </w:pPr>
    </w:p>
    <w:sectPr w:rsidR="00E66475" w:rsidRPr="006671FA" w:rsidSect="00115EB2">
      <w:type w:val="oddPag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52D8C" w14:textId="77777777" w:rsidR="008B5578" w:rsidRDefault="008B5578">
      <w:r>
        <w:separator/>
      </w:r>
    </w:p>
  </w:endnote>
  <w:endnote w:type="continuationSeparator" w:id="0">
    <w:p w14:paraId="4A16BB5F" w14:textId="77777777" w:rsidR="008B5578" w:rsidRDefault="008B5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25B59" w14:textId="77777777" w:rsidR="00DA19F1" w:rsidRDefault="00DA19F1" w:rsidP="00B227BB">
    <w:pPr>
      <w:pStyle w:val="Piedepgina"/>
      <w:framePr w:wrap="none"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5AB729D1" w14:textId="77777777" w:rsidR="00DA19F1" w:rsidRDefault="00DA19F1" w:rsidP="00115EB2">
    <w:pPr>
      <w:pStyle w:val="Piedepgina"/>
      <w:framePr w:wrap="none" w:vAnchor="text" w:hAnchor="margin" w:xAlign="center" w:y="1"/>
      <w:ind w:right="360"/>
      <w:rPr>
        <w:rStyle w:val="Nmerodepgina"/>
      </w:rPr>
    </w:pPr>
    <w:r>
      <w:rPr>
        <w:rStyle w:val="Nmerodepgina"/>
      </w:rPr>
      <w:fldChar w:fldCharType="begin"/>
    </w:r>
    <w:r>
      <w:rPr>
        <w:rStyle w:val="Nmerodepgina"/>
      </w:rPr>
      <w:instrText xml:space="preserve">PAGE  </w:instrText>
    </w:r>
    <w:r>
      <w:rPr>
        <w:rStyle w:val="Nmerodepgina"/>
      </w:rPr>
      <w:fldChar w:fldCharType="end"/>
    </w:r>
  </w:p>
  <w:p w14:paraId="3FCC1184" w14:textId="77777777" w:rsidR="00DA19F1" w:rsidRDefault="00DA19F1" w:rsidP="00B227BB">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2C8BF96" w14:textId="77777777" w:rsidR="00DA19F1" w:rsidRDefault="00DA19F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D175" w14:textId="77777777" w:rsidR="00DA19F1" w:rsidRDefault="00DA19F1">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E0786" w14:textId="05499B94" w:rsidR="00DA19F1" w:rsidRDefault="00DA19F1" w:rsidP="00B227BB">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1E4710">
      <w:rPr>
        <w:rStyle w:val="Nmerodepgina"/>
        <w:noProof/>
      </w:rPr>
      <w:t>III</w:t>
    </w:r>
    <w:r>
      <w:rPr>
        <w:rStyle w:val="Nmerodepgina"/>
      </w:rPr>
      <w:fldChar w:fldCharType="end"/>
    </w:r>
  </w:p>
  <w:p w14:paraId="69036CEE" w14:textId="77777777" w:rsidR="00DA19F1" w:rsidRDefault="00DA19F1">
    <w:pPr>
      <w:pStyle w:val="Piedepgin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A9AB" w14:textId="4EC49AC0" w:rsidR="00DA19F1" w:rsidRDefault="00DA19F1" w:rsidP="00B227BB">
    <w:pPr>
      <w:pStyle w:val="Piedepgina"/>
      <w:framePr w:wrap="none"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separate"/>
    </w:r>
    <w:r w:rsidR="00F0410F">
      <w:rPr>
        <w:rStyle w:val="Nmerodepgina"/>
        <w:noProof/>
      </w:rPr>
      <w:t>21</w:t>
    </w:r>
    <w:r>
      <w:rPr>
        <w:rStyle w:val="Nmerodepgina"/>
      </w:rPr>
      <w:fldChar w:fldCharType="end"/>
    </w:r>
  </w:p>
  <w:p w14:paraId="54B8E122" w14:textId="77777777" w:rsidR="00DA19F1" w:rsidRDefault="00DA19F1">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CF139" w14:textId="77777777" w:rsidR="008B5578" w:rsidRDefault="008B5578">
      <w:r>
        <w:separator/>
      </w:r>
    </w:p>
  </w:footnote>
  <w:footnote w:type="continuationSeparator" w:id="0">
    <w:p w14:paraId="7FFB9BCD" w14:textId="77777777" w:rsidR="008B5578" w:rsidRDefault="008B55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E06618"/>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43CC7FC6"/>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642EB3B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BC6E3DDA"/>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D17AEFF6"/>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C4E10E"/>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E9C1730"/>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46490BA"/>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E9273CE"/>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E56AA92C"/>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B7A7FF6"/>
    <w:multiLevelType w:val="multilevel"/>
    <w:tmpl w:val="91F0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2102D"/>
    <w:multiLevelType w:val="hybridMultilevel"/>
    <w:tmpl w:val="18DE6EC2"/>
    <w:lvl w:ilvl="0" w:tplc="82102AFA">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45B14F4"/>
    <w:multiLevelType w:val="multilevel"/>
    <w:tmpl w:val="1DC6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A2F79"/>
    <w:multiLevelType w:val="multilevel"/>
    <w:tmpl w:val="0388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B27E3"/>
    <w:multiLevelType w:val="multilevel"/>
    <w:tmpl w:val="DCCE722E"/>
    <w:lvl w:ilvl="0">
      <w:start w:val="1"/>
      <w:numFmt w:val="decimal"/>
      <w:suff w:val="nothing"/>
      <w:lvlText w:val="CHAPTER %1 -  "/>
      <w:lvlJc w:val="left"/>
      <w:pPr>
        <w:ind w:left="0" w:firstLine="0"/>
      </w:pPr>
      <w:rPr>
        <w:rFonts w:ascii="Times New Roman" w:hAnsi="Times New Roman" w:hint="default"/>
        <w:b/>
        <w:i w:val="0"/>
        <w:sz w:val="32"/>
      </w:rPr>
    </w:lvl>
    <w:lvl w:ilvl="1">
      <w:start w:val="1"/>
      <w:numFmt w:val="decimal"/>
      <w:lvlRestart w:val="0"/>
      <w:suff w:val="space"/>
      <w:lvlText w:val="Chapter %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pStyle w:val="Ttulo6"/>
      <w:suff w:val="nothing"/>
      <w:lvlText w:val="Apéndice %6 - "/>
      <w:lvlJc w:val="left"/>
      <w:pPr>
        <w:ind w:left="0" w:firstLine="0"/>
      </w:pPr>
      <w:rPr>
        <w:rFonts w:asciiTheme="minorHAnsi" w:hAnsiTheme="minorHAnsi" w:cstheme="minorHAnsi" w:hint="default"/>
        <w:b/>
        <w:i w:val="0"/>
        <w:sz w:val="44"/>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18924B33"/>
    <w:multiLevelType w:val="multilevel"/>
    <w:tmpl w:val="4868150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CC602B9"/>
    <w:multiLevelType w:val="hybridMultilevel"/>
    <w:tmpl w:val="EF4E0B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9711E55"/>
    <w:multiLevelType w:val="multilevel"/>
    <w:tmpl w:val="ABC0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E4E84"/>
    <w:multiLevelType w:val="multilevel"/>
    <w:tmpl w:val="ABCC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A7F4B"/>
    <w:multiLevelType w:val="hybridMultilevel"/>
    <w:tmpl w:val="8CA4E678"/>
    <w:lvl w:ilvl="0" w:tplc="82102AFA">
      <w:numFmt w:val="bullet"/>
      <w:lvlText w:val="-"/>
      <w:lvlJc w:val="left"/>
      <w:pPr>
        <w:ind w:left="1080" w:hanging="360"/>
      </w:pPr>
      <w:rPr>
        <w:rFonts w:ascii="Calibri" w:eastAsia="Times New Roman"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321C0D15"/>
    <w:multiLevelType w:val="multilevel"/>
    <w:tmpl w:val="53789044"/>
    <w:lvl w:ilvl="0">
      <w:start w:val="1"/>
      <w:numFmt w:val="decimal"/>
      <w:pStyle w:val="Ttulo1"/>
      <w:suff w:val="nothing"/>
      <w:lvlText w:val="Capítulo %1 - "/>
      <w:lvlJc w:val="left"/>
      <w:pPr>
        <w:ind w:left="283" w:firstLine="0"/>
      </w:pPr>
      <w:rPr>
        <w:rFonts w:asciiTheme="minorHAnsi" w:hAnsiTheme="minorHAnsi" w:cstheme="minorHAnsi" w:hint="default"/>
        <w:b/>
        <w:i w:val="0"/>
        <w:sz w:val="36"/>
      </w:rPr>
    </w:lvl>
    <w:lvl w:ilvl="1">
      <w:start w:val="1"/>
      <w:numFmt w:val="decimal"/>
      <w:pStyle w:val="Ttulo2"/>
      <w:suff w:val="space"/>
      <w:lvlText w:val="%1.%2"/>
      <w:lvlJc w:val="left"/>
      <w:pPr>
        <w:ind w:left="0" w:firstLine="0"/>
      </w:pPr>
      <w:rPr>
        <w:rFonts w:hint="default"/>
      </w:rPr>
    </w:lvl>
    <w:lvl w:ilvl="2">
      <w:start w:val="1"/>
      <w:numFmt w:val="decimal"/>
      <w:pStyle w:val="Ttulo3"/>
      <w:suff w:val="space"/>
      <w:lvlText w:val="%1.%2.%3"/>
      <w:lvlJc w:val="left"/>
      <w:pPr>
        <w:ind w:left="0" w:firstLine="0"/>
      </w:pPr>
      <w:rPr>
        <w:rFonts w:hint="default"/>
        <w:i w:val="0"/>
        <w:iCs w:val="0"/>
        <w:color w:val="auto"/>
      </w:rPr>
    </w:lvl>
    <w:lvl w:ilvl="3">
      <w:start w:val="1"/>
      <w:numFmt w:val="decimal"/>
      <w:pStyle w:val="Ttulo4"/>
      <w:suff w:val="space"/>
      <w:lvlText w:val="%1.%2.%3.%4"/>
      <w:lvlJc w:val="left"/>
      <w:pPr>
        <w:ind w:left="0" w:firstLine="0"/>
      </w:pPr>
      <w:rPr>
        <w:rFonts w:hint="default"/>
        <w:i w:val="0"/>
        <w:iCs/>
      </w:rPr>
    </w:lvl>
    <w:lvl w:ilvl="4">
      <w:start w:val="1"/>
      <w:numFmt w:val="none"/>
      <w:lvlRestart w:val="0"/>
      <w:pStyle w:val="Ttulo5"/>
      <w:suff w:val="space"/>
      <w:lvlText w:val="Chapter - "/>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21" w15:restartNumberingAfterBreak="0">
    <w:nsid w:val="3278672D"/>
    <w:multiLevelType w:val="hybridMultilevel"/>
    <w:tmpl w:val="0FF233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F334523"/>
    <w:multiLevelType w:val="hybridMultilevel"/>
    <w:tmpl w:val="29808A4C"/>
    <w:lvl w:ilvl="0" w:tplc="82102AFA">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2E16BBA"/>
    <w:multiLevelType w:val="hybridMultilevel"/>
    <w:tmpl w:val="10C0D58C"/>
    <w:lvl w:ilvl="0" w:tplc="82102AFA">
      <w:numFmt w:val="bullet"/>
      <w:lvlText w:val="-"/>
      <w:lvlJc w:val="left"/>
      <w:pPr>
        <w:ind w:left="1440" w:hanging="360"/>
      </w:pPr>
      <w:rPr>
        <w:rFonts w:ascii="Calibri" w:eastAsia="Times New Roman" w:hAnsi="Calibri" w:cs="Calibr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4" w15:restartNumberingAfterBreak="0">
    <w:nsid w:val="43EC047E"/>
    <w:multiLevelType w:val="hybridMultilevel"/>
    <w:tmpl w:val="10DE6E46"/>
    <w:lvl w:ilvl="0" w:tplc="FFFFFFFF">
      <w:numFmt w:val="bullet"/>
      <w:lvlText w:val="-"/>
      <w:lvlJc w:val="left"/>
      <w:pPr>
        <w:ind w:left="720" w:hanging="360"/>
      </w:pPr>
      <w:rPr>
        <w:rFonts w:ascii="Calibri" w:eastAsia="Times New Roman" w:hAnsi="Calibri" w:cs="Calibri" w:hint="default"/>
      </w:rPr>
    </w:lvl>
    <w:lvl w:ilvl="1" w:tplc="82102AFA">
      <w:numFmt w:val="bullet"/>
      <w:lvlText w:val="-"/>
      <w:lvlJc w:val="left"/>
      <w:pPr>
        <w:ind w:left="1440" w:hanging="360"/>
      </w:pPr>
      <w:rPr>
        <w:rFonts w:ascii="Calibri" w:eastAsia="Times New Roman"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6F15180"/>
    <w:multiLevelType w:val="multilevel"/>
    <w:tmpl w:val="CCE88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B93AFA"/>
    <w:multiLevelType w:val="multilevel"/>
    <w:tmpl w:val="B7BA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F54B3"/>
    <w:multiLevelType w:val="multilevel"/>
    <w:tmpl w:val="5784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2464E2"/>
    <w:multiLevelType w:val="multilevel"/>
    <w:tmpl w:val="103C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127972"/>
    <w:multiLevelType w:val="hybridMultilevel"/>
    <w:tmpl w:val="D0481A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8821978"/>
    <w:multiLevelType w:val="multilevel"/>
    <w:tmpl w:val="B2F6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3713EC"/>
    <w:multiLevelType w:val="multilevel"/>
    <w:tmpl w:val="DE8E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125F7E"/>
    <w:multiLevelType w:val="hybridMultilevel"/>
    <w:tmpl w:val="4EF8FF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0024CB5"/>
    <w:multiLevelType w:val="multilevel"/>
    <w:tmpl w:val="DCDE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EF434E"/>
    <w:multiLevelType w:val="multilevel"/>
    <w:tmpl w:val="AF409B44"/>
    <w:lvl w:ilvl="0">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D32EB2"/>
    <w:multiLevelType w:val="hybridMultilevel"/>
    <w:tmpl w:val="1DF80D0C"/>
    <w:lvl w:ilvl="0" w:tplc="82102AFA">
      <w:numFmt w:val="bullet"/>
      <w:lvlText w:val="-"/>
      <w:lvlJc w:val="left"/>
      <w:pPr>
        <w:ind w:left="1080" w:hanging="360"/>
      </w:pPr>
      <w:rPr>
        <w:rFonts w:ascii="Calibri" w:eastAsia="Times New Roman"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 w15:restartNumberingAfterBreak="0">
    <w:nsid w:val="751A2A88"/>
    <w:multiLevelType w:val="multilevel"/>
    <w:tmpl w:val="C22A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4F72D5"/>
    <w:multiLevelType w:val="hybridMultilevel"/>
    <w:tmpl w:val="33FCA2EE"/>
    <w:lvl w:ilvl="0" w:tplc="82102AFA">
      <w:numFmt w:val="bullet"/>
      <w:lvlText w:val="-"/>
      <w:lvlJc w:val="left"/>
      <w:pPr>
        <w:ind w:left="1080" w:hanging="360"/>
      </w:pPr>
      <w:rPr>
        <w:rFonts w:ascii="Calibri" w:eastAsia="Times New Roman"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8" w15:restartNumberingAfterBreak="0">
    <w:nsid w:val="7B333035"/>
    <w:multiLevelType w:val="multilevel"/>
    <w:tmpl w:val="5DFA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0841CA"/>
    <w:multiLevelType w:val="multilevel"/>
    <w:tmpl w:val="240C2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5879272">
    <w:abstractNumId w:val="9"/>
  </w:num>
  <w:num w:numId="2" w16cid:durableId="1266840002">
    <w:abstractNumId w:val="7"/>
  </w:num>
  <w:num w:numId="3" w16cid:durableId="346179871">
    <w:abstractNumId w:val="6"/>
  </w:num>
  <w:num w:numId="4" w16cid:durableId="1345671700">
    <w:abstractNumId w:val="5"/>
  </w:num>
  <w:num w:numId="5" w16cid:durableId="2110923521">
    <w:abstractNumId w:val="4"/>
  </w:num>
  <w:num w:numId="6" w16cid:durableId="940572847">
    <w:abstractNumId w:val="8"/>
  </w:num>
  <w:num w:numId="7" w16cid:durableId="815340536">
    <w:abstractNumId w:val="3"/>
  </w:num>
  <w:num w:numId="8" w16cid:durableId="2007516681">
    <w:abstractNumId w:val="2"/>
  </w:num>
  <w:num w:numId="9" w16cid:durableId="1719042001">
    <w:abstractNumId w:val="1"/>
  </w:num>
  <w:num w:numId="10" w16cid:durableId="1954897411">
    <w:abstractNumId w:val="0"/>
  </w:num>
  <w:num w:numId="11" w16cid:durableId="2111781406">
    <w:abstractNumId w:val="14"/>
  </w:num>
  <w:num w:numId="12" w16cid:durableId="1181358284">
    <w:abstractNumId w:val="20"/>
  </w:num>
  <w:num w:numId="13" w16cid:durableId="1270891299">
    <w:abstractNumId w:val="29"/>
  </w:num>
  <w:num w:numId="14" w16cid:durableId="1243486743">
    <w:abstractNumId w:val="33"/>
  </w:num>
  <w:num w:numId="15" w16cid:durableId="1627543158">
    <w:abstractNumId w:val="11"/>
  </w:num>
  <w:num w:numId="16" w16cid:durableId="2064404144">
    <w:abstractNumId w:val="17"/>
  </w:num>
  <w:num w:numId="17" w16cid:durableId="318460594">
    <w:abstractNumId w:val="23"/>
  </w:num>
  <w:num w:numId="18" w16cid:durableId="1217352386">
    <w:abstractNumId w:val="25"/>
  </w:num>
  <w:num w:numId="19" w16cid:durableId="1634753040">
    <w:abstractNumId w:val="27"/>
  </w:num>
  <w:num w:numId="20" w16cid:durableId="749621070">
    <w:abstractNumId w:val="36"/>
  </w:num>
  <w:num w:numId="21" w16cid:durableId="526602027">
    <w:abstractNumId w:val="10"/>
  </w:num>
  <w:num w:numId="22" w16cid:durableId="1278020777">
    <w:abstractNumId w:val="35"/>
  </w:num>
  <w:num w:numId="23" w16cid:durableId="1397162865">
    <w:abstractNumId w:val="19"/>
  </w:num>
  <w:num w:numId="24" w16cid:durableId="2044666671">
    <w:abstractNumId w:val="37"/>
  </w:num>
  <w:num w:numId="25" w16cid:durableId="2019456518">
    <w:abstractNumId w:val="24"/>
  </w:num>
  <w:num w:numId="26" w16cid:durableId="420806668">
    <w:abstractNumId w:val="28"/>
  </w:num>
  <w:num w:numId="27" w16cid:durableId="1623875608">
    <w:abstractNumId w:val="30"/>
  </w:num>
  <w:num w:numId="28" w16cid:durableId="8263249">
    <w:abstractNumId w:val="26"/>
  </w:num>
  <w:num w:numId="29" w16cid:durableId="143619092">
    <w:abstractNumId w:val="38"/>
  </w:num>
  <w:num w:numId="30" w16cid:durableId="444269577">
    <w:abstractNumId w:val="39"/>
  </w:num>
  <w:num w:numId="31" w16cid:durableId="2115593293">
    <w:abstractNumId w:val="16"/>
  </w:num>
  <w:num w:numId="32" w16cid:durableId="602759800">
    <w:abstractNumId w:val="32"/>
  </w:num>
  <w:num w:numId="33" w16cid:durableId="285817477">
    <w:abstractNumId w:val="18"/>
  </w:num>
  <w:num w:numId="34" w16cid:durableId="802966527">
    <w:abstractNumId w:val="21"/>
  </w:num>
  <w:num w:numId="35" w16cid:durableId="1614703396">
    <w:abstractNumId w:val="12"/>
  </w:num>
  <w:num w:numId="36" w16cid:durableId="1461263670">
    <w:abstractNumId w:val="34"/>
  </w:num>
  <w:num w:numId="37" w16cid:durableId="1435787856">
    <w:abstractNumId w:val="13"/>
  </w:num>
  <w:num w:numId="38" w16cid:durableId="1431775879">
    <w:abstractNumId w:val="31"/>
  </w:num>
  <w:num w:numId="39" w16cid:durableId="1468889097">
    <w:abstractNumId w:val="22"/>
  </w:num>
  <w:num w:numId="40" w16cid:durableId="481392458">
    <w:abstractNumId w:val="20"/>
    <w:lvlOverride w:ilvl="0">
      <w:startOverride w:val="1"/>
    </w:lvlOverride>
    <w:lvlOverride w:ilvl="1">
      <w:startOverride w:val="2"/>
    </w:lvlOverride>
  </w:num>
  <w:num w:numId="41" w16cid:durableId="1354569614">
    <w:abstractNumId w:val="20"/>
    <w:lvlOverride w:ilvl="0">
      <w:startOverride w:val="1"/>
    </w:lvlOverride>
    <w:lvlOverride w:ilvl="1">
      <w:startOverride w:val="2"/>
    </w:lvlOverride>
  </w:num>
  <w:num w:numId="42" w16cid:durableId="433012807">
    <w:abstractNumId w:val="15"/>
  </w:num>
  <w:num w:numId="43" w16cid:durableId="1713652839">
    <w:abstractNumId w:val="20"/>
    <w:lvlOverride w:ilvl="0">
      <w:startOverride w:val="1"/>
    </w:lvlOverride>
    <w:lvlOverride w:ilvl="1">
      <w:startOverride w:val="3"/>
    </w:lvlOverride>
  </w:num>
  <w:num w:numId="44" w16cid:durableId="2125414811">
    <w:abstractNumId w:val="20"/>
    <w:lvlOverride w:ilvl="0">
      <w:startOverride w:val="2"/>
    </w:lvlOverride>
    <w:lvlOverride w:ilvl="1">
      <w:startOverride w:val="2"/>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activeWritingStyle w:appName="MSWord" w:lang="es-ES_tradnl" w:vendorID="64" w:dllVersion="6" w:nlCheck="1" w:checkStyle="0"/>
  <w:activeWritingStyle w:appName="MSWord" w:lang="es-ES" w:vendorID="64" w:dllVersion="6" w:nlCheck="1" w:checkStyle="0"/>
  <w:activeWritingStyle w:appName="MSWord" w:lang="en-US" w:vendorID="64" w:dllVersion="6" w:nlCheck="1" w:checkStyle="0"/>
  <w:activeWritingStyle w:appName="MSWord" w:lang="es-ES" w:vendorID="64" w:dllVersion="0" w:nlCheck="1" w:checkStyle="0"/>
  <w:activeWritingStyle w:appName="MSWord" w:lang="en-US" w:vendorID="64" w:dllVersion="0" w:nlCheck="1" w:checkStyle="0"/>
  <w:activeWritingStyle w:appName="MSWord" w:lang="es-ES_tradnl"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n-US" w:vendorID="64" w:dllVersion="4096" w:nlCheck="1" w:checkStyle="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FDE"/>
    <w:rsid w:val="00000C0D"/>
    <w:rsid w:val="000014B4"/>
    <w:rsid w:val="000028AD"/>
    <w:rsid w:val="000033E9"/>
    <w:rsid w:val="00006AFE"/>
    <w:rsid w:val="00013F59"/>
    <w:rsid w:val="00020050"/>
    <w:rsid w:val="0002098E"/>
    <w:rsid w:val="00024C12"/>
    <w:rsid w:val="00030390"/>
    <w:rsid w:val="00030884"/>
    <w:rsid w:val="00033F1D"/>
    <w:rsid w:val="00035F64"/>
    <w:rsid w:val="00040BB1"/>
    <w:rsid w:val="00040F4C"/>
    <w:rsid w:val="00042575"/>
    <w:rsid w:val="00045439"/>
    <w:rsid w:val="00054932"/>
    <w:rsid w:val="00067A3B"/>
    <w:rsid w:val="000736EE"/>
    <w:rsid w:val="00074CAD"/>
    <w:rsid w:val="00076613"/>
    <w:rsid w:val="00080D19"/>
    <w:rsid w:val="00080FEA"/>
    <w:rsid w:val="000824EF"/>
    <w:rsid w:val="00083D7A"/>
    <w:rsid w:val="000852A0"/>
    <w:rsid w:val="00092D96"/>
    <w:rsid w:val="000A1701"/>
    <w:rsid w:val="000B1720"/>
    <w:rsid w:val="000B52B0"/>
    <w:rsid w:val="000B6540"/>
    <w:rsid w:val="000C0B1E"/>
    <w:rsid w:val="000C5991"/>
    <w:rsid w:val="000C5EF5"/>
    <w:rsid w:val="000C7857"/>
    <w:rsid w:val="000C7BE7"/>
    <w:rsid w:val="000D27B4"/>
    <w:rsid w:val="000D47E2"/>
    <w:rsid w:val="000D630A"/>
    <w:rsid w:val="000D6468"/>
    <w:rsid w:val="000E056C"/>
    <w:rsid w:val="000E28B8"/>
    <w:rsid w:val="000E3BDB"/>
    <w:rsid w:val="000E3DD3"/>
    <w:rsid w:val="000E41EB"/>
    <w:rsid w:val="000F01C4"/>
    <w:rsid w:val="000F138A"/>
    <w:rsid w:val="000F3EE3"/>
    <w:rsid w:val="000F6073"/>
    <w:rsid w:val="000F6726"/>
    <w:rsid w:val="00102510"/>
    <w:rsid w:val="0010643B"/>
    <w:rsid w:val="00106DDE"/>
    <w:rsid w:val="00111837"/>
    <w:rsid w:val="00115EB2"/>
    <w:rsid w:val="00117DF6"/>
    <w:rsid w:val="00123F1C"/>
    <w:rsid w:val="0012752F"/>
    <w:rsid w:val="0014422E"/>
    <w:rsid w:val="00147070"/>
    <w:rsid w:val="00147643"/>
    <w:rsid w:val="00152D2D"/>
    <w:rsid w:val="00154C0F"/>
    <w:rsid w:val="001658B9"/>
    <w:rsid w:val="001755A8"/>
    <w:rsid w:val="0018525E"/>
    <w:rsid w:val="00185A32"/>
    <w:rsid w:val="00185BFA"/>
    <w:rsid w:val="00192C8C"/>
    <w:rsid w:val="001940DF"/>
    <w:rsid w:val="00197160"/>
    <w:rsid w:val="001A1304"/>
    <w:rsid w:val="001A21E1"/>
    <w:rsid w:val="001A3936"/>
    <w:rsid w:val="001A7B8D"/>
    <w:rsid w:val="001B3702"/>
    <w:rsid w:val="001B51E5"/>
    <w:rsid w:val="001B668F"/>
    <w:rsid w:val="001C7A29"/>
    <w:rsid w:val="001C7BF4"/>
    <w:rsid w:val="001D330E"/>
    <w:rsid w:val="001D463B"/>
    <w:rsid w:val="001E0B5B"/>
    <w:rsid w:val="001E1788"/>
    <w:rsid w:val="001E1FDE"/>
    <w:rsid w:val="001E4710"/>
    <w:rsid w:val="001E78B0"/>
    <w:rsid w:val="001F4DD4"/>
    <w:rsid w:val="001F5B98"/>
    <w:rsid w:val="001F67AF"/>
    <w:rsid w:val="001F6F93"/>
    <w:rsid w:val="00201BC7"/>
    <w:rsid w:val="002023FD"/>
    <w:rsid w:val="00205375"/>
    <w:rsid w:val="00207860"/>
    <w:rsid w:val="00212C47"/>
    <w:rsid w:val="00212C99"/>
    <w:rsid w:val="002130D4"/>
    <w:rsid w:val="002146AD"/>
    <w:rsid w:val="002174D7"/>
    <w:rsid w:val="00225393"/>
    <w:rsid w:val="00226EBD"/>
    <w:rsid w:val="00232E6D"/>
    <w:rsid w:val="002357DB"/>
    <w:rsid w:val="00242985"/>
    <w:rsid w:val="002430FC"/>
    <w:rsid w:val="00245D61"/>
    <w:rsid w:val="0024614E"/>
    <w:rsid w:val="002569E4"/>
    <w:rsid w:val="00263DC7"/>
    <w:rsid w:val="0026443F"/>
    <w:rsid w:val="00273188"/>
    <w:rsid w:val="00273A10"/>
    <w:rsid w:val="00275189"/>
    <w:rsid w:val="00283636"/>
    <w:rsid w:val="00284629"/>
    <w:rsid w:val="00292458"/>
    <w:rsid w:val="00292FC8"/>
    <w:rsid w:val="0029323C"/>
    <w:rsid w:val="00293B06"/>
    <w:rsid w:val="00293C2A"/>
    <w:rsid w:val="00295BE9"/>
    <w:rsid w:val="00296B1A"/>
    <w:rsid w:val="002976E2"/>
    <w:rsid w:val="002A07BC"/>
    <w:rsid w:val="002A205B"/>
    <w:rsid w:val="002A5447"/>
    <w:rsid w:val="002A601C"/>
    <w:rsid w:val="002B70C0"/>
    <w:rsid w:val="002B758B"/>
    <w:rsid w:val="002C38F1"/>
    <w:rsid w:val="002C6CE9"/>
    <w:rsid w:val="002D4FA5"/>
    <w:rsid w:val="002E0E38"/>
    <w:rsid w:val="002E100D"/>
    <w:rsid w:val="002E2175"/>
    <w:rsid w:val="002E2D75"/>
    <w:rsid w:val="002E5BE8"/>
    <w:rsid w:val="002F5D82"/>
    <w:rsid w:val="002F73B5"/>
    <w:rsid w:val="00301CC3"/>
    <w:rsid w:val="00310767"/>
    <w:rsid w:val="00310A7E"/>
    <w:rsid w:val="00311340"/>
    <w:rsid w:val="0031178E"/>
    <w:rsid w:val="00312258"/>
    <w:rsid w:val="0031262D"/>
    <w:rsid w:val="003178C5"/>
    <w:rsid w:val="00320EC8"/>
    <w:rsid w:val="003214FC"/>
    <w:rsid w:val="0032234B"/>
    <w:rsid w:val="003242D0"/>
    <w:rsid w:val="0032589C"/>
    <w:rsid w:val="003261E5"/>
    <w:rsid w:val="0034634D"/>
    <w:rsid w:val="00352FE0"/>
    <w:rsid w:val="0035349F"/>
    <w:rsid w:val="00354012"/>
    <w:rsid w:val="003573FC"/>
    <w:rsid w:val="00360787"/>
    <w:rsid w:val="00364AE4"/>
    <w:rsid w:val="003651BC"/>
    <w:rsid w:val="00367444"/>
    <w:rsid w:val="0037269A"/>
    <w:rsid w:val="00373EB9"/>
    <w:rsid w:val="00374592"/>
    <w:rsid w:val="00376CB8"/>
    <w:rsid w:val="00384528"/>
    <w:rsid w:val="003860DD"/>
    <w:rsid w:val="003862EB"/>
    <w:rsid w:val="003902F6"/>
    <w:rsid w:val="003A0B19"/>
    <w:rsid w:val="003A3BDD"/>
    <w:rsid w:val="003A515E"/>
    <w:rsid w:val="003B2A1B"/>
    <w:rsid w:val="003C26ED"/>
    <w:rsid w:val="003C48FC"/>
    <w:rsid w:val="003C4EB7"/>
    <w:rsid w:val="003C7465"/>
    <w:rsid w:val="003D0921"/>
    <w:rsid w:val="003D129D"/>
    <w:rsid w:val="003D22D4"/>
    <w:rsid w:val="003D2357"/>
    <w:rsid w:val="003D349A"/>
    <w:rsid w:val="003D4465"/>
    <w:rsid w:val="003D543E"/>
    <w:rsid w:val="003D6DFB"/>
    <w:rsid w:val="003E3B60"/>
    <w:rsid w:val="003E55D6"/>
    <w:rsid w:val="003E6A61"/>
    <w:rsid w:val="003F0CB8"/>
    <w:rsid w:val="003F33B8"/>
    <w:rsid w:val="00400BD0"/>
    <w:rsid w:val="00402AB6"/>
    <w:rsid w:val="00405708"/>
    <w:rsid w:val="004118F7"/>
    <w:rsid w:val="00411DEC"/>
    <w:rsid w:val="0041218A"/>
    <w:rsid w:val="00412EE7"/>
    <w:rsid w:val="00414E05"/>
    <w:rsid w:val="00415F1C"/>
    <w:rsid w:val="00417780"/>
    <w:rsid w:val="004179EC"/>
    <w:rsid w:val="00425996"/>
    <w:rsid w:val="00427DEF"/>
    <w:rsid w:val="00433963"/>
    <w:rsid w:val="004365FC"/>
    <w:rsid w:val="00436C34"/>
    <w:rsid w:val="00437DF9"/>
    <w:rsid w:val="00441BB5"/>
    <w:rsid w:val="00446718"/>
    <w:rsid w:val="0045344D"/>
    <w:rsid w:val="004542DB"/>
    <w:rsid w:val="00460948"/>
    <w:rsid w:val="00462579"/>
    <w:rsid w:val="004655B8"/>
    <w:rsid w:val="0046638F"/>
    <w:rsid w:val="0046775A"/>
    <w:rsid w:val="00467F8B"/>
    <w:rsid w:val="004714D7"/>
    <w:rsid w:val="00472EFF"/>
    <w:rsid w:val="004736A6"/>
    <w:rsid w:val="00481065"/>
    <w:rsid w:val="00482958"/>
    <w:rsid w:val="00485FD8"/>
    <w:rsid w:val="00486E7C"/>
    <w:rsid w:val="00490ABE"/>
    <w:rsid w:val="004927E0"/>
    <w:rsid w:val="004939E0"/>
    <w:rsid w:val="00496D25"/>
    <w:rsid w:val="004972C6"/>
    <w:rsid w:val="004977AB"/>
    <w:rsid w:val="004A049D"/>
    <w:rsid w:val="004A28F2"/>
    <w:rsid w:val="004A3577"/>
    <w:rsid w:val="004A4DFB"/>
    <w:rsid w:val="004B48C4"/>
    <w:rsid w:val="004B64FF"/>
    <w:rsid w:val="004B7882"/>
    <w:rsid w:val="004B7FF3"/>
    <w:rsid w:val="004C4EA9"/>
    <w:rsid w:val="004C7D20"/>
    <w:rsid w:val="004D0766"/>
    <w:rsid w:val="004D17C9"/>
    <w:rsid w:val="004D295D"/>
    <w:rsid w:val="004D63AB"/>
    <w:rsid w:val="004E0001"/>
    <w:rsid w:val="004E1A13"/>
    <w:rsid w:val="004E1B40"/>
    <w:rsid w:val="004E3085"/>
    <w:rsid w:val="004E5511"/>
    <w:rsid w:val="004E5D66"/>
    <w:rsid w:val="004E7BFE"/>
    <w:rsid w:val="004F2A6A"/>
    <w:rsid w:val="004F2CA1"/>
    <w:rsid w:val="005059BE"/>
    <w:rsid w:val="005070E3"/>
    <w:rsid w:val="0050728E"/>
    <w:rsid w:val="00511CD9"/>
    <w:rsid w:val="005124B0"/>
    <w:rsid w:val="00512B87"/>
    <w:rsid w:val="00515970"/>
    <w:rsid w:val="005178E8"/>
    <w:rsid w:val="00521B77"/>
    <w:rsid w:val="005224FE"/>
    <w:rsid w:val="00527086"/>
    <w:rsid w:val="00527662"/>
    <w:rsid w:val="00527C4D"/>
    <w:rsid w:val="00530E98"/>
    <w:rsid w:val="00530F82"/>
    <w:rsid w:val="00533B0D"/>
    <w:rsid w:val="00535054"/>
    <w:rsid w:val="00542CCB"/>
    <w:rsid w:val="0054441C"/>
    <w:rsid w:val="00545A02"/>
    <w:rsid w:val="005461E9"/>
    <w:rsid w:val="00551CD5"/>
    <w:rsid w:val="00554CAE"/>
    <w:rsid w:val="005556F4"/>
    <w:rsid w:val="00555BEE"/>
    <w:rsid w:val="00555CD5"/>
    <w:rsid w:val="00555F43"/>
    <w:rsid w:val="00556D5A"/>
    <w:rsid w:val="0056001F"/>
    <w:rsid w:val="00563263"/>
    <w:rsid w:val="00564368"/>
    <w:rsid w:val="005644B0"/>
    <w:rsid w:val="00564744"/>
    <w:rsid w:val="005716FE"/>
    <w:rsid w:val="005739AF"/>
    <w:rsid w:val="00577FFB"/>
    <w:rsid w:val="00584426"/>
    <w:rsid w:val="00590A84"/>
    <w:rsid w:val="005924AA"/>
    <w:rsid w:val="005A1A75"/>
    <w:rsid w:val="005B0154"/>
    <w:rsid w:val="005B2132"/>
    <w:rsid w:val="005B3B59"/>
    <w:rsid w:val="005B4B2C"/>
    <w:rsid w:val="005B5D62"/>
    <w:rsid w:val="005C1799"/>
    <w:rsid w:val="005C38C3"/>
    <w:rsid w:val="005C3D20"/>
    <w:rsid w:val="005C43C7"/>
    <w:rsid w:val="005C7499"/>
    <w:rsid w:val="005D189F"/>
    <w:rsid w:val="005D2A9D"/>
    <w:rsid w:val="005D2EC9"/>
    <w:rsid w:val="005E3574"/>
    <w:rsid w:val="005E67C1"/>
    <w:rsid w:val="005F1BC1"/>
    <w:rsid w:val="005F4572"/>
    <w:rsid w:val="005F640F"/>
    <w:rsid w:val="005F6988"/>
    <w:rsid w:val="00601F84"/>
    <w:rsid w:val="00602EBF"/>
    <w:rsid w:val="00602F50"/>
    <w:rsid w:val="00604F18"/>
    <w:rsid w:val="00607489"/>
    <w:rsid w:val="0061295B"/>
    <w:rsid w:val="00612EDB"/>
    <w:rsid w:val="00615E43"/>
    <w:rsid w:val="006172CD"/>
    <w:rsid w:val="00630FED"/>
    <w:rsid w:val="00635F60"/>
    <w:rsid w:val="00640AF2"/>
    <w:rsid w:val="00641944"/>
    <w:rsid w:val="00650D3F"/>
    <w:rsid w:val="006601CC"/>
    <w:rsid w:val="00660953"/>
    <w:rsid w:val="00663235"/>
    <w:rsid w:val="006671FA"/>
    <w:rsid w:val="00667A00"/>
    <w:rsid w:val="0067265B"/>
    <w:rsid w:val="00672B35"/>
    <w:rsid w:val="00676783"/>
    <w:rsid w:val="0067798D"/>
    <w:rsid w:val="00681088"/>
    <w:rsid w:val="00685C9D"/>
    <w:rsid w:val="00690301"/>
    <w:rsid w:val="0069369A"/>
    <w:rsid w:val="00693787"/>
    <w:rsid w:val="00695507"/>
    <w:rsid w:val="006A3198"/>
    <w:rsid w:val="006A33B0"/>
    <w:rsid w:val="006A4025"/>
    <w:rsid w:val="006B50F3"/>
    <w:rsid w:val="006C4FF1"/>
    <w:rsid w:val="006C563D"/>
    <w:rsid w:val="006D0F88"/>
    <w:rsid w:val="006D3EA5"/>
    <w:rsid w:val="006D4A0F"/>
    <w:rsid w:val="006D5464"/>
    <w:rsid w:val="006D54E2"/>
    <w:rsid w:val="006D6840"/>
    <w:rsid w:val="006D791D"/>
    <w:rsid w:val="006E3770"/>
    <w:rsid w:val="006E3808"/>
    <w:rsid w:val="006E7BD0"/>
    <w:rsid w:val="006F07C5"/>
    <w:rsid w:val="006F29F0"/>
    <w:rsid w:val="006F45C8"/>
    <w:rsid w:val="006F7AAD"/>
    <w:rsid w:val="007022E1"/>
    <w:rsid w:val="00704EBB"/>
    <w:rsid w:val="00704FB6"/>
    <w:rsid w:val="0073220F"/>
    <w:rsid w:val="007322D5"/>
    <w:rsid w:val="00732E07"/>
    <w:rsid w:val="00734C22"/>
    <w:rsid w:val="00735BB8"/>
    <w:rsid w:val="00736A53"/>
    <w:rsid w:val="00742442"/>
    <w:rsid w:val="00742D36"/>
    <w:rsid w:val="007437D0"/>
    <w:rsid w:val="00750F61"/>
    <w:rsid w:val="0075243F"/>
    <w:rsid w:val="0075748D"/>
    <w:rsid w:val="00764466"/>
    <w:rsid w:val="00765201"/>
    <w:rsid w:val="00773745"/>
    <w:rsid w:val="00775EE0"/>
    <w:rsid w:val="00776555"/>
    <w:rsid w:val="00780D41"/>
    <w:rsid w:val="00786B54"/>
    <w:rsid w:val="00793E06"/>
    <w:rsid w:val="0079646B"/>
    <w:rsid w:val="007A447C"/>
    <w:rsid w:val="007A5F5E"/>
    <w:rsid w:val="007A7231"/>
    <w:rsid w:val="007B2C65"/>
    <w:rsid w:val="007B6C4C"/>
    <w:rsid w:val="007C5DD2"/>
    <w:rsid w:val="007D1288"/>
    <w:rsid w:val="007D3CAC"/>
    <w:rsid w:val="007E021F"/>
    <w:rsid w:val="007F367B"/>
    <w:rsid w:val="00800533"/>
    <w:rsid w:val="0080106C"/>
    <w:rsid w:val="008020A9"/>
    <w:rsid w:val="00803E5C"/>
    <w:rsid w:val="008042EA"/>
    <w:rsid w:val="00805C4A"/>
    <w:rsid w:val="008079CE"/>
    <w:rsid w:val="00813247"/>
    <w:rsid w:val="008165D3"/>
    <w:rsid w:val="00823F1D"/>
    <w:rsid w:val="00824257"/>
    <w:rsid w:val="008252BD"/>
    <w:rsid w:val="00833BB9"/>
    <w:rsid w:val="008360E1"/>
    <w:rsid w:val="008411C8"/>
    <w:rsid w:val="008422E1"/>
    <w:rsid w:val="008443C2"/>
    <w:rsid w:val="0084492B"/>
    <w:rsid w:val="008454B7"/>
    <w:rsid w:val="00850D47"/>
    <w:rsid w:val="008546D3"/>
    <w:rsid w:val="008574E7"/>
    <w:rsid w:val="0086074A"/>
    <w:rsid w:val="00860AB3"/>
    <w:rsid w:val="00861B03"/>
    <w:rsid w:val="00865976"/>
    <w:rsid w:val="00866639"/>
    <w:rsid w:val="00866997"/>
    <w:rsid w:val="00870832"/>
    <w:rsid w:val="00870961"/>
    <w:rsid w:val="00870EC6"/>
    <w:rsid w:val="00873814"/>
    <w:rsid w:val="00873F85"/>
    <w:rsid w:val="0087536F"/>
    <w:rsid w:val="0088243A"/>
    <w:rsid w:val="008834A4"/>
    <w:rsid w:val="00885B3D"/>
    <w:rsid w:val="0088775E"/>
    <w:rsid w:val="00894DE2"/>
    <w:rsid w:val="008A0ABD"/>
    <w:rsid w:val="008A1914"/>
    <w:rsid w:val="008A6BFA"/>
    <w:rsid w:val="008B4229"/>
    <w:rsid w:val="008B4C09"/>
    <w:rsid w:val="008B51A8"/>
    <w:rsid w:val="008B5578"/>
    <w:rsid w:val="008B695D"/>
    <w:rsid w:val="008C0137"/>
    <w:rsid w:val="008C3DF2"/>
    <w:rsid w:val="008C4756"/>
    <w:rsid w:val="008D033E"/>
    <w:rsid w:val="008D0AE8"/>
    <w:rsid w:val="008D1472"/>
    <w:rsid w:val="008D323A"/>
    <w:rsid w:val="008D75AC"/>
    <w:rsid w:val="008E268F"/>
    <w:rsid w:val="008E2A0C"/>
    <w:rsid w:val="008E36E4"/>
    <w:rsid w:val="008E5262"/>
    <w:rsid w:val="008E5C64"/>
    <w:rsid w:val="008F08E7"/>
    <w:rsid w:val="009004EC"/>
    <w:rsid w:val="0090062E"/>
    <w:rsid w:val="0090444C"/>
    <w:rsid w:val="0090451D"/>
    <w:rsid w:val="00906F77"/>
    <w:rsid w:val="00912FD6"/>
    <w:rsid w:val="00913A18"/>
    <w:rsid w:val="00913EDA"/>
    <w:rsid w:val="009148A1"/>
    <w:rsid w:val="00915447"/>
    <w:rsid w:val="00923729"/>
    <w:rsid w:val="009265B2"/>
    <w:rsid w:val="00927133"/>
    <w:rsid w:val="009279AE"/>
    <w:rsid w:val="00927AC2"/>
    <w:rsid w:val="009320F0"/>
    <w:rsid w:val="00937FBC"/>
    <w:rsid w:val="00942BB9"/>
    <w:rsid w:val="009433CF"/>
    <w:rsid w:val="00943ED5"/>
    <w:rsid w:val="00947E32"/>
    <w:rsid w:val="009525DE"/>
    <w:rsid w:val="009539A6"/>
    <w:rsid w:val="009545F1"/>
    <w:rsid w:val="009568F0"/>
    <w:rsid w:val="009576CE"/>
    <w:rsid w:val="00960692"/>
    <w:rsid w:val="00963257"/>
    <w:rsid w:val="00965680"/>
    <w:rsid w:val="009668BE"/>
    <w:rsid w:val="00972D3A"/>
    <w:rsid w:val="009752A2"/>
    <w:rsid w:val="0098201D"/>
    <w:rsid w:val="00997BFD"/>
    <w:rsid w:val="009A03E9"/>
    <w:rsid w:val="009A1232"/>
    <w:rsid w:val="009A157F"/>
    <w:rsid w:val="009A1C05"/>
    <w:rsid w:val="009A28DF"/>
    <w:rsid w:val="009A6C61"/>
    <w:rsid w:val="009B201D"/>
    <w:rsid w:val="009B330E"/>
    <w:rsid w:val="009B52C0"/>
    <w:rsid w:val="009B7C38"/>
    <w:rsid w:val="009C289B"/>
    <w:rsid w:val="009C490E"/>
    <w:rsid w:val="009D1CC2"/>
    <w:rsid w:val="009D2482"/>
    <w:rsid w:val="009E2F12"/>
    <w:rsid w:val="009E37D7"/>
    <w:rsid w:val="009E4630"/>
    <w:rsid w:val="009E521D"/>
    <w:rsid w:val="009F0083"/>
    <w:rsid w:val="009F1EA4"/>
    <w:rsid w:val="009F1F52"/>
    <w:rsid w:val="009F58E0"/>
    <w:rsid w:val="00A007AA"/>
    <w:rsid w:val="00A01489"/>
    <w:rsid w:val="00A03EF2"/>
    <w:rsid w:val="00A10527"/>
    <w:rsid w:val="00A1378D"/>
    <w:rsid w:val="00A14FBA"/>
    <w:rsid w:val="00A16C07"/>
    <w:rsid w:val="00A176C3"/>
    <w:rsid w:val="00A20B78"/>
    <w:rsid w:val="00A20F02"/>
    <w:rsid w:val="00A21623"/>
    <w:rsid w:val="00A30340"/>
    <w:rsid w:val="00A30552"/>
    <w:rsid w:val="00A30B67"/>
    <w:rsid w:val="00A3268F"/>
    <w:rsid w:val="00A346F0"/>
    <w:rsid w:val="00A346F1"/>
    <w:rsid w:val="00A34C19"/>
    <w:rsid w:val="00A34CB9"/>
    <w:rsid w:val="00A35259"/>
    <w:rsid w:val="00A35C15"/>
    <w:rsid w:val="00A36EC1"/>
    <w:rsid w:val="00A37DFF"/>
    <w:rsid w:val="00A407B1"/>
    <w:rsid w:val="00A43A0D"/>
    <w:rsid w:val="00A43AEE"/>
    <w:rsid w:val="00A5340F"/>
    <w:rsid w:val="00A55855"/>
    <w:rsid w:val="00A61B98"/>
    <w:rsid w:val="00A6420A"/>
    <w:rsid w:val="00A66CD8"/>
    <w:rsid w:val="00A6752C"/>
    <w:rsid w:val="00A71FB4"/>
    <w:rsid w:val="00A7374A"/>
    <w:rsid w:val="00A77C24"/>
    <w:rsid w:val="00A82FAA"/>
    <w:rsid w:val="00A83E56"/>
    <w:rsid w:val="00A96CF7"/>
    <w:rsid w:val="00A979B6"/>
    <w:rsid w:val="00AA10CB"/>
    <w:rsid w:val="00AA14E6"/>
    <w:rsid w:val="00AA1A72"/>
    <w:rsid w:val="00AA3176"/>
    <w:rsid w:val="00AA621B"/>
    <w:rsid w:val="00AA663A"/>
    <w:rsid w:val="00AB3257"/>
    <w:rsid w:val="00AB7409"/>
    <w:rsid w:val="00AC0E39"/>
    <w:rsid w:val="00AC1FBF"/>
    <w:rsid w:val="00AC3C1E"/>
    <w:rsid w:val="00AC556F"/>
    <w:rsid w:val="00AC5CD5"/>
    <w:rsid w:val="00AD01E6"/>
    <w:rsid w:val="00AD1B4E"/>
    <w:rsid w:val="00AD24E1"/>
    <w:rsid w:val="00AD27FB"/>
    <w:rsid w:val="00AD553F"/>
    <w:rsid w:val="00AE1BC2"/>
    <w:rsid w:val="00AE3055"/>
    <w:rsid w:val="00AE4BDF"/>
    <w:rsid w:val="00AE5832"/>
    <w:rsid w:val="00AE6D26"/>
    <w:rsid w:val="00AE7FC7"/>
    <w:rsid w:val="00AF0B2A"/>
    <w:rsid w:val="00AF2080"/>
    <w:rsid w:val="00AF3F71"/>
    <w:rsid w:val="00B03E88"/>
    <w:rsid w:val="00B04EAF"/>
    <w:rsid w:val="00B05FF7"/>
    <w:rsid w:val="00B12A25"/>
    <w:rsid w:val="00B15F66"/>
    <w:rsid w:val="00B227BB"/>
    <w:rsid w:val="00B321DF"/>
    <w:rsid w:val="00B419C2"/>
    <w:rsid w:val="00B45D10"/>
    <w:rsid w:val="00B50864"/>
    <w:rsid w:val="00B50D4D"/>
    <w:rsid w:val="00B5323D"/>
    <w:rsid w:val="00B55747"/>
    <w:rsid w:val="00B60224"/>
    <w:rsid w:val="00B62200"/>
    <w:rsid w:val="00B62A26"/>
    <w:rsid w:val="00B6318B"/>
    <w:rsid w:val="00B631C6"/>
    <w:rsid w:val="00B6516C"/>
    <w:rsid w:val="00B659F0"/>
    <w:rsid w:val="00B662F9"/>
    <w:rsid w:val="00B71242"/>
    <w:rsid w:val="00B72EF1"/>
    <w:rsid w:val="00B73E4F"/>
    <w:rsid w:val="00B752F4"/>
    <w:rsid w:val="00B755B7"/>
    <w:rsid w:val="00B8086A"/>
    <w:rsid w:val="00B81516"/>
    <w:rsid w:val="00B874CF"/>
    <w:rsid w:val="00B9096D"/>
    <w:rsid w:val="00B95BD7"/>
    <w:rsid w:val="00BA4EC4"/>
    <w:rsid w:val="00BA7369"/>
    <w:rsid w:val="00BB5DE1"/>
    <w:rsid w:val="00BC2E4F"/>
    <w:rsid w:val="00BC2EE4"/>
    <w:rsid w:val="00BC6A9E"/>
    <w:rsid w:val="00BD3A26"/>
    <w:rsid w:val="00BE2360"/>
    <w:rsid w:val="00BE300F"/>
    <w:rsid w:val="00BE479A"/>
    <w:rsid w:val="00BE63C8"/>
    <w:rsid w:val="00BF372C"/>
    <w:rsid w:val="00BF3AC4"/>
    <w:rsid w:val="00C007F1"/>
    <w:rsid w:val="00C00FC4"/>
    <w:rsid w:val="00C05BB4"/>
    <w:rsid w:val="00C06BBF"/>
    <w:rsid w:val="00C06C63"/>
    <w:rsid w:val="00C07D5E"/>
    <w:rsid w:val="00C12777"/>
    <w:rsid w:val="00C12CB3"/>
    <w:rsid w:val="00C174B8"/>
    <w:rsid w:val="00C22999"/>
    <w:rsid w:val="00C246EC"/>
    <w:rsid w:val="00C34F21"/>
    <w:rsid w:val="00C36C16"/>
    <w:rsid w:val="00C37BF2"/>
    <w:rsid w:val="00C40EE7"/>
    <w:rsid w:val="00C43E08"/>
    <w:rsid w:val="00C44EEE"/>
    <w:rsid w:val="00C50BC8"/>
    <w:rsid w:val="00C50BCF"/>
    <w:rsid w:val="00C54004"/>
    <w:rsid w:val="00C55BC4"/>
    <w:rsid w:val="00C56214"/>
    <w:rsid w:val="00C5692F"/>
    <w:rsid w:val="00C570B7"/>
    <w:rsid w:val="00C60031"/>
    <w:rsid w:val="00C62365"/>
    <w:rsid w:val="00C62B66"/>
    <w:rsid w:val="00C6440B"/>
    <w:rsid w:val="00C65975"/>
    <w:rsid w:val="00C65BE7"/>
    <w:rsid w:val="00C66320"/>
    <w:rsid w:val="00C71049"/>
    <w:rsid w:val="00C7175C"/>
    <w:rsid w:val="00C71985"/>
    <w:rsid w:val="00C724BB"/>
    <w:rsid w:val="00C73C24"/>
    <w:rsid w:val="00C74424"/>
    <w:rsid w:val="00C7669A"/>
    <w:rsid w:val="00C80942"/>
    <w:rsid w:val="00C827B1"/>
    <w:rsid w:val="00C836AA"/>
    <w:rsid w:val="00C839AE"/>
    <w:rsid w:val="00C83C5C"/>
    <w:rsid w:val="00C83CEC"/>
    <w:rsid w:val="00C85C34"/>
    <w:rsid w:val="00C86685"/>
    <w:rsid w:val="00C86CC5"/>
    <w:rsid w:val="00C8727D"/>
    <w:rsid w:val="00C92297"/>
    <w:rsid w:val="00C9624B"/>
    <w:rsid w:val="00C965AE"/>
    <w:rsid w:val="00C96E8E"/>
    <w:rsid w:val="00C97263"/>
    <w:rsid w:val="00C97ECC"/>
    <w:rsid w:val="00CA5EA2"/>
    <w:rsid w:val="00CB1066"/>
    <w:rsid w:val="00CB1E0E"/>
    <w:rsid w:val="00CB3355"/>
    <w:rsid w:val="00CB48C2"/>
    <w:rsid w:val="00CB5E4C"/>
    <w:rsid w:val="00CB7098"/>
    <w:rsid w:val="00CB7884"/>
    <w:rsid w:val="00CC095F"/>
    <w:rsid w:val="00CC5197"/>
    <w:rsid w:val="00CD05B6"/>
    <w:rsid w:val="00CD0B6C"/>
    <w:rsid w:val="00CD573F"/>
    <w:rsid w:val="00CE088B"/>
    <w:rsid w:val="00CF0AA0"/>
    <w:rsid w:val="00CF2690"/>
    <w:rsid w:val="00CF6662"/>
    <w:rsid w:val="00CF748D"/>
    <w:rsid w:val="00D01DA1"/>
    <w:rsid w:val="00D04845"/>
    <w:rsid w:val="00D12647"/>
    <w:rsid w:val="00D15736"/>
    <w:rsid w:val="00D16400"/>
    <w:rsid w:val="00D219D7"/>
    <w:rsid w:val="00D2335A"/>
    <w:rsid w:val="00D32E15"/>
    <w:rsid w:val="00D33348"/>
    <w:rsid w:val="00D347CB"/>
    <w:rsid w:val="00D425F8"/>
    <w:rsid w:val="00D43393"/>
    <w:rsid w:val="00D4503F"/>
    <w:rsid w:val="00D65C05"/>
    <w:rsid w:val="00D7420C"/>
    <w:rsid w:val="00D74CA0"/>
    <w:rsid w:val="00D8371F"/>
    <w:rsid w:val="00D862DB"/>
    <w:rsid w:val="00D868F7"/>
    <w:rsid w:val="00D878CB"/>
    <w:rsid w:val="00DA19F1"/>
    <w:rsid w:val="00DA1B7E"/>
    <w:rsid w:val="00DA3711"/>
    <w:rsid w:val="00DA515B"/>
    <w:rsid w:val="00DA54EB"/>
    <w:rsid w:val="00DB0CD7"/>
    <w:rsid w:val="00DB1E47"/>
    <w:rsid w:val="00DB2EAA"/>
    <w:rsid w:val="00DB4773"/>
    <w:rsid w:val="00DC12D1"/>
    <w:rsid w:val="00DC182E"/>
    <w:rsid w:val="00DC4622"/>
    <w:rsid w:val="00DC4698"/>
    <w:rsid w:val="00DC4C36"/>
    <w:rsid w:val="00DC4CBB"/>
    <w:rsid w:val="00DC4F57"/>
    <w:rsid w:val="00DD04FD"/>
    <w:rsid w:val="00DD3CEF"/>
    <w:rsid w:val="00DE7765"/>
    <w:rsid w:val="00DF46DF"/>
    <w:rsid w:val="00E026D5"/>
    <w:rsid w:val="00E02C73"/>
    <w:rsid w:val="00E075F1"/>
    <w:rsid w:val="00E12E93"/>
    <w:rsid w:val="00E13D4B"/>
    <w:rsid w:val="00E140EA"/>
    <w:rsid w:val="00E15EC6"/>
    <w:rsid w:val="00E2284C"/>
    <w:rsid w:val="00E23EDE"/>
    <w:rsid w:val="00E3017A"/>
    <w:rsid w:val="00E32CF8"/>
    <w:rsid w:val="00E34D02"/>
    <w:rsid w:val="00E34D55"/>
    <w:rsid w:val="00E36AE8"/>
    <w:rsid w:val="00E440F4"/>
    <w:rsid w:val="00E446F0"/>
    <w:rsid w:val="00E45E85"/>
    <w:rsid w:val="00E50265"/>
    <w:rsid w:val="00E53A9B"/>
    <w:rsid w:val="00E545BC"/>
    <w:rsid w:val="00E63C01"/>
    <w:rsid w:val="00E661BC"/>
    <w:rsid w:val="00E66475"/>
    <w:rsid w:val="00E673A1"/>
    <w:rsid w:val="00E67F5A"/>
    <w:rsid w:val="00E706EB"/>
    <w:rsid w:val="00E736EB"/>
    <w:rsid w:val="00E763C2"/>
    <w:rsid w:val="00E76FA3"/>
    <w:rsid w:val="00E80C31"/>
    <w:rsid w:val="00E83394"/>
    <w:rsid w:val="00E866D6"/>
    <w:rsid w:val="00E907DB"/>
    <w:rsid w:val="00E943DE"/>
    <w:rsid w:val="00E96B70"/>
    <w:rsid w:val="00E97B4D"/>
    <w:rsid w:val="00EA0C78"/>
    <w:rsid w:val="00EA0E6A"/>
    <w:rsid w:val="00EA12EF"/>
    <w:rsid w:val="00EA3329"/>
    <w:rsid w:val="00EA3D10"/>
    <w:rsid w:val="00EB03E3"/>
    <w:rsid w:val="00EB73FE"/>
    <w:rsid w:val="00EC18A7"/>
    <w:rsid w:val="00EC3C44"/>
    <w:rsid w:val="00ED0DBD"/>
    <w:rsid w:val="00EE0E19"/>
    <w:rsid w:val="00EE1AF8"/>
    <w:rsid w:val="00EE3027"/>
    <w:rsid w:val="00EF05DF"/>
    <w:rsid w:val="00EF17EF"/>
    <w:rsid w:val="00EF1AA8"/>
    <w:rsid w:val="00EF1E8F"/>
    <w:rsid w:val="00EF3D6A"/>
    <w:rsid w:val="00EF4AA3"/>
    <w:rsid w:val="00F008F2"/>
    <w:rsid w:val="00F0212A"/>
    <w:rsid w:val="00F0410F"/>
    <w:rsid w:val="00F06BA4"/>
    <w:rsid w:val="00F13CAF"/>
    <w:rsid w:val="00F14503"/>
    <w:rsid w:val="00F22CC9"/>
    <w:rsid w:val="00F26B7A"/>
    <w:rsid w:val="00F3112C"/>
    <w:rsid w:val="00F333C0"/>
    <w:rsid w:val="00F37D93"/>
    <w:rsid w:val="00F41FF7"/>
    <w:rsid w:val="00F421A4"/>
    <w:rsid w:val="00F43FCD"/>
    <w:rsid w:val="00F50551"/>
    <w:rsid w:val="00F51A30"/>
    <w:rsid w:val="00F551D9"/>
    <w:rsid w:val="00F571FB"/>
    <w:rsid w:val="00F623A9"/>
    <w:rsid w:val="00F62AC3"/>
    <w:rsid w:val="00F65C8D"/>
    <w:rsid w:val="00F672EC"/>
    <w:rsid w:val="00F73C10"/>
    <w:rsid w:val="00F74CB7"/>
    <w:rsid w:val="00F7786A"/>
    <w:rsid w:val="00F77DDB"/>
    <w:rsid w:val="00F822C8"/>
    <w:rsid w:val="00F84C98"/>
    <w:rsid w:val="00F876E7"/>
    <w:rsid w:val="00FA2E97"/>
    <w:rsid w:val="00FA5C24"/>
    <w:rsid w:val="00FA74B3"/>
    <w:rsid w:val="00FB0FB4"/>
    <w:rsid w:val="00FB172F"/>
    <w:rsid w:val="00FB3B7D"/>
    <w:rsid w:val="00FC022F"/>
    <w:rsid w:val="00FC31DA"/>
    <w:rsid w:val="00FC3A5D"/>
    <w:rsid w:val="00FC5254"/>
    <w:rsid w:val="00FD5207"/>
    <w:rsid w:val="00FD5A41"/>
    <w:rsid w:val="00FD6742"/>
    <w:rsid w:val="00FE3E3F"/>
    <w:rsid w:val="00FE47D4"/>
    <w:rsid w:val="00FE5858"/>
    <w:rsid w:val="00FE5EAA"/>
    <w:rsid w:val="00FE6451"/>
    <w:rsid w:val="00FF3E5A"/>
    <w:rsid w:val="00FF63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76DCA3"/>
  <w14:defaultImageDpi w14:val="32767"/>
  <w15:chartTrackingRefBased/>
  <w15:docId w15:val="{B4F22496-A9F5-4A1D-96B2-291C4CDC7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header" w:uiPriority="99"/>
    <w:lsdException w:name="footer" w:uiPriority="99"/>
    <w:lsdException w:name="caption" w:uiPriority="35" w:qFormat="1"/>
    <w:lsdException w:name="table of figures" w:uiPriority="99"/>
    <w:lsdException w:name="macro" w:uiPriority="99"/>
    <w:lsdException w:name="List" w:uiPriority="99"/>
    <w:lsdException w:name="List Bullet" w:uiPriority="99"/>
    <w:lsdException w:name="List Number" w:uiPriority="99"/>
    <w:lsdException w:name="List 2" w:uiPriority="99"/>
    <w:lsdException w:name="List 3" w:uiPriority="99"/>
    <w:lsdException w:name="List Bullet 2" w:uiPriority="99"/>
    <w:lsdException w:name="List Bullet 3" w:uiPriority="99"/>
    <w:lsdException w:name="List Number 2" w:uiPriority="99"/>
    <w:lsdException w:name="List Number 3" w:uiPriority="99"/>
    <w:lsdException w:name="Title" w:uiPriority="10" w:qFormat="1"/>
    <w:lsdException w:name="Body Text" w:uiPriority="99"/>
    <w:lsdException w:name="List Continue" w:uiPriority="99"/>
    <w:lsdException w:name="List Continue 2" w:uiPriority="99"/>
    <w:lsdException w:name="List Continue 3" w:uiPriority="99"/>
    <w:lsdException w:name="Subtitle" w:uiPriority="11" w:qFormat="1"/>
    <w:lsdException w:name="Body Text 2" w:uiPriority="99"/>
    <w:lsdException w:name="Body Text 3" w:uiPriority="99"/>
    <w:lsdException w:name="Hyperlink" w:uiPriority="99"/>
    <w:lsdException w:name="Strong" w:uiPriority="22" w:qFormat="1"/>
    <w:lsdException w:name="Emphasis" w:uiPriority="20" w:qFormat="1"/>
    <w:lsdException w:name="Normal (Web)" w:uiPriority="99"/>
    <w:lsdException w:name="HTML Code" w:uiPriority="99"/>
    <w:lsdException w:name="HTML Preformatted" w:semiHidden="1" w:uiPriority="99"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70"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atentStyles>
  <w:style w:type="paragraph" w:default="1" w:styleId="Normal">
    <w:name w:val="Normal"/>
    <w:qFormat/>
    <w:rsid w:val="008B695D"/>
    <w:pPr>
      <w:spacing w:before="120" w:line="360" w:lineRule="auto"/>
      <w:ind w:firstLine="720"/>
      <w:jc w:val="both"/>
    </w:pPr>
    <w:rPr>
      <w:rFonts w:asciiTheme="minorHAnsi" w:hAnsiTheme="minorHAnsi"/>
      <w:sz w:val="22"/>
      <w:szCs w:val="24"/>
      <w:lang w:val="es-ES_tradnl" w:eastAsia="en-US"/>
    </w:rPr>
  </w:style>
  <w:style w:type="paragraph" w:styleId="Ttulo1">
    <w:name w:val="heading 1"/>
    <w:basedOn w:val="Normal"/>
    <w:next w:val="Textoindependiente"/>
    <w:link w:val="Ttulo1Car"/>
    <w:uiPriority w:val="9"/>
    <w:qFormat/>
    <w:rsid w:val="007D3CAC"/>
    <w:pPr>
      <w:keepNext/>
      <w:numPr>
        <w:numId w:val="12"/>
      </w:numPr>
      <w:spacing w:after="240"/>
      <w:outlineLvl w:val="0"/>
    </w:pPr>
    <w:rPr>
      <w:rFonts w:cs="Arial"/>
      <w:b/>
      <w:bCs/>
      <w:kern w:val="32"/>
      <w:sz w:val="36"/>
      <w:szCs w:val="32"/>
    </w:rPr>
  </w:style>
  <w:style w:type="paragraph" w:styleId="Ttulo2">
    <w:name w:val="heading 2"/>
    <w:basedOn w:val="Normal"/>
    <w:next w:val="Textoindependiente"/>
    <w:link w:val="Ttulo2Car"/>
    <w:uiPriority w:val="9"/>
    <w:qFormat/>
    <w:rsid w:val="007D3CAC"/>
    <w:pPr>
      <w:keepNext/>
      <w:numPr>
        <w:ilvl w:val="1"/>
        <w:numId w:val="12"/>
      </w:numPr>
      <w:spacing w:before="240"/>
      <w:outlineLvl w:val="1"/>
    </w:pPr>
    <w:rPr>
      <w:b/>
      <w:bCs/>
      <w:iCs/>
      <w:sz w:val="26"/>
      <w:szCs w:val="28"/>
    </w:rPr>
  </w:style>
  <w:style w:type="paragraph" w:styleId="Ttulo3">
    <w:name w:val="heading 3"/>
    <w:basedOn w:val="Normal"/>
    <w:next w:val="Textoindependiente"/>
    <w:link w:val="Ttulo3Car"/>
    <w:uiPriority w:val="9"/>
    <w:qFormat/>
    <w:rsid w:val="0031262D"/>
    <w:pPr>
      <w:keepNext/>
      <w:numPr>
        <w:ilvl w:val="2"/>
        <w:numId w:val="12"/>
      </w:numPr>
      <w:spacing w:before="240"/>
      <w:outlineLvl w:val="2"/>
    </w:pPr>
    <w:rPr>
      <w:rFonts w:cs="Arial"/>
      <w:b/>
      <w:kern w:val="32"/>
      <w:sz w:val="26"/>
      <w:szCs w:val="26"/>
    </w:rPr>
  </w:style>
  <w:style w:type="paragraph" w:styleId="Ttulo4">
    <w:name w:val="heading 4"/>
    <w:basedOn w:val="Normal"/>
    <w:next w:val="Textoindependiente"/>
    <w:link w:val="Ttulo4Car"/>
    <w:uiPriority w:val="9"/>
    <w:qFormat/>
    <w:rsid w:val="00C65BE7"/>
    <w:pPr>
      <w:numPr>
        <w:ilvl w:val="3"/>
        <w:numId w:val="12"/>
      </w:numPr>
      <w:spacing w:before="240"/>
      <w:outlineLvl w:val="3"/>
    </w:pPr>
    <w:rPr>
      <w:b/>
      <w:bCs/>
      <w:szCs w:val="28"/>
    </w:rPr>
  </w:style>
  <w:style w:type="paragraph" w:styleId="Ttulo5">
    <w:name w:val="heading 5"/>
    <w:basedOn w:val="Normal"/>
    <w:next w:val="Textoindependiente"/>
    <w:link w:val="Ttulo5Car"/>
    <w:uiPriority w:val="9"/>
    <w:qFormat/>
    <w:rsid w:val="00963257"/>
    <w:pPr>
      <w:keepNext/>
      <w:numPr>
        <w:ilvl w:val="4"/>
        <w:numId w:val="12"/>
      </w:numPr>
      <w:spacing w:before="240"/>
      <w:outlineLvl w:val="4"/>
    </w:pPr>
    <w:rPr>
      <w:rFonts w:cs="Arial"/>
      <w:b/>
      <w:bCs/>
      <w:iCs/>
      <w:kern w:val="32"/>
      <w:sz w:val="36"/>
      <w:szCs w:val="26"/>
    </w:rPr>
  </w:style>
  <w:style w:type="paragraph" w:styleId="Ttulo6">
    <w:name w:val="heading 6"/>
    <w:basedOn w:val="Ttulo1"/>
    <w:next w:val="Textoindependiente"/>
    <w:link w:val="Ttulo6Car"/>
    <w:uiPriority w:val="9"/>
    <w:qFormat/>
    <w:rsid w:val="00074CAD"/>
    <w:pPr>
      <w:numPr>
        <w:ilvl w:val="5"/>
        <w:numId w:val="11"/>
      </w:numPr>
      <w:jc w:val="left"/>
      <w:outlineLvl w:val="5"/>
    </w:pPr>
    <w:rPr>
      <w:bCs w:val="0"/>
      <w:szCs w:val="22"/>
    </w:rPr>
  </w:style>
  <w:style w:type="paragraph" w:styleId="Ttulo7">
    <w:name w:val="heading 7"/>
    <w:basedOn w:val="Normal"/>
    <w:next w:val="Textoindependiente"/>
    <w:link w:val="Ttulo7Car"/>
    <w:uiPriority w:val="9"/>
    <w:qFormat/>
    <w:rsid w:val="00E63C01"/>
    <w:pPr>
      <w:spacing w:before="240"/>
      <w:ind w:firstLine="0"/>
      <w:outlineLvl w:val="6"/>
    </w:pPr>
    <w:rPr>
      <w:b/>
      <w:sz w:val="28"/>
    </w:rPr>
  </w:style>
  <w:style w:type="paragraph" w:styleId="Ttulo8">
    <w:name w:val="heading 8"/>
    <w:basedOn w:val="Normal"/>
    <w:next w:val="Textoindependiente"/>
    <w:link w:val="Ttulo8Car"/>
    <w:uiPriority w:val="9"/>
    <w:qFormat/>
    <w:rsid w:val="00E63C01"/>
    <w:pPr>
      <w:spacing w:before="240"/>
      <w:ind w:firstLine="0"/>
      <w:outlineLvl w:val="7"/>
    </w:pPr>
    <w:rPr>
      <w:b/>
      <w:i/>
      <w:iCs/>
      <w:sz w:val="26"/>
    </w:rPr>
  </w:style>
  <w:style w:type="paragraph" w:styleId="Ttulo9">
    <w:name w:val="heading 9"/>
    <w:basedOn w:val="Normal"/>
    <w:next w:val="Textoindependiente"/>
    <w:link w:val="Ttulo9Car"/>
    <w:uiPriority w:val="9"/>
    <w:qFormat/>
    <w:rsid w:val="00E63C01"/>
    <w:pPr>
      <w:spacing w:before="240"/>
      <w:ind w:firstLine="0"/>
      <w:outlineLvl w:val="8"/>
    </w:pPr>
    <w:rPr>
      <w:rFonts w:cs="Arial"/>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Figura">
    <w:name w:val="Pie Figura"/>
    <w:basedOn w:val="Normal"/>
    <w:qFormat/>
    <w:rsid w:val="00C50BC8"/>
    <w:pPr>
      <w:spacing w:before="60" w:line="240" w:lineRule="auto"/>
      <w:ind w:firstLine="0"/>
      <w:jc w:val="center"/>
    </w:pPr>
    <w:rPr>
      <w:sz w:val="18"/>
      <w:lang w:val="es-ES" w:eastAsia="es-ES"/>
    </w:rPr>
  </w:style>
  <w:style w:type="paragraph" w:customStyle="1" w:styleId="TitlePage">
    <w:name w:val="Title Page"/>
    <w:rsid w:val="00F822C8"/>
    <w:pPr>
      <w:jc w:val="center"/>
    </w:pPr>
    <w:rPr>
      <w:rFonts w:ascii="Palatino Linotype" w:hAnsi="Palatino Linotype"/>
      <w:smallCaps/>
      <w:sz w:val="32"/>
      <w:lang w:val="en-US" w:eastAsia="en-US"/>
    </w:rPr>
  </w:style>
  <w:style w:type="paragraph" w:customStyle="1" w:styleId="TitlePageRightAlign">
    <w:name w:val="Title Page Right Align"/>
    <w:basedOn w:val="TitlePage"/>
    <w:pPr>
      <w:jc w:val="right"/>
    </w:pPr>
  </w:style>
  <w:style w:type="paragraph" w:customStyle="1" w:styleId="PageHeading">
    <w:name w:val="Page Heading"/>
    <w:basedOn w:val="TitlePage"/>
    <w:next w:val="Textoindependiente"/>
    <w:rsid w:val="00965680"/>
    <w:pPr>
      <w:keepNext/>
      <w:spacing w:after="240" w:line="360" w:lineRule="auto"/>
      <w:outlineLvl w:val="0"/>
    </w:pPr>
    <w:rPr>
      <w:rFonts w:ascii="Century Gothic" w:hAnsi="Century Gothic"/>
      <w:b/>
    </w:rPr>
  </w:style>
  <w:style w:type="paragraph" w:customStyle="1" w:styleId="PageHeadingTOC">
    <w:name w:val="Page Heading TOC"/>
    <w:basedOn w:val="PageHeading"/>
    <w:next w:val="Textoindependiente"/>
    <w:rsid w:val="002A5447"/>
  </w:style>
  <w:style w:type="paragraph" w:styleId="TDC1">
    <w:name w:val="toc 1"/>
    <w:basedOn w:val="Normal"/>
    <w:next w:val="Normal"/>
    <w:autoRedefine/>
    <w:uiPriority w:val="39"/>
    <w:rsid w:val="007A7231"/>
    <w:pPr>
      <w:tabs>
        <w:tab w:val="right" w:leader="dot" w:pos="9350"/>
      </w:tabs>
      <w:ind w:left="432" w:hanging="432"/>
    </w:pPr>
  </w:style>
  <w:style w:type="paragraph" w:styleId="Textoindependiente">
    <w:name w:val="Body Text"/>
    <w:basedOn w:val="Normal"/>
    <w:link w:val="TextoindependienteCar"/>
    <w:uiPriority w:val="99"/>
    <w:rsid w:val="009C490E"/>
  </w:style>
  <w:style w:type="paragraph" w:styleId="TDC2">
    <w:name w:val="toc 2"/>
    <w:basedOn w:val="Normal"/>
    <w:next w:val="Normal"/>
    <w:autoRedefine/>
    <w:uiPriority w:val="39"/>
    <w:pPr>
      <w:ind w:left="245" w:firstLine="0"/>
    </w:pPr>
  </w:style>
  <w:style w:type="paragraph" w:styleId="TDC3">
    <w:name w:val="toc 3"/>
    <w:basedOn w:val="Normal"/>
    <w:next w:val="Normal"/>
    <w:autoRedefine/>
    <w:uiPriority w:val="39"/>
    <w:pPr>
      <w:ind w:left="475" w:firstLine="0"/>
    </w:pPr>
  </w:style>
  <w:style w:type="paragraph" w:styleId="TDC4">
    <w:name w:val="toc 4"/>
    <w:basedOn w:val="Normal"/>
    <w:next w:val="Normal"/>
    <w:autoRedefine/>
    <w:uiPriority w:val="39"/>
    <w:rsid w:val="00913EDA"/>
    <w:pPr>
      <w:tabs>
        <w:tab w:val="right" w:leader="dot" w:pos="9350"/>
      </w:tabs>
      <w:ind w:left="431" w:hanging="431"/>
    </w:pPr>
  </w:style>
  <w:style w:type="paragraph" w:styleId="TDC5">
    <w:name w:val="toc 5"/>
    <w:basedOn w:val="Normal"/>
    <w:next w:val="Normal"/>
    <w:autoRedefine/>
    <w:semiHidden/>
    <w:rsid w:val="008C4756"/>
    <w:pPr>
      <w:tabs>
        <w:tab w:val="right" w:pos="9350"/>
      </w:tabs>
      <w:ind w:left="431" w:hanging="431"/>
    </w:pPr>
  </w:style>
  <w:style w:type="paragraph" w:styleId="TDC6">
    <w:name w:val="toc 6"/>
    <w:basedOn w:val="Normal"/>
    <w:next w:val="Normal"/>
    <w:autoRedefine/>
    <w:semiHidden/>
    <w:pPr>
      <w:ind w:left="1200"/>
    </w:pPr>
  </w:style>
  <w:style w:type="paragraph" w:styleId="TDC7">
    <w:name w:val="toc 7"/>
    <w:basedOn w:val="Normal"/>
    <w:next w:val="Normal"/>
    <w:autoRedefine/>
    <w:semiHidden/>
    <w:pPr>
      <w:ind w:left="144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character" w:styleId="Hipervnculo">
    <w:name w:val="Hyperlink"/>
    <w:uiPriority w:val="99"/>
    <w:rPr>
      <w:color w:val="0000FF"/>
      <w:u w:val="single"/>
    </w:rPr>
  </w:style>
  <w:style w:type="paragraph" w:styleId="Tabladeilustraciones">
    <w:name w:val="table of figures"/>
    <w:basedOn w:val="Normal"/>
    <w:next w:val="Normal"/>
    <w:uiPriority w:val="99"/>
    <w:pPr>
      <w:ind w:left="475" w:hanging="475"/>
    </w:pPr>
  </w:style>
  <w:style w:type="paragraph" w:styleId="Piedepgina">
    <w:name w:val="footer"/>
    <w:basedOn w:val="Normal"/>
    <w:link w:val="PiedepginaCar"/>
    <w:uiPriority w:val="99"/>
    <w:pPr>
      <w:tabs>
        <w:tab w:val="center" w:pos="4320"/>
        <w:tab w:val="right" w:pos="8640"/>
      </w:tabs>
    </w:pPr>
  </w:style>
  <w:style w:type="character" w:styleId="Nmerodepgina">
    <w:name w:val="page number"/>
    <w:basedOn w:val="Fuentedeprrafopredeter"/>
  </w:style>
  <w:style w:type="paragraph" w:styleId="Encabezado">
    <w:name w:val="header"/>
    <w:basedOn w:val="Normal"/>
    <w:link w:val="EncabezadoCar"/>
    <w:uiPriority w:val="99"/>
    <w:pPr>
      <w:tabs>
        <w:tab w:val="center" w:pos="4320"/>
        <w:tab w:val="right" w:pos="8640"/>
      </w:tabs>
    </w:pPr>
  </w:style>
  <w:style w:type="paragraph" w:customStyle="1" w:styleId="ButtonorMenuSelectionCharChar">
    <w:name w:val="Button or Menu Selection Char Char"/>
    <w:basedOn w:val="Normal"/>
    <w:autoRedefine/>
    <w:pPr>
      <w:tabs>
        <w:tab w:val="num" w:pos="720"/>
      </w:tabs>
      <w:spacing w:line="240" w:lineRule="auto"/>
      <w:ind w:left="720" w:hanging="360"/>
    </w:pPr>
    <w:rPr>
      <w:rFonts w:ascii="Arial" w:hAnsi="Arial" w:cs="Arial"/>
      <w:b/>
    </w:rPr>
  </w:style>
  <w:style w:type="character" w:customStyle="1" w:styleId="ButtonorMenuSelectionCharCharChar">
    <w:name w:val="Button or Menu Selection Char Char Char"/>
    <w:rPr>
      <w:rFonts w:ascii="Arial" w:hAnsi="Arial" w:cs="Arial"/>
      <w:b/>
      <w:sz w:val="24"/>
      <w:szCs w:val="24"/>
      <w:lang w:val="en-US" w:eastAsia="en-US" w:bidi="ar-SA"/>
    </w:rPr>
  </w:style>
  <w:style w:type="paragraph" w:customStyle="1" w:styleId="IntroText">
    <w:name w:val="Intro Text"/>
    <w:basedOn w:val="Normal"/>
    <w:pPr>
      <w:spacing w:line="240" w:lineRule="auto"/>
      <w:ind w:firstLine="0"/>
    </w:pPr>
    <w:rPr>
      <w:rFonts w:ascii="Arial" w:hAnsi="Arial"/>
    </w:rPr>
  </w:style>
  <w:style w:type="paragraph" w:customStyle="1" w:styleId="Text">
    <w:name w:val="Text"/>
    <w:pPr>
      <w:spacing w:line="360" w:lineRule="auto"/>
    </w:pPr>
    <w:rPr>
      <w:sz w:val="24"/>
      <w:lang w:val="en-US" w:eastAsia="en-US"/>
    </w:rPr>
  </w:style>
  <w:style w:type="character" w:customStyle="1" w:styleId="TitlePageChar">
    <w:name w:val="Title Page Char"/>
    <w:rPr>
      <w:sz w:val="24"/>
      <w:lang w:val="en-US" w:eastAsia="en-US" w:bidi="ar-SA"/>
    </w:rPr>
  </w:style>
  <w:style w:type="character" w:customStyle="1" w:styleId="PageHeadingChar">
    <w:name w:val="Page Heading Char"/>
    <w:rsid w:val="000F3EE3"/>
    <w:rPr>
      <w:rFonts w:ascii="Century Gothic" w:hAnsi="Century Gothic"/>
      <w:b/>
      <w:sz w:val="32"/>
      <w:lang w:val="en-US" w:eastAsia="en-US" w:bidi="ar-SA"/>
    </w:rPr>
  </w:style>
  <w:style w:type="character" w:styleId="Hipervnculovisitado">
    <w:name w:val="FollowedHyperlink"/>
    <w:rPr>
      <w:color w:val="800080"/>
      <w:u w:val="single"/>
    </w:rPr>
  </w:style>
  <w:style w:type="paragraph" w:customStyle="1" w:styleId="Bibliografa1">
    <w:name w:val="Bibliografía1"/>
    <w:basedOn w:val="Textoindependiente"/>
    <w:rsid w:val="00E63C01"/>
    <w:pPr>
      <w:spacing w:line="240" w:lineRule="auto"/>
      <w:ind w:left="567" w:hanging="567"/>
    </w:pPr>
  </w:style>
  <w:style w:type="character" w:styleId="Refdecomentario">
    <w:name w:val="annotation reference"/>
    <w:rsid w:val="00790CF1"/>
    <w:rPr>
      <w:sz w:val="16"/>
      <w:szCs w:val="16"/>
    </w:rPr>
  </w:style>
  <w:style w:type="paragraph" w:styleId="Textocomentario">
    <w:name w:val="annotation text"/>
    <w:basedOn w:val="Normal"/>
    <w:link w:val="TextocomentarioCar"/>
    <w:rsid w:val="00790CF1"/>
    <w:rPr>
      <w:sz w:val="20"/>
      <w:szCs w:val="20"/>
    </w:rPr>
  </w:style>
  <w:style w:type="character" w:customStyle="1" w:styleId="TextocomentarioCar">
    <w:name w:val="Texto comentario Car"/>
    <w:basedOn w:val="Fuentedeprrafopredeter"/>
    <w:link w:val="Textocomentario"/>
    <w:rsid w:val="00790CF1"/>
  </w:style>
  <w:style w:type="paragraph" w:styleId="Asuntodelcomentario">
    <w:name w:val="annotation subject"/>
    <w:basedOn w:val="Textocomentario"/>
    <w:next w:val="Textocomentario"/>
    <w:link w:val="AsuntodelcomentarioCar"/>
    <w:rsid w:val="00790CF1"/>
    <w:rPr>
      <w:b/>
      <w:bCs/>
    </w:rPr>
  </w:style>
  <w:style w:type="character" w:customStyle="1" w:styleId="AsuntodelcomentarioCar">
    <w:name w:val="Asunto del comentario Car"/>
    <w:link w:val="Asuntodelcomentario"/>
    <w:rsid w:val="00790CF1"/>
    <w:rPr>
      <w:b/>
      <w:bCs/>
    </w:rPr>
  </w:style>
  <w:style w:type="paragraph" w:styleId="Textodeglobo">
    <w:name w:val="Balloon Text"/>
    <w:basedOn w:val="Normal"/>
    <w:link w:val="TextodegloboCar"/>
    <w:rsid w:val="00790CF1"/>
    <w:pPr>
      <w:spacing w:line="240" w:lineRule="auto"/>
    </w:pPr>
    <w:rPr>
      <w:rFonts w:ascii="Tahoma" w:hAnsi="Tahoma" w:cs="Tahoma"/>
      <w:sz w:val="16"/>
      <w:szCs w:val="16"/>
    </w:rPr>
  </w:style>
  <w:style w:type="character" w:customStyle="1" w:styleId="TextodegloboCar">
    <w:name w:val="Texto de globo Car"/>
    <w:link w:val="Textodeglobo"/>
    <w:rsid w:val="00790CF1"/>
    <w:rPr>
      <w:rFonts w:ascii="Tahoma" w:hAnsi="Tahoma" w:cs="Tahoma"/>
      <w:sz w:val="16"/>
      <w:szCs w:val="16"/>
    </w:rPr>
  </w:style>
  <w:style w:type="paragraph" w:customStyle="1" w:styleId="Revisin1">
    <w:name w:val="Revisión1"/>
    <w:hidden/>
    <w:uiPriority w:val="99"/>
    <w:semiHidden/>
    <w:rsid w:val="00243901"/>
    <w:rPr>
      <w:sz w:val="24"/>
      <w:szCs w:val="24"/>
      <w:lang w:val="en-US" w:eastAsia="en-US"/>
    </w:rPr>
  </w:style>
  <w:style w:type="paragraph" w:styleId="Mapadeldocumento">
    <w:name w:val="Document Map"/>
    <w:basedOn w:val="Normal"/>
    <w:link w:val="MapadeldocumentoCar"/>
    <w:rsid w:val="002A5447"/>
    <w:rPr>
      <w:rFonts w:ascii="Tahoma" w:hAnsi="Tahoma" w:cs="Tahoma"/>
      <w:sz w:val="16"/>
      <w:szCs w:val="16"/>
    </w:rPr>
  </w:style>
  <w:style w:type="character" w:customStyle="1" w:styleId="MapadeldocumentoCar">
    <w:name w:val="Mapa del documento Car"/>
    <w:link w:val="Mapadeldocumento"/>
    <w:rsid w:val="002A5447"/>
    <w:rPr>
      <w:rFonts w:ascii="Tahoma" w:hAnsi="Tahoma" w:cs="Tahoma"/>
      <w:sz w:val="16"/>
      <w:szCs w:val="16"/>
    </w:rPr>
  </w:style>
  <w:style w:type="paragraph" w:customStyle="1" w:styleId="Tabladecuadrcula31">
    <w:name w:val="Tabla de cuadrícula 31"/>
    <w:basedOn w:val="Ttulo1"/>
    <w:next w:val="Normal"/>
    <w:uiPriority w:val="39"/>
    <w:semiHidden/>
    <w:unhideWhenUsed/>
    <w:qFormat/>
    <w:rsid w:val="00EF05DF"/>
    <w:pPr>
      <w:keepLines/>
      <w:numPr>
        <w:numId w:val="0"/>
      </w:numPr>
      <w:spacing w:before="480" w:after="0" w:line="276" w:lineRule="auto"/>
      <w:jc w:val="left"/>
      <w:outlineLvl w:val="9"/>
    </w:pPr>
    <w:rPr>
      <w:rFonts w:ascii="Cambria" w:hAnsi="Cambria" w:cs="Times New Roman"/>
      <w:color w:val="365F91"/>
      <w:kern w:val="0"/>
      <w:sz w:val="28"/>
      <w:szCs w:val="28"/>
      <w:lang w:val="es-ES"/>
    </w:rPr>
  </w:style>
  <w:style w:type="paragraph" w:styleId="Textodebloque">
    <w:name w:val="Block Text"/>
    <w:basedOn w:val="Normal"/>
    <w:rsid w:val="00373EB9"/>
    <w:pPr>
      <w:spacing w:after="120"/>
      <w:ind w:left="1440" w:right="1440"/>
    </w:pPr>
  </w:style>
  <w:style w:type="paragraph" w:styleId="Textoindependiente2">
    <w:name w:val="Body Text 2"/>
    <w:basedOn w:val="Normal"/>
    <w:link w:val="Textoindependiente2Car"/>
    <w:uiPriority w:val="99"/>
    <w:rsid w:val="00373EB9"/>
    <w:pPr>
      <w:spacing w:after="120" w:line="480" w:lineRule="auto"/>
    </w:pPr>
  </w:style>
  <w:style w:type="character" w:customStyle="1" w:styleId="Textoindependiente2Car">
    <w:name w:val="Texto independiente 2 Car"/>
    <w:link w:val="Textoindependiente2"/>
    <w:uiPriority w:val="99"/>
    <w:rsid w:val="00373EB9"/>
    <w:rPr>
      <w:sz w:val="24"/>
      <w:szCs w:val="24"/>
    </w:rPr>
  </w:style>
  <w:style w:type="paragraph" w:styleId="Textoindependiente3">
    <w:name w:val="Body Text 3"/>
    <w:basedOn w:val="Normal"/>
    <w:link w:val="Textoindependiente3Car"/>
    <w:uiPriority w:val="99"/>
    <w:rsid w:val="00373EB9"/>
    <w:pPr>
      <w:spacing w:after="120"/>
    </w:pPr>
    <w:rPr>
      <w:sz w:val="16"/>
      <w:szCs w:val="16"/>
    </w:rPr>
  </w:style>
  <w:style w:type="character" w:customStyle="1" w:styleId="Textoindependiente3Car">
    <w:name w:val="Texto independiente 3 Car"/>
    <w:link w:val="Textoindependiente3"/>
    <w:uiPriority w:val="99"/>
    <w:rsid w:val="00373EB9"/>
    <w:rPr>
      <w:sz w:val="16"/>
      <w:szCs w:val="16"/>
    </w:rPr>
  </w:style>
  <w:style w:type="paragraph" w:styleId="Textoindependienteprimerasangra">
    <w:name w:val="Body Text First Indent"/>
    <w:basedOn w:val="Textoindependiente"/>
    <w:link w:val="TextoindependienteprimerasangraCar"/>
    <w:rsid w:val="00373EB9"/>
    <w:pPr>
      <w:spacing w:after="120"/>
      <w:ind w:firstLine="210"/>
    </w:pPr>
  </w:style>
  <w:style w:type="character" w:customStyle="1" w:styleId="TextoindependienteCar">
    <w:name w:val="Texto independiente Car"/>
    <w:link w:val="Textoindependiente"/>
    <w:uiPriority w:val="99"/>
    <w:rsid w:val="009C490E"/>
    <w:rPr>
      <w:sz w:val="24"/>
      <w:szCs w:val="24"/>
      <w:lang w:val="en-US" w:eastAsia="en-US"/>
    </w:rPr>
  </w:style>
  <w:style w:type="character" w:customStyle="1" w:styleId="TextoindependienteprimerasangraCar">
    <w:name w:val="Texto independiente primera sangría Car"/>
    <w:basedOn w:val="TextoindependienteCar"/>
    <w:link w:val="Textoindependienteprimerasangra"/>
    <w:rsid w:val="00373EB9"/>
    <w:rPr>
      <w:sz w:val="24"/>
      <w:szCs w:val="24"/>
      <w:lang w:val="en-US" w:eastAsia="en-US"/>
    </w:rPr>
  </w:style>
  <w:style w:type="paragraph" w:styleId="Sangradetextonormal">
    <w:name w:val="Body Text Indent"/>
    <w:basedOn w:val="Normal"/>
    <w:link w:val="SangradetextonormalCar"/>
    <w:rsid w:val="00373EB9"/>
    <w:pPr>
      <w:spacing w:after="120"/>
      <w:ind w:left="360"/>
    </w:pPr>
  </w:style>
  <w:style w:type="character" w:customStyle="1" w:styleId="SangradetextonormalCar">
    <w:name w:val="Sangría de texto normal Car"/>
    <w:link w:val="Sangradetextonormal"/>
    <w:rsid w:val="00373EB9"/>
    <w:rPr>
      <w:sz w:val="24"/>
      <w:szCs w:val="24"/>
    </w:rPr>
  </w:style>
  <w:style w:type="paragraph" w:styleId="Textoindependienteprimerasangra2">
    <w:name w:val="Body Text First Indent 2"/>
    <w:basedOn w:val="Sangradetextonormal"/>
    <w:link w:val="Textoindependienteprimerasangra2Car"/>
    <w:rsid w:val="00373EB9"/>
    <w:pPr>
      <w:ind w:firstLine="210"/>
    </w:pPr>
  </w:style>
  <w:style w:type="character" w:customStyle="1" w:styleId="Textoindependienteprimerasangra2Car">
    <w:name w:val="Texto independiente primera sangría 2 Car"/>
    <w:basedOn w:val="SangradetextonormalCar"/>
    <w:link w:val="Textoindependienteprimerasangra2"/>
    <w:rsid w:val="00373EB9"/>
    <w:rPr>
      <w:sz w:val="24"/>
      <w:szCs w:val="24"/>
    </w:rPr>
  </w:style>
  <w:style w:type="paragraph" w:styleId="Sangra2detindependiente">
    <w:name w:val="Body Text Indent 2"/>
    <w:basedOn w:val="Normal"/>
    <w:link w:val="Sangra2detindependienteCar"/>
    <w:rsid w:val="00373EB9"/>
    <w:pPr>
      <w:spacing w:after="120" w:line="480" w:lineRule="auto"/>
      <w:ind w:left="360"/>
    </w:pPr>
  </w:style>
  <w:style w:type="character" w:customStyle="1" w:styleId="Sangra2detindependienteCar">
    <w:name w:val="Sangría 2 de t. independiente Car"/>
    <w:link w:val="Sangra2detindependiente"/>
    <w:rsid w:val="00373EB9"/>
    <w:rPr>
      <w:sz w:val="24"/>
      <w:szCs w:val="24"/>
    </w:rPr>
  </w:style>
  <w:style w:type="paragraph" w:styleId="Sangra3detindependiente">
    <w:name w:val="Body Text Indent 3"/>
    <w:basedOn w:val="Normal"/>
    <w:link w:val="Sangra3detindependienteCar"/>
    <w:rsid w:val="00373EB9"/>
    <w:pPr>
      <w:spacing w:after="120"/>
      <w:ind w:left="360"/>
    </w:pPr>
    <w:rPr>
      <w:sz w:val="16"/>
      <w:szCs w:val="16"/>
    </w:rPr>
  </w:style>
  <w:style w:type="character" w:customStyle="1" w:styleId="Sangra3detindependienteCar">
    <w:name w:val="Sangría 3 de t. independiente Car"/>
    <w:link w:val="Sangra3detindependiente"/>
    <w:rsid w:val="00373EB9"/>
    <w:rPr>
      <w:sz w:val="16"/>
      <w:szCs w:val="16"/>
    </w:rPr>
  </w:style>
  <w:style w:type="paragraph" w:styleId="Cierre">
    <w:name w:val="Closing"/>
    <w:basedOn w:val="Normal"/>
    <w:link w:val="CierreCar"/>
    <w:rsid w:val="00373EB9"/>
    <w:pPr>
      <w:ind w:left="4320"/>
    </w:pPr>
  </w:style>
  <w:style w:type="character" w:customStyle="1" w:styleId="CierreCar">
    <w:name w:val="Cierre Car"/>
    <w:link w:val="Cierre"/>
    <w:rsid w:val="00373EB9"/>
    <w:rPr>
      <w:sz w:val="24"/>
      <w:szCs w:val="24"/>
    </w:rPr>
  </w:style>
  <w:style w:type="paragraph" w:styleId="Fecha">
    <w:name w:val="Date"/>
    <w:basedOn w:val="Normal"/>
    <w:next w:val="Normal"/>
    <w:link w:val="FechaCar"/>
    <w:rsid w:val="00373EB9"/>
  </w:style>
  <w:style w:type="character" w:customStyle="1" w:styleId="FechaCar">
    <w:name w:val="Fecha Car"/>
    <w:link w:val="Fecha"/>
    <w:rsid w:val="00373EB9"/>
    <w:rPr>
      <w:sz w:val="24"/>
      <w:szCs w:val="24"/>
    </w:rPr>
  </w:style>
  <w:style w:type="paragraph" w:styleId="Firmadecorreoelectrnico">
    <w:name w:val="E-mail Signature"/>
    <w:basedOn w:val="Normal"/>
    <w:link w:val="FirmadecorreoelectrnicoCar"/>
    <w:rsid w:val="00373EB9"/>
  </w:style>
  <w:style w:type="character" w:customStyle="1" w:styleId="FirmadecorreoelectrnicoCar">
    <w:name w:val="Firma de correo electrónico Car"/>
    <w:link w:val="Firmadecorreoelectrnico"/>
    <w:rsid w:val="00373EB9"/>
    <w:rPr>
      <w:sz w:val="24"/>
      <w:szCs w:val="24"/>
    </w:rPr>
  </w:style>
  <w:style w:type="paragraph" w:styleId="Textonotaalfinal">
    <w:name w:val="endnote text"/>
    <w:basedOn w:val="Normal"/>
    <w:link w:val="TextonotaalfinalCar"/>
    <w:rsid w:val="00373EB9"/>
    <w:rPr>
      <w:sz w:val="20"/>
      <w:szCs w:val="20"/>
    </w:rPr>
  </w:style>
  <w:style w:type="character" w:customStyle="1" w:styleId="TextonotaalfinalCar">
    <w:name w:val="Texto nota al final Car"/>
    <w:basedOn w:val="Fuentedeprrafopredeter"/>
    <w:link w:val="Textonotaalfinal"/>
    <w:rsid w:val="00373EB9"/>
  </w:style>
  <w:style w:type="paragraph" w:styleId="Direccinsobre">
    <w:name w:val="envelope address"/>
    <w:basedOn w:val="Normal"/>
    <w:rsid w:val="00373EB9"/>
    <w:pPr>
      <w:framePr w:w="7920" w:h="1980" w:hRule="exact" w:hSpace="180" w:wrap="auto" w:hAnchor="page" w:xAlign="center" w:yAlign="bottom"/>
      <w:ind w:left="2880"/>
    </w:pPr>
    <w:rPr>
      <w:rFonts w:ascii="Cambria" w:hAnsi="Cambria"/>
    </w:rPr>
  </w:style>
  <w:style w:type="paragraph" w:styleId="Remitedesobre">
    <w:name w:val="envelope return"/>
    <w:basedOn w:val="Normal"/>
    <w:rsid w:val="00373EB9"/>
    <w:rPr>
      <w:rFonts w:ascii="Cambria" w:hAnsi="Cambria"/>
      <w:sz w:val="20"/>
      <w:szCs w:val="20"/>
    </w:rPr>
  </w:style>
  <w:style w:type="paragraph" w:styleId="Textonotapie">
    <w:name w:val="footnote text"/>
    <w:basedOn w:val="Normal"/>
    <w:link w:val="TextonotapieCar"/>
    <w:rsid w:val="00373EB9"/>
    <w:rPr>
      <w:sz w:val="20"/>
      <w:szCs w:val="20"/>
    </w:rPr>
  </w:style>
  <w:style w:type="character" w:customStyle="1" w:styleId="TextonotapieCar">
    <w:name w:val="Texto nota pie Car"/>
    <w:basedOn w:val="Fuentedeprrafopredeter"/>
    <w:link w:val="Textonotapie"/>
    <w:rsid w:val="00373EB9"/>
  </w:style>
  <w:style w:type="paragraph" w:styleId="DireccinHTML">
    <w:name w:val="HTML Address"/>
    <w:basedOn w:val="Normal"/>
    <w:link w:val="DireccinHTMLCar"/>
    <w:rsid w:val="00373EB9"/>
    <w:rPr>
      <w:i/>
      <w:iCs/>
    </w:rPr>
  </w:style>
  <w:style w:type="character" w:customStyle="1" w:styleId="DireccinHTMLCar">
    <w:name w:val="Dirección HTML Car"/>
    <w:link w:val="DireccinHTML"/>
    <w:rsid w:val="00373EB9"/>
    <w:rPr>
      <w:i/>
      <w:iCs/>
      <w:sz w:val="24"/>
      <w:szCs w:val="24"/>
    </w:rPr>
  </w:style>
  <w:style w:type="paragraph" w:styleId="HTMLconformatoprevio">
    <w:name w:val="HTML Preformatted"/>
    <w:basedOn w:val="Normal"/>
    <w:link w:val="HTMLconformatoprevioCar"/>
    <w:uiPriority w:val="99"/>
    <w:rsid w:val="00373EB9"/>
    <w:rPr>
      <w:rFonts w:ascii="Courier New" w:hAnsi="Courier New" w:cs="Courier New"/>
      <w:sz w:val="20"/>
      <w:szCs w:val="20"/>
    </w:rPr>
  </w:style>
  <w:style w:type="character" w:customStyle="1" w:styleId="HTMLconformatoprevioCar">
    <w:name w:val="HTML con formato previo Car"/>
    <w:link w:val="HTMLconformatoprevio"/>
    <w:uiPriority w:val="99"/>
    <w:rsid w:val="00373EB9"/>
    <w:rPr>
      <w:rFonts w:ascii="Courier New" w:hAnsi="Courier New" w:cs="Courier New"/>
    </w:rPr>
  </w:style>
  <w:style w:type="paragraph" w:styleId="ndice1">
    <w:name w:val="index 1"/>
    <w:basedOn w:val="Normal"/>
    <w:next w:val="Normal"/>
    <w:autoRedefine/>
    <w:rsid w:val="00373EB9"/>
    <w:pPr>
      <w:ind w:left="240" w:hanging="240"/>
    </w:pPr>
  </w:style>
  <w:style w:type="paragraph" w:styleId="ndice2">
    <w:name w:val="index 2"/>
    <w:basedOn w:val="Normal"/>
    <w:next w:val="Normal"/>
    <w:autoRedefine/>
    <w:rsid w:val="00373EB9"/>
    <w:pPr>
      <w:ind w:left="480" w:hanging="240"/>
    </w:pPr>
  </w:style>
  <w:style w:type="paragraph" w:styleId="ndice3">
    <w:name w:val="index 3"/>
    <w:basedOn w:val="Normal"/>
    <w:next w:val="Normal"/>
    <w:autoRedefine/>
    <w:rsid w:val="00373EB9"/>
    <w:pPr>
      <w:ind w:left="720" w:hanging="240"/>
    </w:pPr>
  </w:style>
  <w:style w:type="paragraph" w:styleId="ndice4">
    <w:name w:val="index 4"/>
    <w:basedOn w:val="Normal"/>
    <w:next w:val="Normal"/>
    <w:autoRedefine/>
    <w:rsid w:val="00373EB9"/>
    <w:pPr>
      <w:ind w:left="960" w:hanging="240"/>
    </w:pPr>
  </w:style>
  <w:style w:type="paragraph" w:styleId="ndice5">
    <w:name w:val="index 5"/>
    <w:basedOn w:val="Normal"/>
    <w:next w:val="Normal"/>
    <w:autoRedefine/>
    <w:rsid w:val="00373EB9"/>
    <w:pPr>
      <w:ind w:left="1200" w:hanging="240"/>
    </w:pPr>
  </w:style>
  <w:style w:type="paragraph" w:styleId="ndice6">
    <w:name w:val="index 6"/>
    <w:basedOn w:val="Normal"/>
    <w:next w:val="Normal"/>
    <w:autoRedefine/>
    <w:rsid w:val="00373EB9"/>
    <w:pPr>
      <w:ind w:left="1440" w:hanging="240"/>
    </w:pPr>
  </w:style>
  <w:style w:type="paragraph" w:styleId="ndice7">
    <w:name w:val="index 7"/>
    <w:basedOn w:val="Normal"/>
    <w:next w:val="Normal"/>
    <w:autoRedefine/>
    <w:rsid w:val="00373EB9"/>
    <w:pPr>
      <w:ind w:left="1680" w:hanging="240"/>
    </w:pPr>
  </w:style>
  <w:style w:type="paragraph" w:styleId="ndice8">
    <w:name w:val="index 8"/>
    <w:basedOn w:val="Normal"/>
    <w:next w:val="Normal"/>
    <w:autoRedefine/>
    <w:rsid w:val="00FA2E97"/>
    <w:pPr>
      <w:spacing w:before="240"/>
      <w:ind w:left="1930" w:hanging="245"/>
    </w:pPr>
  </w:style>
  <w:style w:type="paragraph" w:styleId="ndice9">
    <w:name w:val="index 9"/>
    <w:basedOn w:val="Normal"/>
    <w:next w:val="Normal"/>
    <w:autoRedefine/>
    <w:rsid w:val="00373EB9"/>
    <w:pPr>
      <w:ind w:left="2160" w:hanging="240"/>
    </w:pPr>
  </w:style>
  <w:style w:type="paragraph" w:styleId="Ttulodendice">
    <w:name w:val="index heading"/>
    <w:basedOn w:val="Normal"/>
    <w:next w:val="ndice1"/>
    <w:rsid w:val="00373EB9"/>
    <w:rPr>
      <w:rFonts w:ascii="Cambria" w:hAnsi="Cambria"/>
      <w:b/>
      <w:bCs/>
    </w:rPr>
  </w:style>
  <w:style w:type="paragraph" w:customStyle="1" w:styleId="Citaintensa1">
    <w:name w:val="Cita intensa1"/>
    <w:basedOn w:val="Normal"/>
    <w:next w:val="Normal"/>
    <w:link w:val="IntenseQuoteChar"/>
    <w:uiPriority w:val="30"/>
    <w:qFormat/>
    <w:rsid w:val="00373EB9"/>
    <w:pPr>
      <w:pBdr>
        <w:bottom w:val="single" w:sz="4" w:space="4" w:color="4F81BD"/>
      </w:pBdr>
      <w:spacing w:before="200" w:after="280"/>
      <w:ind w:left="936" w:right="936"/>
    </w:pPr>
    <w:rPr>
      <w:b/>
      <w:bCs/>
      <w:i/>
      <w:iCs/>
      <w:color w:val="4F81BD"/>
    </w:rPr>
  </w:style>
  <w:style w:type="character" w:customStyle="1" w:styleId="IntenseQuoteChar">
    <w:name w:val="Intense Quote Char"/>
    <w:link w:val="Citaintensa1"/>
    <w:uiPriority w:val="30"/>
    <w:rsid w:val="00373EB9"/>
    <w:rPr>
      <w:b/>
      <w:bCs/>
      <w:i/>
      <w:iCs/>
      <w:color w:val="4F81BD"/>
      <w:sz w:val="24"/>
      <w:szCs w:val="24"/>
    </w:rPr>
  </w:style>
  <w:style w:type="paragraph" w:styleId="Lista">
    <w:name w:val="List"/>
    <w:basedOn w:val="Normal"/>
    <w:uiPriority w:val="99"/>
    <w:rsid w:val="00373EB9"/>
    <w:pPr>
      <w:ind w:left="360" w:hanging="360"/>
      <w:contextualSpacing/>
    </w:pPr>
  </w:style>
  <w:style w:type="paragraph" w:styleId="Lista2">
    <w:name w:val="List 2"/>
    <w:basedOn w:val="Normal"/>
    <w:uiPriority w:val="99"/>
    <w:rsid w:val="00373EB9"/>
    <w:pPr>
      <w:ind w:left="720" w:hanging="360"/>
      <w:contextualSpacing/>
    </w:pPr>
  </w:style>
  <w:style w:type="paragraph" w:styleId="Lista3">
    <w:name w:val="List 3"/>
    <w:basedOn w:val="Normal"/>
    <w:uiPriority w:val="99"/>
    <w:rsid w:val="00373EB9"/>
    <w:pPr>
      <w:ind w:left="1080" w:hanging="360"/>
      <w:contextualSpacing/>
    </w:pPr>
  </w:style>
  <w:style w:type="paragraph" w:styleId="Lista4">
    <w:name w:val="List 4"/>
    <w:basedOn w:val="Normal"/>
    <w:rsid w:val="00373EB9"/>
    <w:pPr>
      <w:ind w:left="1440" w:hanging="360"/>
      <w:contextualSpacing/>
    </w:pPr>
  </w:style>
  <w:style w:type="paragraph" w:styleId="Lista5">
    <w:name w:val="List 5"/>
    <w:basedOn w:val="Normal"/>
    <w:rsid w:val="00373EB9"/>
    <w:pPr>
      <w:ind w:left="1800" w:hanging="360"/>
      <w:contextualSpacing/>
    </w:pPr>
  </w:style>
  <w:style w:type="paragraph" w:styleId="Listaconvietas">
    <w:name w:val="List Bullet"/>
    <w:basedOn w:val="Normal"/>
    <w:uiPriority w:val="99"/>
    <w:rsid w:val="00373EB9"/>
    <w:pPr>
      <w:numPr>
        <w:numId w:val="1"/>
      </w:numPr>
      <w:contextualSpacing/>
    </w:pPr>
  </w:style>
  <w:style w:type="paragraph" w:styleId="Listaconvietas2">
    <w:name w:val="List Bullet 2"/>
    <w:basedOn w:val="Normal"/>
    <w:uiPriority w:val="99"/>
    <w:rsid w:val="00373EB9"/>
    <w:pPr>
      <w:numPr>
        <w:numId w:val="2"/>
      </w:numPr>
      <w:contextualSpacing/>
    </w:pPr>
  </w:style>
  <w:style w:type="paragraph" w:styleId="Listaconvietas3">
    <w:name w:val="List Bullet 3"/>
    <w:basedOn w:val="Normal"/>
    <w:uiPriority w:val="99"/>
    <w:rsid w:val="00373EB9"/>
    <w:pPr>
      <w:numPr>
        <w:numId w:val="3"/>
      </w:numPr>
      <w:contextualSpacing/>
    </w:pPr>
  </w:style>
  <w:style w:type="paragraph" w:styleId="Listaconvietas4">
    <w:name w:val="List Bullet 4"/>
    <w:basedOn w:val="Normal"/>
    <w:rsid w:val="00373EB9"/>
    <w:pPr>
      <w:numPr>
        <w:numId w:val="4"/>
      </w:numPr>
      <w:contextualSpacing/>
    </w:pPr>
  </w:style>
  <w:style w:type="paragraph" w:styleId="Listaconvietas5">
    <w:name w:val="List Bullet 5"/>
    <w:basedOn w:val="Normal"/>
    <w:rsid w:val="00373EB9"/>
    <w:pPr>
      <w:numPr>
        <w:numId w:val="5"/>
      </w:numPr>
      <w:contextualSpacing/>
    </w:pPr>
  </w:style>
  <w:style w:type="paragraph" w:styleId="Continuarlista">
    <w:name w:val="List Continue"/>
    <w:basedOn w:val="Normal"/>
    <w:uiPriority w:val="99"/>
    <w:rsid w:val="00373EB9"/>
    <w:pPr>
      <w:spacing w:after="120"/>
      <w:ind w:left="360"/>
      <w:contextualSpacing/>
    </w:pPr>
  </w:style>
  <w:style w:type="paragraph" w:styleId="Continuarlista2">
    <w:name w:val="List Continue 2"/>
    <w:basedOn w:val="Normal"/>
    <w:uiPriority w:val="99"/>
    <w:rsid w:val="00373EB9"/>
    <w:pPr>
      <w:spacing w:after="120"/>
      <w:ind w:left="720"/>
      <w:contextualSpacing/>
    </w:pPr>
  </w:style>
  <w:style w:type="paragraph" w:styleId="Continuarlista3">
    <w:name w:val="List Continue 3"/>
    <w:basedOn w:val="Normal"/>
    <w:uiPriority w:val="99"/>
    <w:rsid w:val="00373EB9"/>
    <w:pPr>
      <w:spacing w:after="120"/>
      <w:ind w:left="1080"/>
      <w:contextualSpacing/>
    </w:pPr>
  </w:style>
  <w:style w:type="paragraph" w:styleId="Continuarlista4">
    <w:name w:val="List Continue 4"/>
    <w:basedOn w:val="Normal"/>
    <w:rsid w:val="00373EB9"/>
    <w:pPr>
      <w:spacing w:after="120"/>
      <w:ind w:left="1440"/>
      <w:contextualSpacing/>
    </w:pPr>
  </w:style>
  <w:style w:type="paragraph" w:styleId="Continuarlista5">
    <w:name w:val="List Continue 5"/>
    <w:basedOn w:val="Normal"/>
    <w:rsid w:val="00373EB9"/>
    <w:pPr>
      <w:spacing w:after="120"/>
      <w:ind w:left="1800"/>
      <w:contextualSpacing/>
    </w:pPr>
  </w:style>
  <w:style w:type="paragraph" w:styleId="Listaconnmeros">
    <w:name w:val="List Number"/>
    <w:basedOn w:val="Normal"/>
    <w:uiPriority w:val="99"/>
    <w:rsid w:val="00373EB9"/>
    <w:pPr>
      <w:numPr>
        <w:numId w:val="6"/>
      </w:numPr>
      <w:contextualSpacing/>
    </w:pPr>
  </w:style>
  <w:style w:type="paragraph" w:styleId="Listaconnmeros2">
    <w:name w:val="List Number 2"/>
    <w:basedOn w:val="Normal"/>
    <w:uiPriority w:val="99"/>
    <w:rsid w:val="00373EB9"/>
    <w:pPr>
      <w:numPr>
        <w:numId w:val="7"/>
      </w:numPr>
      <w:contextualSpacing/>
    </w:pPr>
  </w:style>
  <w:style w:type="paragraph" w:styleId="Listaconnmeros3">
    <w:name w:val="List Number 3"/>
    <w:basedOn w:val="Normal"/>
    <w:uiPriority w:val="99"/>
    <w:rsid w:val="00373EB9"/>
    <w:pPr>
      <w:numPr>
        <w:numId w:val="8"/>
      </w:numPr>
      <w:contextualSpacing/>
    </w:pPr>
  </w:style>
  <w:style w:type="paragraph" w:styleId="Listaconnmeros4">
    <w:name w:val="List Number 4"/>
    <w:basedOn w:val="Normal"/>
    <w:rsid w:val="00373EB9"/>
    <w:pPr>
      <w:numPr>
        <w:numId w:val="9"/>
      </w:numPr>
      <w:contextualSpacing/>
    </w:pPr>
  </w:style>
  <w:style w:type="paragraph" w:styleId="Listaconnmeros5">
    <w:name w:val="List Number 5"/>
    <w:basedOn w:val="Normal"/>
    <w:rsid w:val="00373EB9"/>
    <w:pPr>
      <w:numPr>
        <w:numId w:val="10"/>
      </w:numPr>
      <w:contextualSpacing/>
    </w:pPr>
  </w:style>
  <w:style w:type="paragraph" w:customStyle="1" w:styleId="Prrafodelista1">
    <w:name w:val="Párrafo de lista1"/>
    <w:basedOn w:val="Normal"/>
    <w:uiPriority w:val="34"/>
    <w:qFormat/>
    <w:rsid w:val="00373EB9"/>
    <w:pPr>
      <w:ind w:left="720"/>
    </w:pPr>
  </w:style>
  <w:style w:type="paragraph" w:styleId="Textomacro">
    <w:name w:val="macro"/>
    <w:link w:val="TextomacroCar"/>
    <w:uiPriority w:val="99"/>
    <w:rsid w:val="00373EB9"/>
    <w:pPr>
      <w:tabs>
        <w:tab w:val="left" w:pos="480"/>
        <w:tab w:val="left" w:pos="960"/>
        <w:tab w:val="left" w:pos="1440"/>
        <w:tab w:val="left" w:pos="1920"/>
        <w:tab w:val="left" w:pos="2400"/>
        <w:tab w:val="left" w:pos="2880"/>
        <w:tab w:val="left" w:pos="3360"/>
        <w:tab w:val="left" w:pos="3840"/>
        <w:tab w:val="left" w:pos="4320"/>
      </w:tabs>
      <w:spacing w:line="360" w:lineRule="auto"/>
      <w:ind w:firstLine="720"/>
    </w:pPr>
    <w:rPr>
      <w:rFonts w:ascii="Courier New" w:hAnsi="Courier New" w:cs="Courier New"/>
      <w:lang w:val="en-US" w:eastAsia="en-US"/>
    </w:rPr>
  </w:style>
  <w:style w:type="character" w:customStyle="1" w:styleId="TextomacroCar">
    <w:name w:val="Texto macro Car"/>
    <w:link w:val="Textomacro"/>
    <w:uiPriority w:val="99"/>
    <w:rsid w:val="00373EB9"/>
    <w:rPr>
      <w:rFonts w:ascii="Courier New" w:hAnsi="Courier New" w:cs="Courier New"/>
      <w:lang w:val="en-US" w:eastAsia="en-US" w:bidi="ar-SA"/>
    </w:rPr>
  </w:style>
  <w:style w:type="paragraph" w:styleId="Encabezadodemensaje">
    <w:name w:val="Message Header"/>
    <w:basedOn w:val="Normal"/>
    <w:link w:val="EncabezadodemensajeCar"/>
    <w:rsid w:val="00373EB9"/>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rPr>
  </w:style>
  <w:style w:type="character" w:customStyle="1" w:styleId="EncabezadodemensajeCar">
    <w:name w:val="Encabezado de mensaje Car"/>
    <w:link w:val="Encabezadodemensaje"/>
    <w:rsid w:val="00373EB9"/>
    <w:rPr>
      <w:rFonts w:ascii="Cambria" w:eastAsia="Times New Roman" w:hAnsi="Cambria" w:cs="Times New Roman"/>
      <w:sz w:val="24"/>
      <w:szCs w:val="24"/>
      <w:shd w:val="pct20" w:color="auto" w:fill="auto"/>
    </w:rPr>
  </w:style>
  <w:style w:type="paragraph" w:customStyle="1" w:styleId="Sinespaciado1">
    <w:name w:val="Sin espaciado1"/>
    <w:uiPriority w:val="1"/>
    <w:qFormat/>
    <w:rsid w:val="00373EB9"/>
    <w:pPr>
      <w:ind w:firstLine="720"/>
    </w:pPr>
    <w:rPr>
      <w:sz w:val="24"/>
      <w:szCs w:val="24"/>
      <w:lang w:val="en-US" w:eastAsia="en-US"/>
    </w:rPr>
  </w:style>
  <w:style w:type="paragraph" w:styleId="NormalWeb">
    <w:name w:val="Normal (Web)"/>
    <w:basedOn w:val="Normal"/>
    <w:uiPriority w:val="99"/>
    <w:rsid w:val="00373EB9"/>
  </w:style>
  <w:style w:type="paragraph" w:styleId="Sangranormal">
    <w:name w:val="Normal Indent"/>
    <w:basedOn w:val="Normal"/>
    <w:rsid w:val="00373EB9"/>
    <w:pPr>
      <w:ind w:left="720"/>
    </w:pPr>
  </w:style>
  <w:style w:type="paragraph" w:styleId="Encabezadodenota">
    <w:name w:val="Note Heading"/>
    <w:basedOn w:val="Normal"/>
    <w:next w:val="Normal"/>
    <w:link w:val="EncabezadodenotaCar"/>
    <w:rsid w:val="00373EB9"/>
  </w:style>
  <w:style w:type="character" w:customStyle="1" w:styleId="EncabezadodenotaCar">
    <w:name w:val="Encabezado de nota Car"/>
    <w:link w:val="Encabezadodenota"/>
    <w:rsid w:val="00373EB9"/>
    <w:rPr>
      <w:sz w:val="24"/>
      <w:szCs w:val="24"/>
    </w:rPr>
  </w:style>
  <w:style w:type="paragraph" w:styleId="Textosinformato">
    <w:name w:val="Plain Text"/>
    <w:basedOn w:val="Normal"/>
    <w:link w:val="TextosinformatoCar"/>
    <w:rsid w:val="00373EB9"/>
    <w:rPr>
      <w:rFonts w:ascii="Courier New" w:hAnsi="Courier New" w:cs="Courier New"/>
      <w:sz w:val="20"/>
      <w:szCs w:val="20"/>
    </w:rPr>
  </w:style>
  <w:style w:type="character" w:customStyle="1" w:styleId="TextosinformatoCar">
    <w:name w:val="Texto sin formato Car"/>
    <w:link w:val="Textosinformato"/>
    <w:rsid w:val="00373EB9"/>
    <w:rPr>
      <w:rFonts w:ascii="Courier New" w:hAnsi="Courier New" w:cs="Courier New"/>
    </w:rPr>
  </w:style>
  <w:style w:type="paragraph" w:customStyle="1" w:styleId="Cita1">
    <w:name w:val="Cita1"/>
    <w:basedOn w:val="Normal"/>
    <w:next w:val="Normal"/>
    <w:link w:val="QuoteChar"/>
    <w:uiPriority w:val="29"/>
    <w:qFormat/>
    <w:rsid w:val="00373EB9"/>
    <w:rPr>
      <w:i/>
      <w:iCs/>
      <w:color w:val="000000"/>
    </w:rPr>
  </w:style>
  <w:style w:type="character" w:customStyle="1" w:styleId="QuoteChar">
    <w:name w:val="Quote Char"/>
    <w:link w:val="Cita1"/>
    <w:uiPriority w:val="29"/>
    <w:rsid w:val="00373EB9"/>
    <w:rPr>
      <w:i/>
      <w:iCs/>
      <w:color w:val="000000"/>
      <w:sz w:val="24"/>
      <w:szCs w:val="24"/>
    </w:rPr>
  </w:style>
  <w:style w:type="paragraph" w:styleId="Saludo">
    <w:name w:val="Salutation"/>
    <w:basedOn w:val="Normal"/>
    <w:next w:val="Normal"/>
    <w:link w:val="SaludoCar"/>
    <w:rsid w:val="00373EB9"/>
  </w:style>
  <w:style w:type="character" w:customStyle="1" w:styleId="SaludoCar">
    <w:name w:val="Saludo Car"/>
    <w:link w:val="Saludo"/>
    <w:rsid w:val="00373EB9"/>
    <w:rPr>
      <w:sz w:val="24"/>
      <w:szCs w:val="24"/>
    </w:rPr>
  </w:style>
  <w:style w:type="paragraph" w:styleId="Firma">
    <w:name w:val="Signature"/>
    <w:basedOn w:val="Normal"/>
    <w:link w:val="FirmaCar"/>
    <w:rsid w:val="00373EB9"/>
    <w:pPr>
      <w:ind w:left="4320"/>
    </w:pPr>
  </w:style>
  <w:style w:type="character" w:customStyle="1" w:styleId="FirmaCar">
    <w:name w:val="Firma Car"/>
    <w:link w:val="Firma"/>
    <w:rsid w:val="00373EB9"/>
    <w:rPr>
      <w:sz w:val="24"/>
      <w:szCs w:val="24"/>
    </w:rPr>
  </w:style>
  <w:style w:type="paragraph" w:styleId="Subttulo">
    <w:name w:val="Subtitle"/>
    <w:basedOn w:val="Normal"/>
    <w:next w:val="Normal"/>
    <w:link w:val="SubttuloCar"/>
    <w:uiPriority w:val="11"/>
    <w:qFormat/>
    <w:rsid w:val="00373EB9"/>
    <w:pPr>
      <w:spacing w:after="60"/>
      <w:jc w:val="center"/>
      <w:outlineLvl w:val="1"/>
    </w:pPr>
    <w:rPr>
      <w:rFonts w:ascii="Cambria" w:hAnsi="Cambria"/>
    </w:rPr>
  </w:style>
  <w:style w:type="character" w:customStyle="1" w:styleId="SubttuloCar">
    <w:name w:val="Subtítulo Car"/>
    <w:link w:val="Subttulo"/>
    <w:uiPriority w:val="11"/>
    <w:rsid w:val="00373EB9"/>
    <w:rPr>
      <w:rFonts w:ascii="Cambria" w:eastAsia="Times New Roman" w:hAnsi="Cambria" w:cs="Times New Roman"/>
      <w:sz w:val="24"/>
      <w:szCs w:val="24"/>
    </w:rPr>
  </w:style>
  <w:style w:type="paragraph" w:styleId="Textoconsangra">
    <w:name w:val="table of authorities"/>
    <w:basedOn w:val="Normal"/>
    <w:next w:val="Normal"/>
    <w:rsid w:val="00373EB9"/>
    <w:pPr>
      <w:ind w:left="240" w:hanging="240"/>
    </w:pPr>
  </w:style>
  <w:style w:type="paragraph" w:styleId="Ttulo">
    <w:name w:val="Title"/>
    <w:basedOn w:val="Normal"/>
    <w:next w:val="Normal"/>
    <w:link w:val="TtuloCar"/>
    <w:uiPriority w:val="10"/>
    <w:qFormat/>
    <w:rsid w:val="00373EB9"/>
    <w:pPr>
      <w:spacing w:before="240" w:after="60"/>
      <w:jc w:val="center"/>
      <w:outlineLvl w:val="0"/>
    </w:pPr>
    <w:rPr>
      <w:rFonts w:ascii="Cambria" w:hAnsi="Cambria"/>
      <w:b/>
      <w:bCs/>
      <w:kern w:val="28"/>
      <w:sz w:val="32"/>
      <w:szCs w:val="32"/>
    </w:rPr>
  </w:style>
  <w:style w:type="character" w:customStyle="1" w:styleId="TtuloCar">
    <w:name w:val="Título Car"/>
    <w:link w:val="Ttulo"/>
    <w:uiPriority w:val="10"/>
    <w:rsid w:val="00373EB9"/>
    <w:rPr>
      <w:rFonts w:ascii="Cambria" w:eastAsia="Times New Roman" w:hAnsi="Cambria" w:cs="Times New Roman"/>
      <w:b/>
      <w:bCs/>
      <w:kern w:val="28"/>
      <w:sz w:val="32"/>
      <w:szCs w:val="32"/>
    </w:rPr>
  </w:style>
  <w:style w:type="paragraph" w:styleId="Encabezadodelista">
    <w:name w:val="toa heading"/>
    <w:basedOn w:val="Normal"/>
    <w:next w:val="Normal"/>
    <w:rsid w:val="00373EB9"/>
    <w:rPr>
      <w:rFonts w:ascii="Cambria" w:hAnsi="Cambria"/>
      <w:b/>
      <w:bCs/>
    </w:rPr>
  </w:style>
  <w:style w:type="paragraph" w:customStyle="1" w:styleId="TtulodeTDC1">
    <w:name w:val="Título de TDC1"/>
    <w:basedOn w:val="Ttulo1"/>
    <w:next w:val="Normal"/>
    <w:uiPriority w:val="39"/>
    <w:qFormat/>
    <w:rsid w:val="00373EB9"/>
    <w:pPr>
      <w:numPr>
        <w:numId w:val="0"/>
      </w:numPr>
      <w:spacing w:before="240" w:after="60"/>
      <w:ind w:firstLine="720"/>
      <w:jc w:val="left"/>
      <w:outlineLvl w:val="9"/>
    </w:pPr>
    <w:rPr>
      <w:rFonts w:ascii="Cambria" w:hAnsi="Cambria" w:cs="Times New Roman"/>
    </w:rPr>
  </w:style>
  <w:style w:type="character" w:customStyle="1" w:styleId="PiedepginaCar">
    <w:name w:val="Pie de página Car"/>
    <w:link w:val="Piedepgina"/>
    <w:uiPriority w:val="99"/>
    <w:rsid w:val="00C36C16"/>
    <w:rPr>
      <w:sz w:val="24"/>
      <w:szCs w:val="24"/>
    </w:rPr>
  </w:style>
  <w:style w:type="paragraph" w:customStyle="1" w:styleId="EstiloTextoindependienteInterlineadosencillo">
    <w:name w:val="Estilo Texto independiente + Interlineado:  sencillo"/>
    <w:basedOn w:val="Textoindependiente"/>
    <w:rsid w:val="009C490E"/>
    <w:pPr>
      <w:spacing w:line="240" w:lineRule="auto"/>
    </w:pPr>
    <w:rPr>
      <w:szCs w:val="20"/>
    </w:rPr>
  </w:style>
  <w:style w:type="character" w:styleId="Refdenotaalfinal">
    <w:name w:val="endnote reference"/>
    <w:rsid w:val="000F3EE3"/>
    <w:rPr>
      <w:vertAlign w:val="superscript"/>
    </w:rPr>
  </w:style>
  <w:style w:type="character" w:styleId="Refdenotaalpie">
    <w:name w:val="footnote reference"/>
    <w:rsid w:val="00DF46DF"/>
    <w:rPr>
      <w:vertAlign w:val="superscript"/>
    </w:rPr>
  </w:style>
  <w:style w:type="paragraph" w:customStyle="1" w:styleId="FooterPage">
    <w:name w:val="Footer Page"/>
    <w:basedOn w:val="TitlePage"/>
    <w:qFormat/>
    <w:rsid w:val="00BF3AC4"/>
    <w:rPr>
      <w:sz w:val="24"/>
      <w:lang w:val="es-ES"/>
    </w:rPr>
  </w:style>
  <w:style w:type="character" w:styleId="Fuerte">
    <w:name w:val="Strong"/>
    <w:uiPriority w:val="22"/>
    <w:qFormat/>
    <w:rsid w:val="00E66475"/>
    <w:rPr>
      <w:b/>
      <w:bCs/>
    </w:rPr>
  </w:style>
  <w:style w:type="paragraph" w:styleId="Bibliografa">
    <w:name w:val="Bibliography"/>
    <w:basedOn w:val="Normal"/>
    <w:next w:val="Normal"/>
    <w:uiPriority w:val="70"/>
    <w:rsid w:val="005556F4"/>
    <w:pPr>
      <w:ind w:firstLine="0"/>
    </w:pPr>
  </w:style>
  <w:style w:type="paragraph" w:styleId="Descripcin">
    <w:name w:val="caption"/>
    <w:basedOn w:val="Normal"/>
    <w:next w:val="Normal"/>
    <w:uiPriority w:val="35"/>
    <w:qFormat/>
    <w:rsid w:val="007D3CAC"/>
    <w:pPr>
      <w:spacing w:before="60" w:after="240" w:line="240" w:lineRule="auto"/>
      <w:ind w:firstLine="0"/>
      <w:jc w:val="center"/>
    </w:pPr>
    <w:rPr>
      <w:i/>
      <w:iCs/>
      <w:sz w:val="18"/>
      <w:szCs w:val="18"/>
    </w:rPr>
  </w:style>
  <w:style w:type="paragraph" w:customStyle="1" w:styleId="Textotabla">
    <w:name w:val="Texto tabla"/>
    <w:basedOn w:val="Normal"/>
    <w:qFormat/>
    <w:rsid w:val="007D3CAC"/>
    <w:rPr>
      <w:sz w:val="18"/>
    </w:rPr>
  </w:style>
  <w:style w:type="character" w:customStyle="1" w:styleId="Ttulo2Car">
    <w:name w:val="Título 2 Car"/>
    <w:basedOn w:val="Fuentedeprrafopredeter"/>
    <w:link w:val="Ttulo2"/>
    <w:uiPriority w:val="9"/>
    <w:rsid w:val="007D3CAC"/>
    <w:rPr>
      <w:rFonts w:asciiTheme="minorHAnsi" w:hAnsiTheme="minorHAnsi"/>
      <w:b/>
      <w:bCs/>
      <w:iCs/>
      <w:sz w:val="26"/>
      <w:szCs w:val="28"/>
      <w:lang w:val="es-ES_tradnl" w:eastAsia="en-US"/>
    </w:rPr>
  </w:style>
  <w:style w:type="character" w:customStyle="1" w:styleId="Ttulo1Car">
    <w:name w:val="Título 1 Car"/>
    <w:basedOn w:val="Fuentedeprrafopredeter"/>
    <w:link w:val="Ttulo1"/>
    <w:uiPriority w:val="9"/>
    <w:rsid w:val="007D3CAC"/>
    <w:rPr>
      <w:rFonts w:asciiTheme="minorHAnsi" w:hAnsiTheme="minorHAnsi" w:cs="Arial"/>
      <w:b/>
      <w:bCs/>
      <w:kern w:val="32"/>
      <w:sz w:val="36"/>
      <w:szCs w:val="32"/>
      <w:lang w:val="es-ES_tradnl" w:eastAsia="en-US"/>
    </w:rPr>
  </w:style>
  <w:style w:type="table" w:styleId="Tablaconcuadrcula">
    <w:name w:val="Table Grid"/>
    <w:basedOn w:val="Tablanormal"/>
    <w:uiPriority w:val="59"/>
    <w:rsid w:val="00CC5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84426"/>
    <w:pPr>
      <w:ind w:left="720"/>
      <w:contextualSpacing/>
    </w:pPr>
  </w:style>
  <w:style w:type="character" w:styleId="Textodelmarcadordeposicin">
    <w:name w:val="Placeholder Text"/>
    <w:basedOn w:val="Fuentedeprrafopredeter"/>
    <w:uiPriority w:val="99"/>
    <w:unhideWhenUsed/>
    <w:rsid w:val="00584426"/>
    <w:rPr>
      <w:color w:val="666666"/>
    </w:rPr>
  </w:style>
  <w:style w:type="paragraph" w:customStyle="1" w:styleId="FirstParagraph">
    <w:name w:val="First Paragraph"/>
    <w:basedOn w:val="Textoindependiente"/>
    <w:next w:val="Textoindependiente"/>
    <w:qFormat/>
    <w:rsid w:val="00584426"/>
    <w:pPr>
      <w:spacing w:before="180" w:after="180" w:line="240" w:lineRule="auto"/>
      <w:ind w:firstLine="0"/>
      <w:jc w:val="left"/>
    </w:pPr>
    <w:rPr>
      <w:rFonts w:eastAsiaTheme="minorHAnsi" w:cstheme="minorBidi"/>
      <w:sz w:val="24"/>
      <w:lang w:val="en-US"/>
    </w:rPr>
  </w:style>
  <w:style w:type="character" w:customStyle="1" w:styleId="Ttulo3Car">
    <w:name w:val="Título 3 Car"/>
    <w:basedOn w:val="Fuentedeprrafopredeter"/>
    <w:link w:val="Ttulo3"/>
    <w:uiPriority w:val="9"/>
    <w:rsid w:val="0031262D"/>
    <w:rPr>
      <w:rFonts w:asciiTheme="minorHAnsi" w:hAnsiTheme="minorHAnsi" w:cs="Arial"/>
      <w:b/>
      <w:kern w:val="32"/>
      <w:sz w:val="26"/>
      <w:szCs w:val="26"/>
      <w:lang w:val="es-ES_tradnl" w:eastAsia="en-US"/>
    </w:rPr>
  </w:style>
  <w:style w:type="paragraph" w:customStyle="1" w:styleId="font-claude-response-body">
    <w:name w:val="font-claude-response-body"/>
    <w:basedOn w:val="Normal"/>
    <w:rsid w:val="00521B77"/>
    <w:pPr>
      <w:spacing w:before="100" w:beforeAutospacing="1" w:after="100" w:afterAutospacing="1" w:line="240" w:lineRule="auto"/>
      <w:ind w:firstLine="0"/>
      <w:jc w:val="left"/>
    </w:pPr>
    <w:rPr>
      <w:rFonts w:ascii="Times New Roman" w:hAnsi="Times New Roman"/>
      <w:sz w:val="24"/>
      <w:lang w:val="es-ES" w:eastAsia="es-ES"/>
    </w:rPr>
  </w:style>
  <w:style w:type="character" w:styleId="CdigoHTML">
    <w:name w:val="HTML Code"/>
    <w:basedOn w:val="Fuentedeprrafopredeter"/>
    <w:uiPriority w:val="99"/>
    <w:unhideWhenUsed/>
    <w:rsid w:val="00521B77"/>
    <w:rPr>
      <w:rFonts w:ascii="Courier New" w:eastAsia="Times New Roman" w:hAnsi="Courier New" w:cs="Courier New"/>
      <w:sz w:val="20"/>
      <w:szCs w:val="20"/>
    </w:rPr>
  </w:style>
  <w:style w:type="character" w:styleId="nfasis">
    <w:name w:val="Emphasis"/>
    <w:basedOn w:val="Fuentedeprrafopredeter"/>
    <w:uiPriority w:val="20"/>
    <w:qFormat/>
    <w:rsid w:val="00521B77"/>
    <w:rPr>
      <w:i/>
      <w:iCs/>
    </w:rPr>
  </w:style>
  <w:style w:type="character" w:styleId="Mencinsinresolver">
    <w:name w:val="Unresolved Mention"/>
    <w:basedOn w:val="Fuentedeprrafopredeter"/>
    <w:rsid w:val="00D74CA0"/>
    <w:rPr>
      <w:color w:val="605E5C"/>
      <w:shd w:val="clear" w:color="auto" w:fill="E1DFDD"/>
    </w:rPr>
  </w:style>
  <w:style w:type="character" w:customStyle="1" w:styleId="mord">
    <w:name w:val="mord"/>
    <w:basedOn w:val="Fuentedeprrafopredeter"/>
    <w:rsid w:val="0046638F"/>
  </w:style>
  <w:style w:type="character" w:customStyle="1" w:styleId="vlist-s">
    <w:name w:val="vlist-s"/>
    <w:basedOn w:val="Fuentedeprrafopredeter"/>
    <w:rsid w:val="0046638F"/>
  </w:style>
  <w:style w:type="character" w:customStyle="1" w:styleId="mrel">
    <w:name w:val="mrel"/>
    <w:basedOn w:val="Fuentedeprrafopredeter"/>
    <w:rsid w:val="0046638F"/>
  </w:style>
  <w:style w:type="character" w:customStyle="1" w:styleId="mbin">
    <w:name w:val="mbin"/>
    <w:basedOn w:val="Fuentedeprrafopredeter"/>
    <w:rsid w:val="0046638F"/>
  </w:style>
  <w:style w:type="character" w:customStyle="1" w:styleId="Ttulo4Car">
    <w:name w:val="Título 4 Car"/>
    <w:basedOn w:val="Fuentedeprrafopredeter"/>
    <w:link w:val="Ttulo4"/>
    <w:uiPriority w:val="9"/>
    <w:rsid w:val="00AF0B2A"/>
    <w:rPr>
      <w:rFonts w:asciiTheme="minorHAnsi" w:hAnsiTheme="minorHAnsi"/>
      <w:b/>
      <w:bCs/>
      <w:sz w:val="22"/>
      <w:szCs w:val="28"/>
      <w:lang w:val="es-ES_tradnl" w:eastAsia="en-US"/>
    </w:rPr>
  </w:style>
  <w:style w:type="character" w:customStyle="1" w:styleId="Ttulo5Car">
    <w:name w:val="Título 5 Car"/>
    <w:basedOn w:val="Fuentedeprrafopredeter"/>
    <w:link w:val="Ttulo5"/>
    <w:uiPriority w:val="9"/>
    <w:rsid w:val="00AF0B2A"/>
    <w:rPr>
      <w:rFonts w:asciiTheme="minorHAnsi" w:hAnsiTheme="minorHAnsi" w:cs="Arial"/>
      <w:b/>
      <w:bCs/>
      <w:iCs/>
      <w:kern w:val="32"/>
      <w:sz w:val="36"/>
      <w:szCs w:val="26"/>
      <w:lang w:val="es-ES_tradnl" w:eastAsia="en-US"/>
    </w:rPr>
  </w:style>
  <w:style w:type="character" w:customStyle="1" w:styleId="Ttulo6Car">
    <w:name w:val="Título 6 Car"/>
    <w:basedOn w:val="Fuentedeprrafopredeter"/>
    <w:link w:val="Ttulo6"/>
    <w:uiPriority w:val="9"/>
    <w:rsid w:val="00AF0B2A"/>
    <w:rPr>
      <w:rFonts w:asciiTheme="minorHAnsi" w:hAnsiTheme="minorHAnsi" w:cs="Arial"/>
      <w:b/>
      <w:kern w:val="32"/>
      <w:sz w:val="36"/>
      <w:szCs w:val="22"/>
      <w:lang w:val="es-ES_tradnl" w:eastAsia="en-US"/>
    </w:rPr>
  </w:style>
  <w:style w:type="character" w:customStyle="1" w:styleId="Ttulo7Car">
    <w:name w:val="Título 7 Car"/>
    <w:basedOn w:val="Fuentedeprrafopredeter"/>
    <w:link w:val="Ttulo7"/>
    <w:uiPriority w:val="9"/>
    <w:rsid w:val="00AF0B2A"/>
    <w:rPr>
      <w:rFonts w:asciiTheme="minorHAnsi" w:hAnsiTheme="minorHAnsi"/>
      <w:b/>
      <w:sz w:val="28"/>
      <w:szCs w:val="24"/>
      <w:lang w:val="es-ES_tradnl" w:eastAsia="en-US"/>
    </w:rPr>
  </w:style>
  <w:style w:type="character" w:customStyle="1" w:styleId="Ttulo8Car">
    <w:name w:val="Título 8 Car"/>
    <w:basedOn w:val="Fuentedeprrafopredeter"/>
    <w:link w:val="Ttulo8"/>
    <w:uiPriority w:val="9"/>
    <w:rsid w:val="00AF0B2A"/>
    <w:rPr>
      <w:rFonts w:asciiTheme="minorHAnsi" w:hAnsiTheme="minorHAnsi"/>
      <w:b/>
      <w:i/>
      <w:iCs/>
      <w:sz w:val="26"/>
      <w:szCs w:val="24"/>
      <w:lang w:val="es-ES_tradnl" w:eastAsia="en-US"/>
    </w:rPr>
  </w:style>
  <w:style w:type="character" w:customStyle="1" w:styleId="Ttulo9Car">
    <w:name w:val="Título 9 Car"/>
    <w:basedOn w:val="Fuentedeprrafopredeter"/>
    <w:link w:val="Ttulo9"/>
    <w:uiPriority w:val="9"/>
    <w:rsid w:val="00AF0B2A"/>
    <w:rPr>
      <w:rFonts w:asciiTheme="minorHAnsi" w:hAnsiTheme="minorHAnsi" w:cs="Arial"/>
      <w:b/>
      <w:sz w:val="22"/>
      <w:szCs w:val="24"/>
      <w:lang w:val="es-ES_tradnl" w:eastAsia="en-US"/>
    </w:rPr>
  </w:style>
  <w:style w:type="character" w:customStyle="1" w:styleId="EncabezadoCar">
    <w:name w:val="Encabezado Car"/>
    <w:basedOn w:val="Fuentedeprrafopredeter"/>
    <w:link w:val="Encabezado"/>
    <w:uiPriority w:val="99"/>
    <w:rsid w:val="00AF0B2A"/>
    <w:rPr>
      <w:rFonts w:asciiTheme="minorHAnsi" w:hAnsiTheme="minorHAnsi"/>
      <w:sz w:val="22"/>
      <w:szCs w:val="24"/>
      <w:lang w:val="es-ES_tradnl" w:eastAsia="en-US"/>
    </w:rPr>
  </w:style>
  <w:style w:type="paragraph" w:styleId="Sinespaciado">
    <w:name w:val="No Spacing"/>
    <w:uiPriority w:val="1"/>
    <w:qFormat/>
    <w:rsid w:val="00AF0B2A"/>
    <w:rPr>
      <w:rFonts w:asciiTheme="minorHAnsi" w:eastAsiaTheme="minorEastAsia" w:hAnsiTheme="minorHAnsi" w:cstheme="minorBidi"/>
      <w:sz w:val="22"/>
      <w:szCs w:val="22"/>
      <w:lang w:val="en-US" w:eastAsia="en-US"/>
    </w:rPr>
  </w:style>
  <w:style w:type="paragraph" w:styleId="Cita">
    <w:name w:val="Quote"/>
    <w:basedOn w:val="Normal"/>
    <w:next w:val="Normal"/>
    <w:link w:val="CitaCar"/>
    <w:uiPriority w:val="29"/>
    <w:qFormat/>
    <w:rsid w:val="00AF0B2A"/>
    <w:pPr>
      <w:spacing w:before="0" w:after="200" w:line="276" w:lineRule="auto"/>
      <w:ind w:firstLine="0"/>
      <w:jc w:val="left"/>
    </w:pPr>
    <w:rPr>
      <w:rFonts w:eastAsiaTheme="minorEastAsia" w:cstheme="minorBidi"/>
      <w:i/>
      <w:iCs/>
      <w:color w:val="000000" w:themeColor="text1"/>
      <w:szCs w:val="22"/>
      <w:lang w:val="en-US"/>
    </w:rPr>
  </w:style>
  <w:style w:type="character" w:customStyle="1" w:styleId="CitaCar">
    <w:name w:val="Cita Car"/>
    <w:basedOn w:val="Fuentedeprrafopredeter"/>
    <w:link w:val="Cita"/>
    <w:uiPriority w:val="29"/>
    <w:rsid w:val="00AF0B2A"/>
    <w:rPr>
      <w:rFonts w:asciiTheme="minorHAnsi" w:eastAsiaTheme="minorEastAsia" w:hAnsiTheme="minorHAnsi" w:cstheme="minorBidi"/>
      <w:i/>
      <w:iCs/>
      <w:color w:val="000000" w:themeColor="text1"/>
      <w:sz w:val="22"/>
      <w:szCs w:val="22"/>
      <w:lang w:val="en-US" w:eastAsia="en-US"/>
    </w:rPr>
  </w:style>
  <w:style w:type="paragraph" w:styleId="Citadestacada">
    <w:name w:val="Intense Quote"/>
    <w:basedOn w:val="Normal"/>
    <w:next w:val="Normal"/>
    <w:link w:val="CitadestacadaCar"/>
    <w:uiPriority w:val="30"/>
    <w:qFormat/>
    <w:rsid w:val="00AF0B2A"/>
    <w:pPr>
      <w:pBdr>
        <w:bottom w:val="single" w:sz="4" w:space="4" w:color="5B9BD5" w:themeColor="accent1"/>
      </w:pBdr>
      <w:spacing w:before="200" w:after="280" w:line="276" w:lineRule="auto"/>
      <w:ind w:left="936" w:right="936" w:firstLine="0"/>
      <w:jc w:val="left"/>
    </w:pPr>
    <w:rPr>
      <w:rFonts w:eastAsiaTheme="minorEastAsia" w:cstheme="minorBidi"/>
      <w:b/>
      <w:bCs/>
      <w:i/>
      <w:iCs/>
      <w:color w:val="5B9BD5" w:themeColor="accent1"/>
      <w:szCs w:val="22"/>
      <w:lang w:val="en-US"/>
    </w:rPr>
  </w:style>
  <w:style w:type="character" w:customStyle="1" w:styleId="CitadestacadaCar">
    <w:name w:val="Cita destacada Car"/>
    <w:basedOn w:val="Fuentedeprrafopredeter"/>
    <w:link w:val="Citadestacada"/>
    <w:uiPriority w:val="30"/>
    <w:rsid w:val="00AF0B2A"/>
    <w:rPr>
      <w:rFonts w:asciiTheme="minorHAnsi" w:eastAsiaTheme="minorEastAsia" w:hAnsiTheme="minorHAnsi" w:cstheme="minorBidi"/>
      <w:b/>
      <w:bCs/>
      <w:i/>
      <w:iCs/>
      <w:color w:val="5B9BD5" w:themeColor="accent1"/>
      <w:sz w:val="22"/>
      <w:szCs w:val="22"/>
      <w:lang w:val="en-US" w:eastAsia="en-US"/>
    </w:rPr>
  </w:style>
  <w:style w:type="character" w:styleId="nfasissutil">
    <w:name w:val="Subtle Emphasis"/>
    <w:basedOn w:val="Fuentedeprrafopredeter"/>
    <w:uiPriority w:val="19"/>
    <w:qFormat/>
    <w:rsid w:val="00AF0B2A"/>
    <w:rPr>
      <w:i/>
      <w:iCs/>
      <w:color w:val="808080" w:themeColor="text1" w:themeTint="7F"/>
    </w:rPr>
  </w:style>
  <w:style w:type="character" w:styleId="nfasisintenso">
    <w:name w:val="Intense Emphasis"/>
    <w:basedOn w:val="Fuentedeprrafopredeter"/>
    <w:uiPriority w:val="21"/>
    <w:qFormat/>
    <w:rsid w:val="00AF0B2A"/>
    <w:rPr>
      <w:b/>
      <w:bCs/>
      <w:i/>
      <w:iCs/>
      <w:color w:val="5B9BD5" w:themeColor="accent1"/>
    </w:rPr>
  </w:style>
  <w:style w:type="character" w:styleId="Referenciasutil">
    <w:name w:val="Subtle Reference"/>
    <w:basedOn w:val="Fuentedeprrafopredeter"/>
    <w:uiPriority w:val="31"/>
    <w:qFormat/>
    <w:rsid w:val="00AF0B2A"/>
    <w:rPr>
      <w:smallCaps/>
      <w:color w:val="ED7D31" w:themeColor="accent2"/>
      <w:u w:val="single"/>
    </w:rPr>
  </w:style>
  <w:style w:type="character" w:styleId="Referenciaintensa">
    <w:name w:val="Intense Reference"/>
    <w:basedOn w:val="Fuentedeprrafopredeter"/>
    <w:uiPriority w:val="32"/>
    <w:qFormat/>
    <w:rsid w:val="00AF0B2A"/>
    <w:rPr>
      <w:b/>
      <w:bCs/>
      <w:smallCaps/>
      <w:color w:val="ED7D31" w:themeColor="accent2"/>
      <w:spacing w:val="5"/>
      <w:u w:val="single"/>
    </w:rPr>
  </w:style>
  <w:style w:type="character" w:styleId="Ttulodellibro">
    <w:name w:val="Book Title"/>
    <w:basedOn w:val="Fuentedeprrafopredeter"/>
    <w:uiPriority w:val="33"/>
    <w:qFormat/>
    <w:rsid w:val="00AF0B2A"/>
    <w:rPr>
      <w:b/>
      <w:bCs/>
      <w:smallCaps/>
      <w:spacing w:val="5"/>
    </w:rPr>
  </w:style>
  <w:style w:type="paragraph" w:styleId="TtuloTDC">
    <w:name w:val="TOC Heading"/>
    <w:basedOn w:val="Ttulo1"/>
    <w:next w:val="Normal"/>
    <w:uiPriority w:val="39"/>
    <w:semiHidden/>
    <w:unhideWhenUsed/>
    <w:qFormat/>
    <w:rsid w:val="00AF0B2A"/>
    <w:pPr>
      <w:keepLines/>
      <w:numPr>
        <w:numId w:val="0"/>
      </w:numPr>
      <w:spacing w:before="480" w:after="0" w:line="276" w:lineRule="auto"/>
      <w:jc w:val="left"/>
      <w:outlineLvl w:val="9"/>
    </w:pPr>
    <w:rPr>
      <w:rFonts w:asciiTheme="majorHAnsi" w:eastAsiaTheme="majorEastAsia" w:hAnsiTheme="majorHAnsi" w:cstheme="majorBidi"/>
      <w:color w:val="2E74B5" w:themeColor="accent1" w:themeShade="BF"/>
      <w:kern w:val="0"/>
      <w:sz w:val="28"/>
      <w:szCs w:val="28"/>
      <w:lang w:val="en-US"/>
    </w:rPr>
  </w:style>
  <w:style w:type="table" w:styleId="Sombreadoclaro">
    <w:name w:val="Light Shading"/>
    <w:basedOn w:val="Tablanormal"/>
    <w:uiPriority w:val="60"/>
    <w:rsid w:val="00AF0B2A"/>
    <w:rPr>
      <w:rFonts w:asciiTheme="minorHAnsi" w:eastAsiaTheme="minorEastAsia"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AF0B2A"/>
    <w:rPr>
      <w:rFonts w:asciiTheme="minorHAnsi" w:eastAsiaTheme="minorEastAsia" w:hAnsiTheme="minorHAnsi" w:cstheme="minorBidi"/>
      <w:color w:val="2E74B5" w:themeColor="accent1" w:themeShade="BF"/>
      <w:sz w:val="22"/>
      <w:szCs w:val="22"/>
      <w:lang w:val="en-US" w:eastAsia="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ombreadoclaro-nfasis2">
    <w:name w:val="Light Shading Accent 2"/>
    <w:basedOn w:val="Tablanormal"/>
    <w:uiPriority w:val="60"/>
    <w:rsid w:val="00AF0B2A"/>
    <w:rPr>
      <w:rFonts w:asciiTheme="minorHAnsi" w:eastAsiaTheme="minorEastAsia" w:hAnsiTheme="minorHAnsi" w:cstheme="minorBidi"/>
      <w:color w:val="C45911" w:themeColor="accent2" w:themeShade="BF"/>
      <w:sz w:val="22"/>
      <w:szCs w:val="22"/>
      <w:lang w:val="en-US"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rsid w:val="00AF0B2A"/>
    <w:rPr>
      <w:rFonts w:asciiTheme="minorHAnsi" w:eastAsiaTheme="minorEastAsia" w:hAnsiTheme="minorHAnsi" w:cstheme="minorBidi"/>
      <w:color w:val="7B7B7B" w:themeColor="accent3" w:themeShade="BF"/>
      <w:sz w:val="22"/>
      <w:szCs w:val="22"/>
      <w:lang w:val="en-US"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rsid w:val="00AF0B2A"/>
    <w:rPr>
      <w:rFonts w:asciiTheme="minorHAnsi" w:eastAsiaTheme="minorEastAsia" w:hAnsiTheme="minorHAnsi" w:cstheme="minorBidi"/>
      <w:color w:val="BF8F00" w:themeColor="accent4" w:themeShade="BF"/>
      <w:sz w:val="22"/>
      <w:szCs w:val="22"/>
      <w:lang w:val="en-US"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rsid w:val="00AF0B2A"/>
    <w:rPr>
      <w:rFonts w:asciiTheme="minorHAnsi" w:eastAsiaTheme="minorEastAsia" w:hAnsiTheme="minorHAnsi" w:cstheme="minorBidi"/>
      <w:color w:val="2F5496" w:themeColor="accent5" w:themeShade="BF"/>
      <w:sz w:val="22"/>
      <w:szCs w:val="22"/>
      <w:lang w:val="en-US" w:eastAsia="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ombreadoclaro-nfasis6">
    <w:name w:val="Light Shading Accent 6"/>
    <w:basedOn w:val="Tablanormal"/>
    <w:uiPriority w:val="60"/>
    <w:rsid w:val="00AF0B2A"/>
    <w:rPr>
      <w:rFonts w:asciiTheme="minorHAnsi" w:eastAsiaTheme="minorEastAsia" w:hAnsiTheme="minorHAnsi" w:cstheme="minorBidi"/>
      <w:color w:val="538135" w:themeColor="accent6" w:themeShade="BF"/>
      <w:sz w:val="22"/>
      <w:szCs w:val="22"/>
      <w:lang w:val="en-US"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lanormal"/>
    <w:uiPriority w:val="61"/>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aclara-nfasis2">
    <w:name w:val="Light List Accent 2"/>
    <w:basedOn w:val="Tablanormal"/>
    <w:uiPriority w:val="61"/>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aclara-nfasis6">
    <w:name w:val="Light List Accent 6"/>
    <w:basedOn w:val="Tablanormal"/>
    <w:uiPriority w:val="61"/>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clara">
    <w:name w:val="Light Grid"/>
    <w:basedOn w:val="Tablanormal"/>
    <w:uiPriority w:val="62"/>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Cuadrculaclara-nfasis2">
    <w:name w:val="Light Grid Accent 2"/>
    <w:basedOn w:val="Tablanormal"/>
    <w:uiPriority w:val="62"/>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medio1">
    <w:name w:val="Medium Shading 1"/>
    <w:basedOn w:val="Tablanormal"/>
    <w:uiPriority w:val="63"/>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AF0B2A"/>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AF0B2A"/>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AF0B2A"/>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AF0B2A"/>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AF0B2A"/>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AF0B2A"/>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AF0B2A"/>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amedia1-nfasis2">
    <w:name w:val="Medium List 1 Accent 2"/>
    <w:basedOn w:val="Tablanormal"/>
    <w:uiPriority w:val="65"/>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amedia1-nfasis6">
    <w:name w:val="Medium List 1 Accent 6"/>
    <w:basedOn w:val="Tablanormal"/>
    <w:uiPriority w:val="65"/>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rsid w:val="00AF0B2A"/>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AF0B2A"/>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AF0B2A"/>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AF0B2A"/>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AF0B2A"/>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AF0B2A"/>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AF0B2A"/>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media1-nfasis2">
    <w:name w:val="Medium Grid 1 Accent 2"/>
    <w:basedOn w:val="Tablanormal"/>
    <w:uiPriority w:val="67"/>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media1-nfasis6">
    <w:name w:val="Medium Grid 1 Accent 6"/>
    <w:basedOn w:val="Tablanormal"/>
    <w:uiPriority w:val="67"/>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rsid w:val="00AF0B2A"/>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AF0B2A"/>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AF0B2A"/>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AF0B2A"/>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AF0B2A"/>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AF0B2A"/>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AF0B2A"/>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Cuadrculamedia3-nfasis2">
    <w:name w:val="Medium Grid 3 Accent 2"/>
    <w:basedOn w:val="Tablanormal"/>
    <w:uiPriority w:val="69"/>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Cuadrculamedia3-nfasis6">
    <w:name w:val="Medium Grid 3 Accent 6"/>
    <w:basedOn w:val="Tablanormal"/>
    <w:uiPriority w:val="69"/>
    <w:rsid w:val="00AF0B2A"/>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oscura">
    <w:name w:val="Dark List"/>
    <w:basedOn w:val="Tablanormal"/>
    <w:uiPriority w:val="70"/>
    <w:rsid w:val="00AF0B2A"/>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AF0B2A"/>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aoscura-nfasis2">
    <w:name w:val="Dark List Accent 2"/>
    <w:basedOn w:val="Tablanormal"/>
    <w:uiPriority w:val="70"/>
    <w:rsid w:val="00AF0B2A"/>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rsid w:val="00AF0B2A"/>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rsid w:val="00AF0B2A"/>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rsid w:val="00AF0B2A"/>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aoscura-nfasis6">
    <w:name w:val="Dark List Accent 6"/>
    <w:basedOn w:val="Tablanormal"/>
    <w:uiPriority w:val="70"/>
    <w:rsid w:val="00AF0B2A"/>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dovistoso">
    <w:name w:val="Colorful Shading"/>
    <w:basedOn w:val="Tablanormal"/>
    <w:uiPriority w:val="71"/>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avistosa-nfasis2">
    <w:name w:val="Colorful List Accent 2"/>
    <w:basedOn w:val="Tablanormal"/>
    <w:uiPriority w:val="72"/>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avistosa-nfasis6">
    <w:name w:val="Colorful List Accent 6"/>
    <w:basedOn w:val="Tablanormal"/>
    <w:uiPriority w:val="72"/>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uadrculavistosa">
    <w:name w:val="Colorful Grid"/>
    <w:basedOn w:val="Tablanormal"/>
    <w:uiPriority w:val="73"/>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vistosa-nfasis2">
    <w:name w:val="Colorful Grid Accent 2"/>
    <w:basedOn w:val="Tablanormal"/>
    <w:uiPriority w:val="73"/>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vistosa-nfasis6">
    <w:name w:val="Colorful Grid Accent 6"/>
    <w:basedOn w:val="Tablanormal"/>
    <w:uiPriority w:val="73"/>
    <w:rsid w:val="00AF0B2A"/>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412">
      <w:marLeft w:val="640"/>
      <w:marRight w:val="0"/>
      <w:marTop w:val="0"/>
      <w:marBottom w:val="0"/>
      <w:divBdr>
        <w:top w:val="none" w:sz="0" w:space="0" w:color="auto"/>
        <w:left w:val="none" w:sz="0" w:space="0" w:color="auto"/>
        <w:bottom w:val="none" w:sz="0" w:space="0" w:color="auto"/>
        <w:right w:val="none" w:sz="0" w:space="0" w:color="auto"/>
      </w:divBdr>
    </w:div>
    <w:div w:id="7222545">
      <w:marLeft w:val="640"/>
      <w:marRight w:val="0"/>
      <w:marTop w:val="0"/>
      <w:marBottom w:val="0"/>
      <w:divBdr>
        <w:top w:val="none" w:sz="0" w:space="0" w:color="auto"/>
        <w:left w:val="none" w:sz="0" w:space="0" w:color="auto"/>
        <w:bottom w:val="none" w:sz="0" w:space="0" w:color="auto"/>
        <w:right w:val="none" w:sz="0" w:space="0" w:color="auto"/>
      </w:divBdr>
    </w:div>
    <w:div w:id="9646793">
      <w:marLeft w:val="640"/>
      <w:marRight w:val="0"/>
      <w:marTop w:val="0"/>
      <w:marBottom w:val="0"/>
      <w:divBdr>
        <w:top w:val="none" w:sz="0" w:space="0" w:color="auto"/>
        <w:left w:val="none" w:sz="0" w:space="0" w:color="auto"/>
        <w:bottom w:val="none" w:sz="0" w:space="0" w:color="auto"/>
        <w:right w:val="none" w:sz="0" w:space="0" w:color="auto"/>
      </w:divBdr>
    </w:div>
    <w:div w:id="11345963">
      <w:marLeft w:val="640"/>
      <w:marRight w:val="0"/>
      <w:marTop w:val="0"/>
      <w:marBottom w:val="0"/>
      <w:divBdr>
        <w:top w:val="none" w:sz="0" w:space="0" w:color="auto"/>
        <w:left w:val="none" w:sz="0" w:space="0" w:color="auto"/>
        <w:bottom w:val="none" w:sz="0" w:space="0" w:color="auto"/>
        <w:right w:val="none" w:sz="0" w:space="0" w:color="auto"/>
      </w:divBdr>
    </w:div>
    <w:div w:id="13195446">
      <w:marLeft w:val="640"/>
      <w:marRight w:val="0"/>
      <w:marTop w:val="0"/>
      <w:marBottom w:val="0"/>
      <w:divBdr>
        <w:top w:val="none" w:sz="0" w:space="0" w:color="auto"/>
        <w:left w:val="none" w:sz="0" w:space="0" w:color="auto"/>
        <w:bottom w:val="none" w:sz="0" w:space="0" w:color="auto"/>
        <w:right w:val="none" w:sz="0" w:space="0" w:color="auto"/>
      </w:divBdr>
    </w:div>
    <w:div w:id="25062983">
      <w:marLeft w:val="640"/>
      <w:marRight w:val="0"/>
      <w:marTop w:val="0"/>
      <w:marBottom w:val="0"/>
      <w:divBdr>
        <w:top w:val="none" w:sz="0" w:space="0" w:color="auto"/>
        <w:left w:val="none" w:sz="0" w:space="0" w:color="auto"/>
        <w:bottom w:val="none" w:sz="0" w:space="0" w:color="auto"/>
        <w:right w:val="none" w:sz="0" w:space="0" w:color="auto"/>
      </w:divBdr>
    </w:div>
    <w:div w:id="30150479">
      <w:marLeft w:val="640"/>
      <w:marRight w:val="0"/>
      <w:marTop w:val="0"/>
      <w:marBottom w:val="0"/>
      <w:divBdr>
        <w:top w:val="none" w:sz="0" w:space="0" w:color="auto"/>
        <w:left w:val="none" w:sz="0" w:space="0" w:color="auto"/>
        <w:bottom w:val="none" w:sz="0" w:space="0" w:color="auto"/>
        <w:right w:val="none" w:sz="0" w:space="0" w:color="auto"/>
      </w:divBdr>
    </w:div>
    <w:div w:id="30498525">
      <w:marLeft w:val="640"/>
      <w:marRight w:val="0"/>
      <w:marTop w:val="0"/>
      <w:marBottom w:val="0"/>
      <w:divBdr>
        <w:top w:val="none" w:sz="0" w:space="0" w:color="auto"/>
        <w:left w:val="none" w:sz="0" w:space="0" w:color="auto"/>
        <w:bottom w:val="none" w:sz="0" w:space="0" w:color="auto"/>
        <w:right w:val="none" w:sz="0" w:space="0" w:color="auto"/>
      </w:divBdr>
    </w:div>
    <w:div w:id="34543110">
      <w:marLeft w:val="640"/>
      <w:marRight w:val="0"/>
      <w:marTop w:val="0"/>
      <w:marBottom w:val="0"/>
      <w:divBdr>
        <w:top w:val="none" w:sz="0" w:space="0" w:color="auto"/>
        <w:left w:val="none" w:sz="0" w:space="0" w:color="auto"/>
        <w:bottom w:val="none" w:sz="0" w:space="0" w:color="auto"/>
        <w:right w:val="none" w:sz="0" w:space="0" w:color="auto"/>
      </w:divBdr>
    </w:div>
    <w:div w:id="39021129">
      <w:marLeft w:val="640"/>
      <w:marRight w:val="0"/>
      <w:marTop w:val="0"/>
      <w:marBottom w:val="0"/>
      <w:divBdr>
        <w:top w:val="none" w:sz="0" w:space="0" w:color="auto"/>
        <w:left w:val="none" w:sz="0" w:space="0" w:color="auto"/>
        <w:bottom w:val="none" w:sz="0" w:space="0" w:color="auto"/>
        <w:right w:val="none" w:sz="0" w:space="0" w:color="auto"/>
      </w:divBdr>
    </w:div>
    <w:div w:id="45572696">
      <w:marLeft w:val="640"/>
      <w:marRight w:val="0"/>
      <w:marTop w:val="0"/>
      <w:marBottom w:val="0"/>
      <w:divBdr>
        <w:top w:val="none" w:sz="0" w:space="0" w:color="auto"/>
        <w:left w:val="none" w:sz="0" w:space="0" w:color="auto"/>
        <w:bottom w:val="none" w:sz="0" w:space="0" w:color="auto"/>
        <w:right w:val="none" w:sz="0" w:space="0" w:color="auto"/>
      </w:divBdr>
    </w:div>
    <w:div w:id="49110407">
      <w:marLeft w:val="640"/>
      <w:marRight w:val="0"/>
      <w:marTop w:val="0"/>
      <w:marBottom w:val="0"/>
      <w:divBdr>
        <w:top w:val="none" w:sz="0" w:space="0" w:color="auto"/>
        <w:left w:val="none" w:sz="0" w:space="0" w:color="auto"/>
        <w:bottom w:val="none" w:sz="0" w:space="0" w:color="auto"/>
        <w:right w:val="none" w:sz="0" w:space="0" w:color="auto"/>
      </w:divBdr>
    </w:div>
    <w:div w:id="51513674">
      <w:marLeft w:val="640"/>
      <w:marRight w:val="0"/>
      <w:marTop w:val="0"/>
      <w:marBottom w:val="0"/>
      <w:divBdr>
        <w:top w:val="none" w:sz="0" w:space="0" w:color="auto"/>
        <w:left w:val="none" w:sz="0" w:space="0" w:color="auto"/>
        <w:bottom w:val="none" w:sz="0" w:space="0" w:color="auto"/>
        <w:right w:val="none" w:sz="0" w:space="0" w:color="auto"/>
      </w:divBdr>
    </w:div>
    <w:div w:id="53163087">
      <w:marLeft w:val="640"/>
      <w:marRight w:val="0"/>
      <w:marTop w:val="0"/>
      <w:marBottom w:val="0"/>
      <w:divBdr>
        <w:top w:val="none" w:sz="0" w:space="0" w:color="auto"/>
        <w:left w:val="none" w:sz="0" w:space="0" w:color="auto"/>
        <w:bottom w:val="none" w:sz="0" w:space="0" w:color="auto"/>
        <w:right w:val="none" w:sz="0" w:space="0" w:color="auto"/>
      </w:divBdr>
    </w:div>
    <w:div w:id="58092867">
      <w:marLeft w:val="640"/>
      <w:marRight w:val="0"/>
      <w:marTop w:val="0"/>
      <w:marBottom w:val="0"/>
      <w:divBdr>
        <w:top w:val="none" w:sz="0" w:space="0" w:color="auto"/>
        <w:left w:val="none" w:sz="0" w:space="0" w:color="auto"/>
        <w:bottom w:val="none" w:sz="0" w:space="0" w:color="auto"/>
        <w:right w:val="none" w:sz="0" w:space="0" w:color="auto"/>
      </w:divBdr>
    </w:div>
    <w:div w:id="59525126">
      <w:marLeft w:val="640"/>
      <w:marRight w:val="0"/>
      <w:marTop w:val="0"/>
      <w:marBottom w:val="0"/>
      <w:divBdr>
        <w:top w:val="none" w:sz="0" w:space="0" w:color="auto"/>
        <w:left w:val="none" w:sz="0" w:space="0" w:color="auto"/>
        <w:bottom w:val="none" w:sz="0" w:space="0" w:color="auto"/>
        <w:right w:val="none" w:sz="0" w:space="0" w:color="auto"/>
      </w:divBdr>
    </w:div>
    <w:div w:id="61418325">
      <w:marLeft w:val="640"/>
      <w:marRight w:val="0"/>
      <w:marTop w:val="0"/>
      <w:marBottom w:val="0"/>
      <w:divBdr>
        <w:top w:val="none" w:sz="0" w:space="0" w:color="auto"/>
        <w:left w:val="none" w:sz="0" w:space="0" w:color="auto"/>
        <w:bottom w:val="none" w:sz="0" w:space="0" w:color="auto"/>
        <w:right w:val="none" w:sz="0" w:space="0" w:color="auto"/>
      </w:divBdr>
    </w:div>
    <w:div w:id="62991738">
      <w:marLeft w:val="640"/>
      <w:marRight w:val="0"/>
      <w:marTop w:val="0"/>
      <w:marBottom w:val="0"/>
      <w:divBdr>
        <w:top w:val="none" w:sz="0" w:space="0" w:color="auto"/>
        <w:left w:val="none" w:sz="0" w:space="0" w:color="auto"/>
        <w:bottom w:val="none" w:sz="0" w:space="0" w:color="auto"/>
        <w:right w:val="none" w:sz="0" w:space="0" w:color="auto"/>
      </w:divBdr>
    </w:div>
    <w:div w:id="65425570">
      <w:marLeft w:val="640"/>
      <w:marRight w:val="0"/>
      <w:marTop w:val="0"/>
      <w:marBottom w:val="0"/>
      <w:divBdr>
        <w:top w:val="none" w:sz="0" w:space="0" w:color="auto"/>
        <w:left w:val="none" w:sz="0" w:space="0" w:color="auto"/>
        <w:bottom w:val="none" w:sz="0" w:space="0" w:color="auto"/>
        <w:right w:val="none" w:sz="0" w:space="0" w:color="auto"/>
      </w:divBdr>
    </w:div>
    <w:div w:id="67961966">
      <w:marLeft w:val="640"/>
      <w:marRight w:val="0"/>
      <w:marTop w:val="0"/>
      <w:marBottom w:val="0"/>
      <w:divBdr>
        <w:top w:val="none" w:sz="0" w:space="0" w:color="auto"/>
        <w:left w:val="none" w:sz="0" w:space="0" w:color="auto"/>
        <w:bottom w:val="none" w:sz="0" w:space="0" w:color="auto"/>
        <w:right w:val="none" w:sz="0" w:space="0" w:color="auto"/>
      </w:divBdr>
    </w:div>
    <w:div w:id="69272602">
      <w:marLeft w:val="640"/>
      <w:marRight w:val="0"/>
      <w:marTop w:val="0"/>
      <w:marBottom w:val="0"/>
      <w:divBdr>
        <w:top w:val="none" w:sz="0" w:space="0" w:color="auto"/>
        <w:left w:val="none" w:sz="0" w:space="0" w:color="auto"/>
        <w:bottom w:val="none" w:sz="0" w:space="0" w:color="auto"/>
        <w:right w:val="none" w:sz="0" w:space="0" w:color="auto"/>
      </w:divBdr>
    </w:div>
    <w:div w:id="73624914">
      <w:marLeft w:val="640"/>
      <w:marRight w:val="0"/>
      <w:marTop w:val="0"/>
      <w:marBottom w:val="0"/>
      <w:divBdr>
        <w:top w:val="none" w:sz="0" w:space="0" w:color="auto"/>
        <w:left w:val="none" w:sz="0" w:space="0" w:color="auto"/>
        <w:bottom w:val="none" w:sz="0" w:space="0" w:color="auto"/>
        <w:right w:val="none" w:sz="0" w:space="0" w:color="auto"/>
      </w:divBdr>
    </w:div>
    <w:div w:id="73744084">
      <w:marLeft w:val="640"/>
      <w:marRight w:val="0"/>
      <w:marTop w:val="0"/>
      <w:marBottom w:val="0"/>
      <w:divBdr>
        <w:top w:val="none" w:sz="0" w:space="0" w:color="auto"/>
        <w:left w:val="none" w:sz="0" w:space="0" w:color="auto"/>
        <w:bottom w:val="none" w:sz="0" w:space="0" w:color="auto"/>
        <w:right w:val="none" w:sz="0" w:space="0" w:color="auto"/>
      </w:divBdr>
    </w:div>
    <w:div w:id="74471912">
      <w:marLeft w:val="640"/>
      <w:marRight w:val="0"/>
      <w:marTop w:val="0"/>
      <w:marBottom w:val="0"/>
      <w:divBdr>
        <w:top w:val="none" w:sz="0" w:space="0" w:color="auto"/>
        <w:left w:val="none" w:sz="0" w:space="0" w:color="auto"/>
        <w:bottom w:val="none" w:sz="0" w:space="0" w:color="auto"/>
        <w:right w:val="none" w:sz="0" w:space="0" w:color="auto"/>
      </w:divBdr>
    </w:div>
    <w:div w:id="74867389">
      <w:marLeft w:val="640"/>
      <w:marRight w:val="0"/>
      <w:marTop w:val="0"/>
      <w:marBottom w:val="0"/>
      <w:divBdr>
        <w:top w:val="none" w:sz="0" w:space="0" w:color="auto"/>
        <w:left w:val="none" w:sz="0" w:space="0" w:color="auto"/>
        <w:bottom w:val="none" w:sz="0" w:space="0" w:color="auto"/>
        <w:right w:val="none" w:sz="0" w:space="0" w:color="auto"/>
      </w:divBdr>
    </w:div>
    <w:div w:id="75909251">
      <w:marLeft w:val="640"/>
      <w:marRight w:val="0"/>
      <w:marTop w:val="0"/>
      <w:marBottom w:val="0"/>
      <w:divBdr>
        <w:top w:val="none" w:sz="0" w:space="0" w:color="auto"/>
        <w:left w:val="none" w:sz="0" w:space="0" w:color="auto"/>
        <w:bottom w:val="none" w:sz="0" w:space="0" w:color="auto"/>
        <w:right w:val="none" w:sz="0" w:space="0" w:color="auto"/>
      </w:divBdr>
    </w:div>
    <w:div w:id="81025777">
      <w:marLeft w:val="640"/>
      <w:marRight w:val="0"/>
      <w:marTop w:val="0"/>
      <w:marBottom w:val="0"/>
      <w:divBdr>
        <w:top w:val="none" w:sz="0" w:space="0" w:color="auto"/>
        <w:left w:val="none" w:sz="0" w:space="0" w:color="auto"/>
        <w:bottom w:val="none" w:sz="0" w:space="0" w:color="auto"/>
        <w:right w:val="none" w:sz="0" w:space="0" w:color="auto"/>
      </w:divBdr>
    </w:div>
    <w:div w:id="89393873">
      <w:marLeft w:val="640"/>
      <w:marRight w:val="0"/>
      <w:marTop w:val="0"/>
      <w:marBottom w:val="0"/>
      <w:divBdr>
        <w:top w:val="none" w:sz="0" w:space="0" w:color="auto"/>
        <w:left w:val="none" w:sz="0" w:space="0" w:color="auto"/>
        <w:bottom w:val="none" w:sz="0" w:space="0" w:color="auto"/>
        <w:right w:val="none" w:sz="0" w:space="0" w:color="auto"/>
      </w:divBdr>
    </w:div>
    <w:div w:id="94591759">
      <w:marLeft w:val="640"/>
      <w:marRight w:val="0"/>
      <w:marTop w:val="0"/>
      <w:marBottom w:val="0"/>
      <w:divBdr>
        <w:top w:val="none" w:sz="0" w:space="0" w:color="auto"/>
        <w:left w:val="none" w:sz="0" w:space="0" w:color="auto"/>
        <w:bottom w:val="none" w:sz="0" w:space="0" w:color="auto"/>
        <w:right w:val="none" w:sz="0" w:space="0" w:color="auto"/>
      </w:divBdr>
    </w:div>
    <w:div w:id="95365251">
      <w:marLeft w:val="640"/>
      <w:marRight w:val="0"/>
      <w:marTop w:val="0"/>
      <w:marBottom w:val="0"/>
      <w:divBdr>
        <w:top w:val="none" w:sz="0" w:space="0" w:color="auto"/>
        <w:left w:val="none" w:sz="0" w:space="0" w:color="auto"/>
        <w:bottom w:val="none" w:sz="0" w:space="0" w:color="auto"/>
        <w:right w:val="none" w:sz="0" w:space="0" w:color="auto"/>
      </w:divBdr>
    </w:div>
    <w:div w:id="98838840">
      <w:marLeft w:val="640"/>
      <w:marRight w:val="0"/>
      <w:marTop w:val="0"/>
      <w:marBottom w:val="0"/>
      <w:divBdr>
        <w:top w:val="none" w:sz="0" w:space="0" w:color="auto"/>
        <w:left w:val="none" w:sz="0" w:space="0" w:color="auto"/>
        <w:bottom w:val="none" w:sz="0" w:space="0" w:color="auto"/>
        <w:right w:val="none" w:sz="0" w:space="0" w:color="auto"/>
      </w:divBdr>
    </w:div>
    <w:div w:id="99762753">
      <w:marLeft w:val="640"/>
      <w:marRight w:val="0"/>
      <w:marTop w:val="0"/>
      <w:marBottom w:val="0"/>
      <w:divBdr>
        <w:top w:val="none" w:sz="0" w:space="0" w:color="auto"/>
        <w:left w:val="none" w:sz="0" w:space="0" w:color="auto"/>
        <w:bottom w:val="none" w:sz="0" w:space="0" w:color="auto"/>
        <w:right w:val="none" w:sz="0" w:space="0" w:color="auto"/>
      </w:divBdr>
    </w:div>
    <w:div w:id="99764095">
      <w:bodyDiv w:val="1"/>
      <w:marLeft w:val="0"/>
      <w:marRight w:val="0"/>
      <w:marTop w:val="0"/>
      <w:marBottom w:val="0"/>
      <w:divBdr>
        <w:top w:val="none" w:sz="0" w:space="0" w:color="auto"/>
        <w:left w:val="none" w:sz="0" w:space="0" w:color="auto"/>
        <w:bottom w:val="none" w:sz="0" w:space="0" w:color="auto"/>
        <w:right w:val="none" w:sz="0" w:space="0" w:color="auto"/>
      </w:divBdr>
    </w:div>
    <w:div w:id="104349995">
      <w:marLeft w:val="640"/>
      <w:marRight w:val="0"/>
      <w:marTop w:val="0"/>
      <w:marBottom w:val="0"/>
      <w:divBdr>
        <w:top w:val="none" w:sz="0" w:space="0" w:color="auto"/>
        <w:left w:val="none" w:sz="0" w:space="0" w:color="auto"/>
        <w:bottom w:val="none" w:sz="0" w:space="0" w:color="auto"/>
        <w:right w:val="none" w:sz="0" w:space="0" w:color="auto"/>
      </w:divBdr>
    </w:div>
    <w:div w:id="110783510">
      <w:marLeft w:val="640"/>
      <w:marRight w:val="0"/>
      <w:marTop w:val="0"/>
      <w:marBottom w:val="0"/>
      <w:divBdr>
        <w:top w:val="none" w:sz="0" w:space="0" w:color="auto"/>
        <w:left w:val="none" w:sz="0" w:space="0" w:color="auto"/>
        <w:bottom w:val="none" w:sz="0" w:space="0" w:color="auto"/>
        <w:right w:val="none" w:sz="0" w:space="0" w:color="auto"/>
      </w:divBdr>
    </w:div>
    <w:div w:id="112213862">
      <w:marLeft w:val="640"/>
      <w:marRight w:val="0"/>
      <w:marTop w:val="0"/>
      <w:marBottom w:val="0"/>
      <w:divBdr>
        <w:top w:val="none" w:sz="0" w:space="0" w:color="auto"/>
        <w:left w:val="none" w:sz="0" w:space="0" w:color="auto"/>
        <w:bottom w:val="none" w:sz="0" w:space="0" w:color="auto"/>
        <w:right w:val="none" w:sz="0" w:space="0" w:color="auto"/>
      </w:divBdr>
    </w:div>
    <w:div w:id="117844272">
      <w:marLeft w:val="640"/>
      <w:marRight w:val="0"/>
      <w:marTop w:val="0"/>
      <w:marBottom w:val="0"/>
      <w:divBdr>
        <w:top w:val="none" w:sz="0" w:space="0" w:color="auto"/>
        <w:left w:val="none" w:sz="0" w:space="0" w:color="auto"/>
        <w:bottom w:val="none" w:sz="0" w:space="0" w:color="auto"/>
        <w:right w:val="none" w:sz="0" w:space="0" w:color="auto"/>
      </w:divBdr>
    </w:div>
    <w:div w:id="131019026">
      <w:marLeft w:val="640"/>
      <w:marRight w:val="0"/>
      <w:marTop w:val="0"/>
      <w:marBottom w:val="0"/>
      <w:divBdr>
        <w:top w:val="none" w:sz="0" w:space="0" w:color="auto"/>
        <w:left w:val="none" w:sz="0" w:space="0" w:color="auto"/>
        <w:bottom w:val="none" w:sz="0" w:space="0" w:color="auto"/>
        <w:right w:val="none" w:sz="0" w:space="0" w:color="auto"/>
      </w:divBdr>
    </w:div>
    <w:div w:id="131334370">
      <w:marLeft w:val="640"/>
      <w:marRight w:val="0"/>
      <w:marTop w:val="0"/>
      <w:marBottom w:val="0"/>
      <w:divBdr>
        <w:top w:val="none" w:sz="0" w:space="0" w:color="auto"/>
        <w:left w:val="none" w:sz="0" w:space="0" w:color="auto"/>
        <w:bottom w:val="none" w:sz="0" w:space="0" w:color="auto"/>
        <w:right w:val="none" w:sz="0" w:space="0" w:color="auto"/>
      </w:divBdr>
    </w:div>
    <w:div w:id="137696287">
      <w:marLeft w:val="640"/>
      <w:marRight w:val="0"/>
      <w:marTop w:val="0"/>
      <w:marBottom w:val="0"/>
      <w:divBdr>
        <w:top w:val="none" w:sz="0" w:space="0" w:color="auto"/>
        <w:left w:val="none" w:sz="0" w:space="0" w:color="auto"/>
        <w:bottom w:val="none" w:sz="0" w:space="0" w:color="auto"/>
        <w:right w:val="none" w:sz="0" w:space="0" w:color="auto"/>
      </w:divBdr>
    </w:div>
    <w:div w:id="138113753">
      <w:marLeft w:val="640"/>
      <w:marRight w:val="0"/>
      <w:marTop w:val="0"/>
      <w:marBottom w:val="0"/>
      <w:divBdr>
        <w:top w:val="none" w:sz="0" w:space="0" w:color="auto"/>
        <w:left w:val="none" w:sz="0" w:space="0" w:color="auto"/>
        <w:bottom w:val="none" w:sz="0" w:space="0" w:color="auto"/>
        <w:right w:val="none" w:sz="0" w:space="0" w:color="auto"/>
      </w:divBdr>
    </w:div>
    <w:div w:id="139932231">
      <w:marLeft w:val="640"/>
      <w:marRight w:val="0"/>
      <w:marTop w:val="0"/>
      <w:marBottom w:val="0"/>
      <w:divBdr>
        <w:top w:val="none" w:sz="0" w:space="0" w:color="auto"/>
        <w:left w:val="none" w:sz="0" w:space="0" w:color="auto"/>
        <w:bottom w:val="none" w:sz="0" w:space="0" w:color="auto"/>
        <w:right w:val="none" w:sz="0" w:space="0" w:color="auto"/>
      </w:divBdr>
    </w:div>
    <w:div w:id="145170888">
      <w:marLeft w:val="640"/>
      <w:marRight w:val="0"/>
      <w:marTop w:val="0"/>
      <w:marBottom w:val="0"/>
      <w:divBdr>
        <w:top w:val="none" w:sz="0" w:space="0" w:color="auto"/>
        <w:left w:val="none" w:sz="0" w:space="0" w:color="auto"/>
        <w:bottom w:val="none" w:sz="0" w:space="0" w:color="auto"/>
        <w:right w:val="none" w:sz="0" w:space="0" w:color="auto"/>
      </w:divBdr>
    </w:div>
    <w:div w:id="154154927">
      <w:marLeft w:val="640"/>
      <w:marRight w:val="0"/>
      <w:marTop w:val="0"/>
      <w:marBottom w:val="0"/>
      <w:divBdr>
        <w:top w:val="none" w:sz="0" w:space="0" w:color="auto"/>
        <w:left w:val="none" w:sz="0" w:space="0" w:color="auto"/>
        <w:bottom w:val="none" w:sz="0" w:space="0" w:color="auto"/>
        <w:right w:val="none" w:sz="0" w:space="0" w:color="auto"/>
      </w:divBdr>
    </w:div>
    <w:div w:id="158083956">
      <w:marLeft w:val="640"/>
      <w:marRight w:val="0"/>
      <w:marTop w:val="0"/>
      <w:marBottom w:val="0"/>
      <w:divBdr>
        <w:top w:val="none" w:sz="0" w:space="0" w:color="auto"/>
        <w:left w:val="none" w:sz="0" w:space="0" w:color="auto"/>
        <w:bottom w:val="none" w:sz="0" w:space="0" w:color="auto"/>
        <w:right w:val="none" w:sz="0" w:space="0" w:color="auto"/>
      </w:divBdr>
    </w:div>
    <w:div w:id="170681744">
      <w:bodyDiv w:val="1"/>
      <w:marLeft w:val="0"/>
      <w:marRight w:val="0"/>
      <w:marTop w:val="0"/>
      <w:marBottom w:val="0"/>
      <w:divBdr>
        <w:top w:val="none" w:sz="0" w:space="0" w:color="auto"/>
        <w:left w:val="none" w:sz="0" w:space="0" w:color="auto"/>
        <w:bottom w:val="none" w:sz="0" w:space="0" w:color="auto"/>
        <w:right w:val="none" w:sz="0" w:space="0" w:color="auto"/>
      </w:divBdr>
    </w:div>
    <w:div w:id="177013451">
      <w:marLeft w:val="640"/>
      <w:marRight w:val="0"/>
      <w:marTop w:val="0"/>
      <w:marBottom w:val="0"/>
      <w:divBdr>
        <w:top w:val="none" w:sz="0" w:space="0" w:color="auto"/>
        <w:left w:val="none" w:sz="0" w:space="0" w:color="auto"/>
        <w:bottom w:val="none" w:sz="0" w:space="0" w:color="auto"/>
        <w:right w:val="none" w:sz="0" w:space="0" w:color="auto"/>
      </w:divBdr>
    </w:div>
    <w:div w:id="179853787">
      <w:marLeft w:val="640"/>
      <w:marRight w:val="0"/>
      <w:marTop w:val="0"/>
      <w:marBottom w:val="0"/>
      <w:divBdr>
        <w:top w:val="none" w:sz="0" w:space="0" w:color="auto"/>
        <w:left w:val="none" w:sz="0" w:space="0" w:color="auto"/>
        <w:bottom w:val="none" w:sz="0" w:space="0" w:color="auto"/>
        <w:right w:val="none" w:sz="0" w:space="0" w:color="auto"/>
      </w:divBdr>
    </w:div>
    <w:div w:id="186259665">
      <w:marLeft w:val="640"/>
      <w:marRight w:val="0"/>
      <w:marTop w:val="0"/>
      <w:marBottom w:val="0"/>
      <w:divBdr>
        <w:top w:val="none" w:sz="0" w:space="0" w:color="auto"/>
        <w:left w:val="none" w:sz="0" w:space="0" w:color="auto"/>
        <w:bottom w:val="none" w:sz="0" w:space="0" w:color="auto"/>
        <w:right w:val="none" w:sz="0" w:space="0" w:color="auto"/>
      </w:divBdr>
    </w:div>
    <w:div w:id="187793024">
      <w:marLeft w:val="640"/>
      <w:marRight w:val="0"/>
      <w:marTop w:val="0"/>
      <w:marBottom w:val="0"/>
      <w:divBdr>
        <w:top w:val="none" w:sz="0" w:space="0" w:color="auto"/>
        <w:left w:val="none" w:sz="0" w:space="0" w:color="auto"/>
        <w:bottom w:val="none" w:sz="0" w:space="0" w:color="auto"/>
        <w:right w:val="none" w:sz="0" w:space="0" w:color="auto"/>
      </w:divBdr>
    </w:div>
    <w:div w:id="190650925">
      <w:marLeft w:val="640"/>
      <w:marRight w:val="0"/>
      <w:marTop w:val="0"/>
      <w:marBottom w:val="0"/>
      <w:divBdr>
        <w:top w:val="none" w:sz="0" w:space="0" w:color="auto"/>
        <w:left w:val="none" w:sz="0" w:space="0" w:color="auto"/>
        <w:bottom w:val="none" w:sz="0" w:space="0" w:color="auto"/>
        <w:right w:val="none" w:sz="0" w:space="0" w:color="auto"/>
      </w:divBdr>
    </w:div>
    <w:div w:id="199784420">
      <w:marLeft w:val="640"/>
      <w:marRight w:val="0"/>
      <w:marTop w:val="0"/>
      <w:marBottom w:val="0"/>
      <w:divBdr>
        <w:top w:val="none" w:sz="0" w:space="0" w:color="auto"/>
        <w:left w:val="none" w:sz="0" w:space="0" w:color="auto"/>
        <w:bottom w:val="none" w:sz="0" w:space="0" w:color="auto"/>
        <w:right w:val="none" w:sz="0" w:space="0" w:color="auto"/>
      </w:divBdr>
    </w:div>
    <w:div w:id="205413048">
      <w:marLeft w:val="640"/>
      <w:marRight w:val="0"/>
      <w:marTop w:val="0"/>
      <w:marBottom w:val="0"/>
      <w:divBdr>
        <w:top w:val="none" w:sz="0" w:space="0" w:color="auto"/>
        <w:left w:val="none" w:sz="0" w:space="0" w:color="auto"/>
        <w:bottom w:val="none" w:sz="0" w:space="0" w:color="auto"/>
        <w:right w:val="none" w:sz="0" w:space="0" w:color="auto"/>
      </w:divBdr>
    </w:div>
    <w:div w:id="208541808">
      <w:marLeft w:val="640"/>
      <w:marRight w:val="0"/>
      <w:marTop w:val="0"/>
      <w:marBottom w:val="0"/>
      <w:divBdr>
        <w:top w:val="none" w:sz="0" w:space="0" w:color="auto"/>
        <w:left w:val="none" w:sz="0" w:space="0" w:color="auto"/>
        <w:bottom w:val="none" w:sz="0" w:space="0" w:color="auto"/>
        <w:right w:val="none" w:sz="0" w:space="0" w:color="auto"/>
      </w:divBdr>
    </w:div>
    <w:div w:id="209347849">
      <w:marLeft w:val="640"/>
      <w:marRight w:val="0"/>
      <w:marTop w:val="0"/>
      <w:marBottom w:val="0"/>
      <w:divBdr>
        <w:top w:val="none" w:sz="0" w:space="0" w:color="auto"/>
        <w:left w:val="none" w:sz="0" w:space="0" w:color="auto"/>
        <w:bottom w:val="none" w:sz="0" w:space="0" w:color="auto"/>
        <w:right w:val="none" w:sz="0" w:space="0" w:color="auto"/>
      </w:divBdr>
    </w:div>
    <w:div w:id="219052560">
      <w:marLeft w:val="640"/>
      <w:marRight w:val="0"/>
      <w:marTop w:val="0"/>
      <w:marBottom w:val="0"/>
      <w:divBdr>
        <w:top w:val="none" w:sz="0" w:space="0" w:color="auto"/>
        <w:left w:val="none" w:sz="0" w:space="0" w:color="auto"/>
        <w:bottom w:val="none" w:sz="0" w:space="0" w:color="auto"/>
        <w:right w:val="none" w:sz="0" w:space="0" w:color="auto"/>
      </w:divBdr>
    </w:div>
    <w:div w:id="219290132">
      <w:marLeft w:val="640"/>
      <w:marRight w:val="0"/>
      <w:marTop w:val="0"/>
      <w:marBottom w:val="0"/>
      <w:divBdr>
        <w:top w:val="none" w:sz="0" w:space="0" w:color="auto"/>
        <w:left w:val="none" w:sz="0" w:space="0" w:color="auto"/>
        <w:bottom w:val="none" w:sz="0" w:space="0" w:color="auto"/>
        <w:right w:val="none" w:sz="0" w:space="0" w:color="auto"/>
      </w:divBdr>
    </w:div>
    <w:div w:id="220214061">
      <w:marLeft w:val="640"/>
      <w:marRight w:val="0"/>
      <w:marTop w:val="0"/>
      <w:marBottom w:val="0"/>
      <w:divBdr>
        <w:top w:val="none" w:sz="0" w:space="0" w:color="auto"/>
        <w:left w:val="none" w:sz="0" w:space="0" w:color="auto"/>
        <w:bottom w:val="none" w:sz="0" w:space="0" w:color="auto"/>
        <w:right w:val="none" w:sz="0" w:space="0" w:color="auto"/>
      </w:divBdr>
    </w:div>
    <w:div w:id="220869674">
      <w:marLeft w:val="640"/>
      <w:marRight w:val="0"/>
      <w:marTop w:val="0"/>
      <w:marBottom w:val="0"/>
      <w:divBdr>
        <w:top w:val="none" w:sz="0" w:space="0" w:color="auto"/>
        <w:left w:val="none" w:sz="0" w:space="0" w:color="auto"/>
        <w:bottom w:val="none" w:sz="0" w:space="0" w:color="auto"/>
        <w:right w:val="none" w:sz="0" w:space="0" w:color="auto"/>
      </w:divBdr>
    </w:div>
    <w:div w:id="231160608">
      <w:marLeft w:val="640"/>
      <w:marRight w:val="0"/>
      <w:marTop w:val="0"/>
      <w:marBottom w:val="0"/>
      <w:divBdr>
        <w:top w:val="none" w:sz="0" w:space="0" w:color="auto"/>
        <w:left w:val="none" w:sz="0" w:space="0" w:color="auto"/>
        <w:bottom w:val="none" w:sz="0" w:space="0" w:color="auto"/>
        <w:right w:val="none" w:sz="0" w:space="0" w:color="auto"/>
      </w:divBdr>
    </w:div>
    <w:div w:id="231696785">
      <w:marLeft w:val="640"/>
      <w:marRight w:val="0"/>
      <w:marTop w:val="0"/>
      <w:marBottom w:val="0"/>
      <w:divBdr>
        <w:top w:val="none" w:sz="0" w:space="0" w:color="auto"/>
        <w:left w:val="none" w:sz="0" w:space="0" w:color="auto"/>
        <w:bottom w:val="none" w:sz="0" w:space="0" w:color="auto"/>
        <w:right w:val="none" w:sz="0" w:space="0" w:color="auto"/>
      </w:divBdr>
    </w:div>
    <w:div w:id="232928963">
      <w:bodyDiv w:val="1"/>
      <w:marLeft w:val="0"/>
      <w:marRight w:val="0"/>
      <w:marTop w:val="0"/>
      <w:marBottom w:val="0"/>
      <w:divBdr>
        <w:top w:val="none" w:sz="0" w:space="0" w:color="auto"/>
        <w:left w:val="none" w:sz="0" w:space="0" w:color="auto"/>
        <w:bottom w:val="none" w:sz="0" w:space="0" w:color="auto"/>
        <w:right w:val="none" w:sz="0" w:space="0" w:color="auto"/>
      </w:divBdr>
    </w:div>
    <w:div w:id="236594340">
      <w:marLeft w:val="640"/>
      <w:marRight w:val="0"/>
      <w:marTop w:val="0"/>
      <w:marBottom w:val="0"/>
      <w:divBdr>
        <w:top w:val="none" w:sz="0" w:space="0" w:color="auto"/>
        <w:left w:val="none" w:sz="0" w:space="0" w:color="auto"/>
        <w:bottom w:val="none" w:sz="0" w:space="0" w:color="auto"/>
        <w:right w:val="none" w:sz="0" w:space="0" w:color="auto"/>
      </w:divBdr>
    </w:div>
    <w:div w:id="237987207">
      <w:marLeft w:val="640"/>
      <w:marRight w:val="0"/>
      <w:marTop w:val="0"/>
      <w:marBottom w:val="0"/>
      <w:divBdr>
        <w:top w:val="none" w:sz="0" w:space="0" w:color="auto"/>
        <w:left w:val="none" w:sz="0" w:space="0" w:color="auto"/>
        <w:bottom w:val="none" w:sz="0" w:space="0" w:color="auto"/>
        <w:right w:val="none" w:sz="0" w:space="0" w:color="auto"/>
      </w:divBdr>
    </w:div>
    <w:div w:id="238563096">
      <w:bodyDiv w:val="1"/>
      <w:marLeft w:val="0"/>
      <w:marRight w:val="0"/>
      <w:marTop w:val="0"/>
      <w:marBottom w:val="0"/>
      <w:divBdr>
        <w:top w:val="none" w:sz="0" w:space="0" w:color="auto"/>
        <w:left w:val="none" w:sz="0" w:space="0" w:color="auto"/>
        <w:bottom w:val="none" w:sz="0" w:space="0" w:color="auto"/>
        <w:right w:val="none" w:sz="0" w:space="0" w:color="auto"/>
      </w:divBdr>
    </w:div>
    <w:div w:id="240603850">
      <w:marLeft w:val="640"/>
      <w:marRight w:val="0"/>
      <w:marTop w:val="0"/>
      <w:marBottom w:val="0"/>
      <w:divBdr>
        <w:top w:val="none" w:sz="0" w:space="0" w:color="auto"/>
        <w:left w:val="none" w:sz="0" w:space="0" w:color="auto"/>
        <w:bottom w:val="none" w:sz="0" w:space="0" w:color="auto"/>
        <w:right w:val="none" w:sz="0" w:space="0" w:color="auto"/>
      </w:divBdr>
    </w:div>
    <w:div w:id="240649649">
      <w:marLeft w:val="640"/>
      <w:marRight w:val="0"/>
      <w:marTop w:val="0"/>
      <w:marBottom w:val="0"/>
      <w:divBdr>
        <w:top w:val="none" w:sz="0" w:space="0" w:color="auto"/>
        <w:left w:val="none" w:sz="0" w:space="0" w:color="auto"/>
        <w:bottom w:val="none" w:sz="0" w:space="0" w:color="auto"/>
        <w:right w:val="none" w:sz="0" w:space="0" w:color="auto"/>
      </w:divBdr>
    </w:div>
    <w:div w:id="240724002">
      <w:marLeft w:val="640"/>
      <w:marRight w:val="0"/>
      <w:marTop w:val="0"/>
      <w:marBottom w:val="0"/>
      <w:divBdr>
        <w:top w:val="none" w:sz="0" w:space="0" w:color="auto"/>
        <w:left w:val="none" w:sz="0" w:space="0" w:color="auto"/>
        <w:bottom w:val="none" w:sz="0" w:space="0" w:color="auto"/>
        <w:right w:val="none" w:sz="0" w:space="0" w:color="auto"/>
      </w:divBdr>
    </w:div>
    <w:div w:id="242111059">
      <w:marLeft w:val="640"/>
      <w:marRight w:val="0"/>
      <w:marTop w:val="0"/>
      <w:marBottom w:val="0"/>
      <w:divBdr>
        <w:top w:val="none" w:sz="0" w:space="0" w:color="auto"/>
        <w:left w:val="none" w:sz="0" w:space="0" w:color="auto"/>
        <w:bottom w:val="none" w:sz="0" w:space="0" w:color="auto"/>
        <w:right w:val="none" w:sz="0" w:space="0" w:color="auto"/>
      </w:divBdr>
    </w:div>
    <w:div w:id="247689223">
      <w:marLeft w:val="640"/>
      <w:marRight w:val="0"/>
      <w:marTop w:val="0"/>
      <w:marBottom w:val="0"/>
      <w:divBdr>
        <w:top w:val="none" w:sz="0" w:space="0" w:color="auto"/>
        <w:left w:val="none" w:sz="0" w:space="0" w:color="auto"/>
        <w:bottom w:val="none" w:sz="0" w:space="0" w:color="auto"/>
        <w:right w:val="none" w:sz="0" w:space="0" w:color="auto"/>
      </w:divBdr>
    </w:div>
    <w:div w:id="253634142">
      <w:marLeft w:val="640"/>
      <w:marRight w:val="0"/>
      <w:marTop w:val="0"/>
      <w:marBottom w:val="0"/>
      <w:divBdr>
        <w:top w:val="none" w:sz="0" w:space="0" w:color="auto"/>
        <w:left w:val="none" w:sz="0" w:space="0" w:color="auto"/>
        <w:bottom w:val="none" w:sz="0" w:space="0" w:color="auto"/>
        <w:right w:val="none" w:sz="0" w:space="0" w:color="auto"/>
      </w:divBdr>
    </w:div>
    <w:div w:id="254900763">
      <w:marLeft w:val="640"/>
      <w:marRight w:val="0"/>
      <w:marTop w:val="0"/>
      <w:marBottom w:val="0"/>
      <w:divBdr>
        <w:top w:val="none" w:sz="0" w:space="0" w:color="auto"/>
        <w:left w:val="none" w:sz="0" w:space="0" w:color="auto"/>
        <w:bottom w:val="none" w:sz="0" w:space="0" w:color="auto"/>
        <w:right w:val="none" w:sz="0" w:space="0" w:color="auto"/>
      </w:divBdr>
    </w:div>
    <w:div w:id="256713925">
      <w:marLeft w:val="640"/>
      <w:marRight w:val="0"/>
      <w:marTop w:val="0"/>
      <w:marBottom w:val="0"/>
      <w:divBdr>
        <w:top w:val="none" w:sz="0" w:space="0" w:color="auto"/>
        <w:left w:val="none" w:sz="0" w:space="0" w:color="auto"/>
        <w:bottom w:val="none" w:sz="0" w:space="0" w:color="auto"/>
        <w:right w:val="none" w:sz="0" w:space="0" w:color="auto"/>
      </w:divBdr>
    </w:div>
    <w:div w:id="258761857">
      <w:marLeft w:val="640"/>
      <w:marRight w:val="0"/>
      <w:marTop w:val="0"/>
      <w:marBottom w:val="0"/>
      <w:divBdr>
        <w:top w:val="none" w:sz="0" w:space="0" w:color="auto"/>
        <w:left w:val="none" w:sz="0" w:space="0" w:color="auto"/>
        <w:bottom w:val="none" w:sz="0" w:space="0" w:color="auto"/>
        <w:right w:val="none" w:sz="0" w:space="0" w:color="auto"/>
      </w:divBdr>
    </w:div>
    <w:div w:id="259339376">
      <w:marLeft w:val="640"/>
      <w:marRight w:val="0"/>
      <w:marTop w:val="0"/>
      <w:marBottom w:val="0"/>
      <w:divBdr>
        <w:top w:val="none" w:sz="0" w:space="0" w:color="auto"/>
        <w:left w:val="none" w:sz="0" w:space="0" w:color="auto"/>
        <w:bottom w:val="none" w:sz="0" w:space="0" w:color="auto"/>
        <w:right w:val="none" w:sz="0" w:space="0" w:color="auto"/>
      </w:divBdr>
    </w:div>
    <w:div w:id="261769751">
      <w:marLeft w:val="640"/>
      <w:marRight w:val="0"/>
      <w:marTop w:val="0"/>
      <w:marBottom w:val="0"/>
      <w:divBdr>
        <w:top w:val="none" w:sz="0" w:space="0" w:color="auto"/>
        <w:left w:val="none" w:sz="0" w:space="0" w:color="auto"/>
        <w:bottom w:val="none" w:sz="0" w:space="0" w:color="auto"/>
        <w:right w:val="none" w:sz="0" w:space="0" w:color="auto"/>
      </w:divBdr>
    </w:div>
    <w:div w:id="263081008">
      <w:marLeft w:val="640"/>
      <w:marRight w:val="0"/>
      <w:marTop w:val="0"/>
      <w:marBottom w:val="0"/>
      <w:divBdr>
        <w:top w:val="none" w:sz="0" w:space="0" w:color="auto"/>
        <w:left w:val="none" w:sz="0" w:space="0" w:color="auto"/>
        <w:bottom w:val="none" w:sz="0" w:space="0" w:color="auto"/>
        <w:right w:val="none" w:sz="0" w:space="0" w:color="auto"/>
      </w:divBdr>
    </w:div>
    <w:div w:id="263535555">
      <w:marLeft w:val="640"/>
      <w:marRight w:val="0"/>
      <w:marTop w:val="0"/>
      <w:marBottom w:val="0"/>
      <w:divBdr>
        <w:top w:val="none" w:sz="0" w:space="0" w:color="auto"/>
        <w:left w:val="none" w:sz="0" w:space="0" w:color="auto"/>
        <w:bottom w:val="none" w:sz="0" w:space="0" w:color="auto"/>
        <w:right w:val="none" w:sz="0" w:space="0" w:color="auto"/>
      </w:divBdr>
    </w:div>
    <w:div w:id="277108165">
      <w:marLeft w:val="640"/>
      <w:marRight w:val="0"/>
      <w:marTop w:val="0"/>
      <w:marBottom w:val="0"/>
      <w:divBdr>
        <w:top w:val="none" w:sz="0" w:space="0" w:color="auto"/>
        <w:left w:val="none" w:sz="0" w:space="0" w:color="auto"/>
        <w:bottom w:val="none" w:sz="0" w:space="0" w:color="auto"/>
        <w:right w:val="none" w:sz="0" w:space="0" w:color="auto"/>
      </w:divBdr>
    </w:div>
    <w:div w:id="279843650">
      <w:marLeft w:val="640"/>
      <w:marRight w:val="0"/>
      <w:marTop w:val="0"/>
      <w:marBottom w:val="0"/>
      <w:divBdr>
        <w:top w:val="none" w:sz="0" w:space="0" w:color="auto"/>
        <w:left w:val="none" w:sz="0" w:space="0" w:color="auto"/>
        <w:bottom w:val="none" w:sz="0" w:space="0" w:color="auto"/>
        <w:right w:val="none" w:sz="0" w:space="0" w:color="auto"/>
      </w:divBdr>
    </w:div>
    <w:div w:id="280653146">
      <w:marLeft w:val="640"/>
      <w:marRight w:val="0"/>
      <w:marTop w:val="0"/>
      <w:marBottom w:val="0"/>
      <w:divBdr>
        <w:top w:val="none" w:sz="0" w:space="0" w:color="auto"/>
        <w:left w:val="none" w:sz="0" w:space="0" w:color="auto"/>
        <w:bottom w:val="none" w:sz="0" w:space="0" w:color="auto"/>
        <w:right w:val="none" w:sz="0" w:space="0" w:color="auto"/>
      </w:divBdr>
    </w:div>
    <w:div w:id="287007940">
      <w:marLeft w:val="640"/>
      <w:marRight w:val="0"/>
      <w:marTop w:val="0"/>
      <w:marBottom w:val="0"/>
      <w:divBdr>
        <w:top w:val="none" w:sz="0" w:space="0" w:color="auto"/>
        <w:left w:val="none" w:sz="0" w:space="0" w:color="auto"/>
        <w:bottom w:val="none" w:sz="0" w:space="0" w:color="auto"/>
        <w:right w:val="none" w:sz="0" w:space="0" w:color="auto"/>
      </w:divBdr>
    </w:div>
    <w:div w:id="290021725">
      <w:marLeft w:val="640"/>
      <w:marRight w:val="0"/>
      <w:marTop w:val="0"/>
      <w:marBottom w:val="0"/>
      <w:divBdr>
        <w:top w:val="none" w:sz="0" w:space="0" w:color="auto"/>
        <w:left w:val="none" w:sz="0" w:space="0" w:color="auto"/>
        <w:bottom w:val="none" w:sz="0" w:space="0" w:color="auto"/>
        <w:right w:val="none" w:sz="0" w:space="0" w:color="auto"/>
      </w:divBdr>
    </w:div>
    <w:div w:id="290599286">
      <w:marLeft w:val="640"/>
      <w:marRight w:val="0"/>
      <w:marTop w:val="0"/>
      <w:marBottom w:val="0"/>
      <w:divBdr>
        <w:top w:val="none" w:sz="0" w:space="0" w:color="auto"/>
        <w:left w:val="none" w:sz="0" w:space="0" w:color="auto"/>
        <w:bottom w:val="none" w:sz="0" w:space="0" w:color="auto"/>
        <w:right w:val="none" w:sz="0" w:space="0" w:color="auto"/>
      </w:divBdr>
    </w:div>
    <w:div w:id="293103073">
      <w:marLeft w:val="640"/>
      <w:marRight w:val="0"/>
      <w:marTop w:val="0"/>
      <w:marBottom w:val="0"/>
      <w:divBdr>
        <w:top w:val="none" w:sz="0" w:space="0" w:color="auto"/>
        <w:left w:val="none" w:sz="0" w:space="0" w:color="auto"/>
        <w:bottom w:val="none" w:sz="0" w:space="0" w:color="auto"/>
        <w:right w:val="none" w:sz="0" w:space="0" w:color="auto"/>
      </w:divBdr>
    </w:div>
    <w:div w:id="295837517">
      <w:marLeft w:val="640"/>
      <w:marRight w:val="0"/>
      <w:marTop w:val="0"/>
      <w:marBottom w:val="0"/>
      <w:divBdr>
        <w:top w:val="none" w:sz="0" w:space="0" w:color="auto"/>
        <w:left w:val="none" w:sz="0" w:space="0" w:color="auto"/>
        <w:bottom w:val="none" w:sz="0" w:space="0" w:color="auto"/>
        <w:right w:val="none" w:sz="0" w:space="0" w:color="auto"/>
      </w:divBdr>
    </w:div>
    <w:div w:id="305202604">
      <w:marLeft w:val="640"/>
      <w:marRight w:val="0"/>
      <w:marTop w:val="0"/>
      <w:marBottom w:val="0"/>
      <w:divBdr>
        <w:top w:val="none" w:sz="0" w:space="0" w:color="auto"/>
        <w:left w:val="none" w:sz="0" w:space="0" w:color="auto"/>
        <w:bottom w:val="none" w:sz="0" w:space="0" w:color="auto"/>
        <w:right w:val="none" w:sz="0" w:space="0" w:color="auto"/>
      </w:divBdr>
    </w:div>
    <w:div w:id="305746036">
      <w:marLeft w:val="640"/>
      <w:marRight w:val="0"/>
      <w:marTop w:val="0"/>
      <w:marBottom w:val="0"/>
      <w:divBdr>
        <w:top w:val="none" w:sz="0" w:space="0" w:color="auto"/>
        <w:left w:val="none" w:sz="0" w:space="0" w:color="auto"/>
        <w:bottom w:val="none" w:sz="0" w:space="0" w:color="auto"/>
        <w:right w:val="none" w:sz="0" w:space="0" w:color="auto"/>
      </w:divBdr>
    </w:div>
    <w:div w:id="308363856">
      <w:marLeft w:val="640"/>
      <w:marRight w:val="0"/>
      <w:marTop w:val="0"/>
      <w:marBottom w:val="0"/>
      <w:divBdr>
        <w:top w:val="none" w:sz="0" w:space="0" w:color="auto"/>
        <w:left w:val="none" w:sz="0" w:space="0" w:color="auto"/>
        <w:bottom w:val="none" w:sz="0" w:space="0" w:color="auto"/>
        <w:right w:val="none" w:sz="0" w:space="0" w:color="auto"/>
      </w:divBdr>
    </w:div>
    <w:div w:id="310134419">
      <w:marLeft w:val="640"/>
      <w:marRight w:val="0"/>
      <w:marTop w:val="0"/>
      <w:marBottom w:val="0"/>
      <w:divBdr>
        <w:top w:val="none" w:sz="0" w:space="0" w:color="auto"/>
        <w:left w:val="none" w:sz="0" w:space="0" w:color="auto"/>
        <w:bottom w:val="none" w:sz="0" w:space="0" w:color="auto"/>
        <w:right w:val="none" w:sz="0" w:space="0" w:color="auto"/>
      </w:divBdr>
    </w:div>
    <w:div w:id="316108163">
      <w:marLeft w:val="640"/>
      <w:marRight w:val="0"/>
      <w:marTop w:val="0"/>
      <w:marBottom w:val="0"/>
      <w:divBdr>
        <w:top w:val="none" w:sz="0" w:space="0" w:color="auto"/>
        <w:left w:val="none" w:sz="0" w:space="0" w:color="auto"/>
        <w:bottom w:val="none" w:sz="0" w:space="0" w:color="auto"/>
        <w:right w:val="none" w:sz="0" w:space="0" w:color="auto"/>
      </w:divBdr>
    </w:div>
    <w:div w:id="317922063">
      <w:marLeft w:val="640"/>
      <w:marRight w:val="0"/>
      <w:marTop w:val="0"/>
      <w:marBottom w:val="0"/>
      <w:divBdr>
        <w:top w:val="none" w:sz="0" w:space="0" w:color="auto"/>
        <w:left w:val="none" w:sz="0" w:space="0" w:color="auto"/>
        <w:bottom w:val="none" w:sz="0" w:space="0" w:color="auto"/>
        <w:right w:val="none" w:sz="0" w:space="0" w:color="auto"/>
      </w:divBdr>
    </w:div>
    <w:div w:id="319431546">
      <w:marLeft w:val="640"/>
      <w:marRight w:val="0"/>
      <w:marTop w:val="0"/>
      <w:marBottom w:val="0"/>
      <w:divBdr>
        <w:top w:val="none" w:sz="0" w:space="0" w:color="auto"/>
        <w:left w:val="none" w:sz="0" w:space="0" w:color="auto"/>
        <w:bottom w:val="none" w:sz="0" w:space="0" w:color="auto"/>
        <w:right w:val="none" w:sz="0" w:space="0" w:color="auto"/>
      </w:divBdr>
    </w:div>
    <w:div w:id="321275874">
      <w:marLeft w:val="640"/>
      <w:marRight w:val="0"/>
      <w:marTop w:val="0"/>
      <w:marBottom w:val="0"/>
      <w:divBdr>
        <w:top w:val="none" w:sz="0" w:space="0" w:color="auto"/>
        <w:left w:val="none" w:sz="0" w:space="0" w:color="auto"/>
        <w:bottom w:val="none" w:sz="0" w:space="0" w:color="auto"/>
        <w:right w:val="none" w:sz="0" w:space="0" w:color="auto"/>
      </w:divBdr>
    </w:div>
    <w:div w:id="325208969">
      <w:marLeft w:val="640"/>
      <w:marRight w:val="0"/>
      <w:marTop w:val="0"/>
      <w:marBottom w:val="0"/>
      <w:divBdr>
        <w:top w:val="none" w:sz="0" w:space="0" w:color="auto"/>
        <w:left w:val="none" w:sz="0" w:space="0" w:color="auto"/>
        <w:bottom w:val="none" w:sz="0" w:space="0" w:color="auto"/>
        <w:right w:val="none" w:sz="0" w:space="0" w:color="auto"/>
      </w:divBdr>
    </w:div>
    <w:div w:id="327877168">
      <w:marLeft w:val="640"/>
      <w:marRight w:val="0"/>
      <w:marTop w:val="0"/>
      <w:marBottom w:val="0"/>
      <w:divBdr>
        <w:top w:val="none" w:sz="0" w:space="0" w:color="auto"/>
        <w:left w:val="none" w:sz="0" w:space="0" w:color="auto"/>
        <w:bottom w:val="none" w:sz="0" w:space="0" w:color="auto"/>
        <w:right w:val="none" w:sz="0" w:space="0" w:color="auto"/>
      </w:divBdr>
    </w:div>
    <w:div w:id="330566354">
      <w:bodyDiv w:val="1"/>
      <w:marLeft w:val="0"/>
      <w:marRight w:val="0"/>
      <w:marTop w:val="0"/>
      <w:marBottom w:val="0"/>
      <w:divBdr>
        <w:top w:val="none" w:sz="0" w:space="0" w:color="auto"/>
        <w:left w:val="none" w:sz="0" w:space="0" w:color="auto"/>
        <w:bottom w:val="none" w:sz="0" w:space="0" w:color="auto"/>
        <w:right w:val="none" w:sz="0" w:space="0" w:color="auto"/>
      </w:divBdr>
    </w:div>
    <w:div w:id="341317373">
      <w:marLeft w:val="640"/>
      <w:marRight w:val="0"/>
      <w:marTop w:val="0"/>
      <w:marBottom w:val="0"/>
      <w:divBdr>
        <w:top w:val="none" w:sz="0" w:space="0" w:color="auto"/>
        <w:left w:val="none" w:sz="0" w:space="0" w:color="auto"/>
        <w:bottom w:val="none" w:sz="0" w:space="0" w:color="auto"/>
        <w:right w:val="none" w:sz="0" w:space="0" w:color="auto"/>
      </w:divBdr>
    </w:div>
    <w:div w:id="343558780">
      <w:marLeft w:val="640"/>
      <w:marRight w:val="0"/>
      <w:marTop w:val="0"/>
      <w:marBottom w:val="0"/>
      <w:divBdr>
        <w:top w:val="none" w:sz="0" w:space="0" w:color="auto"/>
        <w:left w:val="none" w:sz="0" w:space="0" w:color="auto"/>
        <w:bottom w:val="none" w:sz="0" w:space="0" w:color="auto"/>
        <w:right w:val="none" w:sz="0" w:space="0" w:color="auto"/>
      </w:divBdr>
    </w:div>
    <w:div w:id="353653705">
      <w:marLeft w:val="640"/>
      <w:marRight w:val="0"/>
      <w:marTop w:val="0"/>
      <w:marBottom w:val="0"/>
      <w:divBdr>
        <w:top w:val="none" w:sz="0" w:space="0" w:color="auto"/>
        <w:left w:val="none" w:sz="0" w:space="0" w:color="auto"/>
        <w:bottom w:val="none" w:sz="0" w:space="0" w:color="auto"/>
        <w:right w:val="none" w:sz="0" w:space="0" w:color="auto"/>
      </w:divBdr>
    </w:div>
    <w:div w:id="353729648">
      <w:marLeft w:val="640"/>
      <w:marRight w:val="0"/>
      <w:marTop w:val="0"/>
      <w:marBottom w:val="0"/>
      <w:divBdr>
        <w:top w:val="none" w:sz="0" w:space="0" w:color="auto"/>
        <w:left w:val="none" w:sz="0" w:space="0" w:color="auto"/>
        <w:bottom w:val="none" w:sz="0" w:space="0" w:color="auto"/>
        <w:right w:val="none" w:sz="0" w:space="0" w:color="auto"/>
      </w:divBdr>
    </w:div>
    <w:div w:id="354577479">
      <w:marLeft w:val="640"/>
      <w:marRight w:val="0"/>
      <w:marTop w:val="0"/>
      <w:marBottom w:val="0"/>
      <w:divBdr>
        <w:top w:val="none" w:sz="0" w:space="0" w:color="auto"/>
        <w:left w:val="none" w:sz="0" w:space="0" w:color="auto"/>
        <w:bottom w:val="none" w:sz="0" w:space="0" w:color="auto"/>
        <w:right w:val="none" w:sz="0" w:space="0" w:color="auto"/>
      </w:divBdr>
    </w:div>
    <w:div w:id="359554626">
      <w:marLeft w:val="640"/>
      <w:marRight w:val="0"/>
      <w:marTop w:val="0"/>
      <w:marBottom w:val="0"/>
      <w:divBdr>
        <w:top w:val="none" w:sz="0" w:space="0" w:color="auto"/>
        <w:left w:val="none" w:sz="0" w:space="0" w:color="auto"/>
        <w:bottom w:val="none" w:sz="0" w:space="0" w:color="auto"/>
        <w:right w:val="none" w:sz="0" w:space="0" w:color="auto"/>
      </w:divBdr>
    </w:div>
    <w:div w:id="367528541">
      <w:marLeft w:val="640"/>
      <w:marRight w:val="0"/>
      <w:marTop w:val="0"/>
      <w:marBottom w:val="0"/>
      <w:divBdr>
        <w:top w:val="none" w:sz="0" w:space="0" w:color="auto"/>
        <w:left w:val="none" w:sz="0" w:space="0" w:color="auto"/>
        <w:bottom w:val="none" w:sz="0" w:space="0" w:color="auto"/>
        <w:right w:val="none" w:sz="0" w:space="0" w:color="auto"/>
      </w:divBdr>
    </w:div>
    <w:div w:id="367533389">
      <w:marLeft w:val="640"/>
      <w:marRight w:val="0"/>
      <w:marTop w:val="0"/>
      <w:marBottom w:val="0"/>
      <w:divBdr>
        <w:top w:val="none" w:sz="0" w:space="0" w:color="auto"/>
        <w:left w:val="none" w:sz="0" w:space="0" w:color="auto"/>
        <w:bottom w:val="none" w:sz="0" w:space="0" w:color="auto"/>
        <w:right w:val="none" w:sz="0" w:space="0" w:color="auto"/>
      </w:divBdr>
    </w:div>
    <w:div w:id="368073400">
      <w:marLeft w:val="640"/>
      <w:marRight w:val="0"/>
      <w:marTop w:val="0"/>
      <w:marBottom w:val="0"/>
      <w:divBdr>
        <w:top w:val="none" w:sz="0" w:space="0" w:color="auto"/>
        <w:left w:val="none" w:sz="0" w:space="0" w:color="auto"/>
        <w:bottom w:val="none" w:sz="0" w:space="0" w:color="auto"/>
        <w:right w:val="none" w:sz="0" w:space="0" w:color="auto"/>
      </w:divBdr>
    </w:div>
    <w:div w:id="369039103">
      <w:marLeft w:val="640"/>
      <w:marRight w:val="0"/>
      <w:marTop w:val="0"/>
      <w:marBottom w:val="0"/>
      <w:divBdr>
        <w:top w:val="none" w:sz="0" w:space="0" w:color="auto"/>
        <w:left w:val="none" w:sz="0" w:space="0" w:color="auto"/>
        <w:bottom w:val="none" w:sz="0" w:space="0" w:color="auto"/>
        <w:right w:val="none" w:sz="0" w:space="0" w:color="auto"/>
      </w:divBdr>
    </w:div>
    <w:div w:id="369113072">
      <w:marLeft w:val="640"/>
      <w:marRight w:val="0"/>
      <w:marTop w:val="0"/>
      <w:marBottom w:val="0"/>
      <w:divBdr>
        <w:top w:val="none" w:sz="0" w:space="0" w:color="auto"/>
        <w:left w:val="none" w:sz="0" w:space="0" w:color="auto"/>
        <w:bottom w:val="none" w:sz="0" w:space="0" w:color="auto"/>
        <w:right w:val="none" w:sz="0" w:space="0" w:color="auto"/>
      </w:divBdr>
    </w:div>
    <w:div w:id="371002920">
      <w:marLeft w:val="640"/>
      <w:marRight w:val="0"/>
      <w:marTop w:val="0"/>
      <w:marBottom w:val="0"/>
      <w:divBdr>
        <w:top w:val="none" w:sz="0" w:space="0" w:color="auto"/>
        <w:left w:val="none" w:sz="0" w:space="0" w:color="auto"/>
        <w:bottom w:val="none" w:sz="0" w:space="0" w:color="auto"/>
        <w:right w:val="none" w:sz="0" w:space="0" w:color="auto"/>
      </w:divBdr>
    </w:div>
    <w:div w:id="372118118">
      <w:marLeft w:val="640"/>
      <w:marRight w:val="0"/>
      <w:marTop w:val="0"/>
      <w:marBottom w:val="0"/>
      <w:divBdr>
        <w:top w:val="none" w:sz="0" w:space="0" w:color="auto"/>
        <w:left w:val="none" w:sz="0" w:space="0" w:color="auto"/>
        <w:bottom w:val="none" w:sz="0" w:space="0" w:color="auto"/>
        <w:right w:val="none" w:sz="0" w:space="0" w:color="auto"/>
      </w:divBdr>
    </w:div>
    <w:div w:id="375667634">
      <w:marLeft w:val="640"/>
      <w:marRight w:val="0"/>
      <w:marTop w:val="0"/>
      <w:marBottom w:val="0"/>
      <w:divBdr>
        <w:top w:val="none" w:sz="0" w:space="0" w:color="auto"/>
        <w:left w:val="none" w:sz="0" w:space="0" w:color="auto"/>
        <w:bottom w:val="none" w:sz="0" w:space="0" w:color="auto"/>
        <w:right w:val="none" w:sz="0" w:space="0" w:color="auto"/>
      </w:divBdr>
    </w:div>
    <w:div w:id="388960425">
      <w:marLeft w:val="640"/>
      <w:marRight w:val="0"/>
      <w:marTop w:val="0"/>
      <w:marBottom w:val="0"/>
      <w:divBdr>
        <w:top w:val="none" w:sz="0" w:space="0" w:color="auto"/>
        <w:left w:val="none" w:sz="0" w:space="0" w:color="auto"/>
        <w:bottom w:val="none" w:sz="0" w:space="0" w:color="auto"/>
        <w:right w:val="none" w:sz="0" w:space="0" w:color="auto"/>
      </w:divBdr>
    </w:div>
    <w:div w:id="390348969">
      <w:marLeft w:val="640"/>
      <w:marRight w:val="0"/>
      <w:marTop w:val="0"/>
      <w:marBottom w:val="0"/>
      <w:divBdr>
        <w:top w:val="none" w:sz="0" w:space="0" w:color="auto"/>
        <w:left w:val="none" w:sz="0" w:space="0" w:color="auto"/>
        <w:bottom w:val="none" w:sz="0" w:space="0" w:color="auto"/>
        <w:right w:val="none" w:sz="0" w:space="0" w:color="auto"/>
      </w:divBdr>
    </w:div>
    <w:div w:id="392238281">
      <w:marLeft w:val="640"/>
      <w:marRight w:val="0"/>
      <w:marTop w:val="0"/>
      <w:marBottom w:val="0"/>
      <w:divBdr>
        <w:top w:val="none" w:sz="0" w:space="0" w:color="auto"/>
        <w:left w:val="none" w:sz="0" w:space="0" w:color="auto"/>
        <w:bottom w:val="none" w:sz="0" w:space="0" w:color="auto"/>
        <w:right w:val="none" w:sz="0" w:space="0" w:color="auto"/>
      </w:divBdr>
    </w:div>
    <w:div w:id="393045574">
      <w:marLeft w:val="640"/>
      <w:marRight w:val="0"/>
      <w:marTop w:val="0"/>
      <w:marBottom w:val="0"/>
      <w:divBdr>
        <w:top w:val="none" w:sz="0" w:space="0" w:color="auto"/>
        <w:left w:val="none" w:sz="0" w:space="0" w:color="auto"/>
        <w:bottom w:val="none" w:sz="0" w:space="0" w:color="auto"/>
        <w:right w:val="none" w:sz="0" w:space="0" w:color="auto"/>
      </w:divBdr>
    </w:div>
    <w:div w:id="417793628">
      <w:bodyDiv w:val="1"/>
      <w:marLeft w:val="0"/>
      <w:marRight w:val="0"/>
      <w:marTop w:val="0"/>
      <w:marBottom w:val="0"/>
      <w:divBdr>
        <w:top w:val="none" w:sz="0" w:space="0" w:color="auto"/>
        <w:left w:val="none" w:sz="0" w:space="0" w:color="auto"/>
        <w:bottom w:val="none" w:sz="0" w:space="0" w:color="auto"/>
        <w:right w:val="none" w:sz="0" w:space="0" w:color="auto"/>
      </w:divBdr>
    </w:div>
    <w:div w:id="419453831">
      <w:marLeft w:val="640"/>
      <w:marRight w:val="0"/>
      <w:marTop w:val="0"/>
      <w:marBottom w:val="0"/>
      <w:divBdr>
        <w:top w:val="none" w:sz="0" w:space="0" w:color="auto"/>
        <w:left w:val="none" w:sz="0" w:space="0" w:color="auto"/>
        <w:bottom w:val="none" w:sz="0" w:space="0" w:color="auto"/>
        <w:right w:val="none" w:sz="0" w:space="0" w:color="auto"/>
      </w:divBdr>
    </w:div>
    <w:div w:id="419762426">
      <w:marLeft w:val="640"/>
      <w:marRight w:val="0"/>
      <w:marTop w:val="0"/>
      <w:marBottom w:val="0"/>
      <w:divBdr>
        <w:top w:val="none" w:sz="0" w:space="0" w:color="auto"/>
        <w:left w:val="none" w:sz="0" w:space="0" w:color="auto"/>
        <w:bottom w:val="none" w:sz="0" w:space="0" w:color="auto"/>
        <w:right w:val="none" w:sz="0" w:space="0" w:color="auto"/>
      </w:divBdr>
    </w:div>
    <w:div w:id="428160138">
      <w:marLeft w:val="640"/>
      <w:marRight w:val="0"/>
      <w:marTop w:val="0"/>
      <w:marBottom w:val="0"/>
      <w:divBdr>
        <w:top w:val="none" w:sz="0" w:space="0" w:color="auto"/>
        <w:left w:val="none" w:sz="0" w:space="0" w:color="auto"/>
        <w:bottom w:val="none" w:sz="0" w:space="0" w:color="auto"/>
        <w:right w:val="none" w:sz="0" w:space="0" w:color="auto"/>
      </w:divBdr>
    </w:div>
    <w:div w:id="432552079">
      <w:marLeft w:val="640"/>
      <w:marRight w:val="0"/>
      <w:marTop w:val="0"/>
      <w:marBottom w:val="0"/>
      <w:divBdr>
        <w:top w:val="none" w:sz="0" w:space="0" w:color="auto"/>
        <w:left w:val="none" w:sz="0" w:space="0" w:color="auto"/>
        <w:bottom w:val="none" w:sz="0" w:space="0" w:color="auto"/>
        <w:right w:val="none" w:sz="0" w:space="0" w:color="auto"/>
      </w:divBdr>
    </w:div>
    <w:div w:id="444618975">
      <w:marLeft w:val="640"/>
      <w:marRight w:val="0"/>
      <w:marTop w:val="0"/>
      <w:marBottom w:val="0"/>
      <w:divBdr>
        <w:top w:val="none" w:sz="0" w:space="0" w:color="auto"/>
        <w:left w:val="none" w:sz="0" w:space="0" w:color="auto"/>
        <w:bottom w:val="none" w:sz="0" w:space="0" w:color="auto"/>
        <w:right w:val="none" w:sz="0" w:space="0" w:color="auto"/>
      </w:divBdr>
    </w:div>
    <w:div w:id="444811724">
      <w:marLeft w:val="640"/>
      <w:marRight w:val="0"/>
      <w:marTop w:val="0"/>
      <w:marBottom w:val="0"/>
      <w:divBdr>
        <w:top w:val="none" w:sz="0" w:space="0" w:color="auto"/>
        <w:left w:val="none" w:sz="0" w:space="0" w:color="auto"/>
        <w:bottom w:val="none" w:sz="0" w:space="0" w:color="auto"/>
        <w:right w:val="none" w:sz="0" w:space="0" w:color="auto"/>
      </w:divBdr>
    </w:div>
    <w:div w:id="445122425">
      <w:marLeft w:val="640"/>
      <w:marRight w:val="0"/>
      <w:marTop w:val="0"/>
      <w:marBottom w:val="0"/>
      <w:divBdr>
        <w:top w:val="none" w:sz="0" w:space="0" w:color="auto"/>
        <w:left w:val="none" w:sz="0" w:space="0" w:color="auto"/>
        <w:bottom w:val="none" w:sz="0" w:space="0" w:color="auto"/>
        <w:right w:val="none" w:sz="0" w:space="0" w:color="auto"/>
      </w:divBdr>
    </w:div>
    <w:div w:id="454832431">
      <w:marLeft w:val="640"/>
      <w:marRight w:val="0"/>
      <w:marTop w:val="0"/>
      <w:marBottom w:val="0"/>
      <w:divBdr>
        <w:top w:val="none" w:sz="0" w:space="0" w:color="auto"/>
        <w:left w:val="none" w:sz="0" w:space="0" w:color="auto"/>
        <w:bottom w:val="none" w:sz="0" w:space="0" w:color="auto"/>
        <w:right w:val="none" w:sz="0" w:space="0" w:color="auto"/>
      </w:divBdr>
    </w:div>
    <w:div w:id="455031967">
      <w:marLeft w:val="640"/>
      <w:marRight w:val="0"/>
      <w:marTop w:val="0"/>
      <w:marBottom w:val="0"/>
      <w:divBdr>
        <w:top w:val="none" w:sz="0" w:space="0" w:color="auto"/>
        <w:left w:val="none" w:sz="0" w:space="0" w:color="auto"/>
        <w:bottom w:val="none" w:sz="0" w:space="0" w:color="auto"/>
        <w:right w:val="none" w:sz="0" w:space="0" w:color="auto"/>
      </w:divBdr>
    </w:div>
    <w:div w:id="456995540">
      <w:marLeft w:val="640"/>
      <w:marRight w:val="0"/>
      <w:marTop w:val="0"/>
      <w:marBottom w:val="0"/>
      <w:divBdr>
        <w:top w:val="none" w:sz="0" w:space="0" w:color="auto"/>
        <w:left w:val="none" w:sz="0" w:space="0" w:color="auto"/>
        <w:bottom w:val="none" w:sz="0" w:space="0" w:color="auto"/>
        <w:right w:val="none" w:sz="0" w:space="0" w:color="auto"/>
      </w:divBdr>
    </w:div>
    <w:div w:id="458106654">
      <w:marLeft w:val="640"/>
      <w:marRight w:val="0"/>
      <w:marTop w:val="0"/>
      <w:marBottom w:val="0"/>
      <w:divBdr>
        <w:top w:val="none" w:sz="0" w:space="0" w:color="auto"/>
        <w:left w:val="none" w:sz="0" w:space="0" w:color="auto"/>
        <w:bottom w:val="none" w:sz="0" w:space="0" w:color="auto"/>
        <w:right w:val="none" w:sz="0" w:space="0" w:color="auto"/>
      </w:divBdr>
    </w:div>
    <w:div w:id="462306747">
      <w:marLeft w:val="640"/>
      <w:marRight w:val="0"/>
      <w:marTop w:val="0"/>
      <w:marBottom w:val="0"/>
      <w:divBdr>
        <w:top w:val="none" w:sz="0" w:space="0" w:color="auto"/>
        <w:left w:val="none" w:sz="0" w:space="0" w:color="auto"/>
        <w:bottom w:val="none" w:sz="0" w:space="0" w:color="auto"/>
        <w:right w:val="none" w:sz="0" w:space="0" w:color="auto"/>
      </w:divBdr>
    </w:div>
    <w:div w:id="463621282">
      <w:marLeft w:val="640"/>
      <w:marRight w:val="0"/>
      <w:marTop w:val="0"/>
      <w:marBottom w:val="0"/>
      <w:divBdr>
        <w:top w:val="none" w:sz="0" w:space="0" w:color="auto"/>
        <w:left w:val="none" w:sz="0" w:space="0" w:color="auto"/>
        <w:bottom w:val="none" w:sz="0" w:space="0" w:color="auto"/>
        <w:right w:val="none" w:sz="0" w:space="0" w:color="auto"/>
      </w:divBdr>
    </w:div>
    <w:div w:id="471410760">
      <w:marLeft w:val="640"/>
      <w:marRight w:val="0"/>
      <w:marTop w:val="0"/>
      <w:marBottom w:val="0"/>
      <w:divBdr>
        <w:top w:val="none" w:sz="0" w:space="0" w:color="auto"/>
        <w:left w:val="none" w:sz="0" w:space="0" w:color="auto"/>
        <w:bottom w:val="none" w:sz="0" w:space="0" w:color="auto"/>
        <w:right w:val="none" w:sz="0" w:space="0" w:color="auto"/>
      </w:divBdr>
    </w:div>
    <w:div w:id="472909101">
      <w:marLeft w:val="640"/>
      <w:marRight w:val="0"/>
      <w:marTop w:val="0"/>
      <w:marBottom w:val="0"/>
      <w:divBdr>
        <w:top w:val="none" w:sz="0" w:space="0" w:color="auto"/>
        <w:left w:val="none" w:sz="0" w:space="0" w:color="auto"/>
        <w:bottom w:val="none" w:sz="0" w:space="0" w:color="auto"/>
        <w:right w:val="none" w:sz="0" w:space="0" w:color="auto"/>
      </w:divBdr>
    </w:div>
    <w:div w:id="475072493">
      <w:marLeft w:val="640"/>
      <w:marRight w:val="0"/>
      <w:marTop w:val="0"/>
      <w:marBottom w:val="0"/>
      <w:divBdr>
        <w:top w:val="none" w:sz="0" w:space="0" w:color="auto"/>
        <w:left w:val="none" w:sz="0" w:space="0" w:color="auto"/>
        <w:bottom w:val="none" w:sz="0" w:space="0" w:color="auto"/>
        <w:right w:val="none" w:sz="0" w:space="0" w:color="auto"/>
      </w:divBdr>
    </w:div>
    <w:div w:id="482238639">
      <w:marLeft w:val="640"/>
      <w:marRight w:val="0"/>
      <w:marTop w:val="0"/>
      <w:marBottom w:val="0"/>
      <w:divBdr>
        <w:top w:val="none" w:sz="0" w:space="0" w:color="auto"/>
        <w:left w:val="none" w:sz="0" w:space="0" w:color="auto"/>
        <w:bottom w:val="none" w:sz="0" w:space="0" w:color="auto"/>
        <w:right w:val="none" w:sz="0" w:space="0" w:color="auto"/>
      </w:divBdr>
    </w:div>
    <w:div w:id="485169796">
      <w:marLeft w:val="640"/>
      <w:marRight w:val="0"/>
      <w:marTop w:val="0"/>
      <w:marBottom w:val="0"/>
      <w:divBdr>
        <w:top w:val="none" w:sz="0" w:space="0" w:color="auto"/>
        <w:left w:val="none" w:sz="0" w:space="0" w:color="auto"/>
        <w:bottom w:val="none" w:sz="0" w:space="0" w:color="auto"/>
        <w:right w:val="none" w:sz="0" w:space="0" w:color="auto"/>
      </w:divBdr>
    </w:div>
    <w:div w:id="485824369">
      <w:marLeft w:val="640"/>
      <w:marRight w:val="0"/>
      <w:marTop w:val="0"/>
      <w:marBottom w:val="0"/>
      <w:divBdr>
        <w:top w:val="none" w:sz="0" w:space="0" w:color="auto"/>
        <w:left w:val="none" w:sz="0" w:space="0" w:color="auto"/>
        <w:bottom w:val="none" w:sz="0" w:space="0" w:color="auto"/>
        <w:right w:val="none" w:sz="0" w:space="0" w:color="auto"/>
      </w:divBdr>
    </w:div>
    <w:div w:id="486096593">
      <w:marLeft w:val="640"/>
      <w:marRight w:val="0"/>
      <w:marTop w:val="0"/>
      <w:marBottom w:val="0"/>
      <w:divBdr>
        <w:top w:val="none" w:sz="0" w:space="0" w:color="auto"/>
        <w:left w:val="none" w:sz="0" w:space="0" w:color="auto"/>
        <w:bottom w:val="none" w:sz="0" w:space="0" w:color="auto"/>
        <w:right w:val="none" w:sz="0" w:space="0" w:color="auto"/>
      </w:divBdr>
    </w:div>
    <w:div w:id="490831595">
      <w:marLeft w:val="640"/>
      <w:marRight w:val="0"/>
      <w:marTop w:val="0"/>
      <w:marBottom w:val="0"/>
      <w:divBdr>
        <w:top w:val="none" w:sz="0" w:space="0" w:color="auto"/>
        <w:left w:val="none" w:sz="0" w:space="0" w:color="auto"/>
        <w:bottom w:val="none" w:sz="0" w:space="0" w:color="auto"/>
        <w:right w:val="none" w:sz="0" w:space="0" w:color="auto"/>
      </w:divBdr>
    </w:div>
    <w:div w:id="491795072">
      <w:marLeft w:val="640"/>
      <w:marRight w:val="0"/>
      <w:marTop w:val="0"/>
      <w:marBottom w:val="0"/>
      <w:divBdr>
        <w:top w:val="none" w:sz="0" w:space="0" w:color="auto"/>
        <w:left w:val="none" w:sz="0" w:space="0" w:color="auto"/>
        <w:bottom w:val="none" w:sz="0" w:space="0" w:color="auto"/>
        <w:right w:val="none" w:sz="0" w:space="0" w:color="auto"/>
      </w:divBdr>
    </w:div>
    <w:div w:id="493646407">
      <w:marLeft w:val="640"/>
      <w:marRight w:val="0"/>
      <w:marTop w:val="0"/>
      <w:marBottom w:val="0"/>
      <w:divBdr>
        <w:top w:val="none" w:sz="0" w:space="0" w:color="auto"/>
        <w:left w:val="none" w:sz="0" w:space="0" w:color="auto"/>
        <w:bottom w:val="none" w:sz="0" w:space="0" w:color="auto"/>
        <w:right w:val="none" w:sz="0" w:space="0" w:color="auto"/>
      </w:divBdr>
    </w:div>
    <w:div w:id="493961577">
      <w:marLeft w:val="640"/>
      <w:marRight w:val="0"/>
      <w:marTop w:val="0"/>
      <w:marBottom w:val="0"/>
      <w:divBdr>
        <w:top w:val="none" w:sz="0" w:space="0" w:color="auto"/>
        <w:left w:val="none" w:sz="0" w:space="0" w:color="auto"/>
        <w:bottom w:val="none" w:sz="0" w:space="0" w:color="auto"/>
        <w:right w:val="none" w:sz="0" w:space="0" w:color="auto"/>
      </w:divBdr>
    </w:div>
    <w:div w:id="494536941">
      <w:marLeft w:val="640"/>
      <w:marRight w:val="0"/>
      <w:marTop w:val="0"/>
      <w:marBottom w:val="0"/>
      <w:divBdr>
        <w:top w:val="none" w:sz="0" w:space="0" w:color="auto"/>
        <w:left w:val="none" w:sz="0" w:space="0" w:color="auto"/>
        <w:bottom w:val="none" w:sz="0" w:space="0" w:color="auto"/>
        <w:right w:val="none" w:sz="0" w:space="0" w:color="auto"/>
      </w:divBdr>
    </w:div>
    <w:div w:id="495265080">
      <w:marLeft w:val="640"/>
      <w:marRight w:val="0"/>
      <w:marTop w:val="0"/>
      <w:marBottom w:val="0"/>
      <w:divBdr>
        <w:top w:val="none" w:sz="0" w:space="0" w:color="auto"/>
        <w:left w:val="none" w:sz="0" w:space="0" w:color="auto"/>
        <w:bottom w:val="none" w:sz="0" w:space="0" w:color="auto"/>
        <w:right w:val="none" w:sz="0" w:space="0" w:color="auto"/>
      </w:divBdr>
    </w:div>
    <w:div w:id="504248444">
      <w:marLeft w:val="640"/>
      <w:marRight w:val="0"/>
      <w:marTop w:val="0"/>
      <w:marBottom w:val="0"/>
      <w:divBdr>
        <w:top w:val="none" w:sz="0" w:space="0" w:color="auto"/>
        <w:left w:val="none" w:sz="0" w:space="0" w:color="auto"/>
        <w:bottom w:val="none" w:sz="0" w:space="0" w:color="auto"/>
        <w:right w:val="none" w:sz="0" w:space="0" w:color="auto"/>
      </w:divBdr>
    </w:div>
    <w:div w:id="505367496">
      <w:marLeft w:val="640"/>
      <w:marRight w:val="0"/>
      <w:marTop w:val="0"/>
      <w:marBottom w:val="0"/>
      <w:divBdr>
        <w:top w:val="none" w:sz="0" w:space="0" w:color="auto"/>
        <w:left w:val="none" w:sz="0" w:space="0" w:color="auto"/>
        <w:bottom w:val="none" w:sz="0" w:space="0" w:color="auto"/>
        <w:right w:val="none" w:sz="0" w:space="0" w:color="auto"/>
      </w:divBdr>
    </w:div>
    <w:div w:id="508720424">
      <w:marLeft w:val="640"/>
      <w:marRight w:val="0"/>
      <w:marTop w:val="0"/>
      <w:marBottom w:val="0"/>
      <w:divBdr>
        <w:top w:val="none" w:sz="0" w:space="0" w:color="auto"/>
        <w:left w:val="none" w:sz="0" w:space="0" w:color="auto"/>
        <w:bottom w:val="none" w:sz="0" w:space="0" w:color="auto"/>
        <w:right w:val="none" w:sz="0" w:space="0" w:color="auto"/>
      </w:divBdr>
    </w:div>
    <w:div w:id="509107726">
      <w:marLeft w:val="640"/>
      <w:marRight w:val="0"/>
      <w:marTop w:val="0"/>
      <w:marBottom w:val="0"/>
      <w:divBdr>
        <w:top w:val="none" w:sz="0" w:space="0" w:color="auto"/>
        <w:left w:val="none" w:sz="0" w:space="0" w:color="auto"/>
        <w:bottom w:val="none" w:sz="0" w:space="0" w:color="auto"/>
        <w:right w:val="none" w:sz="0" w:space="0" w:color="auto"/>
      </w:divBdr>
    </w:div>
    <w:div w:id="512569490">
      <w:marLeft w:val="640"/>
      <w:marRight w:val="0"/>
      <w:marTop w:val="0"/>
      <w:marBottom w:val="0"/>
      <w:divBdr>
        <w:top w:val="none" w:sz="0" w:space="0" w:color="auto"/>
        <w:left w:val="none" w:sz="0" w:space="0" w:color="auto"/>
        <w:bottom w:val="none" w:sz="0" w:space="0" w:color="auto"/>
        <w:right w:val="none" w:sz="0" w:space="0" w:color="auto"/>
      </w:divBdr>
    </w:div>
    <w:div w:id="513154755">
      <w:marLeft w:val="640"/>
      <w:marRight w:val="0"/>
      <w:marTop w:val="0"/>
      <w:marBottom w:val="0"/>
      <w:divBdr>
        <w:top w:val="none" w:sz="0" w:space="0" w:color="auto"/>
        <w:left w:val="none" w:sz="0" w:space="0" w:color="auto"/>
        <w:bottom w:val="none" w:sz="0" w:space="0" w:color="auto"/>
        <w:right w:val="none" w:sz="0" w:space="0" w:color="auto"/>
      </w:divBdr>
    </w:div>
    <w:div w:id="514733235">
      <w:marLeft w:val="640"/>
      <w:marRight w:val="0"/>
      <w:marTop w:val="0"/>
      <w:marBottom w:val="0"/>
      <w:divBdr>
        <w:top w:val="none" w:sz="0" w:space="0" w:color="auto"/>
        <w:left w:val="none" w:sz="0" w:space="0" w:color="auto"/>
        <w:bottom w:val="none" w:sz="0" w:space="0" w:color="auto"/>
        <w:right w:val="none" w:sz="0" w:space="0" w:color="auto"/>
      </w:divBdr>
    </w:div>
    <w:div w:id="524517369">
      <w:marLeft w:val="640"/>
      <w:marRight w:val="0"/>
      <w:marTop w:val="0"/>
      <w:marBottom w:val="0"/>
      <w:divBdr>
        <w:top w:val="none" w:sz="0" w:space="0" w:color="auto"/>
        <w:left w:val="none" w:sz="0" w:space="0" w:color="auto"/>
        <w:bottom w:val="none" w:sz="0" w:space="0" w:color="auto"/>
        <w:right w:val="none" w:sz="0" w:space="0" w:color="auto"/>
      </w:divBdr>
    </w:div>
    <w:div w:id="535702312">
      <w:marLeft w:val="640"/>
      <w:marRight w:val="0"/>
      <w:marTop w:val="0"/>
      <w:marBottom w:val="0"/>
      <w:divBdr>
        <w:top w:val="none" w:sz="0" w:space="0" w:color="auto"/>
        <w:left w:val="none" w:sz="0" w:space="0" w:color="auto"/>
        <w:bottom w:val="none" w:sz="0" w:space="0" w:color="auto"/>
        <w:right w:val="none" w:sz="0" w:space="0" w:color="auto"/>
      </w:divBdr>
    </w:div>
    <w:div w:id="537670976">
      <w:bodyDiv w:val="1"/>
      <w:marLeft w:val="0"/>
      <w:marRight w:val="0"/>
      <w:marTop w:val="0"/>
      <w:marBottom w:val="0"/>
      <w:divBdr>
        <w:top w:val="none" w:sz="0" w:space="0" w:color="auto"/>
        <w:left w:val="none" w:sz="0" w:space="0" w:color="auto"/>
        <w:bottom w:val="none" w:sz="0" w:space="0" w:color="auto"/>
        <w:right w:val="none" w:sz="0" w:space="0" w:color="auto"/>
      </w:divBdr>
    </w:div>
    <w:div w:id="540481182">
      <w:marLeft w:val="640"/>
      <w:marRight w:val="0"/>
      <w:marTop w:val="0"/>
      <w:marBottom w:val="0"/>
      <w:divBdr>
        <w:top w:val="none" w:sz="0" w:space="0" w:color="auto"/>
        <w:left w:val="none" w:sz="0" w:space="0" w:color="auto"/>
        <w:bottom w:val="none" w:sz="0" w:space="0" w:color="auto"/>
        <w:right w:val="none" w:sz="0" w:space="0" w:color="auto"/>
      </w:divBdr>
    </w:div>
    <w:div w:id="542640251">
      <w:marLeft w:val="640"/>
      <w:marRight w:val="0"/>
      <w:marTop w:val="0"/>
      <w:marBottom w:val="0"/>
      <w:divBdr>
        <w:top w:val="none" w:sz="0" w:space="0" w:color="auto"/>
        <w:left w:val="none" w:sz="0" w:space="0" w:color="auto"/>
        <w:bottom w:val="none" w:sz="0" w:space="0" w:color="auto"/>
        <w:right w:val="none" w:sz="0" w:space="0" w:color="auto"/>
      </w:divBdr>
    </w:div>
    <w:div w:id="550921550">
      <w:marLeft w:val="640"/>
      <w:marRight w:val="0"/>
      <w:marTop w:val="0"/>
      <w:marBottom w:val="0"/>
      <w:divBdr>
        <w:top w:val="none" w:sz="0" w:space="0" w:color="auto"/>
        <w:left w:val="none" w:sz="0" w:space="0" w:color="auto"/>
        <w:bottom w:val="none" w:sz="0" w:space="0" w:color="auto"/>
        <w:right w:val="none" w:sz="0" w:space="0" w:color="auto"/>
      </w:divBdr>
    </w:div>
    <w:div w:id="551503567">
      <w:marLeft w:val="640"/>
      <w:marRight w:val="0"/>
      <w:marTop w:val="0"/>
      <w:marBottom w:val="0"/>
      <w:divBdr>
        <w:top w:val="none" w:sz="0" w:space="0" w:color="auto"/>
        <w:left w:val="none" w:sz="0" w:space="0" w:color="auto"/>
        <w:bottom w:val="none" w:sz="0" w:space="0" w:color="auto"/>
        <w:right w:val="none" w:sz="0" w:space="0" w:color="auto"/>
      </w:divBdr>
    </w:div>
    <w:div w:id="554631747">
      <w:marLeft w:val="640"/>
      <w:marRight w:val="0"/>
      <w:marTop w:val="0"/>
      <w:marBottom w:val="0"/>
      <w:divBdr>
        <w:top w:val="none" w:sz="0" w:space="0" w:color="auto"/>
        <w:left w:val="none" w:sz="0" w:space="0" w:color="auto"/>
        <w:bottom w:val="none" w:sz="0" w:space="0" w:color="auto"/>
        <w:right w:val="none" w:sz="0" w:space="0" w:color="auto"/>
      </w:divBdr>
    </w:div>
    <w:div w:id="554659734">
      <w:marLeft w:val="640"/>
      <w:marRight w:val="0"/>
      <w:marTop w:val="0"/>
      <w:marBottom w:val="0"/>
      <w:divBdr>
        <w:top w:val="none" w:sz="0" w:space="0" w:color="auto"/>
        <w:left w:val="none" w:sz="0" w:space="0" w:color="auto"/>
        <w:bottom w:val="none" w:sz="0" w:space="0" w:color="auto"/>
        <w:right w:val="none" w:sz="0" w:space="0" w:color="auto"/>
      </w:divBdr>
    </w:div>
    <w:div w:id="560167007">
      <w:bodyDiv w:val="1"/>
      <w:marLeft w:val="0"/>
      <w:marRight w:val="0"/>
      <w:marTop w:val="0"/>
      <w:marBottom w:val="0"/>
      <w:divBdr>
        <w:top w:val="none" w:sz="0" w:space="0" w:color="auto"/>
        <w:left w:val="none" w:sz="0" w:space="0" w:color="auto"/>
        <w:bottom w:val="none" w:sz="0" w:space="0" w:color="auto"/>
        <w:right w:val="none" w:sz="0" w:space="0" w:color="auto"/>
      </w:divBdr>
    </w:div>
    <w:div w:id="566653672">
      <w:marLeft w:val="640"/>
      <w:marRight w:val="0"/>
      <w:marTop w:val="0"/>
      <w:marBottom w:val="0"/>
      <w:divBdr>
        <w:top w:val="none" w:sz="0" w:space="0" w:color="auto"/>
        <w:left w:val="none" w:sz="0" w:space="0" w:color="auto"/>
        <w:bottom w:val="none" w:sz="0" w:space="0" w:color="auto"/>
        <w:right w:val="none" w:sz="0" w:space="0" w:color="auto"/>
      </w:divBdr>
    </w:div>
    <w:div w:id="571888284">
      <w:marLeft w:val="640"/>
      <w:marRight w:val="0"/>
      <w:marTop w:val="0"/>
      <w:marBottom w:val="0"/>
      <w:divBdr>
        <w:top w:val="none" w:sz="0" w:space="0" w:color="auto"/>
        <w:left w:val="none" w:sz="0" w:space="0" w:color="auto"/>
        <w:bottom w:val="none" w:sz="0" w:space="0" w:color="auto"/>
        <w:right w:val="none" w:sz="0" w:space="0" w:color="auto"/>
      </w:divBdr>
    </w:div>
    <w:div w:id="594090385">
      <w:marLeft w:val="640"/>
      <w:marRight w:val="0"/>
      <w:marTop w:val="0"/>
      <w:marBottom w:val="0"/>
      <w:divBdr>
        <w:top w:val="none" w:sz="0" w:space="0" w:color="auto"/>
        <w:left w:val="none" w:sz="0" w:space="0" w:color="auto"/>
        <w:bottom w:val="none" w:sz="0" w:space="0" w:color="auto"/>
        <w:right w:val="none" w:sz="0" w:space="0" w:color="auto"/>
      </w:divBdr>
    </w:div>
    <w:div w:id="599068377">
      <w:marLeft w:val="640"/>
      <w:marRight w:val="0"/>
      <w:marTop w:val="0"/>
      <w:marBottom w:val="0"/>
      <w:divBdr>
        <w:top w:val="none" w:sz="0" w:space="0" w:color="auto"/>
        <w:left w:val="none" w:sz="0" w:space="0" w:color="auto"/>
        <w:bottom w:val="none" w:sz="0" w:space="0" w:color="auto"/>
        <w:right w:val="none" w:sz="0" w:space="0" w:color="auto"/>
      </w:divBdr>
    </w:div>
    <w:div w:id="600070195">
      <w:marLeft w:val="640"/>
      <w:marRight w:val="0"/>
      <w:marTop w:val="0"/>
      <w:marBottom w:val="0"/>
      <w:divBdr>
        <w:top w:val="none" w:sz="0" w:space="0" w:color="auto"/>
        <w:left w:val="none" w:sz="0" w:space="0" w:color="auto"/>
        <w:bottom w:val="none" w:sz="0" w:space="0" w:color="auto"/>
        <w:right w:val="none" w:sz="0" w:space="0" w:color="auto"/>
      </w:divBdr>
    </w:div>
    <w:div w:id="600138620">
      <w:marLeft w:val="640"/>
      <w:marRight w:val="0"/>
      <w:marTop w:val="0"/>
      <w:marBottom w:val="0"/>
      <w:divBdr>
        <w:top w:val="none" w:sz="0" w:space="0" w:color="auto"/>
        <w:left w:val="none" w:sz="0" w:space="0" w:color="auto"/>
        <w:bottom w:val="none" w:sz="0" w:space="0" w:color="auto"/>
        <w:right w:val="none" w:sz="0" w:space="0" w:color="auto"/>
      </w:divBdr>
    </w:div>
    <w:div w:id="604046027">
      <w:bodyDiv w:val="1"/>
      <w:marLeft w:val="0"/>
      <w:marRight w:val="0"/>
      <w:marTop w:val="0"/>
      <w:marBottom w:val="0"/>
      <w:divBdr>
        <w:top w:val="none" w:sz="0" w:space="0" w:color="auto"/>
        <w:left w:val="none" w:sz="0" w:space="0" w:color="auto"/>
        <w:bottom w:val="none" w:sz="0" w:space="0" w:color="auto"/>
        <w:right w:val="none" w:sz="0" w:space="0" w:color="auto"/>
      </w:divBdr>
    </w:div>
    <w:div w:id="605886690">
      <w:marLeft w:val="640"/>
      <w:marRight w:val="0"/>
      <w:marTop w:val="0"/>
      <w:marBottom w:val="0"/>
      <w:divBdr>
        <w:top w:val="none" w:sz="0" w:space="0" w:color="auto"/>
        <w:left w:val="none" w:sz="0" w:space="0" w:color="auto"/>
        <w:bottom w:val="none" w:sz="0" w:space="0" w:color="auto"/>
        <w:right w:val="none" w:sz="0" w:space="0" w:color="auto"/>
      </w:divBdr>
    </w:div>
    <w:div w:id="608510811">
      <w:marLeft w:val="640"/>
      <w:marRight w:val="0"/>
      <w:marTop w:val="0"/>
      <w:marBottom w:val="0"/>
      <w:divBdr>
        <w:top w:val="none" w:sz="0" w:space="0" w:color="auto"/>
        <w:left w:val="none" w:sz="0" w:space="0" w:color="auto"/>
        <w:bottom w:val="none" w:sz="0" w:space="0" w:color="auto"/>
        <w:right w:val="none" w:sz="0" w:space="0" w:color="auto"/>
      </w:divBdr>
    </w:div>
    <w:div w:id="611059414">
      <w:marLeft w:val="640"/>
      <w:marRight w:val="0"/>
      <w:marTop w:val="0"/>
      <w:marBottom w:val="0"/>
      <w:divBdr>
        <w:top w:val="none" w:sz="0" w:space="0" w:color="auto"/>
        <w:left w:val="none" w:sz="0" w:space="0" w:color="auto"/>
        <w:bottom w:val="none" w:sz="0" w:space="0" w:color="auto"/>
        <w:right w:val="none" w:sz="0" w:space="0" w:color="auto"/>
      </w:divBdr>
    </w:div>
    <w:div w:id="615403500">
      <w:marLeft w:val="640"/>
      <w:marRight w:val="0"/>
      <w:marTop w:val="0"/>
      <w:marBottom w:val="0"/>
      <w:divBdr>
        <w:top w:val="none" w:sz="0" w:space="0" w:color="auto"/>
        <w:left w:val="none" w:sz="0" w:space="0" w:color="auto"/>
        <w:bottom w:val="none" w:sz="0" w:space="0" w:color="auto"/>
        <w:right w:val="none" w:sz="0" w:space="0" w:color="auto"/>
      </w:divBdr>
    </w:div>
    <w:div w:id="619726144">
      <w:marLeft w:val="640"/>
      <w:marRight w:val="0"/>
      <w:marTop w:val="0"/>
      <w:marBottom w:val="0"/>
      <w:divBdr>
        <w:top w:val="none" w:sz="0" w:space="0" w:color="auto"/>
        <w:left w:val="none" w:sz="0" w:space="0" w:color="auto"/>
        <w:bottom w:val="none" w:sz="0" w:space="0" w:color="auto"/>
        <w:right w:val="none" w:sz="0" w:space="0" w:color="auto"/>
      </w:divBdr>
    </w:div>
    <w:div w:id="622612922">
      <w:marLeft w:val="640"/>
      <w:marRight w:val="0"/>
      <w:marTop w:val="0"/>
      <w:marBottom w:val="0"/>
      <w:divBdr>
        <w:top w:val="none" w:sz="0" w:space="0" w:color="auto"/>
        <w:left w:val="none" w:sz="0" w:space="0" w:color="auto"/>
        <w:bottom w:val="none" w:sz="0" w:space="0" w:color="auto"/>
        <w:right w:val="none" w:sz="0" w:space="0" w:color="auto"/>
      </w:divBdr>
    </w:div>
    <w:div w:id="624308859">
      <w:marLeft w:val="640"/>
      <w:marRight w:val="0"/>
      <w:marTop w:val="0"/>
      <w:marBottom w:val="0"/>
      <w:divBdr>
        <w:top w:val="none" w:sz="0" w:space="0" w:color="auto"/>
        <w:left w:val="none" w:sz="0" w:space="0" w:color="auto"/>
        <w:bottom w:val="none" w:sz="0" w:space="0" w:color="auto"/>
        <w:right w:val="none" w:sz="0" w:space="0" w:color="auto"/>
      </w:divBdr>
    </w:div>
    <w:div w:id="628510413">
      <w:marLeft w:val="640"/>
      <w:marRight w:val="0"/>
      <w:marTop w:val="0"/>
      <w:marBottom w:val="0"/>
      <w:divBdr>
        <w:top w:val="none" w:sz="0" w:space="0" w:color="auto"/>
        <w:left w:val="none" w:sz="0" w:space="0" w:color="auto"/>
        <w:bottom w:val="none" w:sz="0" w:space="0" w:color="auto"/>
        <w:right w:val="none" w:sz="0" w:space="0" w:color="auto"/>
      </w:divBdr>
    </w:div>
    <w:div w:id="629820080">
      <w:marLeft w:val="640"/>
      <w:marRight w:val="0"/>
      <w:marTop w:val="0"/>
      <w:marBottom w:val="0"/>
      <w:divBdr>
        <w:top w:val="none" w:sz="0" w:space="0" w:color="auto"/>
        <w:left w:val="none" w:sz="0" w:space="0" w:color="auto"/>
        <w:bottom w:val="none" w:sz="0" w:space="0" w:color="auto"/>
        <w:right w:val="none" w:sz="0" w:space="0" w:color="auto"/>
      </w:divBdr>
    </w:div>
    <w:div w:id="639385295">
      <w:marLeft w:val="640"/>
      <w:marRight w:val="0"/>
      <w:marTop w:val="0"/>
      <w:marBottom w:val="0"/>
      <w:divBdr>
        <w:top w:val="none" w:sz="0" w:space="0" w:color="auto"/>
        <w:left w:val="none" w:sz="0" w:space="0" w:color="auto"/>
        <w:bottom w:val="none" w:sz="0" w:space="0" w:color="auto"/>
        <w:right w:val="none" w:sz="0" w:space="0" w:color="auto"/>
      </w:divBdr>
    </w:div>
    <w:div w:id="650405833">
      <w:marLeft w:val="640"/>
      <w:marRight w:val="0"/>
      <w:marTop w:val="0"/>
      <w:marBottom w:val="0"/>
      <w:divBdr>
        <w:top w:val="none" w:sz="0" w:space="0" w:color="auto"/>
        <w:left w:val="none" w:sz="0" w:space="0" w:color="auto"/>
        <w:bottom w:val="none" w:sz="0" w:space="0" w:color="auto"/>
        <w:right w:val="none" w:sz="0" w:space="0" w:color="auto"/>
      </w:divBdr>
    </w:div>
    <w:div w:id="650717244">
      <w:marLeft w:val="640"/>
      <w:marRight w:val="0"/>
      <w:marTop w:val="0"/>
      <w:marBottom w:val="0"/>
      <w:divBdr>
        <w:top w:val="none" w:sz="0" w:space="0" w:color="auto"/>
        <w:left w:val="none" w:sz="0" w:space="0" w:color="auto"/>
        <w:bottom w:val="none" w:sz="0" w:space="0" w:color="auto"/>
        <w:right w:val="none" w:sz="0" w:space="0" w:color="auto"/>
      </w:divBdr>
    </w:div>
    <w:div w:id="655765552">
      <w:marLeft w:val="640"/>
      <w:marRight w:val="0"/>
      <w:marTop w:val="0"/>
      <w:marBottom w:val="0"/>
      <w:divBdr>
        <w:top w:val="none" w:sz="0" w:space="0" w:color="auto"/>
        <w:left w:val="none" w:sz="0" w:space="0" w:color="auto"/>
        <w:bottom w:val="none" w:sz="0" w:space="0" w:color="auto"/>
        <w:right w:val="none" w:sz="0" w:space="0" w:color="auto"/>
      </w:divBdr>
    </w:div>
    <w:div w:id="662584954">
      <w:marLeft w:val="640"/>
      <w:marRight w:val="0"/>
      <w:marTop w:val="0"/>
      <w:marBottom w:val="0"/>
      <w:divBdr>
        <w:top w:val="none" w:sz="0" w:space="0" w:color="auto"/>
        <w:left w:val="none" w:sz="0" w:space="0" w:color="auto"/>
        <w:bottom w:val="none" w:sz="0" w:space="0" w:color="auto"/>
        <w:right w:val="none" w:sz="0" w:space="0" w:color="auto"/>
      </w:divBdr>
    </w:div>
    <w:div w:id="664093573">
      <w:marLeft w:val="640"/>
      <w:marRight w:val="0"/>
      <w:marTop w:val="0"/>
      <w:marBottom w:val="0"/>
      <w:divBdr>
        <w:top w:val="none" w:sz="0" w:space="0" w:color="auto"/>
        <w:left w:val="none" w:sz="0" w:space="0" w:color="auto"/>
        <w:bottom w:val="none" w:sz="0" w:space="0" w:color="auto"/>
        <w:right w:val="none" w:sz="0" w:space="0" w:color="auto"/>
      </w:divBdr>
    </w:div>
    <w:div w:id="665129588">
      <w:marLeft w:val="640"/>
      <w:marRight w:val="0"/>
      <w:marTop w:val="0"/>
      <w:marBottom w:val="0"/>
      <w:divBdr>
        <w:top w:val="none" w:sz="0" w:space="0" w:color="auto"/>
        <w:left w:val="none" w:sz="0" w:space="0" w:color="auto"/>
        <w:bottom w:val="none" w:sz="0" w:space="0" w:color="auto"/>
        <w:right w:val="none" w:sz="0" w:space="0" w:color="auto"/>
      </w:divBdr>
    </w:div>
    <w:div w:id="671644022">
      <w:marLeft w:val="640"/>
      <w:marRight w:val="0"/>
      <w:marTop w:val="0"/>
      <w:marBottom w:val="0"/>
      <w:divBdr>
        <w:top w:val="none" w:sz="0" w:space="0" w:color="auto"/>
        <w:left w:val="none" w:sz="0" w:space="0" w:color="auto"/>
        <w:bottom w:val="none" w:sz="0" w:space="0" w:color="auto"/>
        <w:right w:val="none" w:sz="0" w:space="0" w:color="auto"/>
      </w:divBdr>
    </w:div>
    <w:div w:id="676232812">
      <w:marLeft w:val="640"/>
      <w:marRight w:val="0"/>
      <w:marTop w:val="0"/>
      <w:marBottom w:val="0"/>
      <w:divBdr>
        <w:top w:val="none" w:sz="0" w:space="0" w:color="auto"/>
        <w:left w:val="none" w:sz="0" w:space="0" w:color="auto"/>
        <w:bottom w:val="none" w:sz="0" w:space="0" w:color="auto"/>
        <w:right w:val="none" w:sz="0" w:space="0" w:color="auto"/>
      </w:divBdr>
    </w:div>
    <w:div w:id="676350131">
      <w:marLeft w:val="640"/>
      <w:marRight w:val="0"/>
      <w:marTop w:val="0"/>
      <w:marBottom w:val="0"/>
      <w:divBdr>
        <w:top w:val="none" w:sz="0" w:space="0" w:color="auto"/>
        <w:left w:val="none" w:sz="0" w:space="0" w:color="auto"/>
        <w:bottom w:val="none" w:sz="0" w:space="0" w:color="auto"/>
        <w:right w:val="none" w:sz="0" w:space="0" w:color="auto"/>
      </w:divBdr>
    </w:div>
    <w:div w:id="686759867">
      <w:marLeft w:val="640"/>
      <w:marRight w:val="0"/>
      <w:marTop w:val="0"/>
      <w:marBottom w:val="0"/>
      <w:divBdr>
        <w:top w:val="none" w:sz="0" w:space="0" w:color="auto"/>
        <w:left w:val="none" w:sz="0" w:space="0" w:color="auto"/>
        <w:bottom w:val="none" w:sz="0" w:space="0" w:color="auto"/>
        <w:right w:val="none" w:sz="0" w:space="0" w:color="auto"/>
      </w:divBdr>
    </w:div>
    <w:div w:id="690573956">
      <w:marLeft w:val="640"/>
      <w:marRight w:val="0"/>
      <w:marTop w:val="0"/>
      <w:marBottom w:val="0"/>
      <w:divBdr>
        <w:top w:val="none" w:sz="0" w:space="0" w:color="auto"/>
        <w:left w:val="none" w:sz="0" w:space="0" w:color="auto"/>
        <w:bottom w:val="none" w:sz="0" w:space="0" w:color="auto"/>
        <w:right w:val="none" w:sz="0" w:space="0" w:color="auto"/>
      </w:divBdr>
    </w:div>
    <w:div w:id="696661671">
      <w:marLeft w:val="640"/>
      <w:marRight w:val="0"/>
      <w:marTop w:val="0"/>
      <w:marBottom w:val="0"/>
      <w:divBdr>
        <w:top w:val="none" w:sz="0" w:space="0" w:color="auto"/>
        <w:left w:val="none" w:sz="0" w:space="0" w:color="auto"/>
        <w:bottom w:val="none" w:sz="0" w:space="0" w:color="auto"/>
        <w:right w:val="none" w:sz="0" w:space="0" w:color="auto"/>
      </w:divBdr>
    </w:div>
    <w:div w:id="711345066">
      <w:marLeft w:val="640"/>
      <w:marRight w:val="0"/>
      <w:marTop w:val="0"/>
      <w:marBottom w:val="0"/>
      <w:divBdr>
        <w:top w:val="none" w:sz="0" w:space="0" w:color="auto"/>
        <w:left w:val="none" w:sz="0" w:space="0" w:color="auto"/>
        <w:bottom w:val="none" w:sz="0" w:space="0" w:color="auto"/>
        <w:right w:val="none" w:sz="0" w:space="0" w:color="auto"/>
      </w:divBdr>
    </w:div>
    <w:div w:id="712465250">
      <w:marLeft w:val="640"/>
      <w:marRight w:val="0"/>
      <w:marTop w:val="0"/>
      <w:marBottom w:val="0"/>
      <w:divBdr>
        <w:top w:val="none" w:sz="0" w:space="0" w:color="auto"/>
        <w:left w:val="none" w:sz="0" w:space="0" w:color="auto"/>
        <w:bottom w:val="none" w:sz="0" w:space="0" w:color="auto"/>
        <w:right w:val="none" w:sz="0" w:space="0" w:color="auto"/>
      </w:divBdr>
    </w:div>
    <w:div w:id="725685328">
      <w:marLeft w:val="640"/>
      <w:marRight w:val="0"/>
      <w:marTop w:val="0"/>
      <w:marBottom w:val="0"/>
      <w:divBdr>
        <w:top w:val="none" w:sz="0" w:space="0" w:color="auto"/>
        <w:left w:val="none" w:sz="0" w:space="0" w:color="auto"/>
        <w:bottom w:val="none" w:sz="0" w:space="0" w:color="auto"/>
        <w:right w:val="none" w:sz="0" w:space="0" w:color="auto"/>
      </w:divBdr>
    </w:div>
    <w:div w:id="732385690">
      <w:marLeft w:val="640"/>
      <w:marRight w:val="0"/>
      <w:marTop w:val="0"/>
      <w:marBottom w:val="0"/>
      <w:divBdr>
        <w:top w:val="none" w:sz="0" w:space="0" w:color="auto"/>
        <w:left w:val="none" w:sz="0" w:space="0" w:color="auto"/>
        <w:bottom w:val="none" w:sz="0" w:space="0" w:color="auto"/>
        <w:right w:val="none" w:sz="0" w:space="0" w:color="auto"/>
      </w:divBdr>
    </w:div>
    <w:div w:id="735326705">
      <w:marLeft w:val="640"/>
      <w:marRight w:val="0"/>
      <w:marTop w:val="0"/>
      <w:marBottom w:val="0"/>
      <w:divBdr>
        <w:top w:val="none" w:sz="0" w:space="0" w:color="auto"/>
        <w:left w:val="none" w:sz="0" w:space="0" w:color="auto"/>
        <w:bottom w:val="none" w:sz="0" w:space="0" w:color="auto"/>
        <w:right w:val="none" w:sz="0" w:space="0" w:color="auto"/>
      </w:divBdr>
    </w:div>
    <w:div w:id="740298735">
      <w:marLeft w:val="640"/>
      <w:marRight w:val="0"/>
      <w:marTop w:val="0"/>
      <w:marBottom w:val="0"/>
      <w:divBdr>
        <w:top w:val="none" w:sz="0" w:space="0" w:color="auto"/>
        <w:left w:val="none" w:sz="0" w:space="0" w:color="auto"/>
        <w:bottom w:val="none" w:sz="0" w:space="0" w:color="auto"/>
        <w:right w:val="none" w:sz="0" w:space="0" w:color="auto"/>
      </w:divBdr>
    </w:div>
    <w:div w:id="761605002">
      <w:marLeft w:val="640"/>
      <w:marRight w:val="0"/>
      <w:marTop w:val="0"/>
      <w:marBottom w:val="0"/>
      <w:divBdr>
        <w:top w:val="none" w:sz="0" w:space="0" w:color="auto"/>
        <w:left w:val="none" w:sz="0" w:space="0" w:color="auto"/>
        <w:bottom w:val="none" w:sz="0" w:space="0" w:color="auto"/>
        <w:right w:val="none" w:sz="0" w:space="0" w:color="auto"/>
      </w:divBdr>
    </w:div>
    <w:div w:id="762729629">
      <w:marLeft w:val="640"/>
      <w:marRight w:val="0"/>
      <w:marTop w:val="0"/>
      <w:marBottom w:val="0"/>
      <w:divBdr>
        <w:top w:val="none" w:sz="0" w:space="0" w:color="auto"/>
        <w:left w:val="none" w:sz="0" w:space="0" w:color="auto"/>
        <w:bottom w:val="none" w:sz="0" w:space="0" w:color="auto"/>
        <w:right w:val="none" w:sz="0" w:space="0" w:color="auto"/>
      </w:divBdr>
    </w:div>
    <w:div w:id="766073882">
      <w:marLeft w:val="640"/>
      <w:marRight w:val="0"/>
      <w:marTop w:val="0"/>
      <w:marBottom w:val="0"/>
      <w:divBdr>
        <w:top w:val="none" w:sz="0" w:space="0" w:color="auto"/>
        <w:left w:val="none" w:sz="0" w:space="0" w:color="auto"/>
        <w:bottom w:val="none" w:sz="0" w:space="0" w:color="auto"/>
        <w:right w:val="none" w:sz="0" w:space="0" w:color="auto"/>
      </w:divBdr>
    </w:div>
    <w:div w:id="768820380">
      <w:bodyDiv w:val="1"/>
      <w:marLeft w:val="0"/>
      <w:marRight w:val="0"/>
      <w:marTop w:val="0"/>
      <w:marBottom w:val="0"/>
      <w:divBdr>
        <w:top w:val="none" w:sz="0" w:space="0" w:color="auto"/>
        <w:left w:val="none" w:sz="0" w:space="0" w:color="auto"/>
        <w:bottom w:val="none" w:sz="0" w:space="0" w:color="auto"/>
        <w:right w:val="none" w:sz="0" w:space="0" w:color="auto"/>
      </w:divBdr>
    </w:div>
    <w:div w:id="770128454">
      <w:marLeft w:val="640"/>
      <w:marRight w:val="0"/>
      <w:marTop w:val="0"/>
      <w:marBottom w:val="0"/>
      <w:divBdr>
        <w:top w:val="none" w:sz="0" w:space="0" w:color="auto"/>
        <w:left w:val="none" w:sz="0" w:space="0" w:color="auto"/>
        <w:bottom w:val="none" w:sz="0" w:space="0" w:color="auto"/>
        <w:right w:val="none" w:sz="0" w:space="0" w:color="auto"/>
      </w:divBdr>
    </w:div>
    <w:div w:id="771316322">
      <w:marLeft w:val="640"/>
      <w:marRight w:val="0"/>
      <w:marTop w:val="0"/>
      <w:marBottom w:val="0"/>
      <w:divBdr>
        <w:top w:val="none" w:sz="0" w:space="0" w:color="auto"/>
        <w:left w:val="none" w:sz="0" w:space="0" w:color="auto"/>
        <w:bottom w:val="none" w:sz="0" w:space="0" w:color="auto"/>
        <w:right w:val="none" w:sz="0" w:space="0" w:color="auto"/>
      </w:divBdr>
    </w:div>
    <w:div w:id="776944349">
      <w:marLeft w:val="640"/>
      <w:marRight w:val="0"/>
      <w:marTop w:val="0"/>
      <w:marBottom w:val="0"/>
      <w:divBdr>
        <w:top w:val="none" w:sz="0" w:space="0" w:color="auto"/>
        <w:left w:val="none" w:sz="0" w:space="0" w:color="auto"/>
        <w:bottom w:val="none" w:sz="0" w:space="0" w:color="auto"/>
        <w:right w:val="none" w:sz="0" w:space="0" w:color="auto"/>
      </w:divBdr>
    </w:div>
    <w:div w:id="777021231">
      <w:marLeft w:val="640"/>
      <w:marRight w:val="0"/>
      <w:marTop w:val="0"/>
      <w:marBottom w:val="0"/>
      <w:divBdr>
        <w:top w:val="none" w:sz="0" w:space="0" w:color="auto"/>
        <w:left w:val="none" w:sz="0" w:space="0" w:color="auto"/>
        <w:bottom w:val="none" w:sz="0" w:space="0" w:color="auto"/>
        <w:right w:val="none" w:sz="0" w:space="0" w:color="auto"/>
      </w:divBdr>
    </w:div>
    <w:div w:id="777875208">
      <w:marLeft w:val="640"/>
      <w:marRight w:val="0"/>
      <w:marTop w:val="0"/>
      <w:marBottom w:val="0"/>
      <w:divBdr>
        <w:top w:val="none" w:sz="0" w:space="0" w:color="auto"/>
        <w:left w:val="none" w:sz="0" w:space="0" w:color="auto"/>
        <w:bottom w:val="none" w:sz="0" w:space="0" w:color="auto"/>
        <w:right w:val="none" w:sz="0" w:space="0" w:color="auto"/>
      </w:divBdr>
    </w:div>
    <w:div w:id="778569465">
      <w:marLeft w:val="640"/>
      <w:marRight w:val="0"/>
      <w:marTop w:val="0"/>
      <w:marBottom w:val="0"/>
      <w:divBdr>
        <w:top w:val="none" w:sz="0" w:space="0" w:color="auto"/>
        <w:left w:val="none" w:sz="0" w:space="0" w:color="auto"/>
        <w:bottom w:val="none" w:sz="0" w:space="0" w:color="auto"/>
        <w:right w:val="none" w:sz="0" w:space="0" w:color="auto"/>
      </w:divBdr>
    </w:div>
    <w:div w:id="778569637">
      <w:marLeft w:val="640"/>
      <w:marRight w:val="0"/>
      <w:marTop w:val="0"/>
      <w:marBottom w:val="0"/>
      <w:divBdr>
        <w:top w:val="none" w:sz="0" w:space="0" w:color="auto"/>
        <w:left w:val="none" w:sz="0" w:space="0" w:color="auto"/>
        <w:bottom w:val="none" w:sz="0" w:space="0" w:color="auto"/>
        <w:right w:val="none" w:sz="0" w:space="0" w:color="auto"/>
      </w:divBdr>
    </w:div>
    <w:div w:id="780950495">
      <w:bodyDiv w:val="1"/>
      <w:marLeft w:val="0"/>
      <w:marRight w:val="0"/>
      <w:marTop w:val="0"/>
      <w:marBottom w:val="0"/>
      <w:divBdr>
        <w:top w:val="none" w:sz="0" w:space="0" w:color="auto"/>
        <w:left w:val="none" w:sz="0" w:space="0" w:color="auto"/>
        <w:bottom w:val="none" w:sz="0" w:space="0" w:color="auto"/>
        <w:right w:val="none" w:sz="0" w:space="0" w:color="auto"/>
      </w:divBdr>
    </w:div>
    <w:div w:id="781845812">
      <w:marLeft w:val="640"/>
      <w:marRight w:val="0"/>
      <w:marTop w:val="0"/>
      <w:marBottom w:val="0"/>
      <w:divBdr>
        <w:top w:val="none" w:sz="0" w:space="0" w:color="auto"/>
        <w:left w:val="none" w:sz="0" w:space="0" w:color="auto"/>
        <w:bottom w:val="none" w:sz="0" w:space="0" w:color="auto"/>
        <w:right w:val="none" w:sz="0" w:space="0" w:color="auto"/>
      </w:divBdr>
    </w:div>
    <w:div w:id="782267231">
      <w:marLeft w:val="640"/>
      <w:marRight w:val="0"/>
      <w:marTop w:val="0"/>
      <w:marBottom w:val="0"/>
      <w:divBdr>
        <w:top w:val="none" w:sz="0" w:space="0" w:color="auto"/>
        <w:left w:val="none" w:sz="0" w:space="0" w:color="auto"/>
        <w:bottom w:val="none" w:sz="0" w:space="0" w:color="auto"/>
        <w:right w:val="none" w:sz="0" w:space="0" w:color="auto"/>
      </w:divBdr>
    </w:div>
    <w:div w:id="785974743">
      <w:marLeft w:val="640"/>
      <w:marRight w:val="0"/>
      <w:marTop w:val="0"/>
      <w:marBottom w:val="0"/>
      <w:divBdr>
        <w:top w:val="none" w:sz="0" w:space="0" w:color="auto"/>
        <w:left w:val="none" w:sz="0" w:space="0" w:color="auto"/>
        <w:bottom w:val="none" w:sz="0" w:space="0" w:color="auto"/>
        <w:right w:val="none" w:sz="0" w:space="0" w:color="auto"/>
      </w:divBdr>
    </w:div>
    <w:div w:id="796098116">
      <w:marLeft w:val="640"/>
      <w:marRight w:val="0"/>
      <w:marTop w:val="0"/>
      <w:marBottom w:val="0"/>
      <w:divBdr>
        <w:top w:val="none" w:sz="0" w:space="0" w:color="auto"/>
        <w:left w:val="none" w:sz="0" w:space="0" w:color="auto"/>
        <w:bottom w:val="none" w:sz="0" w:space="0" w:color="auto"/>
        <w:right w:val="none" w:sz="0" w:space="0" w:color="auto"/>
      </w:divBdr>
    </w:div>
    <w:div w:id="799612292">
      <w:marLeft w:val="640"/>
      <w:marRight w:val="0"/>
      <w:marTop w:val="0"/>
      <w:marBottom w:val="0"/>
      <w:divBdr>
        <w:top w:val="none" w:sz="0" w:space="0" w:color="auto"/>
        <w:left w:val="none" w:sz="0" w:space="0" w:color="auto"/>
        <w:bottom w:val="none" w:sz="0" w:space="0" w:color="auto"/>
        <w:right w:val="none" w:sz="0" w:space="0" w:color="auto"/>
      </w:divBdr>
    </w:div>
    <w:div w:id="811483051">
      <w:marLeft w:val="640"/>
      <w:marRight w:val="0"/>
      <w:marTop w:val="0"/>
      <w:marBottom w:val="0"/>
      <w:divBdr>
        <w:top w:val="none" w:sz="0" w:space="0" w:color="auto"/>
        <w:left w:val="none" w:sz="0" w:space="0" w:color="auto"/>
        <w:bottom w:val="none" w:sz="0" w:space="0" w:color="auto"/>
        <w:right w:val="none" w:sz="0" w:space="0" w:color="auto"/>
      </w:divBdr>
    </w:div>
    <w:div w:id="812913322">
      <w:marLeft w:val="640"/>
      <w:marRight w:val="0"/>
      <w:marTop w:val="0"/>
      <w:marBottom w:val="0"/>
      <w:divBdr>
        <w:top w:val="none" w:sz="0" w:space="0" w:color="auto"/>
        <w:left w:val="none" w:sz="0" w:space="0" w:color="auto"/>
        <w:bottom w:val="none" w:sz="0" w:space="0" w:color="auto"/>
        <w:right w:val="none" w:sz="0" w:space="0" w:color="auto"/>
      </w:divBdr>
    </w:div>
    <w:div w:id="816186459">
      <w:marLeft w:val="640"/>
      <w:marRight w:val="0"/>
      <w:marTop w:val="0"/>
      <w:marBottom w:val="0"/>
      <w:divBdr>
        <w:top w:val="none" w:sz="0" w:space="0" w:color="auto"/>
        <w:left w:val="none" w:sz="0" w:space="0" w:color="auto"/>
        <w:bottom w:val="none" w:sz="0" w:space="0" w:color="auto"/>
        <w:right w:val="none" w:sz="0" w:space="0" w:color="auto"/>
      </w:divBdr>
    </w:div>
    <w:div w:id="821313476">
      <w:marLeft w:val="640"/>
      <w:marRight w:val="0"/>
      <w:marTop w:val="0"/>
      <w:marBottom w:val="0"/>
      <w:divBdr>
        <w:top w:val="none" w:sz="0" w:space="0" w:color="auto"/>
        <w:left w:val="none" w:sz="0" w:space="0" w:color="auto"/>
        <w:bottom w:val="none" w:sz="0" w:space="0" w:color="auto"/>
        <w:right w:val="none" w:sz="0" w:space="0" w:color="auto"/>
      </w:divBdr>
    </w:div>
    <w:div w:id="826243289">
      <w:marLeft w:val="640"/>
      <w:marRight w:val="0"/>
      <w:marTop w:val="0"/>
      <w:marBottom w:val="0"/>
      <w:divBdr>
        <w:top w:val="none" w:sz="0" w:space="0" w:color="auto"/>
        <w:left w:val="none" w:sz="0" w:space="0" w:color="auto"/>
        <w:bottom w:val="none" w:sz="0" w:space="0" w:color="auto"/>
        <w:right w:val="none" w:sz="0" w:space="0" w:color="auto"/>
      </w:divBdr>
    </w:div>
    <w:div w:id="833493036">
      <w:marLeft w:val="640"/>
      <w:marRight w:val="0"/>
      <w:marTop w:val="0"/>
      <w:marBottom w:val="0"/>
      <w:divBdr>
        <w:top w:val="none" w:sz="0" w:space="0" w:color="auto"/>
        <w:left w:val="none" w:sz="0" w:space="0" w:color="auto"/>
        <w:bottom w:val="none" w:sz="0" w:space="0" w:color="auto"/>
        <w:right w:val="none" w:sz="0" w:space="0" w:color="auto"/>
      </w:divBdr>
    </w:div>
    <w:div w:id="834304853">
      <w:marLeft w:val="640"/>
      <w:marRight w:val="0"/>
      <w:marTop w:val="0"/>
      <w:marBottom w:val="0"/>
      <w:divBdr>
        <w:top w:val="none" w:sz="0" w:space="0" w:color="auto"/>
        <w:left w:val="none" w:sz="0" w:space="0" w:color="auto"/>
        <w:bottom w:val="none" w:sz="0" w:space="0" w:color="auto"/>
        <w:right w:val="none" w:sz="0" w:space="0" w:color="auto"/>
      </w:divBdr>
    </w:div>
    <w:div w:id="840853211">
      <w:marLeft w:val="640"/>
      <w:marRight w:val="0"/>
      <w:marTop w:val="0"/>
      <w:marBottom w:val="0"/>
      <w:divBdr>
        <w:top w:val="none" w:sz="0" w:space="0" w:color="auto"/>
        <w:left w:val="none" w:sz="0" w:space="0" w:color="auto"/>
        <w:bottom w:val="none" w:sz="0" w:space="0" w:color="auto"/>
        <w:right w:val="none" w:sz="0" w:space="0" w:color="auto"/>
      </w:divBdr>
    </w:div>
    <w:div w:id="842016264">
      <w:marLeft w:val="640"/>
      <w:marRight w:val="0"/>
      <w:marTop w:val="0"/>
      <w:marBottom w:val="0"/>
      <w:divBdr>
        <w:top w:val="none" w:sz="0" w:space="0" w:color="auto"/>
        <w:left w:val="none" w:sz="0" w:space="0" w:color="auto"/>
        <w:bottom w:val="none" w:sz="0" w:space="0" w:color="auto"/>
        <w:right w:val="none" w:sz="0" w:space="0" w:color="auto"/>
      </w:divBdr>
    </w:div>
    <w:div w:id="843789201">
      <w:marLeft w:val="640"/>
      <w:marRight w:val="0"/>
      <w:marTop w:val="0"/>
      <w:marBottom w:val="0"/>
      <w:divBdr>
        <w:top w:val="none" w:sz="0" w:space="0" w:color="auto"/>
        <w:left w:val="none" w:sz="0" w:space="0" w:color="auto"/>
        <w:bottom w:val="none" w:sz="0" w:space="0" w:color="auto"/>
        <w:right w:val="none" w:sz="0" w:space="0" w:color="auto"/>
      </w:divBdr>
    </w:div>
    <w:div w:id="847250586">
      <w:marLeft w:val="640"/>
      <w:marRight w:val="0"/>
      <w:marTop w:val="0"/>
      <w:marBottom w:val="0"/>
      <w:divBdr>
        <w:top w:val="none" w:sz="0" w:space="0" w:color="auto"/>
        <w:left w:val="none" w:sz="0" w:space="0" w:color="auto"/>
        <w:bottom w:val="none" w:sz="0" w:space="0" w:color="auto"/>
        <w:right w:val="none" w:sz="0" w:space="0" w:color="auto"/>
      </w:divBdr>
    </w:div>
    <w:div w:id="849031372">
      <w:marLeft w:val="640"/>
      <w:marRight w:val="0"/>
      <w:marTop w:val="0"/>
      <w:marBottom w:val="0"/>
      <w:divBdr>
        <w:top w:val="none" w:sz="0" w:space="0" w:color="auto"/>
        <w:left w:val="none" w:sz="0" w:space="0" w:color="auto"/>
        <w:bottom w:val="none" w:sz="0" w:space="0" w:color="auto"/>
        <w:right w:val="none" w:sz="0" w:space="0" w:color="auto"/>
      </w:divBdr>
    </w:div>
    <w:div w:id="852955584">
      <w:marLeft w:val="640"/>
      <w:marRight w:val="0"/>
      <w:marTop w:val="0"/>
      <w:marBottom w:val="0"/>
      <w:divBdr>
        <w:top w:val="none" w:sz="0" w:space="0" w:color="auto"/>
        <w:left w:val="none" w:sz="0" w:space="0" w:color="auto"/>
        <w:bottom w:val="none" w:sz="0" w:space="0" w:color="auto"/>
        <w:right w:val="none" w:sz="0" w:space="0" w:color="auto"/>
      </w:divBdr>
    </w:div>
    <w:div w:id="854228773">
      <w:marLeft w:val="640"/>
      <w:marRight w:val="0"/>
      <w:marTop w:val="0"/>
      <w:marBottom w:val="0"/>
      <w:divBdr>
        <w:top w:val="none" w:sz="0" w:space="0" w:color="auto"/>
        <w:left w:val="none" w:sz="0" w:space="0" w:color="auto"/>
        <w:bottom w:val="none" w:sz="0" w:space="0" w:color="auto"/>
        <w:right w:val="none" w:sz="0" w:space="0" w:color="auto"/>
      </w:divBdr>
    </w:div>
    <w:div w:id="857432502">
      <w:marLeft w:val="640"/>
      <w:marRight w:val="0"/>
      <w:marTop w:val="0"/>
      <w:marBottom w:val="0"/>
      <w:divBdr>
        <w:top w:val="none" w:sz="0" w:space="0" w:color="auto"/>
        <w:left w:val="none" w:sz="0" w:space="0" w:color="auto"/>
        <w:bottom w:val="none" w:sz="0" w:space="0" w:color="auto"/>
        <w:right w:val="none" w:sz="0" w:space="0" w:color="auto"/>
      </w:divBdr>
    </w:div>
    <w:div w:id="862011474">
      <w:marLeft w:val="640"/>
      <w:marRight w:val="0"/>
      <w:marTop w:val="0"/>
      <w:marBottom w:val="0"/>
      <w:divBdr>
        <w:top w:val="none" w:sz="0" w:space="0" w:color="auto"/>
        <w:left w:val="none" w:sz="0" w:space="0" w:color="auto"/>
        <w:bottom w:val="none" w:sz="0" w:space="0" w:color="auto"/>
        <w:right w:val="none" w:sz="0" w:space="0" w:color="auto"/>
      </w:divBdr>
    </w:div>
    <w:div w:id="866258295">
      <w:marLeft w:val="640"/>
      <w:marRight w:val="0"/>
      <w:marTop w:val="0"/>
      <w:marBottom w:val="0"/>
      <w:divBdr>
        <w:top w:val="none" w:sz="0" w:space="0" w:color="auto"/>
        <w:left w:val="none" w:sz="0" w:space="0" w:color="auto"/>
        <w:bottom w:val="none" w:sz="0" w:space="0" w:color="auto"/>
        <w:right w:val="none" w:sz="0" w:space="0" w:color="auto"/>
      </w:divBdr>
    </w:div>
    <w:div w:id="866452038">
      <w:marLeft w:val="640"/>
      <w:marRight w:val="0"/>
      <w:marTop w:val="0"/>
      <w:marBottom w:val="0"/>
      <w:divBdr>
        <w:top w:val="none" w:sz="0" w:space="0" w:color="auto"/>
        <w:left w:val="none" w:sz="0" w:space="0" w:color="auto"/>
        <w:bottom w:val="none" w:sz="0" w:space="0" w:color="auto"/>
        <w:right w:val="none" w:sz="0" w:space="0" w:color="auto"/>
      </w:divBdr>
    </w:div>
    <w:div w:id="868834124">
      <w:marLeft w:val="640"/>
      <w:marRight w:val="0"/>
      <w:marTop w:val="0"/>
      <w:marBottom w:val="0"/>
      <w:divBdr>
        <w:top w:val="none" w:sz="0" w:space="0" w:color="auto"/>
        <w:left w:val="none" w:sz="0" w:space="0" w:color="auto"/>
        <w:bottom w:val="none" w:sz="0" w:space="0" w:color="auto"/>
        <w:right w:val="none" w:sz="0" w:space="0" w:color="auto"/>
      </w:divBdr>
    </w:div>
    <w:div w:id="869950882">
      <w:marLeft w:val="640"/>
      <w:marRight w:val="0"/>
      <w:marTop w:val="0"/>
      <w:marBottom w:val="0"/>
      <w:divBdr>
        <w:top w:val="none" w:sz="0" w:space="0" w:color="auto"/>
        <w:left w:val="none" w:sz="0" w:space="0" w:color="auto"/>
        <w:bottom w:val="none" w:sz="0" w:space="0" w:color="auto"/>
        <w:right w:val="none" w:sz="0" w:space="0" w:color="auto"/>
      </w:divBdr>
    </w:div>
    <w:div w:id="871113891">
      <w:marLeft w:val="640"/>
      <w:marRight w:val="0"/>
      <w:marTop w:val="0"/>
      <w:marBottom w:val="0"/>
      <w:divBdr>
        <w:top w:val="none" w:sz="0" w:space="0" w:color="auto"/>
        <w:left w:val="none" w:sz="0" w:space="0" w:color="auto"/>
        <w:bottom w:val="none" w:sz="0" w:space="0" w:color="auto"/>
        <w:right w:val="none" w:sz="0" w:space="0" w:color="auto"/>
      </w:divBdr>
    </w:div>
    <w:div w:id="871384771">
      <w:marLeft w:val="640"/>
      <w:marRight w:val="0"/>
      <w:marTop w:val="0"/>
      <w:marBottom w:val="0"/>
      <w:divBdr>
        <w:top w:val="none" w:sz="0" w:space="0" w:color="auto"/>
        <w:left w:val="none" w:sz="0" w:space="0" w:color="auto"/>
        <w:bottom w:val="none" w:sz="0" w:space="0" w:color="auto"/>
        <w:right w:val="none" w:sz="0" w:space="0" w:color="auto"/>
      </w:divBdr>
    </w:div>
    <w:div w:id="871965257">
      <w:marLeft w:val="640"/>
      <w:marRight w:val="0"/>
      <w:marTop w:val="0"/>
      <w:marBottom w:val="0"/>
      <w:divBdr>
        <w:top w:val="none" w:sz="0" w:space="0" w:color="auto"/>
        <w:left w:val="none" w:sz="0" w:space="0" w:color="auto"/>
        <w:bottom w:val="none" w:sz="0" w:space="0" w:color="auto"/>
        <w:right w:val="none" w:sz="0" w:space="0" w:color="auto"/>
      </w:divBdr>
    </w:div>
    <w:div w:id="873464185">
      <w:bodyDiv w:val="1"/>
      <w:marLeft w:val="0"/>
      <w:marRight w:val="0"/>
      <w:marTop w:val="0"/>
      <w:marBottom w:val="0"/>
      <w:divBdr>
        <w:top w:val="none" w:sz="0" w:space="0" w:color="auto"/>
        <w:left w:val="none" w:sz="0" w:space="0" w:color="auto"/>
        <w:bottom w:val="none" w:sz="0" w:space="0" w:color="auto"/>
        <w:right w:val="none" w:sz="0" w:space="0" w:color="auto"/>
      </w:divBdr>
    </w:div>
    <w:div w:id="875855190">
      <w:marLeft w:val="640"/>
      <w:marRight w:val="0"/>
      <w:marTop w:val="0"/>
      <w:marBottom w:val="0"/>
      <w:divBdr>
        <w:top w:val="none" w:sz="0" w:space="0" w:color="auto"/>
        <w:left w:val="none" w:sz="0" w:space="0" w:color="auto"/>
        <w:bottom w:val="none" w:sz="0" w:space="0" w:color="auto"/>
        <w:right w:val="none" w:sz="0" w:space="0" w:color="auto"/>
      </w:divBdr>
    </w:div>
    <w:div w:id="876043975">
      <w:marLeft w:val="640"/>
      <w:marRight w:val="0"/>
      <w:marTop w:val="0"/>
      <w:marBottom w:val="0"/>
      <w:divBdr>
        <w:top w:val="none" w:sz="0" w:space="0" w:color="auto"/>
        <w:left w:val="none" w:sz="0" w:space="0" w:color="auto"/>
        <w:bottom w:val="none" w:sz="0" w:space="0" w:color="auto"/>
        <w:right w:val="none" w:sz="0" w:space="0" w:color="auto"/>
      </w:divBdr>
    </w:div>
    <w:div w:id="881402454">
      <w:marLeft w:val="640"/>
      <w:marRight w:val="0"/>
      <w:marTop w:val="0"/>
      <w:marBottom w:val="0"/>
      <w:divBdr>
        <w:top w:val="none" w:sz="0" w:space="0" w:color="auto"/>
        <w:left w:val="none" w:sz="0" w:space="0" w:color="auto"/>
        <w:bottom w:val="none" w:sz="0" w:space="0" w:color="auto"/>
        <w:right w:val="none" w:sz="0" w:space="0" w:color="auto"/>
      </w:divBdr>
    </w:div>
    <w:div w:id="882712539">
      <w:marLeft w:val="640"/>
      <w:marRight w:val="0"/>
      <w:marTop w:val="0"/>
      <w:marBottom w:val="0"/>
      <w:divBdr>
        <w:top w:val="none" w:sz="0" w:space="0" w:color="auto"/>
        <w:left w:val="none" w:sz="0" w:space="0" w:color="auto"/>
        <w:bottom w:val="none" w:sz="0" w:space="0" w:color="auto"/>
        <w:right w:val="none" w:sz="0" w:space="0" w:color="auto"/>
      </w:divBdr>
    </w:div>
    <w:div w:id="887258502">
      <w:marLeft w:val="640"/>
      <w:marRight w:val="0"/>
      <w:marTop w:val="0"/>
      <w:marBottom w:val="0"/>
      <w:divBdr>
        <w:top w:val="none" w:sz="0" w:space="0" w:color="auto"/>
        <w:left w:val="none" w:sz="0" w:space="0" w:color="auto"/>
        <w:bottom w:val="none" w:sz="0" w:space="0" w:color="auto"/>
        <w:right w:val="none" w:sz="0" w:space="0" w:color="auto"/>
      </w:divBdr>
    </w:div>
    <w:div w:id="887692603">
      <w:marLeft w:val="640"/>
      <w:marRight w:val="0"/>
      <w:marTop w:val="0"/>
      <w:marBottom w:val="0"/>
      <w:divBdr>
        <w:top w:val="none" w:sz="0" w:space="0" w:color="auto"/>
        <w:left w:val="none" w:sz="0" w:space="0" w:color="auto"/>
        <w:bottom w:val="none" w:sz="0" w:space="0" w:color="auto"/>
        <w:right w:val="none" w:sz="0" w:space="0" w:color="auto"/>
      </w:divBdr>
    </w:div>
    <w:div w:id="902371533">
      <w:marLeft w:val="640"/>
      <w:marRight w:val="0"/>
      <w:marTop w:val="0"/>
      <w:marBottom w:val="0"/>
      <w:divBdr>
        <w:top w:val="none" w:sz="0" w:space="0" w:color="auto"/>
        <w:left w:val="none" w:sz="0" w:space="0" w:color="auto"/>
        <w:bottom w:val="none" w:sz="0" w:space="0" w:color="auto"/>
        <w:right w:val="none" w:sz="0" w:space="0" w:color="auto"/>
      </w:divBdr>
    </w:div>
    <w:div w:id="905846969">
      <w:bodyDiv w:val="1"/>
      <w:marLeft w:val="0"/>
      <w:marRight w:val="0"/>
      <w:marTop w:val="0"/>
      <w:marBottom w:val="0"/>
      <w:divBdr>
        <w:top w:val="none" w:sz="0" w:space="0" w:color="auto"/>
        <w:left w:val="none" w:sz="0" w:space="0" w:color="auto"/>
        <w:bottom w:val="none" w:sz="0" w:space="0" w:color="auto"/>
        <w:right w:val="none" w:sz="0" w:space="0" w:color="auto"/>
      </w:divBdr>
    </w:div>
    <w:div w:id="914708804">
      <w:marLeft w:val="640"/>
      <w:marRight w:val="0"/>
      <w:marTop w:val="0"/>
      <w:marBottom w:val="0"/>
      <w:divBdr>
        <w:top w:val="none" w:sz="0" w:space="0" w:color="auto"/>
        <w:left w:val="none" w:sz="0" w:space="0" w:color="auto"/>
        <w:bottom w:val="none" w:sz="0" w:space="0" w:color="auto"/>
        <w:right w:val="none" w:sz="0" w:space="0" w:color="auto"/>
      </w:divBdr>
    </w:div>
    <w:div w:id="914709505">
      <w:marLeft w:val="640"/>
      <w:marRight w:val="0"/>
      <w:marTop w:val="0"/>
      <w:marBottom w:val="0"/>
      <w:divBdr>
        <w:top w:val="none" w:sz="0" w:space="0" w:color="auto"/>
        <w:left w:val="none" w:sz="0" w:space="0" w:color="auto"/>
        <w:bottom w:val="none" w:sz="0" w:space="0" w:color="auto"/>
        <w:right w:val="none" w:sz="0" w:space="0" w:color="auto"/>
      </w:divBdr>
    </w:div>
    <w:div w:id="922881792">
      <w:marLeft w:val="640"/>
      <w:marRight w:val="0"/>
      <w:marTop w:val="0"/>
      <w:marBottom w:val="0"/>
      <w:divBdr>
        <w:top w:val="none" w:sz="0" w:space="0" w:color="auto"/>
        <w:left w:val="none" w:sz="0" w:space="0" w:color="auto"/>
        <w:bottom w:val="none" w:sz="0" w:space="0" w:color="auto"/>
        <w:right w:val="none" w:sz="0" w:space="0" w:color="auto"/>
      </w:divBdr>
    </w:div>
    <w:div w:id="923341631">
      <w:marLeft w:val="640"/>
      <w:marRight w:val="0"/>
      <w:marTop w:val="0"/>
      <w:marBottom w:val="0"/>
      <w:divBdr>
        <w:top w:val="none" w:sz="0" w:space="0" w:color="auto"/>
        <w:left w:val="none" w:sz="0" w:space="0" w:color="auto"/>
        <w:bottom w:val="none" w:sz="0" w:space="0" w:color="auto"/>
        <w:right w:val="none" w:sz="0" w:space="0" w:color="auto"/>
      </w:divBdr>
    </w:div>
    <w:div w:id="931205209">
      <w:marLeft w:val="640"/>
      <w:marRight w:val="0"/>
      <w:marTop w:val="0"/>
      <w:marBottom w:val="0"/>
      <w:divBdr>
        <w:top w:val="none" w:sz="0" w:space="0" w:color="auto"/>
        <w:left w:val="none" w:sz="0" w:space="0" w:color="auto"/>
        <w:bottom w:val="none" w:sz="0" w:space="0" w:color="auto"/>
        <w:right w:val="none" w:sz="0" w:space="0" w:color="auto"/>
      </w:divBdr>
    </w:div>
    <w:div w:id="932788674">
      <w:marLeft w:val="640"/>
      <w:marRight w:val="0"/>
      <w:marTop w:val="0"/>
      <w:marBottom w:val="0"/>
      <w:divBdr>
        <w:top w:val="none" w:sz="0" w:space="0" w:color="auto"/>
        <w:left w:val="none" w:sz="0" w:space="0" w:color="auto"/>
        <w:bottom w:val="none" w:sz="0" w:space="0" w:color="auto"/>
        <w:right w:val="none" w:sz="0" w:space="0" w:color="auto"/>
      </w:divBdr>
    </w:div>
    <w:div w:id="934440242">
      <w:marLeft w:val="640"/>
      <w:marRight w:val="0"/>
      <w:marTop w:val="0"/>
      <w:marBottom w:val="0"/>
      <w:divBdr>
        <w:top w:val="none" w:sz="0" w:space="0" w:color="auto"/>
        <w:left w:val="none" w:sz="0" w:space="0" w:color="auto"/>
        <w:bottom w:val="none" w:sz="0" w:space="0" w:color="auto"/>
        <w:right w:val="none" w:sz="0" w:space="0" w:color="auto"/>
      </w:divBdr>
    </w:div>
    <w:div w:id="937251190">
      <w:marLeft w:val="640"/>
      <w:marRight w:val="0"/>
      <w:marTop w:val="0"/>
      <w:marBottom w:val="0"/>
      <w:divBdr>
        <w:top w:val="none" w:sz="0" w:space="0" w:color="auto"/>
        <w:left w:val="none" w:sz="0" w:space="0" w:color="auto"/>
        <w:bottom w:val="none" w:sz="0" w:space="0" w:color="auto"/>
        <w:right w:val="none" w:sz="0" w:space="0" w:color="auto"/>
      </w:divBdr>
    </w:div>
    <w:div w:id="938369402">
      <w:marLeft w:val="640"/>
      <w:marRight w:val="0"/>
      <w:marTop w:val="0"/>
      <w:marBottom w:val="0"/>
      <w:divBdr>
        <w:top w:val="none" w:sz="0" w:space="0" w:color="auto"/>
        <w:left w:val="none" w:sz="0" w:space="0" w:color="auto"/>
        <w:bottom w:val="none" w:sz="0" w:space="0" w:color="auto"/>
        <w:right w:val="none" w:sz="0" w:space="0" w:color="auto"/>
      </w:divBdr>
    </w:div>
    <w:div w:id="940648434">
      <w:marLeft w:val="640"/>
      <w:marRight w:val="0"/>
      <w:marTop w:val="0"/>
      <w:marBottom w:val="0"/>
      <w:divBdr>
        <w:top w:val="none" w:sz="0" w:space="0" w:color="auto"/>
        <w:left w:val="none" w:sz="0" w:space="0" w:color="auto"/>
        <w:bottom w:val="none" w:sz="0" w:space="0" w:color="auto"/>
        <w:right w:val="none" w:sz="0" w:space="0" w:color="auto"/>
      </w:divBdr>
    </w:div>
    <w:div w:id="940837132">
      <w:marLeft w:val="640"/>
      <w:marRight w:val="0"/>
      <w:marTop w:val="0"/>
      <w:marBottom w:val="0"/>
      <w:divBdr>
        <w:top w:val="none" w:sz="0" w:space="0" w:color="auto"/>
        <w:left w:val="none" w:sz="0" w:space="0" w:color="auto"/>
        <w:bottom w:val="none" w:sz="0" w:space="0" w:color="auto"/>
        <w:right w:val="none" w:sz="0" w:space="0" w:color="auto"/>
      </w:divBdr>
    </w:div>
    <w:div w:id="941297680">
      <w:marLeft w:val="640"/>
      <w:marRight w:val="0"/>
      <w:marTop w:val="0"/>
      <w:marBottom w:val="0"/>
      <w:divBdr>
        <w:top w:val="none" w:sz="0" w:space="0" w:color="auto"/>
        <w:left w:val="none" w:sz="0" w:space="0" w:color="auto"/>
        <w:bottom w:val="none" w:sz="0" w:space="0" w:color="auto"/>
        <w:right w:val="none" w:sz="0" w:space="0" w:color="auto"/>
      </w:divBdr>
    </w:div>
    <w:div w:id="942690570">
      <w:marLeft w:val="640"/>
      <w:marRight w:val="0"/>
      <w:marTop w:val="0"/>
      <w:marBottom w:val="0"/>
      <w:divBdr>
        <w:top w:val="none" w:sz="0" w:space="0" w:color="auto"/>
        <w:left w:val="none" w:sz="0" w:space="0" w:color="auto"/>
        <w:bottom w:val="none" w:sz="0" w:space="0" w:color="auto"/>
        <w:right w:val="none" w:sz="0" w:space="0" w:color="auto"/>
      </w:divBdr>
    </w:div>
    <w:div w:id="949360489">
      <w:marLeft w:val="640"/>
      <w:marRight w:val="0"/>
      <w:marTop w:val="0"/>
      <w:marBottom w:val="0"/>
      <w:divBdr>
        <w:top w:val="none" w:sz="0" w:space="0" w:color="auto"/>
        <w:left w:val="none" w:sz="0" w:space="0" w:color="auto"/>
        <w:bottom w:val="none" w:sz="0" w:space="0" w:color="auto"/>
        <w:right w:val="none" w:sz="0" w:space="0" w:color="auto"/>
      </w:divBdr>
    </w:div>
    <w:div w:id="951789960">
      <w:marLeft w:val="640"/>
      <w:marRight w:val="0"/>
      <w:marTop w:val="0"/>
      <w:marBottom w:val="0"/>
      <w:divBdr>
        <w:top w:val="none" w:sz="0" w:space="0" w:color="auto"/>
        <w:left w:val="none" w:sz="0" w:space="0" w:color="auto"/>
        <w:bottom w:val="none" w:sz="0" w:space="0" w:color="auto"/>
        <w:right w:val="none" w:sz="0" w:space="0" w:color="auto"/>
      </w:divBdr>
    </w:div>
    <w:div w:id="954169498">
      <w:marLeft w:val="640"/>
      <w:marRight w:val="0"/>
      <w:marTop w:val="0"/>
      <w:marBottom w:val="0"/>
      <w:divBdr>
        <w:top w:val="none" w:sz="0" w:space="0" w:color="auto"/>
        <w:left w:val="none" w:sz="0" w:space="0" w:color="auto"/>
        <w:bottom w:val="none" w:sz="0" w:space="0" w:color="auto"/>
        <w:right w:val="none" w:sz="0" w:space="0" w:color="auto"/>
      </w:divBdr>
    </w:div>
    <w:div w:id="965819941">
      <w:marLeft w:val="640"/>
      <w:marRight w:val="0"/>
      <w:marTop w:val="0"/>
      <w:marBottom w:val="0"/>
      <w:divBdr>
        <w:top w:val="none" w:sz="0" w:space="0" w:color="auto"/>
        <w:left w:val="none" w:sz="0" w:space="0" w:color="auto"/>
        <w:bottom w:val="none" w:sz="0" w:space="0" w:color="auto"/>
        <w:right w:val="none" w:sz="0" w:space="0" w:color="auto"/>
      </w:divBdr>
    </w:div>
    <w:div w:id="966355988">
      <w:marLeft w:val="640"/>
      <w:marRight w:val="0"/>
      <w:marTop w:val="0"/>
      <w:marBottom w:val="0"/>
      <w:divBdr>
        <w:top w:val="none" w:sz="0" w:space="0" w:color="auto"/>
        <w:left w:val="none" w:sz="0" w:space="0" w:color="auto"/>
        <w:bottom w:val="none" w:sz="0" w:space="0" w:color="auto"/>
        <w:right w:val="none" w:sz="0" w:space="0" w:color="auto"/>
      </w:divBdr>
    </w:div>
    <w:div w:id="978804375">
      <w:marLeft w:val="640"/>
      <w:marRight w:val="0"/>
      <w:marTop w:val="0"/>
      <w:marBottom w:val="0"/>
      <w:divBdr>
        <w:top w:val="none" w:sz="0" w:space="0" w:color="auto"/>
        <w:left w:val="none" w:sz="0" w:space="0" w:color="auto"/>
        <w:bottom w:val="none" w:sz="0" w:space="0" w:color="auto"/>
        <w:right w:val="none" w:sz="0" w:space="0" w:color="auto"/>
      </w:divBdr>
    </w:div>
    <w:div w:id="986977046">
      <w:marLeft w:val="640"/>
      <w:marRight w:val="0"/>
      <w:marTop w:val="0"/>
      <w:marBottom w:val="0"/>
      <w:divBdr>
        <w:top w:val="none" w:sz="0" w:space="0" w:color="auto"/>
        <w:left w:val="none" w:sz="0" w:space="0" w:color="auto"/>
        <w:bottom w:val="none" w:sz="0" w:space="0" w:color="auto"/>
        <w:right w:val="none" w:sz="0" w:space="0" w:color="auto"/>
      </w:divBdr>
    </w:div>
    <w:div w:id="1005086398">
      <w:marLeft w:val="640"/>
      <w:marRight w:val="0"/>
      <w:marTop w:val="0"/>
      <w:marBottom w:val="0"/>
      <w:divBdr>
        <w:top w:val="none" w:sz="0" w:space="0" w:color="auto"/>
        <w:left w:val="none" w:sz="0" w:space="0" w:color="auto"/>
        <w:bottom w:val="none" w:sz="0" w:space="0" w:color="auto"/>
        <w:right w:val="none" w:sz="0" w:space="0" w:color="auto"/>
      </w:divBdr>
    </w:div>
    <w:div w:id="1009605775">
      <w:marLeft w:val="640"/>
      <w:marRight w:val="0"/>
      <w:marTop w:val="0"/>
      <w:marBottom w:val="0"/>
      <w:divBdr>
        <w:top w:val="none" w:sz="0" w:space="0" w:color="auto"/>
        <w:left w:val="none" w:sz="0" w:space="0" w:color="auto"/>
        <w:bottom w:val="none" w:sz="0" w:space="0" w:color="auto"/>
        <w:right w:val="none" w:sz="0" w:space="0" w:color="auto"/>
      </w:divBdr>
    </w:div>
    <w:div w:id="1010523089">
      <w:marLeft w:val="640"/>
      <w:marRight w:val="0"/>
      <w:marTop w:val="0"/>
      <w:marBottom w:val="0"/>
      <w:divBdr>
        <w:top w:val="none" w:sz="0" w:space="0" w:color="auto"/>
        <w:left w:val="none" w:sz="0" w:space="0" w:color="auto"/>
        <w:bottom w:val="none" w:sz="0" w:space="0" w:color="auto"/>
        <w:right w:val="none" w:sz="0" w:space="0" w:color="auto"/>
      </w:divBdr>
    </w:div>
    <w:div w:id="1011027126">
      <w:marLeft w:val="640"/>
      <w:marRight w:val="0"/>
      <w:marTop w:val="0"/>
      <w:marBottom w:val="0"/>
      <w:divBdr>
        <w:top w:val="none" w:sz="0" w:space="0" w:color="auto"/>
        <w:left w:val="none" w:sz="0" w:space="0" w:color="auto"/>
        <w:bottom w:val="none" w:sz="0" w:space="0" w:color="auto"/>
        <w:right w:val="none" w:sz="0" w:space="0" w:color="auto"/>
      </w:divBdr>
    </w:div>
    <w:div w:id="1019894487">
      <w:marLeft w:val="640"/>
      <w:marRight w:val="0"/>
      <w:marTop w:val="0"/>
      <w:marBottom w:val="0"/>
      <w:divBdr>
        <w:top w:val="none" w:sz="0" w:space="0" w:color="auto"/>
        <w:left w:val="none" w:sz="0" w:space="0" w:color="auto"/>
        <w:bottom w:val="none" w:sz="0" w:space="0" w:color="auto"/>
        <w:right w:val="none" w:sz="0" w:space="0" w:color="auto"/>
      </w:divBdr>
    </w:div>
    <w:div w:id="1020165042">
      <w:marLeft w:val="640"/>
      <w:marRight w:val="0"/>
      <w:marTop w:val="0"/>
      <w:marBottom w:val="0"/>
      <w:divBdr>
        <w:top w:val="none" w:sz="0" w:space="0" w:color="auto"/>
        <w:left w:val="none" w:sz="0" w:space="0" w:color="auto"/>
        <w:bottom w:val="none" w:sz="0" w:space="0" w:color="auto"/>
        <w:right w:val="none" w:sz="0" w:space="0" w:color="auto"/>
      </w:divBdr>
    </w:div>
    <w:div w:id="1028407649">
      <w:marLeft w:val="640"/>
      <w:marRight w:val="0"/>
      <w:marTop w:val="0"/>
      <w:marBottom w:val="0"/>
      <w:divBdr>
        <w:top w:val="none" w:sz="0" w:space="0" w:color="auto"/>
        <w:left w:val="none" w:sz="0" w:space="0" w:color="auto"/>
        <w:bottom w:val="none" w:sz="0" w:space="0" w:color="auto"/>
        <w:right w:val="none" w:sz="0" w:space="0" w:color="auto"/>
      </w:divBdr>
    </w:div>
    <w:div w:id="1028991610">
      <w:marLeft w:val="640"/>
      <w:marRight w:val="0"/>
      <w:marTop w:val="0"/>
      <w:marBottom w:val="0"/>
      <w:divBdr>
        <w:top w:val="none" w:sz="0" w:space="0" w:color="auto"/>
        <w:left w:val="none" w:sz="0" w:space="0" w:color="auto"/>
        <w:bottom w:val="none" w:sz="0" w:space="0" w:color="auto"/>
        <w:right w:val="none" w:sz="0" w:space="0" w:color="auto"/>
      </w:divBdr>
    </w:div>
    <w:div w:id="1038311040">
      <w:marLeft w:val="640"/>
      <w:marRight w:val="0"/>
      <w:marTop w:val="0"/>
      <w:marBottom w:val="0"/>
      <w:divBdr>
        <w:top w:val="none" w:sz="0" w:space="0" w:color="auto"/>
        <w:left w:val="none" w:sz="0" w:space="0" w:color="auto"/>
        <w:bottom w:val="none" w:sz="0" w:space="0" w:color="auto"/>
        <w:right w:val="none" w:sz="0" w:space="0" w:color="auto"/>
      </w:divBdr>
    </w:div>
    <w:div w:id="1038628418">
      <w:bodyDiv w:val="1"/>
      <w:marLeft w:val="0"/>
      <w:marRight w:val="0"/>
      <w:marTop w:val="0"/>
      <w:marBottom w:val="0"/>
      <w:divBdr>
        <w:top w:val="none" w:sz="0" w:space="0" w:color="auto"/>
        <w:left w:val="none" w:sz="0" w:space="0" w:color="auto"/>
        <w:bottom w:val="none" w:sz="0" w:space="0" w:color="auto"/>
        <w:right w:val="none" w:sz="0" w:space="0" w:color="auto"/>
      </w:divBdr>
    </w:div>
    <w:div w:id="1043019692">
      <w:marLeft w:val="640"/>
      <w:marRight w:val="0"/>
      <w:marTop w:val="0"/>
      <w:marBottom w:val="0"/>
      <w:divBdr>
        <w:top w:val="none" w:sz="0" w:space="0" w:color="auto"/>
        <w:left w:val="none" w:sz="0" w:space="0" w:color="auto"/>
        <w:bottom w:val="none" w:sz="0" w:space="0" w:color="auto"/>
        <w:right w:val="none" w:sz="0" w:space="0" w:color="auto"/>
      </w:divBdr>
    </w:div>
    <w:div w:id="1046685252">
      <w:marLeft w:val="640"/>
      <w:marRight w:val="0"/>
      <w:marTop w:val="0"/>
      <w:marBottom w:val="0"/>
      <w:divBdr>
        <w:top w:val="none" w:sz="0" w:space="0" w:color="auto"/>
        <w:left w:val="none" w:sz="0" w:space="0" w:color="auto"/>
        <w:bottom w:val="none" w:sz="0" w:space="0" w:color="auto"/>
        <w:right w:val="none" w:sz="0" w:space="0" w:color="auto"/>
      </w:divBdr>
    </w:div>
    <w:div w:id="1057166861">
      <w:marLeft w:val="640"/>
      <w:marRight w:val="0"/>
      <w:marTop w:val="0"/>
      <w:marBottom w:val="0"/>
      <w:divBdr>
        <w:top w:val="none" w:sz="0" w:space="0" w:color="auto"/>
        <w:left w:val="none" w:sz="0" w:space="0" w:color="auto"/>
        <w:bottom w:val="none" w:sz="0" w:space="0" w:color="auto"/>
        <w:right w:val="none" w:sz="0" w:space="0" w:color="auto"/>
      </w:divBdr>
    </w:div>
    <w:div w:id="1058553578">
      <w:marLeft w:val="640"/>
      <w:marRight w:val="0"/>
      <w:marTop w:val="0"/>
      <w:marBottom w:val="0"/>
      <w:divBdr>
        <w:top w:val="none" w:sz="0" w:space="0" w:color="auto"/>
        <w:left w:val="none" w:sz="0" w:space="0" w:color="auto"/>
        <w:bottom w:val="none" w:sz="0" w:space="0" w:color="auto"/>
        <w:right w:val="none" w:sz="0" w:space="0" w:color="auto"/>
      </w:divBdr>
    </w:div>
    <w:div w:id="1058822419">
      <w:marLeft w:val="640"/>
      <w:marRight w:val="0"/>
      <w:marTop w:val="0"/>
      <w:marBottom w:val="0"/>
      <w:divBdr>
        <w:top w:val="none" w:sz="0" w:space="0" w:color="auto"/>
        <w:left w:val="none" w:sz="0" w:space="0" w:color="auto"/>
        <w:bottom w:val="none" w:sz="0" w:space="0" w:color="auto"/>
        <w:right w:val="none" w:sz="0" w:space="0" w:color="auto"/>
      </w:divBdr>
    </w:div>
    <w:div w:id="1060131059">
      <w:marLeft w:val="640"/>
      <w:marRight w:val="0"/>
      <w:marTop w:val="0"/>
      <w:marBottom w:val="0"/>
      <w:divBdr>
        <w:top w:val="none" w:sz="0" w:space="0" w:color="auto"/>
        <w:left w:val="none" w:sz="0" w:space="0" w:color="auto"/>
        <w:bottom w:val="none" w:sz="0" w:space="0" w:color="auto"/>
        <w:right w:val="none" w:sz="0" w:space="0" w:color="auto"/>
      </w:divBdr>
    </w:div>
    <w:div w:id="1067218398">
      <w:marLeft w:val="640"/>
      <w:marRight w:val="0"/>
      <w:marTop w:val="0"/>
      <w:marBottom w:val="0"/>
      <w:divBdr>
        <w:top w:val="none" w:sz="0" w:space="0" w:color="auto"/>
        <w:left w:val="none" w:sz="0" w:space="0" w:color="auto"/>
        <w:bottom w:val="none" w:sz="0" w:space="0" w:color="auto"/>
        <w:right w:val="none" w:sz="0" w:space="0" w:color="auto"/>
      </w:divBdr>
    </w:div>
    <w:div w:id="1068068735">
      <w:marLeft w:val="640"/>
      <w:marRight w:val="0"/>
      <w:marTop w:val="0"/>
      <w:marBottom w:val="0"/>
      <w:divBdr>
        <w:top w:val="none" w:sz="0" w:space="0" w:color="auto"/>
        <w:left w:val="none" w:sz="0" w:space="0" w:color="auto"/>
        <w:bottom w:val="none" w:sz="0" w:space="0" w:color="auto"/>
        <w:right w:val="none" w:sz="0" w:space="0" w:color="auto"/>
      </w:divBdr>
    </w:div>
    <w:div w:id="1068723423">
      <w:marLeft w:val="640"/>
      <w:marRight w:val="0"/>
      <w:marTop w:val="0"/>
      <w:marBottom w:val="0"/>
      <w:divBdr>
        <w:top w:val="none" w:sz="0" w:space="0" w:color="auto"/>
        <w:left w:val="none" w:sz="0" w:space="0" w:color="auto"/>
        <w:bottom w:val="none" w:sz="0" w:space="0" w:color="auto"/>
        <w:right w:val="none" w:sz="0" w:space="0" w:color="auto"/>
      </w:divBdr>
    </w:div>
    <w:div w:id="1070078509">
      <w:marLeft w:val="640"/>
      <w:marRight w:val="0"/>
      <w:marTop w:val="0"/>
      <w:marBottom w:val="0"/>
      <w:divBdr>
        <w:top w:val="none" w:sz="0" w:space="0" w:color="auto"/>
        <w:left w:val="none" w:sz="0" w:space="0" w:color="auto"/>
        <w:bottom w:val="none" w:sz="0" w:space="0" w:color="auto"/>
        <w:right w:val="none" w:sz="0" w:space="0" w:color="auto"/>
      </w:divBdr>
    </w:div>
    <w:div w:id="1071973611">
      <w:marLeft w:val="640"/>
      <w:marRight w:val="0"/>
      <w:marTop w:val="0"/>
      <w:marBottom w:val="0"/>
      <w:divBdr>
        <w:top w:val="none" w:sz="0" w:space="0" w:color="auto"/>
        <w:left w:val="none" w:sz="0" w:space="0" w:color="auto"/>
        <w:bottom w:val="none" w:sz="0" w:space="0" w:color="auto"/>
        <w:right w:val="none" w:sz="0" w:space="0" w:color="auto"/>
      </w:divBdr>
    </w:div>
    <w:div w:id="1073814476">
      <w:marLeft w:val="640"/>
      <w:marRight w:val="0"/>
      <w:marTop w:val="0"/>
      <w:marBottom w:val="0"/>
      <w:divBdr>
        <w:top w:val="none" w:sz="0" w:space="0" w:color="auto"/>
        <w:left w:val="none" w:sz="0" w:space="0" w:color="auto"/>
        <w:bottom w:val="none" w:sz="0" w:space="0" w:color="auto"/>
        <w:right w:val="none" w:sz="0" w:space="0" w:color="auto"/>
      </w:divBdr>
    </w:div>
    <w:div w:id="1073892477">
      <w:marLeft w:val="640"/>
      <w:marRight w:val="0"/>
      <w:marTop w:val="0"/>
      <w:marBottom w:val="0"/>
      <w:divBdr>
        <w:top w:val="none" w:sz="0" w:space="0" w:color="auto"/>
        <w:left w:val="none" w:sz="0" w:space="0" w:color="auto"/>
        <w:bottom w:val="none" w:sz="0" w:space="0" w:color="auto"/>
        <w:right w:val="none" w:sz="0" w:space="0" w:color="auto"/>
      </w:divBdr>
    </w:div>
    <w:div w:id="1080256414">
      <w:bodyDiv w:val="1"/>
      <w:marLeft w:val="0"/>
      <w:marRight w:val="0"/>
      <w:marTop w:val="0"/>
      <w:marBottom w:val="0"/>
      <w:divBdr>
        <w:top w:val="none" w:sz="0" w:space="0" w:color="auto"/>
        <w:left w:val="none" w:sz="0" w:space="0" w:color="auto"/>
        <w:bottom w:val="none" w:sz="0" w:space="0" w:color="auto"/>
        <w:right w:val="none" w:sz="0" w:space="0" w:color="auto"/>
      </w:divBdr>
    </w:div>
    <w:div w:id="1085761529">
      <w:marLeft w:val="640"/>
      <w:marRight w:val="0"/>
      <w:marTop w:val="0"/>
      <w:marBottom w:val="0"/>
      <w:divBdr>
        <w:top w:val="none" w:sz="0" w:space="0" w:color="auto"/>
        <w:left w:val="none" w:sz="0" w:space="0" w:color="auto"/>
        <w:bottom w:val="none" w:sz="0" w:space="0" w:color="auto"/>
        <w:right w:val="none" w:sz="0" w:space="0" w:color="auto"/>
      </w:divBdr>
    </w:div>
    <w:div w:id="1086077989">
      <w:marLeft w:val="640"/>
      <w:marRight w:val="0"/>
      <w:marTop w:val="0"/>
      <w:marBottom w:val="0"/>
      <w:divBdr>
        <w:top w:val="none" w:sz="0" w:space="0" w:color="auto"/>
        <w:left w:val="none" w:sz="0" w:space="0" w:color="auto"/>
        <w:bottom w:val="none" w:sz="0" w:space="0" w:color="auto"/>
        <w:right w:val="none" w:sz="0" w:space="0" w:color="auto"/>
      </w:divBdr>
    </w:div>
    <w:div w:id="1099451058">
      <w:marLeft w:val="640"/>
      <w:marRight w:val="0"/>
      <w:marTop w:val="0"/>
      <w:marBottom w:val="0"/>
      <w:divBdr>
        <w:top w:val="none" w:sz="0" w:space="0" w:color="auto"/>
        <w:left w:val="none" w:sz="0" w:space="0" w:color="auto"/>
        <w:bottom w:val="none" w:sz="0" w:space="0" w:color="auto"/>
        <w:right w:val="none" w:sz="0" w:space="0" w:color="auto"/>
      </w:divBdr>
    </w:div>
    <w:div w:id="1101220424">
      <w:marLeft w:val="640"/>
      <w:marRight w:val="0"/>
      <w:marTop w:val="0"/>
      <w:marBottom w:val="0"/>
      <w:divBdr>
        <w:top w:val="none" w:sz="0" w:space="0" w:color="auto"/>
        <w:left w:val="none" w:sz="0" w:space="0" w:color="auto"/>
        <w:bottom w:val="none" w:sz="0" w:space="0" w:color="auto"/>
        <w:right w:val="none" w:sz="0" w:space="0" w:color="auto"/>
      </w:divBdr>
    </w:div>
    <w:div w:id="1102141817">
      <w:marLeft w:val="640"/>
      <w:marRight w:val="0"/>
      <w:marTop w:val="0"/>
      <w:marBottom w:val="0"/>
      <w:divBdr>
        <w:top w:val="none" w:sz="0" w:space="0" w:color="auto"/>
        <w:left w:val="none" w:sz="0" w:space="0" w:color="auto"/>
        <w:bottom w:val="none" w:sz="0" w:space="0" w:color="auto"/>
        <w:right w:val="none" w:sz="0" w:space="0" w:color="auto"/>
      </w:divBdr>
    </w:div>
    <w:div w:id="1104347956">
      <w:marLeft w:val="640"/>
      <w:marRight w:val="0"/>
      <w:marTop w:val="0"/>
      <w:marBottom w:val="0"/>
      <w:divBdr>
        <w:top w:val="none" w:sz="0" w:space="0" w:color="auto"/>
        <w:left w:val="none" w:sz="0" w:space="0" w:color="auto"/>
        <w:bottom w:val="none" w:sz="0" w:space="0" w:color="auto"/>
        <w:right w:val="none" w:sz="0" w:space="0" w:color="auto"/>
      </w:divBdr>
    </w:div>
    <w:div w:id="1106117537">
      <w:marLeft w:val="640"/>
      <w:marRight w:val="0"/>
      <w:marTop w:val="0"/>
      <w:marBottom w:val="0"/>
      <w:divBdr>
        <w:top w:val="none" w:sz="0" w:space="0" w:color="auto"/>
        <w:left w:val="none" w:sz="0" w:space="0" w:color="auto"/>
        <w:bottom w:val="none" w:sz="0" w:space="0" w:color="auto"/>
        <w:right w:val="none" w:sz="0" w:space="0" w:color="auto"/>
      </w:divBdr>
    </w:div>
    <w:div w:id="1106190291">
      <w:marLeft w:val="640"/>
      <w:marRight w:val="0"/>
      <w:marTop w:val="0"/>
      <w:marBottom w:val="0"/>
      <w:divBdr>
        <w:top w:val="none" w:sz="0" w:space="0" w:color="auto"/>
        <w:left w:val="none" w:sz="0" w:space="0" w:color="auto"/>
        <w:bottom w:val="none" w:sz="0" w:space="0" w:color="auto"/>
        <w:right w:val="none" w:sz="0" w:space="0" w:color="auto"/>
      </w:divBdr>
    </w:div>
    <w:div w:id="1107698964">
      <w:marLeft w:val="640"/>
      <w:marRight w:val="0"/>
      <w:marTop w:val="0"/>
      <w:marBottom w:val="0"/>
      <w:divBdr>
        <w:top w:val="none" w:sz="0" w:space="0" w:color="auto"/>
        <w:left w:val="none" w:sz="0" w:space="0" w:color="auto"/>
        <w:bottom w:val="none" w:sz="0" w:space="0" w:color="auto"/>
        <w:right w:val="none" w:sz="0" w:space="0" w:color="auto"/>
      </w:divBdr>
    </w:div>
    <w:div w:id="1111439291">
      <w:marLeft w:val="640"/>
      <w:marRight w:val="0"/>
      <w:marTop w:val="0"/>
      <w:marBottom w:val="0"/>
      <w:divBdr>
        <w:top w:val="none" w:sz="0" w:space="0" w:color="auto"/>
        <w:left w:val="none" w:sz="0" w:space="0" w:color="auto"/>
        <w:bottom w:val="none" w:sz="0" w:space="0" w:color="auto"/>
        <w:right w:val="none" w:sz="0" w:space="0" w:color="auto"/>
      </w:divBdr>
    </w:div>
    <w:div w:id="1114206636">
      <w:marLeft w:val="640"/>
      <w:marRight w:val="0"/>
      <w:marTop w:val="0"/>
      <w:marBottom w:val="0"/>
      <w:divBdr>
        <w:top w:val="none" w:sz="0" w:space="0" w:color="auto"/>
        <w:left w:val="none" w:sz="0" w:space="0" w:color="auto"/>
        <w:bottom w:val="none" w:sz="0" w:space="0" w:color="auto"/>
        <w:right w:val="none" w:sz="0" w:space="0" w:color="auto"/>
      </w:divBdr>
    </w:div>
    <w:div w:id="1116287324">
      <w:marLeft w:val="640"/>
      <w:marRight w:val="0"/>
      <w:marTop w:val="0"/>
      <w:marBottom w:val="0"/>
      <w:divBdr>
        <w:top w:val="none" w:sz="0" w:space="0" w:color="auto"/>
        <w:left w:val="none" w:sz="0" w:space="0" w:color="auto"/>
        <w:bottom w:val="none" w:sz="0" w:space="0" w:color="auto"/>
        <w:right w:val="none" w:sz="0" w:space="0" w:color="auto"/>
      </w:divBdr>
    </w:div>
    <w:div w:id="1121146039">
      <w:marLeft w:val="640"/>
      <w:marRight w:val="0"/>
      <w:marTop w:val="0"/>
      <w:marBottom w:val="0"/>
      <w:divBdr>
        <w:top w:val="none" w:sz="0" w:space="0" w:color="auto"/>
        <w:left w:val="none" w:sz="0" w:space="0" w:color="auto"/>
        <w:bottom w:val="none" w:sz="0" w:space="0" w:color="auto"/>
        <w:right w:val="none" w:sz="0" w:space="0" w:color="auto"/>
      </w:divBdr>
    </w:div>
    <w:div w:id="1121536642">
      <w:marLeft w:val="640"/>
      <w:marRight w:val="0"/>
      <w:marTop w:val="0"/>
      <w:marBottom w:val="0"/>
      <w:divBdr>
        <w:top w:val="none" w:sz="0" w:space="0" w:color="auto"/>
        <w:left w:val="none" w:sz="0" w:space="0" w:color="auto"/>
        <w:bottom w:val="none" w:sz="0" w:space="0" w:color="auto"/>
        <w:right w:val="none" w:sz="0" w:space="0" w:color="auto"/>
      </w:divBdr>
    </w:div>
    <w:div w:id="1123109154">
      <w:marLeft w:val="640"/>
      <w:marRight w:val="0"/>
      <w:marTop w:val="0"/>
      <w:marBottom w:val="0"/>
      <w:divBdr>
        <w:top w:val="none" w:sz="0" w:space="0" w:color="auto"/>
        <w:left w:val="none" w:sz="0" w:space="0" w:color="auto"/>
        <w:bottom w:val="none" w:sz="0" w:space="0" w:color="auto"/>
        <w:right w:val="none" w:sz="0" w:space="0" w:color="auto"/>
      </w:divBdr>
    </w:div>
    <w:div w:id="1130199446">
      <w:marLeft w:val="640"/>
      <w:marRight w:val="0"/>
      <w:marTop w:val="0"/>
      <w:marBottom w:val="0"/>
      <w:divBdr>
        <w:top w:val="none" w:sz="0" w:space="0" w:color="auto"/>
        <w:left w:val="none" w:sz="0" w:space="0" w:color="auto"/>
        <w:bottom w:val="none" w:sz="0" w:space="0" w:color="auto"/>
        <w:right w:val="none" w:sz="0" w:space="0" w:color="auto"/>
      </w:divBdr>
    </w:div>
    <w:div w:id="1136222060">
      <w:marLeft w:val="640"/>
      <w:marRight w:val="0"/>
      <w:marTop w:val="0"/>
      <w:marBottom w:val="0"/>
      <w:divBdr>
        <w:top w:val="none" w:sz="0" w:space="0" w:color="auto"/>
        <w:left w:val="none" w:sz="0" w:space="0" w:color="auto"/>
        <w:bottom w:val="none" w:sz="0" w:space="0" w:color="auto"/>
        <w:right w:val="none" w:sz="0" w:space="0" w:color="auto"/>
      </w:divBdr>
    </w:div>
    <w:div w:id="1142651480">
      <w:marLeft w:val="640"/>
      <w:marRight w:val="0"/>
      <w:marTop w:val="0"/>
      <w:marBottom w:val="0"/>
      <w:divBdr>
        <w:top w:val="none" w:sz="0" w:space="0" w:color="auto"/>
        <w:left w:val="none" w:sz="0" w:space="0" w:color="auto"/>
        <w:bottom w:val="none" w:sz="0" w:space="0" w:color="auto"/>
        <w:right w:val="none" w:sz="0" w:space="0" w:color="auto"/>
      </w:divBdr>
    </w:div>
    <w:div w:id="1148746001">
      <w:marLeft w:val="640"/>
      <w:marRight w:val="0"/>
      <w:marTop w:val="0"/>
      <w:marBottom w:val="0"/>
      <w:divBdr>
        <w:top w:val="none" w:sz="0" w:space="0" w:color="auto"/>
        <w:left w:val="none" w:sz="0" w:space="0" w:color="auto"/>
        <w:bottom w:val="none" w:sz="0" w:space="0" w:color="auto"/>
        <w:right w:val="none" w:sz="0" w:space="0" w:color="auto"/>
      </w:divBdr>
    </w:div>
    <w:div w:id="1158420101">
      <w:marLeft w:val="640"/>
      <w:marRight w:val="0"/>
      <w:marTop w:val="0"/>
      <w:marBottom w:val="0"/>
      <w:divBdr>
        <w:top w:val="none" w:sz="0" w:space="0" w:color="auto"/>
        <w:left w:val="none" w:sz="0" w:space="0" w:color="auto"/>
        <w:bottom w:val="none" w:sz="0" w:space="0" w:color="auto"/>
        <w:right w:val="none" w:sz="0" w:space="0" w:color="auto"/>
      </w:divBdr>
    </w:div>
    <w:div w:id="1159344183">
      <w:marLeft w:val="640"/>
      <w:marRight w:val="0"/>
      <w:marTop w:val="0"/>
      <w:marBottom w:val="0"/>
      <w:divBdr>
        <w:top w:val="none" w:sz="0" w:space="0" w:color="auto"/>
        <w:left w:val="none" w:sz="0" w:space="0" w:color="auto"/>
        <w:bottom w:val="none" w:sz="0" w:space="0" w:color="auto"/>
        <w:right w:val="none" w:sz="0" w:space="0" w:color="auto"/>
      </w:divBdr>
    </w:div>
    <w:div w:id="1165558181">
      <w:marLeft w:val="640"/>
      <w:marRight w:val="0"/>
      <w:marTop w:val="0"/>
      <w:marBottom w:val="0"/>
      <w:divBdr>
        <w:top w:val="none" w:sz="0" w:space="0" w:color="auto"/>
        <w:left w:val="none" w:sz="0" w:space="0" w:color="auto"/>
        <w:bottom w:val="none" w:sz="0" w:space="0" w:color="auto"/>
        <w:right w:val="none" w:sz="0" w:space="0" w:color="auto"/>
      </w:divBdr>
    </w:div>
    <w:div w:id="1170221818">
      <w:marLeft w:val="640"/>
      <w:marRight w:val="0"/>
      <w:marTop w:val="0"/>
      <w:marBottom w:val="0"/>
      <w:divBdr>
        <w:top w:val="none" w:sz="0" w:space="0" w:color="auto"/>
        <w:left w:val="none" w:sz="0" w:space="0" w:color="auto"/>
        <w:bottom w:val="none" w:sz="0" w:space="0" w:color="auto"/>
        <w:right w:val="none" w:sz="0" w:space="0" w:color="auto"/>
      </w:divBdr>
    </w:div>
    <w:div w:id="1183014192">
      <w:marLeft w:val="640"/>
      <w:marRight w:val="0"/>
      <w:marTop w:val="0"/>
      <w:marBottom w:val="0"/>
      <w:divBdr>
        <w:top w:val="none" w:sz="0" w:space="0" w:color="auto"/>
        <w:left w:val="none" w:sz="0" w:space="0" w:color="auto"/>
        <w:bottom w:val="none" w:sz="0" w:space="0" w:color="auto"/>
        <w:right w:val="none" w:sz="0" w:space="0" w:color="auto"/>
      </w:divBdr>
    </w:div>
    <w:div w:id="1185905390">
      <w:marLeft w:val="640"/>
      <w:marRight w:val="0"/>
      <w:marTop w:val="0"/>
      <w:marBottom w:val="0"/>
      <w:divBdr>
        <w:top w:val="none" w:sz="0" w:space="0" w:color="auto"/>
        <w:left w:val="none" w:sz="0" w:space="0" w:color="auto"/>
        <w:bottom w:val="none" w:sz="0" w:space="0" w:color="auto"/>
        <w:right w:val="none" w:sz="0" w:space="0" w:color="auto"/>
      </w:divBdr>
    </w:div>
    <w:div w:id="1186594855">
      <w:marLeft w:val="640"/>
      <w:marRight w:val="0"/>
      <w:marTop w:val="0"/>
      <w:marBottom w:val="0"/>
      <w:divBdr>
        <w:top w:val="none" w:sz="0" w:space="0" w:color="auto"/>
        <w:left w:val="none" w:sz="0" w:space="0" w:color="auto"/>
        <w:bottom w:val="none" w:sz="0" w:space="0" w:color="auto"/>
        <w:right w:val="none" w:sz="0" w:space="0" w:color="auto"/>
      </w:divBdr>
    </w:div>
    <w:div w:id="1193151433">
      <w:marLeft w:val="640"/>
      <w:marRight w:val="0"/>
      <w:marTop w:val="0"/>
      <w:marBottom w:val="0"/>
      <w:divBdr>
        <w:top w:val="none" w:sz="0" w:space="0" w:color="auto"/>
        <w:left w:val="none" w:sz="0" w:space="0" w:color="auto"/>
        <w:bottom w:val="none" w:sz="0" w:space="0" w:color="auto"/>
        <w:right w:val="none" w:sz="0" w:space="0" w:color="auto"/>
      </w:divBdr>
    </w:div>
    <w:div w:id="1197038765">
      <w:marLeft w:val="640"/>
      <w:marRight w:val="0"/>
      <w:marTop w:val="0"/>
      <w:marBottom w:val="0"/>
      <w:divBdr>
        <w:top w:val="none" w:sz="0" w:space="0" w:color="auto"/>
        <w:left w:val="none" w:sz="0" w:space="0" w:color="auto"/>
        <w:bottom w:val="none" w:sz="0" w:space="0" w:color="auto"/>
        <w:right w:val="none" w:sz="0" w:space="0" w:color="auto"/>
      </w:divBdr>
    </w:div>
    <w:div w:id="1198395386">
      <w:marLeft w:val="640"/>
      <w:marRight w:val="0"/>
      <w:marTop w:val="0"/>
      <w:marBottom w:val="0"/>
      <w:divBdr>
        <w:top w:val="none" w:sz="0" w:space="0" w:color="auto"/>
        <w:left w:val="none" w:sz="0" w:space="0" w:color="auto"/>
        <w:bottom w:val="none" w:sz="0" w:space="0" w:color="auto"/>
        <w:right w:val="none" w:sz="0" w:space="0" w:color="auto"/>
      </w:divBdr>
    </w:div>
    <w:div w:id="1199244991">
      <w:marLeft w:val="640"/>
      <w:marRight w:val="0"/>
      <w:marTop w:val="0"/>
      <w:marBottom w:val="0"/>
      <w:divBdr>
        <w:top w:val="none" w:sz="0" w:space="0" w:color="auto"/>
        <w:left w:val="none" w:sz="0" w:space="0" w:color="auto"/>
        <w:bottom w:val="none" w:sz="0" w:space="0" w:color="auto"/>
        <w:right w:val="none" w:sz="0" w:space="0" w:color="auto"/>
      </w:divBdr>
    </w:div>
    <w:div w:id="1200047272">
      <w:marLeft w:val="640"/>
      <w:marRight w:val="0"/>
      <w:marTop w:val="0"/>
      <w:marBottom w:val="0"/>
      <w:divBdr>
        <w:top w:val="none" w:sz="0" w:space="0" w:color="auto"/>
        <w:left w:val="none" w:sz="0" w:space="0" w:color="auto"/>
        <w:bottom w:val="none" w:sz="0" w:space="0" w:color="auto"/>
        <w:right w:val="none" w:sz="0" w:space="0" w:color="auto"/>
      </w:divBdr>
    </w:div>
    <w:div w:id="1200238795">
      <w:marLeft w:val="640"/>
      <w:marRight w:val="0"/>
      <w:marTop w:val="0"/>
      <w:marBottom w:val="0"/>
      <w:divBdr>
        <w:top w:val="none" w:sz="0" w:space="0" w:color="auto"/>
        <w:left w:val="none" w:sz="0" w:space="0" w:color="auto"/>
        <w:bottom w:val="none" w:sz="0" w:space="0" w:color="auto"/>
        <w:right w:val="none" w:sz="0" w:space="0" w:color="auto"/>
      </w:divBdr>
    </w:div>
    <w:div w:id="1211380797">
      <w:marLeft w:val="640"/>
      <w:marRight w:val="0"/>
      <w:marTop w:val="0"/>
      <w:marBottom w:val="0"/>
      <w:divBdr>
        <w:top w:val="none" w:sz="0" w:space="0" w:color="auto"/>
        <w:left w:val="none" w:sz="0" w:space="0" w:color="auto"/>
        <w:bottom w:val="none" w:sz="0" w:space="0" w:color="auto"/>
        <w:right w:val="none" w:sz="0" w:space="0" w:color="auto"/>
      </w:divBdr>
    </w:div>
    <w:div w:id="1212420317">
      <w:marLeft w:val="640"/>
      <w:marRight w:val="0"/>
      <w:marTop w:val="0"/>
      <w:marBottom w:val="0"/>
      <w:divBdr>
        <w:top w:val="none" w:sz="0" w:space="0" w:color="auto"/>
        <w:left w:val="none" w:sz="0" w:space="0" w:color="auto"/>
        <w:bottom w:val="none" w:sz="0" w:space="0" w:color="auto"/>
        <w:right w:val="none" w:sz="0" w:space="0" w:color="auto"/>
      </w:divBdr>
    </w:div>
    <w:div w:id="1219440740">
      <w:marLeft w:val="640"/>
      <w:marRight w:val="0"/>
      <w:marTop w:val="0"/>
      <w:marBottom w:val="0"/>
      <w:divBdr>
        <w:top w:val="none" w:sz="0" w:space="0" w:color="auto"/>
        <w:left w:val="none" w:sz="0" w:space="0" w:color="auto"/>
        <w:bottom w:val="none" w:sz="0" w:space="0" w:color="auto"/>
        <w:right w:val="none" w:sz="0" w:space="0" w:color="auto"/>
      </w:divBdr>
    </w:div>
    <w:div w:id="1219708833">
      <w:marLeft w:val="640"/>
      <w:marRight w:val="0"/>
      <w:marTop w:val="0"/>
      <w:marBottom w:val="0"/>
      <w:divBdr>
        <w:top w:val="none" w:sz="0" w:space="0" w:color="auto"/>
        <w:left w:val="none" w:sz="0" w:space="0" w:color="auto"/>
        <w:bottom w:val="none" w:sz="0" w:space="0" w:color="auto"/>
        <w:right w:val="none" w:sz="0" w:space="0" w:color="auto"/>
      </w:divBdr>
    </w:div>
    <w:div w:id="1221290080">
      <w:marLeft w:val="640"/>
      <w:marRight w:val="0"/>
      <w:marTop w:val="0"/>
      <w:marBottom w:val="0"/>
      <w:divBdr>
        <w:top w:val="none" w:sz="0" w:space="0" w:color="auto"/>
        <w:left w:val="none" w:sz="0" w:space="0" w:color="auto"/>
        <w:bottom w:val="none" w:sz="0" w:space="0" w:color="auto"/>
        <w:right w:val="none" w:sz="0" w:space="0" w:color="auto"/>
      </w:divBdr>
    </w:div>
    <w:div w:id="1222905682">
      <w:marLeft w:val="640"/>
      <w:marRight w:val="0"/>
      <w:marTop w:val="0"/>
      <w:marBottom w:val="0"/>
      <w:divBdr>
        <w:top w:val="none" w:sz="0" w:space="0" w:color="auto"/>
        <w:left w:val="none" w:sz="0" w:space="0" w:color="auto"/>
        <w:bottom w:val="none" w:sz="0" w:space="0" w:color="auto"/>
        <w:right w:val="none" w:sz="0" w:space="0" w:color="auto"/>
      </w:divBdr>
    </w:div>
    <w:div w:id="1228496608">
      <w:marLeft w:val="640"/>
      <w:marRight w:val="0"/>
      <w:marTop w:val="0"/>
      <w:marBottom w:val="0"/>
      <w:divBdr>
        <w:top w:val="none" w:sz="0" w:space="0" w:color="auto"/>
        <w:left w:val="none" w:sz="0" w:space="0" w:color="auto"/>
        <w:bottom w:val="none" w:sz="0" w:space="0" w:color="auto"/>
        <w:right w:val="none" w:sz="0" w:space="0" w:color="auto"/>
      </w:divBdr>
    </w:div>
    <w:div w:id="1243566557">
      <w:marLeft w:val="640"/>
      <w:marRight w:val="0"/>
      <w:marTop w:val="0"/>
      <w:marBottom w:val="0"/>
      <w:divBdr>
        <w:top w:val="none" w:sz="0" w:space="0" w:color="auto"/>
        <w:left w:val="none" w:sz="0" w:space="0" w:color="auto"/>
        <w:bottom w:val="none" w:sz="0" w:space="0" w:color="auto"/>
        <w:right w:val="none" w:sz="0" w:space="0" w:color="auto"/>
      </w:divBdr>
    </w:div>
    <w:div w:id="1249072826">
      <w:marLeft w:val="640"/>
      <w:marRight w:val="0"/>
      <w:marTop w:val="0"/>
      <w:marBottom w:val="0"/>
      <w:divBdr>
        <w:top w:val="none" w:sz="0" w:space="0" w:color="auto"/>
        <w:left w:val="none" w:sz="0" w:space="0" w:color="auto"/>
        <w:bottom w:val="none" w:sz="0" w:space="0" w:color="auto"/>
        <w:right w:val="none" w:sz="0" w:space="0" w:color="auto"/>
      </w:divBdr>
    </w:div>
    <w:div w:id="1253201856">
      <w:marLeft w:val="640"/>
      <w:marRight w:val="0"/>
      <w:marTop w:val="0"/>
      <w:marBottom w:val="0"/>
      <w:divBdr>
        <w:top w:val="none" w:sz="0" w:space="0" w:color="auto"/>
        <w:left w:val="none" w:sz="0" w:space="0" w:color="auto"/>
        <w:bottom w:val="none" w:sz="0" w:space="0" w:color="auto"/>
        <w:right w:val="none" w:sz="0" w:space="0" w:color="auto"/>
      </w:divBdr>
    </w:div>
    <w:div w:id="1256330376">
      <w:marLeft w:val="640"/>
      <w:marRight w:val="0"/>
      <w:marTop w:val="0"/>
      <w:marBottom w:val="0"/>
      <w:divBdr>
        <w:top w:val="none" w:sz="0" w:space="0" w:color="auto"/>
        <w:left w:val="none" w:sz="0" w:space="0" w:color="auto"/>
        <w:bottom w:val="none" w:sz="0" w:space="0" w:color="auto"/>
        <w:right w:val="none" w:sz="0" w:space="0" w:color="auto"/>
      </w:divBdr>
    </w:div>
    <w:div w:id="1256551600">
      <w:marLeft w:val="640"/>
      <w:marRight w:val="0"/>
      <w:marTop w:val="0"/>
      <w:marBottom w:val="0"/>
      <w:divBdr>
        <w:top w:val="none" w:sz="0" w:space="0" w:color="auto"/>
        <w:left w:val="none" w:sz="0" w:space="0" w:color="auto"/>
        <w:bottom w:val="none" w:sz="0" w:space="0" w:color="auto"/>
        <w:right w:val="none" w:sz="0" w:space="0" w:color="auto"/>
      </w:divBdr>
    </w:div>
    <w:div w:id="1259171364">
      <w:marLeft w:val="640"/>
      <w:marRight w:val="0"/>
      <w:marTop w:val="0"/>
      <w:marBottom w:val="0"/>
      <w:divBdr>
        <w:top w:val="none" w:sz="0" w:space="0" w:color="auto"/>
        <w:left w:val="none" w:sz="0" w:space="0" w:color="auto"/>
        <w:bottom w:val="none" w:sz="0" w:space="0" w:color="auto"/>
        <w:right w:val="none" w:sz="0" w:space="0" w:color="auto"/>
      </w:divBdr>
    </w:div>
    <w:div w:id="1261256103">
      <w:marLeft w:val="640"/>
      <w:marRight w:val="0"/>
      <w:marTop w:val="0"/>
      <w:marBottom w:val="0"/>
      <w:divBdr>
        <w:top w:val="none" w:sz="0" w:space="0" w:color="auto"/>
        <w:left w:val="none" w:sz="0" w:space="0" w:color="auto"/>
        <w:bottom w:val="none" w:sz="0" w:space="0" w:color="auto"/>
        <w:right w:val="none" w:sz="0" w:space="0" w:color="auto"/>
      </w:divBdr>
    </w:div>
    <w:div w:id="1262181709">
      <w:marLeft w:val="640"/>
      <w:marRight w:val="0"/>
      <w:marTop w:val="0"/>
      <w:marBottom w:val="0"/>
      <w:divBdr>
        <w:top w:val="none" w:sz="0" w:space="0" w:color="auto"/>
        <w:left w:val="none" w:sz="0" w:space="0" w:color="auto"/>
        <w:bottom w:val="none" w:sz="0" w:space="0" w:color="auto"/>
        <w:right w:val="none" w:sz="0" w:space="0" w:color="auto"/>
      </w:divBdr>
    </w:div>
    <w:div w:id="1263494347">
      <w:marLeft w:val="640"/>
      <w:marRight w:val="0"/>
      <w:marTop w:val="0"/>
      <w:marBottom w:val="0"/>
      <w:divBdr>
        <w:top w:val="none" w:sz="0" w:space="0" w:color="auto"/>
        <w:left w:val="none" w:sz="0" w:space="0" w:color="auto"/>
        <w:bottom w:val="none" w:sz="0" w:space="0" w:color="auto"/>
        <w:right w:val="none" w:sz="0" w:space="0" w:color="auto"/>
      </w:divBdr>
    </w:div>
    <w:div w:id="1265770399">
      <w:marLeft w:val="640"/>
      <w:marRight w:val="0"/>
      <w:marTop w:val="0"/>
      <w:marBottom w:val="0"/>
      <w:divBdr>
        <w:top w:val="none" w:sz="0" w:space="0" w:color="auto"/>
        <w:left w:val="none" w:sz="0" w:space="0" w:color="auto"/>
        <w:bottom w:val="none" w:sz="0" w:space="0" w:color="auto"/>
        <w:right w:val="none" w:sz="0" w:space="0" w:color="auto"/>
      </w:divBdr>
    </w:div>
    <w:div w:id="1266764395">
      <w:marLeft w:val="640"/>
      <w:marRight w:val="0"/>
      <w:marTop w:val="0"/>
      <w:marBottom w:val="0"/>
      <w:divBdr>
        <w:top w:val="none" w:sz="0" w:space="0" w:color="auto"/>
        <w:left w:val="none" w:sz="0" w:space="0" w:color="auto"/>
        <w:bottom w:val="none" w:sz="0" w:space="0" w:color="auto"/>
        <w:right w:val="none" w:sz="0" w:space="0" w:color="auto"/>
      </w:divBdr>
    </w:div>
    <w:div w:id="1268386239">
      <w:marLeft w:val="640"/>
      <w:marRight w:val="0"/>
      <w:marTop w:val="0"/>
      <w:marBottom w:val="0"/>
      <w:divBdr>
        <w:top w:val="none" w:sz="0" w:space="0" w:color="auto"/>
        <w:left w:val="none" w:sz="0" w:space="0" w:color="auto"/>
        <w:bottom w:val="none" w:sz="0" w:space="0" w:color="auto"/>
        <w:right w:val="none" w:sz="0" w:space="0" w:color="auto"/>
      </w:divBdr>
    </w:div>
    <w:div w:id="1272544707">
      <w:marLeft w:val="640"/>
      <w:marRight w:val="0"/>
      <w:marTop w:val="0"/>
      <w:marBottom w:val="0"/>
      <w:divBdr>
        <w:top w:val="none" w:sz="0" w:space="0" w:color="auto"/>
        <w:left w:val="none" w:sz="0" w:space="0" w:color="auto"/>
        <w:bottom w:val="none" w:sz="0" w:space="0" w:color="auto"/>
        <w:right w:val="none" w:sz="0" w:space="0" w:color="auto"/>
      </w:divBdr>
    </w:div>
    <w:div w:id="1274291452">
      <w:marLeft w:val="640"/>
      <w:marRight w:val="0"/>
      <w:marTop w:val="0"/>
      <w:marBottom w:val="0"/>
      <w:divBdr>
        <w:top w:val="none" w:sz="0" w:space="0" w:color="auto"/>
        <w:left w:val="none" w:sz="0" w:space="0" w:color="auto"/>
        <w:bottom w:val="none" w:sz="0" w:space="0" w:color="auto"/>
        <w:right w:val="none" w:sz="0" w:space="0" w:color="auto"/>
      </w:divBdr>
    </w:div>
    <w:div w:id="1277055592">
      <w:marLeft w:val="640"/>
      <w:marRight w:val="0"/>
      <w:marTop w:val="0"/>
      <w:marBottom w:val="0"/>
      <w:divBdr>
        <w:top w:val="none" w:sz="0" w:space="0" w:color="auto"/>
        <w:left w:val="none" w:sz="0" w:space="0" w:color="auto"/>
        <w:bottom w:val="none" w:sz="0" w:space="0" w:color="auto"/>
        <w:right w:val="none" w:sz="0" w:space="0" w:color="auto"/>
      </w:divBdr>
    </w:div>
    <w:div w:id="1278680666">
      <w:marLeft w:val="640"/>
      <w:marRight w:val="0"/>
      <w:marTop w:val="0"/>
      <w:marBottom w:val="0"/>
      <w:divBdr>
        <w:top w:val="none" w:sz="0" w:space="0" w:color="auto"/>
        <w:left w:val="none" w:sz="0" w:space="0" w:color="auto"/>
        <w:bottom w:val="none" w:sz="0" w:space="0" w:color="auto"/>
        <w:right w:val="none" w:sz="0" w:space="0" w:color="auto"/>
      </w:divBdr>
    </w:div>
    <w:div w:id="1281913079">
      <w:marLeft w:val="640"/>
      <w:marRight w:val="0"/>
      <w:marTop w:val="0"/>
      <w:marBottom w:val="0"/>
      <w:divBdr>
        <w:top w:val="none" w:sz="0" w:space="0" w:color="auto"/>
        <w:left w:val="none" w:sz="0" w:space="0" w:color="auto"/>
        <w:bottom w:val="none" w:sz="0" w:space="0" w:color="auto"/>
        <w:right w:val="none" w:sz="0" w:space="0" w:color="auto"/>
      </w:divBdr>
    </w:div>
    <w:div w:id="1285231484">
      <w:marLeft w:val="640"/>
      <w:marRight w:val="0"/>
      <w:marTop w:val="0"/>
      <w:marBottom w:val="0"/>
      <w:divBdr>
        <w:top w:val="none" w:sz="0" w:space="0" w:color="auto"/>
        <w:left w:val="none" w:sz="0" w:space="0" w:color="auto"/>
        <w:bottom w:val="none" w:sz="0" w:space="0" w:color="auto"/>
        <w:right w:val="none" w:sz="0" w:space="0" w:color="auto"/>
      </w:divBdr>
    </w:div>
    <w:div w:id="1285313676">
      <w:marLeft w:val="640"/>
      <w:marRight w:val="0"/>
      <w:marTop w:val="0"/>
      <w:marBottom w:val="0"/>
      <w:divBdr>
        <w:top w:val="none" w:sz="0" w:space="0" w:color="auto"/>
        <w:left w:val="none" w:sz="0" w:space="0" w:color="auto"/>
        <w:bottom w:val="none" w:sz="0" w:space="0" w:color="auto"/>
        <w:right w:val="none" w:sz="0" w:space="0" w:color="auto"/>
      </w:divBdr>
    </w:div>
    <w:div w:id="1287586035">
      <w:marLeft w:val="640"/>
      <w:marRight w:val="0"/>
      <w:marTop w:val="0"/>
      <w:marBottom w:val="0"/>
      <w:divBdr>
        <w:top w:val="none" w:sz="0" w:space="0" w:color="auto"/>
        <w:left w:val="none" w:sz="0" w:space="0" w:color="auto"/>
        <w:bottom w:val="none" w:sz="0" w:space="0" w:color="auto"/>
        <w:right w:val="none" w:sz="0" w:space="0" w:color="auto"/>
      </w:divBdr>
    </w:div>
    <w:div w:id="1287586930">
      <w:marLeft w:val="640"/>
      <w:marRight w:val="0"/>
      <w:marTop w:val="0"/>
      <w:marBottom w:val="0"/>
      <w:divBdr>
        <w:top w:val="none" w:sz="0" w:space="0" w:color="auto"/>
        <w:left w:val="none" w:sz="0" w:space="0" w:color="auto"/>
        <w:bottom w:val="none" w:sz="0" w:space="0" w:color="auto"/>
        <w:right w:val="none" w:sz="0" w:space="0" w:color="auto"/>
      </w:divBdr>
    </w:div>
    <w:div w:id="1290820367">
      <w:marLeft w:val="640"/>
      <w:marRight w:val="0"/>
      <w:marTop w:val="0"/>
      <w:marBottom w:val="0"/>
      <w:divBdr>
        <w:top w:val="none" w:sz="0" w:space="0" w:color="auto"/>
        <w:left w:val="none" w:sz="0" w:space="0" w:color="auto"/>
        <w:bottom w:val="none" w:sz="0" w:space="0" w:color="auto"/>
        <w:right w:val="none" w:sz="0" w:space="0" w:color="auto"/>
      </w:divBdr>
    </w:div>
    <w:div w:id="1292174279">
      <w:marLeft w:val="640"/>
      <w:marRight w:val="0"/>
      <w:marTop w:val="0"/>
      <w:marBottom w:val="0"/>
      <w:divBdr>
        <w:top w:val="none" w:sz="0" w:space="0" w:color="auto"/>
        <w:left w:val="none" w:sz="0" w:space="0" w:color="auto"/>
        <w:bottom w:val="none" w:sz="0" w:space="0" w:color="auto"/>
        <w:right w:val="none" w:sz="0" w:space="0" w:color="auto"/>
      </w:divBdr>
    </w:div>
    <w:div w:id="1295789810">
      <w:marLeft w:val="640"/>
      <w:marRight w:val="0"/>
      <w:marTop w:val="0"/>
      <w:marBottom w:val="0"/>
      <w:divBdr>
        <w:top w:val="none" w:sz="0" w:space="0" w:color="auto"/>
        <w:left w:val="none" w:sz="0" w:space="0" w:color="auto"/>
        <w:bottom w:val="none" w:sz="0" w:space="0" w:color="auto"/>
        <w:right w:val="none" w:sz="0" w:space="0" w:color="auto"/>
      </w:divBdr>
    </w:div>
    <w:div w:id="1309017055">
      <w:marLeft w:val="640"/>
      <w:marRight w:val="0"/>
      <w:marTop w:val="0"/>
      <w:marBottom w:val="0"/>
      <w:divBdr>
        <w:top w:val="none" w:sz="0" w:space="0" w:color="auto"/>
        <w:left w:val="none" w:sz="0" w:space="0" w:color="auto"/>
        <w:bottom w:val="none" w:sz="0" w:space="0" w:color="auto"/>
        <w:right w:val="none" w:sz="0" w:space="0" w:color="auto"/>
      </w:divBdr>
    </w:div>
    <w:div w:id="1314484362">
      <w:marLeft w:val="640"/>
      <w:marRight w:val="0"/>
      <w:marTop w:val="0"/>
      <w:marBottom w:val="0"/>
      <w:divBdr>
        <w:top w:val="none" w:sz="0" w:space="0" w:color="auto"/>
        <w:left w:val="none" w:sz="0" w:space="0" w:color="auto"/>
        <w:bottom w:val="none" w:sz="0" w:space="0" w:color="auto"/>
        <w:right w:val="none" w:sz="0" w:space="0" w:color="auto"/>
      </w:divBdr>
    </w:div>
    <w:div w:id="1314748655">
      <w:marLeft w:val="640"/>
      <w:marRight w:val="0"/>
      <w:marTop w:val="0"/>
      <w:marBottom w:val="0"/>
      <w:divBdr>
        <w:top w:val="none" w:sz="0" w:space="0" w:color="auto"/>
        <w:left w:val="none" w:sz="0" w:space="0" w:color="auto"/>
        <w:bottom w:val="none" w:sz="0" w:space="0" w:color="auto"/>
        <w:right w:val="none" w:sz="0" w:space="0" w:color="auto"/>
      </w:divBdr>
    </w:div>
    <w:div w:id="1314794553">
      <w:marLeft w:val="640"/>
      <w:marRight w:val="0"/>
      <w:marTop w:val="0"/>
      <w:marBottom w:val="0"/>
      <w:divBdr>
        <w:top w:val="none" w:sz="0" w:space="0" w:color="auto"/>
        <w:left w:val="none" w:sz="0" w:space="0" w:color="auto"/>
        <w:bottom w:val="none" w:sz="0" w:space="0" w:color="auto"/>
        <w:right w:val="none" w:sz="0" w:space="0" w:color="auto"/>
      </w:divBdr>
    </w:div>
    <w:div w:id="1316229035">
      <w:marLeft w:val="640"/>
      <w:marRight w:val="0"/>
      <w:marTop w:val="0"/>
      <w:marBottom w:val="0"/>
      <w:divBdr>
        <w:top w:val="none" w:sz="0" w:space="0" w:color="auto"/>
        <w:left w:val="none" w:sz="0" w:space="0" w:color="auto"/>
        <w:bottom w:val="none" w:sz="0" w:space="0" w:color="auto"/>
        <w:right w:val="none" w:sz="0" w:space="0" w:color="auto"/>
      </w:divBdr>
    </w:div>
    <w:div w:id="1318343391">
      <w:marLeft w:val="640"/>
      <w:marRight w:val="0"/>
      <w:marTop w:val="0"/>
      <w:marBottom w:val="0"/>
      <w:divBdr>
        <w:top w:val="none" w:sz="0" w:space="0" w:color="auto"/>
        <w:left w:val="none" w:sz="0" w:space="0" w:color="auto"/>
        <w:bottom w:val="none" w:sz="0" w:space="0" w:color="auto"/>
        <w:right w:val="none" w:sz="0" w:space="0" w:color="auto"/>
      </w:divBdr>
    </w:div>
    <w:div w:id="1322268382">
      <w:marLeft w:val="640"/>
      <w:marRight w:val="0"/>
      <w:marTop w:val="0"/>
      <w:marBottom w:val="0"/>
      <w:divBdr>
        <w:top w:val="none" w:sz="0" w:space="0" w:color="auto"/>
        <w:left w:val="none" w:sz="0" w:space="0" w:color="auto"/>
        <w:bottom w:val="none" w:sz="0" w:space="0" w:color="auto"/>
        <w:right w:val="none" w:sz="0" w:space="0" w:color="auto"/>
      </w:divBdr>
    </w:div>
    <w:div w:id="1323434416">
      <w:marLeft w:val="640"/>
      <w:marRight w:val="0"/>
      <w:marTop w:val="0"/>
      <w:marBottom w:val="0"/>
      <w:divBdr>
        <w:top w:val="none" w:sz="0" w:space="0" w:color="auto"/>
        <w:left w:val="none" w:sz="0" w:space="0" w:color="auto"/>
        <w:bottom w:val="none" w:sz="0" w:space="0" w:color="auto"/>
        <w:right w:val="none" w:sz="0" w:space="0" w:color="auto"/>
      </w:divBdr>
    </w:div>
    <w:div w:id="1328053136">
      <w:marLeft w:val="640"/>
      <w:marRight w:val="0"/>
      <w:marTop w:val="0"/>
      <w:marBottom w:val="0"/>
      <w:divBdr>
        <w:top w:val="none" w:sz="0" w:space="0" w:color="auto"/>
        <w:left w:val="none" w:sz="0" w:space="0" w:color="auto"/>
        <w:bottom w:val="none" w:sz="0" w:space="0" w:color="auto"/>
        <w:right w:val="none" w:sz="0" w:space="0" w:color="auto"/>
      </w:divBdr>
    </w:div>
    <w:div w:id="1329598119">
      <w:marLeft w:val="640"/>
      <w:marRight w:val="0"/>
      <w:marTop w:val="0"/>
      <w:marBottom w:val="0"/>
      <w:divBdr>
        <w:top w:val="none" w:sz="0" w:space="0" w:color="auto"/>
        <w:left w:val="none" w:sz="0" w:space="0" w:color="auto"/>
        <w:bottom w:val="none" w:sz="0" w:space="0" w:color="auto"/>
        <w:right w:val="none" w:sz="0" w:space="0" w:color="auto"/>
      </w:divBdr>
    </w:div>
    <w:div w:id="1329871865">
      <w:marLeft w:val="640"/>
      <w:marRight w:val="0"/>
      <w:marTop w:val="0"/>
      <w:marBottom w:val="0"/>
      <w:divBdr>
        <w:top w:val="none" w:sz="0" w:space="0" w:color="auto"/>
        <w:left w:val="none" w:sz="0" w:space="0" w:color="auto"/>
        <w:bottom w:val="none" w:sz="0" w:space="0" w:color="auto"/>
        <w:right w:val="none" w:sz="0" w:space="0" w:color="auto"/>
      </w:divBdr>
    </w:div>
    <w:div w:id="1330058914">
      <w:marLeft w:val="640"/>
      <w:marRight w:val="0"/>
      <w:marTop w:val="0"/>
      <w:marBottom w:val="0"/>
      <w:divBdr>
        <w:top w:val="none" w:sz="0" w:space="0" w:color="auto"/>
        <w:left w:val="none" w:sz="0" w:space="0" w:color="auto"/>
        <w:bottom w:val="none" w:sz="0" w:space="0" w:color="auto"/>
        <w:right w:val="none" w:sz="0" w:space="0" w:color="auto"/>
      </w:divBdr>
    </w:div>
    <w:div w:id="1331177365">
      <w:marLeft w:val="640"/>
      <w:marRight w:val="0"/>
      <w:marTop w:val="0"/>
      <w:marBottom w:val="0"/>
      <w:divBdr>
        <w:top w:val="none" w:sz="0" w:space="0" w:color="auto"/>
        <w:left w:val="none" w:sz="0" w:space="0" w:color="auto"/>
        <w:bottom w:val="none" w:sz="0" w:space="0" w:color="auto"/>
        <w:right w:val="none" w:sz="0" w:space="0" w:color="auto"/>
      </w:divBdr>
    </w:div>
    <w:div w:id="1340347310">
      <w:marLeft w:val="640"/>
      <w:marRight w:val="0"/>
      <w:marTop w:val="0"/>
      <w:marBottom w:val="0"/>
      <w:divBdr>
        <w:top w:val="none" w:sz="0" w:space="0" w:color="auto"/>
        <w:left w:val="none" w:sz="0" w:space="0" w:color="auto"/>
        <w:bottom w:val="none" w:sz="0" w:space="0" w:color="auto"/>
        <w:right w:val="none" w:sz="0" w:space="0" w:color="auto"/>
      </w:divBdr>
    </w:div>
    <w:div w:id="1341195664">
      <w:marLeft w:val="640"/>
      <w:marRight w:val="0"/>
      <w:marTop w:val="0"/>
      <w:marBottom w:val="0"/>
      <w:divBdr>
        <w:top w:val="none" w:sz="0" w:space="0" w:color="auto"/>
        <w:left w:val="none" w:sz="0" w:space="0" w:color="auto"/>
        <w:bottom w:val="none" w:sz="0" w:space="0" w:color="auto"/>
        <w:right w:val="none" w:sz="0" w:space="0" w:color="auto"/>
      </w:divBdr>
    </w:div>
    <w:div w:id="1342930618">
      <w:marLeft w:val="640"/>
      <w:marRight w:val="0"/>
      <w:marTop w:val="0"/>
      <w:marBottom w:val="0"/>
      <w:divBdr>
        <w:top w:val="none" w:sz="0" w:space="0" w:color="auto"/>
        <w:left w:val="none" w:sz="0" w:space="0" w:color="auto"/>
        <w:bottom w:val="none" w:sz="0" w:space="0" w:color="auto"/>
        <w:right w:val="none" w:sz="0" w:space="0" w:color="auto"/>
      </w:divBdr>
    </w:div>
    <w:div w:id="1343698447">
      <w:marLeft w:val="640"/>
      <w:marRight w:val="0"/>
      <w:marTop w:val="0"/>
      <w:marBottom w:val="0"/>
      <w:divBdr>
        <w:top w:val="none" w:sz="0" w:space="0" w:color="auto"/>
        <w:left w:val="none" w:sz="0" w:space="0" w:color="auto"/>
        <w:bottom w:val="none" w:sz="0" w:space="0" w:color="auto"/>
        <w:right w:val="none" w:sz="0" w:space="0" w:color="auto"/>
      </w:divBdr>
    </w:div>
    <w:div w:id="1352758010">
      <w:marLeft w:val="640"/>
      <w:marRight w:val="0"/>
      <w:marTop w:val="0"/>
      <w:marBottom w:val="0"/>
      <w:divBdr>
        <w:top w:val="none" w:sz="0" w:space="0" w:color="auto"/>
        <w:left w:val="none" w:sz="0" w:space="0" w:color="auto"/>
        <w:bottom w:val="none" w:sz="0" w:space="0" w:color="auto"/>
        <w:right w:val="none" w:sz="0" w:space="0" w:color="auto"/>
      </w:divBdr>
    </w:div>
    <w:div w:id="1353067986">
      <w:marLeft w:val="640"/>
      <w:marRight w:val="0"/>
      <w:marTop w:val="0"/>
      <w:marBottom w:val="0"/>
      <w:divBdr>
        <w:top w:val="none" w:sz="0" w:space="0" w:color="auto"/>
        <w:left w:val="none" w:sz="0" w:space="0" w:color="auto"/>
        <w:bottom w:val="none" w:sz="0" w:space="0" w:color="auto"/>
        <w:right w:val="none" w:sz="0" w:space="0" w:color="auto"/>
      </w:divBdr>
    </w:div>
    <w:div w:id="1353453668">
      <w:marLeft w:val="640"/>
      <w:marRight w:val="0"/>
      <w:marTop w:val="0"/>
      <w:marBottom w:val="0"/>
      <w:divBdr>
        <w:top w:val="none" w:sz="0" w:space="0" w:color="auto"/>
        <w:left w:val="none" w:sz="0" w:space="0" w:color="auto"/>
        <w:bottom w:val="none" w:sz="0" w:space="0" w:color="auto"/>
        <w:right w:val="none" w:sz="0" w:space="0" w:color="auto"/>
      </w:divBdr>
    </w:div>
    <w:div w:id="1359507888">
      <w:marLeft w:val="640"/>
      <w:marRight w:val="0"/>
      <w:marTop w:val="0"/>
      <w:marBottom w:val="0"/>
      <w:divBdr>
        <w:top w:val="none" w:sz="0" w:space="0" w:color="auto"/>
        <w:left w:val="none" w:sz="0" w:space="0" w:color="auto"/>
        <w:bottom w:val="none" w:sz="0" w:space="0" w:color="auto"/>
        <w:right w:val="none" w:sz="0" w:space="0" w:color="auto"/>
      </w:divBdr>
    </w:div>
    <w:div w:id="1363550126">
      <w:marLeft w:val="640"/>
      <w:marRight w:val="0"/>
      <w:marTop w:val="0"/>
      <w:marBottom w:val="0"/>
      <w:divBdr>
        <w:top w:val="none" w:sz="0" w:space="0" w:color="auto"/>
        <w:left w:val="none" w:sz="0" w:space="0" w:color="auto"/>
        <w:bottom w:val="none" w:sz="0" w:space="0" w:color="auto"/>
        <w:right w:val="none" w:sz="0" w:space="0" w:color="auto"/>
      </w:divBdr>
    </w:div>
    <w:div w:id="1365208331">
      <w:marLeft w:val="640"/>
      <w:marRight w:val="0"/>
      <w:marTop w:val="0"/>
      <w:marBottom w:val="0"/>
      <w:divBdr>
        <w:top w:val="none" w:sz="0" w:space="0" w:color="auto"/>
        <w:left w:val="none" w:sz="0" w:space="0" w:color="auto"/>
        <w:bottom w:val="none" w:sz="0" w:space="0" w:color="auto"/>
        <w:right w:val="none" w:sz="0" w:space="0" w:color="auto"/>
      </w:divBdr>
    </w:div>
    <w:div w:id="1365404063">
      <w:marLeft w:val="640"/>
      <w:marRight w:val="0"/>
      <w:marTop w:val="0"/>
      <w:marBottom w:val="0"/>
      <w:divBdr>
        <w:top w:val="none" w:sz="0" w:space="0" w:color="auto"/>
        <w:left w:val="none" w:sz="0" w:space="0" w:color="auto"/>
        <w:bottom w:val="none" w:sz="0" w:space="0" w:color="auto"/>
        <w:right w:val="none" w:sz="0" w:space="0" w:color="auto"/>
      </w:divBdr>
    </w:div>
    <w:div w:id="1366558594">
      <w:marLeft w:val="640"/>
      <w:marRight w:val="0"/>
      <w:marTop w:val="0"/>
      <w:marBottom w:val="0"/>
      <w:divBdr>
        <w:top w:val="none" w:sz="0" w:space="0" w:color="auto"/>
        <w:left w:val="none" w:sz="0" w:space="0" w:color="auto"/>
        <w:bottom w:val="none" w:sz="0" w:space="0" w:color="auto"/>
        <w:right w:val="none" w:sz="0" w:space="0" w:color="auto"/>
      </w:divBdr>
    </w:div>
    <w:div w:id="1368217135">
      <w:marLeft w:val="640"/>
      <w:marRight w:val="0"/>
      <w:marTop w:val="0"/>
      <w:marBottom w:val="0"/>
      <w:divBdr>
        <w:top w:val="none" w:sz="0" w:space="0" w:color="auto"/>
        <w:left w:val="none" w:sz="0" w:space="0" w:color="auto"/>
        <w:bottom w:val="none" w:sz="0" w:space="0" w:color="auto"/>
        <w:right w:val="none" w:sz="0" w:space="0" w:color="auto"/>
      </w:divBdr>
    </w:div>
    <w:div w:id="1370033994">
      <w:marLeft w:val="640"/>
      <w:marRight w:val="0"/>
      <w:marTop w:val="0"/>
      <w:marBottom w:val="0"/>
      <w:divBdr>
        <w:top w:val="none" w:sz="0" w:space="0" w:color="auto"/>
        <w:left w:val="none" w:sz="0" w:space="0" w:color="auto"/>
        <w:bottom w:val="none" w:sz="0" w:space="0" w:color="auto"/>
        <w:right w:val="none" w:sz="0" w:space="0" w:color="auto"/>
      </w:divBdr>
    </w:div>
    <w:div w:id="1374423572">
      <w:marLeft w:val="640"/>
      <w:marRight w:val="0"/>
      <w:marTop w:val="0"/>
      <w:marBottom w:val="0"/>
      <w:divBdr>
        <w:top w:val="none" w:sz="0" w:space="0" w:color="auto"/>
        <w:left w:val="none" w:sz="0" w:space="0" w:color="auto"/>
        <w:bottom w:val="none" w:sz="0" w:space="0" w:color="auto"/>
        <w:right w:val="none" w:sz="0" w:space="0" w:color="auto"/>
      </w:divBdr>
    </w:div>
    <w:div w:id="1377658368">
      <w:marLeft w:val="640"/>
      <w:marRight w:val="0"/>
      <w:marTop w:val="0"/>
      <w:marBottom w:val="0"/>
      <w:divBdr>
        <w:top w:val="none" w:sz="0" w:space="0" w:color="auto"/>
        <w:left w:val="none" w:sz="0" w:space="0" w:color="auto"/>
        <w:bottom w:val="none" w:sz="0" w:space="0" w:color="auto"/>
        <w:right w:val="none" w:sz="0" w:space="0" w:color="auto"/>
      </w:divBdr>
    </w:div>
    <w:div w:id="1378091233">
      <w:marLeft w:val="640"/>
      <w:marRight w:val="0"/>
      <w:marTop w:val="0"/>
      <w:marBottom w:val="0"/>
      <w:divBdr>
        <w:top w:val="none" w:sz="0" w:space="0" w:color="auto"/>
        <w:left w:val="none" w:sz="0" w:space="0" w:color="auto"/>
        <w:bottom w:val="none" w:sz="0" w:space="0" w:color="auto"/>
        <w:right w:val="none" w:sz="0" w:space="0" w:color="auto"/>
      </w:divBdr>
    </w:div>
    <w:div w:id="1380057513">
      <w:marLeft w:val="640"/>
      <w:marRight w:val="0"/>
      <w:marTop w:val="0"/>
      <w:marBottom w:val="0"/>
      <w:divBdr>
        <w:top w:val="none" w:sz="0" w:space="0" w:color="auto"/>
        <w:left w:val="none" w:sz="0" w:space="0" w:color="auto"/>
        <w:bottom w:val="none" w:sz="0" w:space="0" w:color="auto"/>
        <w:right w:val="none" w:sz="0" w:space="0" w:color="auto"/>
      </w:divBdr>
    </w:div>
    <w:div w:id="1383212235">
      <w:marLeft w:val="640"/>
      <w:marRight w:val="0"/>
      <w:marTop w:val="0"/>
      <w:marBottom w:val="0"/>
      <w:divBdr>
        <w:top w:val="none" w:sz="0" w:space="0" w:color="auto"/>
        <w:left w:val="none" w:sz="0" w:space="0" w:color="auto"/>
        <w:bottom w:val="none" w:sz="0" w:space="0" w:color="auto"/>
        <w:right w:val="none" w:sz="0" w:space="0" w:color="auto"/>
      </w:divBdr>
    </w:div>
    <w:div w:id="1385905649">
      <w:marLeft w:val="640"/>
      <w:marRight w:val="0"/>
      <w:marTop w:val="0"/>
      <w:marBottom w:val="0"/>
      <w:divBdr>
        <w:top w:val="none" w:sz="0" w:space="0" w:color="auto"/>
        <w:left w:val="none" w:sz="0" w:space="0" w:color="auto"/>
        <w:bottom w:val="none" w:sz="0" w:space="0" w:color="auto"/>
        <w:right w:val="none" w:sz="0" w:space="0" w:color="auto"/>
      </w:divBdr>
    </w:div>
    <w:div w:id="1392390687">
      <w:marLeft w:val="640"/>
      <w:marRight w:val="0"/>
      <w:marTop w:val="0"/>
      <w:marBottom w:val="0"/>
      <w:divBdr>
        <w:top w:val="none" w:sz="0" w:space="0" w:color="auto"/>
        <w:left w:val="none" w:sz="0" w:space="0" w:color="auto"/>
        <w:bottom w:val="none" w:sz="0" w:space="0" w:color="auto"/>
        <w:right w:val="none" w:sz="0" w:space="0" w:color="auto"/>
      </w:divBdr>
    </w:div>
    <w:div w:id="1395422094">
      <w:marLeft w:val="640"/>
      <w:marRight w:val="0"/>
      <w:marTop w:val="0"/>
      <w:marBottom w:val="0"/>
      <w:divBdr>
        <w:top w:val="none" w:sz="0" w:space="0" w:color="auto"/>
        <w:left w:val="none" w:sz="0" w:space="0" w:color="auto"/>
        <w:bottom w:val="none" w:sz="0" w:space="0" w:color="auto"/>
        <w:right w:val="none" w:sz="0" w:space="0" w:color="auto"/>
      </w:divBdr>
    </w:div>
    <w:div w:id="1399474182">
      <w:marLeft w:val="640"/>
      <w:marRight w:val="0"/>
      <w:marTop w:val="0"/>
      <w:marBottom w:val="0"/>
      <w:divBdr>
        <w:top w:val="none" w:sz="0" w:space="0" w:color="auto"/>
        <w:left w:val="none" w:sz="0" w:space="0" w:color="auto"/>
        <w:bottom w:val="none" w:sz="0" w:space="0" w:color="auto"/>
        <w:right w:val="none" w:sz="0" w:space="0" w:color="auto"/>
      </w:divBdr>
    </w:div>
    <w:div w:id="1399788267">
      <w:marLeft w:val="640"/>
      <w:marRight w:val="0"/>
      <w:marTop w:val="0"/>
      <w:marBottom w:val="0"/>
      <w:divBdr>
        <w:top w:val="none" w:sz="0" w:space="0" w:color="auto"/>
        <w:left w:val="none" w:sz="0" w:space="0" w:color="auto"/>
        <w:bottom w:val="none" w:sz="0" w:space="0" w:color="auto"/>
        <w:right w:val="none" w:sz="0" w:space="0" w:color="auto"/>
      </w:divBdr>
    </w:div>
    <w:div w:id="1400177424">
      <w:marLeft w:val="640"/>
      <w:marRight w:val="0"/>
      <w:marTop w:val="0"/>
      <w:marBottom w:val="0"/>
      <w:divBdr>
        <w:top w:val="none" w:sz="0" w:space="0" w:color="auto"/>
        <w:left w:val="none" w:sz="0" w:space="0" w:color="auto"/>
        <w:bottom w:val="none" w:sz="0" w:space="0" w:color="auto"/>
        <w:right w:val="none" w:sz="0" w:space="0" w:color="auto"/>
      </w:divBdr>
    </w:div>
    <w:div w:id="1401638130">
      <w:marLeft w:val="640"/>
      <w:marRight w:val="0"/>
      <w:marTop w:val="0"/>
      <w:marBottom w:val="0"/>
      <w:divBdr>
        <w:top w:val="none" w:sz="0" w:space="0" w:color="auto"/>
        <w:left w:val="none" w:sz="0" w:space="0" w:color="auto"/>
        <w:bottom w:val="none" w:sz="0" w:space="0" w:color="auto"/>
        <w:right w:val="none" w:sz="0" w:space="0" w:color="auto"/>
      </w:divBdr>
    </w:div>
    <w:div w:id="1407074439">
      <w:marLeft w:val="640"/>
      <w:marRight w:val="0"/>
      <w:marTop w:val="0"/>
      <w:marBottom w:val="0"/>
      <w:divBdr>
        <w:top w:val="none" w:sz="0" w:space="0" w:color="auto"/>
        <w:left w:val="none" w:sz="0" w:space="0" w:color="auto"/>
        <w:bottom w:val="none" w:sz="0" w:space="0" w:color="auto"/>
        <w:right w:val="none" w:sz="0" w:space="0" w:color="auto"/>
      </w:divBdr>
    </w:div>
    <w:div w:id="1409110289">
      <w:marLeft w:val="640"/>
      <w:marRight w:val="0"/>
      <w:marTop w:val="0"/>
      <w:marBottom w:val="0"/>
      <w:divBdr>
        <w:top w:val="none" w:sz="0" w:space="0" w:color="auto"/>
        <w:left w:val="none" w:sz="0" w:space="0" w:color="auto"/>
        <w:bottom w:val="none" w:sz="0" w:space="0" w:color="auto"/>
        <w:right w:val="none" w:sz="0" w:space="0" w:color="auto"/>
      </w:divBdr>
    </w:div>
    <w:div w:id="1409958996">
      <w:marLeft w:val="640"/>
      <w:marRight w:val="0"/>
      <w:marTop w:val="0"/>
      <w:marBottom w:val="0"/>
      <w:divBdr>
        <w:top w:val="none" w:sz="0" w:space="0" w:color="auto"/>
        <w:left w:val="none" w:sz="0" w:space="0" w:color="auto"/>
        <w:bottom w:val="none" w:sz="0" w:space="0" w:color="auto"/>
        <w:right w:val="none" w:sz="0" w:space="0" w:color="auto"/>
      </w:divBdr>
    </w:div>
    <w:div w:id="1413892059">
      <w:marLeft w:val="640"/>
      <w:marRight w:val="0"/>
      <w:marTop w:val="0"/>
      <w:marBottom w:val="0"/>
      <w:divBdr>
        <w:top w:val="none" w:sz="0" w:space="0" w:color="auto"/>
        <w:left w:val="none" w:sz="0" w:space="0" w:color="auto"/>
        <w:bottom w:val="none" w:sz="0" w:space="0" w:color="auto"/>
        <w:right w:val="none" w:sz="0" w:space="0" w:color="auto"/>
      </w:divBdr>
    </w:div>
    <w:div w:id="1423525149">
      <w:marLeft w:val="640"/>
      <w:marRight w:val="0"/>
      <w:marTop w:val="0"/>
      <w:marBottom w:val="0"/>
      <w:divBdr>
        <w:top w:val="none" w:sz="0" w:space="0" w:color="auto"/>
        <w:left w:val="none" w:sz="0" w:space="0" w:color="auto"/>
        <w:bottom w:val="none" w:sz="0" w:space="0" w:color="auto"/>
        <w:right w:val="none" w:sz="0" w:space="0" w:color="auto"/>
      </w:divBdr>
    </w:div>
    <w:div w:id="1425418782">
      <w:marLeft w:val="640"/>
      <w:marRight w:val="0"/>
      <w:marTop w:val="0"/>
      <w:marBottom w:val="0"/>
      <w:divBdr>
        <w:top w:val="none" w:sz="0" w:space="0" w:color="auto"/>
        <w:left w:val="none" w:sz="0" w:space="0" w:color="auto"/>
        <w:bottom w:val="none" w:sz="0" w:space="0" w:color="auto"/>
        <w:right w:val="none" w:sz="0" w:space="0" w:color="auto"/>
      </w:divBdr>
    </w:div>
    <w:div w:id="1436169048">
      <w:marLeft w:val="640"/>
      <w:marRight w:val="0"/>
      <w:marTop w:val="0"/>
      <w:marBottom w:val="0"/>
      <w:divBdr>
        <w:top w:val="none" w:sz="0" w:space="0" w:color="auto"/>
        <w:left w:val="none" w:sz="0" w:space="0" w:color="auto"/>
        <w:bottom w:val="none" w:sz="0" w:space="0" w:color="auto"/>
        <w:right w:val="none" w:sz="0" w:space="0" w:color="auto"/>
      </w:divBdr>
    </w:div>
    <w:div w:id="1437367416">
      <w:marLeft w:val="640"/>
      <w:marRight w:val="0"/>
      <w:marTop w:val="0"/>
      <w:marBottom w:val="0"/>
      <w:divBdr>
        <w:top w:val="none" w:sz="0" w:space="0" w:color="auto"/>
        <w:left w:val="none" w:sz="0" w:space="0" w:color="auto"/>
        <w:bottom w:val="none" w:sz="0" w:space="0" w:color="auto"/>
        <w:right w:val="none" w:sz="0" w:space="0" w:color="auto"/>
      </w:divBdr>
    </w:div>
    <w:div w:id="1443769570">
      <w:marLeft w:val="640"/>
      <w:marRight w:val="0"/>
      <w:marTop w:val="0"/>
      <w:marBottom w:val="0"/>
      <w:divBdr>
        <w:top w:val="none" w:sz="0" w:space="0" w:color="auto"/>
        <w:left w:val="none" w:sz="0" w:space="0" w:color="auto"/>
        <w:bottom w:val="none" w:sz="0" w:space="0" w:color="auto"/>
        <w:right w:val="none" w:sz="0" w:space="0" w:color="auto"/>
      </w:divBdr>
    </w:div>
    <w:div w:id="1452431895">
      <w:marLeft w:val="640"/>
      <w:marRight w:val="0"/>
      <w:marTop w:val="0"/>
      <w:marBottom w:val="0"/>
      <w:divBdr>
        <w:top w:val="none" w:sz="0" w:space="0" w:color="auto"/>
        <w:left w:val="none" w:sz="0" w:space="0" w:color="auto"/>
        <w:bottom w:val="none" w:sz="0" w:space="0" w:color="auto"/>
        <w:right w:val="none" w:sz="0" w:space="0" w:color="auto"/>
      </w:divBdr>
    </w:div>
    <w:div w:id="1461846716">
      <w:marLeft w:val="640"/>
      <w:marRight w:val="0"/>
      <w:marTop w:val="0"/>
      <w:marBottom w:val="0"/>
      <w:divBdr>
        <w:top w:val="none" w:sz="0" w:space="0" w:color="auto"/>
        <w:left w:val="none" w:sz="0" w:space="0" w:color="auto"/>
        <w:bottom w:val="none" w:sz="0" w:space="0" w:color="auto"/>
        <w:right w:val="none" w:sz="0" w:space="0" w:color="auto"/>
      </w:divBdr>
    </w:div>
    <w:div w:id="1463814935">
      <w:marLeft w:val="640"/>
      <w:marRight w:val="0"/>
      <w:marTop w:val="0"/>
      <w:marBottom w:val="0"/>
      <w:divBdr>
        <w:top w:val="none" w:sz="0" w:space="0" w:color="auto"/>
        <w:left w:val="none" w:sz="0" w:space="0" w:color="auto"/>
        <w:bottom w:val="none" w:sz="0" w:space="0" w:color="auto"/>
        <w:right w:val="none" w:sz="0" w:space="0" w:color="auto"/>
      </w:divBdr>
    </w:div>
    <w:div w:id="1467621388">
      <w:marLeft w:val="640"/>
      <w:marRight w:val="0"/>
      <w:marTop w:val="0"/>
      <w:marBottom w:val="0"/>
      <w:divBdr>
        <w:top w:val="none" w:sz="0" w:space="0" w:color="auto"/>
        <w:left w:val="none" w:sz="0" w:space="0" w:color="auto"/>
        <w:bottom w:val="none" w:sz="0" w:space="0" w:color="auto"/>
        <w:right w:val="none" w:sz="0" w:space="0" w:color="auto"/>
      </w:divBdr>
    </w:div>
    <w:div w:id="1469981668">
      <w:marLeft w:val="640"/>
      <w:marRight w:val="0"/>
      <w:marTop w:val="0"/>
      <w:marBottom w:val="0"/>
      <w:divBdr>
        <w:top w:val="none" w:sz="0" w:space="0" w:color="auto"/>
        <w:left w:val="none" w:sz="0" w:space="0" w:color="auto"/>
        <w:bottom w:val="none" w:sz="0" w:space="0" w:color="auto"/>
        <w:right w:val="none" w:sz="0" w:space="0" w:color="auto"/>
      </w:divBdr>
    </w:div>
    <w:div w:id="1470322372">
      <w:marLeft w:val="640"/>
      <w:marRight w:val="0"/>
      <w:marTop w:val="0"/>
      <w:marBottom w:val="0"/>
      <w:divBdr>
        <w:top w:val="none" w:sz="0" w:space="0" w:color="auto"/>
        <w:left w:val="none" w:sz="0" w:space="0" w:color="auto"/>
        <w:bottom w:val="none" w:sz="0" w:space="0" w:color="auto"/>
        <w:right w:val="none" w:sz="0" w:space="0" w:color="auto"/>
      </w:divBdr>
    </w:div>
    <w:div w:id="1471678079">
      <w:marLeft w:val="640"/>
      <w:marRight w:val="0"/>
      <w:marTop w:val="0"/>
      <w:marBottom w:val="0"/>
      <w:divBdr>
        <w:top w:val="none" w:sz="0" w:space="0" w:color="auto"/>
        <w:left w:val="none" w:sz="0" w:space="0" w:color="auto"/>
        <w:bottom w:val="none" w:sz="0" w:space="0" w:color="auto"/>
        <w:right w:val="none" w:sz="0" w:space="0" w:color="auto"/>
      </w:divBdr>
    </w:div>
    <w:div w:id="1473401308">
      <w:marLeft w:val="640"/>
      <w:marRight w:val="0"/>
      <w:marTop w:val="0"/>
      <w:marBottom w:val="0"/>
      <w:divBdr>
        <w:top w:val="none" w:sz="0" w:space="0" w:color="auto"/>
        <w:left w:val="none" w:sz="0" w:space="0" w:color="auto"/>
        <w:bottom w:val="none" w:sz="0" w:space="0" w:color="auto"/>
        <w:right w:val="none" w:sz="0" w:space="0" w:color="auto"/>
      </w:divBdr>
    </w:div>
    <w:div w:id="1476215526">
      <w:marLeft w:val="640"/>
      <w:marRight w:val="0"/>
      <w:marTop w:val="0"/>
      <w:marBottom w:val="0"/>
      <w:divBdr>
        <w:top w:val="none" w:sz="0" w:space="0" w:color="auto"/>
        <w:left w:val="none" w:sz="0" w:space="0" w:color="auto"/>
        <w:bottom w:val="none" w:sz="0" w:space="0" w:color="auto"/>
        <w:right w:val="none" w:sz="0" w:space="0" w:color="auto"/>
      </w:divBdr>
    </w:div>
    <w:div w:id="1479685881">
      <w:marLeft w:val="640"/>
      <w:marRight w:val="0"/>
      <w:marTop w:val="0"/>
      <w:marBottom w:val="0"/>
      <w:divBdr>
        <w:top w:val="none" w:sz="0" w:space="0" w:color="auto"/>
        <w:left w:val="none" w:sz="0" w:space="0" w:color="auto"/>
        <w:bottom w:val="none" w:sz="0" w:space="0" w:color="auto"/>
        <w:right w:val="none" w:sz="0" w:space="0" w:color="auto"/>
      </w:divBdr>
    </w:div>
    <w:div w:id="1480809152">
      <w:marLeft w:val="640"/>
      <w:marRight w:val="0"/>
      <w:marTop w:val="0"/>
      <w:marBottom w:val="0"/>
      <w:divBdr>
        <w:top w:val="none" w:sz="0" w:space="0" w:color="auto"/>
        <w:left w:val="none" w:sz="0" w:space="0" w:color="auto"/>
        <w:bottom w:val="none" w:sz="0" w:space="0" w:color="auto"/>
        <w:right w:val="none" w:sz="0" w:space="0" w:color="auto"/>
      </w:divBdr>
    </w:div>
    <w:div w:id="1483694943">
      <w:marLeft w:val="640"/>
      <w:marRight w:val="0"/>
      <w:marTop w:val="0"/>
      <w:marBottom w:val="0"/>
      <w:divBdr>
        <w:top w:val="none" w:sz="0" w:space="0" w:color="auto"/>
        <w:left w:val="none" w:sz="0" w:space="0" w:color="auto"/>
        <w:bottom w:val="none" w:sz="0" w:space="0" w:color="auto"/>
        <w:right w:val="none" w:sz="0" w:space="0" w:color="auto"/>
      </w:divBdr>
    </w:div>
    <w:div w:id="1490976569">
      <w:marLeft w:val="640"/>
      <w:marRight w:val="0"/>
      <w:marTop w:val="0"/>
      <w:marBottom w:val="0"/>
      <w:divBdr>
        <w:top w:val="none" w:sz="0" w:space="0" w:color="auto"/>
        <w:left w:val="none" w:sz="0" w:space="0" w:color="auto"/>
        <w:bottom w:val="none" w:sz="0" w:space="0" w:color="auto"/>
        <w:right w:val="none" w:sz="0" w:space="0" w:color="auto"/>
      </w:divBdr>
    </w:div>
    <w:div w:id="1493835577">
      <w:marLeft w:val="640"/>
      <w:marRight w:val="0"/>
      <w:marTop w:val="0"/>
      <w:marBottom w:val="0"/>
      <w:divBdr>
        <w:top w:val="none" w:sz="0" w:space="0" w:color="auto"/>
        <w:left w:val="none" w:sz="0" w:space="0" w:color="auto"/>
        <w:bottom w:val="none" w:sz="0" w:space="0" w:color="auto"/>
        <w:right w:val="none" w:sz="0" w:space="0" w:color="auto"/>
      </w:divBdr>
    </w:div>
    <w:div w:id="1495301057">
      <w:marLeft w:val="640"/>
      <w:marRight w:val="0"/>
      <w:marTop w:val="0"/>
      <w:marBottom w:val="0"/>
      <w:divBdr>
        <w:top w:val="none" w:sz="0" w:space="0" w:color="auto"/>
        <w:left w:val="none" w:sz="0" w:space="0" w:color="auto"/>
        <w:bottom w:val="none" w:sz="0" w:space="0" w:color="auto"/>
        <w:right w:val="none" w:sz="0" w:space="0" w:color="auto"/>
      </w:divBdr>
    </w:div>
    <w:div w:id="1495997942">
      <w:marLeft w:val="640"/>
      <w:marRight w:val="0"/>
      <w:marTop w:val="0"/>
      <w:marBottom w:val="0"/>
      <w:divBdr>
        <w:top w:val="none" w:sz="0" w:space="0" w:color="auto"/>
        <w:left w:val="none" w:sz="0" w:space="0" w:color="auto"/>
        <w:bottom w:val="none" w:sz="0" w:space="0" w:color="auto"/>
        <w:right w:val="none" w:sz="0" w:space="0" w:color="auto"/>
      </w:divBdr>
    </w:div>
    <w:div w:id="1497767217">
      <w:marLeft w:val="640"/>
      <w:marRight w:val="0"/>
      <w:marTop w:val="0"/>
      <w:marBottom w:val="0"/>
      <w:divBdr>
        <w:top w:val="none" w:sz="0" w:space="0" w:color="auto"/>
        <w:left w:val="none" w:sz="0" w:space="0" w:color="auto"/>
        <w:bottom w:val="none" w:sz="0" w:space="0" w:color="auto"/>
        <w:right w:val="none" w:sz="0" w:space="0" w:color="auto"/>
      </w:divBdr>
    </w:div>
    <w:div w:id="1500732936">
      <w:marLeft w:val="640"/>
      <w:marRight w:val="0"/>
      <w:marTop w:val="0"/>
      <w:marBottom w:val="0"/>
      <w:divBdr>
        <w:top w:val="none" w:sz="0" w:space="0" w:color="auto"/>
        <w:left w:val="none" w:sz="0" w:space="0" w:color="auto"/>
        <w:bottom w:val="none" w:sz="0" w:space="0" w:color="auto"/>
        <w:right w:val="none" w:sz="0" w:space="0" w:color="auto"/>
      </w:divBdr>
    </w:div>
    <w:div w:id="1502499479">
      <w:marLeft w:val="640"/>
      <w:marRight w:val="0"/>
      <w:marTop w:val="0"/>
      <w:marBottom w:val="0"/>
      <w:divBdr>
        <w:top w:val="none" w:sz="0" w:space="0" w:color="auto"/>
        <w:left w:val="none" w:sz="0" w:space="0" w:color="auto"/>
        <w:bottom w:val="none" w:sz="0" w:space="0" w:color="auto"/>
        <w:right w:val="none" w:sz="0" w:space="0" w:color="auto"/>
      </w:divBdr>
    </w:div>
    <w:div w:id="1503087039">
      <w:marLeft w:val="640"/>
      <w:marRight w:val="0"/>
      <w:marTop w:val="0"/>
      <w:marBottom w:val="0"/>
      <w:divBdr>
        <w:top w:val="none" w:sz="0" w:space="0" w:color="auto"/>
        <w:left w:val="none" w:sz="0" w:space="0" w:color="auto"/>
        <w:bottom w:val="none" w:sz="0" w:space="0" w:color="auto"/>
        <w:right w:val="none" w:sz="0" w:space="0" w:color="auto"/>
      </w:divBdr>
    </w:div>
    <w:div w:id="1503620601">
      <w:marLeft w:val="640"/>
      <w:marRight w:val="0"/>
      <w:marTop w:val="0"/>
      <w:marBottom w:val="0"/>
      <w:divBdr>
        <w:top w:val="none" w:sz="0" w:space="0" w:color="auto"/>
        <w:left w:val="none" w:sz="0" w:space="0" w:color="auto"/>
        <w:bottom w:val="none" w:sz="0" w:space="0" w:color="auto"/>
        <w:right w:val="none" w:sz="0" w:space="0" w:color="auto"/>
      </w:divBdr>
    </w:div>
    <w:div w:id="1504009723">
      <w:marLeft w:val="640"/>
      <w:marRight w:val="0"/>
      <w:marTop w:val="0"/>
      <w:marBottom w:val="0"/>
      <w:divBdr>
        <w:top w:val="none" w:sz="0" w:space="0" w:color="auto"/>
        <w:left w:val="none" w:sz="0" w:space="0" w:color="auto"/>
        <w:bottom w:val="none" w:sz="0" w:space="0" w:color="auto"/>
        <w:right w:val="none" w:sz="0" w:space="0" w:color="auto"/>
      </w:divBdr>
    </w:div>
    <w:div w:id="1505121857">
      <w:marLeft w:val="640"/>
      <w:marRight w:val="0"/>
      <w:marTop w:val="0"/>
      <w:marBottom w:val="0"/>
      <w:divBdr>
        <w:top w:val="none" w:sz="0" w:space="0" w:color="auto"/>
        <w:left w:val="none" w:sz="0" w:space="0" w:color="auto"/>
        <w:bottom w:val="none" w:sz="0" w:space="0" w:color="auto"/>
        <w:right w:val="none" w:sz="0" w:space="0" w:color="auto"/>
      </w:divBdr>
    </w:div>
    <w:div w:id="1517573478">
      <w:marLeft w:val="640"/>
      <w:marRight w:val="0"/>
      <w:marTop w:val="0"/>
      <w:marBottom w:val="0"/>
      <w:divBdr>
        <w:top w:val="none" w:sz="0" w:space="0" w:color="auto"/>
        <w:left w:val="none" w:sz="0" w:space="0" w:color="auto"/>
        <w:bottom w:val="none" w:sz="0" w:space="0" w:color="auto"/>
        <w:right w:val="none" w:sz="0" w:space="0" w:color="auto"/>
      </w:divBdr>
    </w:div>
    <w:div w:id="1519344358">
      <w:marLeft w:val="640"/>
      <w:marRight w:val="0"/>
      <w:marTop w:val="0"/>
      <w:marBottom w:val="0"/>
      <w:divBdr>
        <w:top w:val="none" w:sz="0" w:space="0" w:color="auto"/>
        <w:left w:val="none" w:sz="0" w:space="0" w:color="auto"/>
        <w:bottom w:val="none" w:sz="0" w:space="0" w:color="auto"/>
        <w:right w:val="none" w:sz="0" w:space="0" w:color="auto"/>
      </w:divBdr>
    </w:div>
    <w:div w:id="1523396334">
      <w:marLeft w:val="640"/>
      <w:marRight w:val="0"/>
      <w:marTop w:val="0"/>
      <w:marBottom w:val="0"/>
      <w:divBdr>
        <w:top w:val="none" w:sz="0" w:space="0" w:color="auto"/>
        <w:left w:val="none" w:sz="0" w:space="0" w:color="auto"/>
        <w:bottom w:val="none" w:sz="0" w:space="0" w:color="auto"/>
        <w:right w:val="none" w:sz="0" w:space="0" w:color="auto"/>
      </w:divBdr>
    </w:div>
    <w:div w:id="1525896466">
      <w:marLeft w:val="640"/>
      <w:marRight w:val="0"/>
      <w:marTop w:val="0"/>
      <w:marBottom w:val="0"/>
      <w:divBdr>
        <w:top w:val="none" w:sz="0" w:space="0" w:color="auto"/>
        <w:left w:val="none" w:sz="0" w:space="0" w:color="auto"/>
        <w:bottom w:val="none" w:sz="0" w:space="0" w:color="auto"/>
        <w:right w:val="none" w:sz="0" w:space="0" w:color="auto"/>
      </w:divBdr>
    </w:div>
    <w:div w:id="1527518505">
      <w:marLeft w:val="640"/>
      <w:marRight w:val="0"/>
      <w:marTop w:val="0"/>
      <w:marBottom w:val="0"/>
      <w:divBdr>
        <w:top w:val="none" w:sz="0" w:space="0" w:color="auto"/>
        <w:left w:val="none" w:sz="0" w:space="0" w:color="auto"/>
        <w:bottom w:val="none" w:sz="0" w:space="0" w:color="auto"/>
        <w:right w:val="none" w:sz="0" w:space="0" w:color="auto"/>
      </w:divBdr>
    </w:div>
    <w:div w:id="1528593800">
      <w:marLeft w:val="640"/>
      <w:marRight w:val="0"/>
      <w:marTop w:val="0"/>
      <w:marBottom w:val="0"/>
      <w:divBdr>
        <w:top w:val="none" w:sz="0" w:space="0" w:color="auto"/>
        <w:left w:val="none" w:sz="0" w:space="0" w:color="auto"/>
        <w:bottom w:val="none" w:sz="0" w:space="0" w:color="auto"/>
        <w:right w:val="none" w:sz="0" w:space="0" w:color="auto"/>
      </w:divBdr>
    </w:div>
    <w:div w:id="1533029725">
      <w:marLeft w:val="640"/>
      <w:marRight w:val="0"/>
      <w:marTop w:val="0"/>
      <w:marBottom w:val="0"/>
      <w:divBdr>
        <w:top w:val="none" w:sz="0" w:space="0" w:color="auto"/>
        <w:left w:val="none" w:sz="0" w:space="0" w:color="auto"/>
        <w:bottom w:val="none" w:sz="0" w:space="0" w:color="auto"/>
        <w:right w:val="none" w:sz="0" w:space="0" w:color="auto"/>
      </w:divBdr>
    </w:div>
    <w:div w:id="1533491291">
      <w:marLeft w:val="640"/>
      <w:marRight w:val="0"/>
      <w:marTop w:val="0"/>
      <w:marBottom w:val="0"/>
      <w:divBdr>
        <w:top w:val="none" w:sz="0" w:space="0" w:color="auto"/>
        <w:left w:val="none" w:sz="0" w:space="0" w:color="auto"/>
        <w:bottom w:val="none" w:sz="0" w:space="0" w:color="auto"/>
        <w:right w:val="none" w:sz="0" w:space="0" w:color="auto"/>
      </w:divBdr>
    </w:div>
    <w:div w:id="1535728422">
      <w:marLeft w:val="640"/>
      <w:marRight w:val="0"/>
      <w:marTop w:val="0"/>
      <w:marBottom w:val="0"/>
      <w:divBdr>
        <w:top w:val="none" w:sz="0" w:space="0" w:color="auto"/>
        <w:left w:val="none" w:sz="0" w:space="0" w:color="auto"/>
        <w:bottom w:val="none" w:sz="0" w:space="0" w:color="auto"/>
        <w:right w:val="none" w:sz="0" w:space="0" w:color="auto"/>
      </w:divBdr>
    </w:div>
    <w:div w:id="1536312706">
      <w:marLeft w:val="640"/>
      <w:marRight w:val="0"/>
      <w:marTop w:val="0"/>
      <w:marBottom w:val="0"/>
      <w:divBdr>
        <w:top w:val="none" w:sz="0" w:space="0" w:color="auto"/>
        <w:left w:val="none" w:sz="0" w:space="0" w:color="auto"/>
        <w:bottom w:val="none" w:sz="0" w:space="0" w:color="auto"/>
        <w:right w:val="none" w:sz="0" w:space="0" w:color="auto"/>
      </w:divBdr>
    </w:div>
    <w:div w:id="1542785401">
      <w:marLeft w:val="640"/>
      <w:marRight w:val="0"/>
      <w:marTop w:val="0"/>
      <w:marBottom w:val="0"/>
      <w:divBdr>
        <w:top w:val="none" w:sz="0" w:space="0" w:color="auto"/>
        <w:left w:val="none" w:sz="0" w:space="0" w:color="auto"/>
        <w:bottom w:val="none" w:sz="0" w:space="0" w:color="auto"/>
        <w:right w:val="none" w:sz="0" w:space="0" w:color="auto"/>
      </w:divBdr>
    </w:div>
    <w:div w:id="1544247755">
      <w:marLeft w:val="640"/>
      <w:marRight w:val="0"/>
      <w:marTop w:val="0"/>
      <w:marBottom w:val="0"/>
      <w:divBdr>
        <w:top w:val="none" w:sz="0" w:space="0" w:color="auto"/>
        <w:left w:val="none" w:sz="0" w:space="0" w:color="auto"/>
        <w:bottom w:val="none" w:sz="0" w:space="0" w:color="auto"/>
        <w:right w:val="none" w:sz="0" w:space="0" w:color="auto"/>
      </w:divBdr>
    </w:div>
    <w:div w:id="1548300124">
      <w:marLeft w:val="640"/>
      <w:marRight w:val="0"/>
      <w:marTop w:val="0"/>
      <w:marBottom w:val="0"/>
      <w:divBdr>
        <w:top w:val="none" w:sz="0" w:space="0" w:color="auto"/>
        <w:left w:val="none" w:sz="0" w:space="0" w:color="auto"/>
        <w:bottom w:val="none" w:sz="0" w:space="0" w:color="auto"/>
        <w:right w:val="none" w:sz="0" w:space="0" w:color="auto"/>
      </w:divBdr>
    </w:div>
    <w:div w:id="1558785139">
      <w:marLeft w:val="640"/>
      <w:marRight w:val="0"/>
      <w:marTop w:val="0"/>
      <w:marBottom w:val="0"/>
      <w:divBdr>
        <w:top w:val="none" w:sz="0" w:space="0" w:color="auto"/>
        <w:left w:val="none" w:sz="0" w:space="0" w:color="auto"/>
        <w:bottom w:val="none" w:sz="0" w:space="0" w:color="auto"/>
        <w:right w:val="none" w:sz="0" w:space="0" w:color="auto"/>
      </w:divBdr>
    </w:div>
    <w:div w:id="1565212156">
      <w:marLeft w:val="640"/>
      <w:marRight w:val="0"/>
      <w:marTop w:val="0"/>
      <w:marBottom w:val="0"/>
      <w:divBdr>
        <w:top w:val="none" w:sz="0" w:space="0" w:color="auto"/>
        <w:left w:val="none" w:sz="0" w:space="0" w:color="auto"/>
        <w:bottom w:val="none" w:sz="0" w:space="0" w:color="auto"/>
        <w:right w:val="none" w:sz="0" w:space="0" w:color="auto"/>
      </w:divBdr>
    </w:div>
    <w:div w:id="1567259288">
      <w:marLeft w:val="640"/>
      <w:marRight w:val="0"/>
      <w:marTop w:val="0"/>
      <w:marBottom w:val="0"/>
      <w:divBdr>
        <w:top w:val="none" w:sz="0" w:space="0" w:color="auto"/>
        <w:left w:val="none" w:sz="0" w:space="0" w:color="auto"/>
        <w:bottom w:val="none" w:sz="0" w:space="0" w:color="auto"/>
        <w:right w:val="none" w:sz="0" w:space="0" w:color="auto"/>
      </w:divBdr>
    </w:div>
    <w:div w:id="1567687679">
      <w:bodyDiv w:val="1"/>
      <w:marLeft w:val="0"/>
      <w:marRight w:val="0"/>
      <w:marTop w:val="0"/>
      <w:marBottom w:val="0"/>
      <w:divBdr>
        <w:top w:val="none" w:sz="0" w:space="0" w:color="auto"/>
        <w:left w:val="none" w:sz="0" w:space="0" w:color="auto"/>
        <w:bottom w:val="none" w:sz="0" w:space="0" w:color="auto"/>
        <w:right w:val="none" w:sz="0" w:space="0" w:color="auto"/>
      </w:divBdr>
    </w:div>
    <w:div w:id="1568952014">
      <w:marLeft w:val="640"/>
      <w:marRight w:val="0"/>
      <w:marTop w:val="0"/>
      <w:marBottom w:val="0"/>
      <w:divBdr>
        <w:top w:val="none" w:sz="0" w:space="0" w:color="auto"/>
        <w:left w:val="none" w:sz="0" w:space="0" w:color="auto"/>
        <w:bottom w:val="none" w:sz="0" w:space="0" w:color="auto"/>
        <w:right w:val="none" w:sz="0" w:space="0" w:color="auto"/>
      </w:divBdr>
    </w:div>
    <w:div w:id="1572227827">
      <w:marLeft w:val="640"/>
      <w:marRight w:val="0"/>
      <w:marTop w:val="0"/>
      <w:marBottom w:val="0"/>
      <w:divBdr>
        <w:top w:val="none" w:sz="0" w:space="0" w:color="auto"/>
        <w:left w:val="none" w:sz="0" w:space="0" w:color="auto"/>
        <w:bottom w:val="none" w:sz="0" w:space="0" w:color="auto"/>
        <w:right w:val="none" w:sz="0" w:space="0" w:color="auto"/>
      </w:divBdr>
    </w:div>
    <w:div w:id="1573656149">
      <w:marLeft w:val="640"/>
      <w:marRight w:val="0"/>
      <w:marTop w:val="0"/>
      <w:marBottom w:val="0"/>
      <w:divBdr>
        <w:top w:val="none" w:sz="0" w:space="0" w:color="auto"/>
        <w:left w:val="none" w:sz="0" w:space="0" w:color="auto"/>
        <w:bottom w:val="none" w:sz="0" w:space="0" w:color="auto"/>
        <w:right w:val="none" w:sz="0" w:space="0" w:color="auto"/>
      </w:divBdr>
    </w:div>
    <w:div w:id="1578979559">
      <w:marLeft w:val="640"/>
      <w:marRight w:val="0"/>
      <w:marTop w:val="0"/>
      <w:marBottom w:val="0"/>
      <w:divBdr>
        <w:top w:val="none" w:sz="0" w:space="0" w:color="auto"/>
        <w:left w:val="none" w:sz="0" w:space="0" w:color="auto"/>
        <w:bottom w:val="none" w:sz="0" w:space="0" w:color="auto"/>
        <w:right w:val="none" w:sz="0" w:space="0" w:color="auto"/>
      </w:divBdr>
    </w:div>
    <w:div w:id="1580019887">
      <w:marLeft w:val="640"/>
      <w:marRight w:val="0"/>
      <w:marTop w:val="0"/>
      <w:marBottom w:val="0"/>
      <w:divBdr>
        <w:top w:val="none" w:sz="0" w:space="0" w:color="auto"/>
        <w:left w:val="none" w:sz="0" w:space="0" w:color="auto"/>
        <w:bottom w:val="none" w:sz="0" w:space="0" w:color="auto"/>
        <w:right w:val="none" w:sz="0" w:space="0" w:color="auto"/>
      </w:divBdr>
    </w:div>
    <w:div w:id="1587882544">
      <w:marLeft w:val="640"/>
      <w:marRight w:val="0"/>
      <w:marTop w:val="0"/>
      <w:marBottom w:val="0"/>
      <w:divBdr>
        <w:top w:val="none" w:sz="0" w:space="0" w:color="auto"/>
        <w:left w:val="none" w:sz="0" w:space="0" w:color="auto"/>
        <w:bottom w:val="none" w:sz="0" w:space="0" w:color="auto"/>
        <w:right w:val="none" w:sz="0" w:space="0" w:color="auto"/>
      </w:divBdr>
    </w:div>
    <w:div w:id="1588928351">
      <w:marLeft w:val="640"/>
      <w:marRight w:val="0"/>
      <w:marTop w:val="0"/>
      <w:marBottom w:val="0"/>
      <w:divBdr>
        <w:top w:val="none" w:sz="0" w:space="0" w:color="auto"/>
        <w:left w:val="none" w:sz="0" w:space="0" w:color="auto"/>
        <w:bottom w:val="none" w:sz="0" w:space="0" w:color="auto"/>
        <w:right w:val="none" w:sz="0" w:space="0" w:color="auto"/>
      </w:divBdr>
    </w:div>
    <w:div w:id="1590046492">
      <w:marLeft w:val="640"/>
      <w:marRight w:val="0"/>
      <w:marTop w:val="0"/>
      <w:marBottom w:val="0"/>
      <w:divBdr>
        <w:top w:val="none" w:sz="0" w:space="0" w:color="auto"/>
        <w:left w:val="none" w:sz="0" w:space="0" w:color="auto"/>
        <w:bottom w:val="none" w:sz="0" w:space="0" w:color="auto"/>
        <w:right w:val="none" w:sz="0" w:space="0" w:color="auto"/>
      </w:divBdr>
    </w:div>
    <w:div w:id="1590309006">
      <w:marLeft w:val="640"/>
      <w:marRight w:val="0"/>
      <w:marTop w:val="0"/>
      <w:marBottom w:val="0"/>
      <w:divBdr>
        <w:top w:val="none" w:sz="0" w:space="0" w:color="auto"/>
        <w:left w:val="none" w:sz="0" w:space="0" w:color="auto"/>
        <w:bottom w:val="none" w:sz="0" w:space="0" w:color="auto"/>
        <w:right w:val="none" w:sz="0" w:space="0" w:color="auto"/>
      </w:divBdr>
    </w:div>
    <w:div w:id="1595474646">
      <w:marLeft w:val="640"/>
      <w:marRight w:val="0"/>
      <w:marTop w:val="0"/>
      <w:marBottom w:val="0"/>
      <w:divBdr>
        <w:top w:val="none" w:sz="0" w:space="0" w:color="auto"/>
        <w:left w:val="none" w:sz="0" w:space="0" w:color="auto"/>
        <w:bottom w:val="none" w:sz="0" w:space="0" w:color="auto"/>
        <w:right w:val="none" w:sz="0" w:space="0" w:color="auto"/>
      </w:divBdr>
    </w:div>
    <w:div w:id="1599875670">
      <w:marLeft w:val="640"/>
      <w:marRight w:val="0"/>
      <w:marTop w:val="0"/>
      <w:marBottom w:val="0"/>
      <w:divBdr>
        <w:top w:val="none" w:sz="0" w:space="0" w:color="auto"/>
        <w:left w:val="none" w:sz="0" w:space="0" w:color="auto"/>
        <w:bottom w:val="none" w:sz="0" w:space="0" w:color="auto"/>
        <w:right w:val="none" w:sz="0" w:space="0" w:color="auto"/>
      </w:divBdr>
    </w:div>
    <w:div w:id="1603417260">
      <w:marLeft w:val="640"/>
      <w:marRight w:val="0"/>
      <w:marTop w:val="0"/>
      <w:marBottom w:val="0"/>
      <w:divBdr>
        <w:top w:val="none" w:sz="0" w:space="0" w:color="auto"/>
        <w:left w:val="none" w:sz="0" w:space="0" w:color="auto"/>
        <w:bottom w:val="none" w:sz="0" w:space="0" w:color="auto"/>
        <w:right w:val="none" w:sz="0" w:space="0" w:color="auto"/>
      </w:divBdr>
    </w:div>
    <w:div w:id="1604609847">
      <w:marLeft w:val="640"/>
      <w:marRight w:val="0"/>
      <w:marTop w:val="0"/>
      <w:marBottom w:val="0"/>
      <w:divBdr>
        <w:top w:val="none" w:sz="0" w:space="0" w:color="auto"/>
        <w:left w:val="none" w:sz="0" w:space="0" w:color="auto"/>
        <w:bottom w:val="none" w:sz="0" w:space="0" w:color="auto"/>
        <w:right w:val="none" w:sz="0" w:space="0" w:color="auto"/>
      </w:divBdr>
    </w:div>
    <w:div w:id="1605379303">
      <w:marLeft w:val="640"/>
      <w:marRight w:val="0"/>
      <w:marTop w:val="0"/>
      <w:marBottom w:val="0"/>
      <w:divBdr>
        <w:top w:val="none" w:sz="0" w:space="0" w:color="auto"/>
        <w:left w:val="none" w:sz="0" w:space="0" w:color="auto"/>
        <w:bottom w:val="none" w:sz="0" w:space="0" w:color="auto"/>
        <w:right w:val="none" w:sz="0" w:space="0" w:color="auto"/>
      </w:divBdr>
    </w:div>
    <w:div w:id="1606962324">
      <w:marLeft w:val="640"/>
      <w:marRight w:val="0"/>
      <w:marTop w:val="0"/>
      <w:marBottom w:val="0"/>
      <w:divBdr>
        <w:top w:val="none" w:sz="0" w:space="0" w:color="auto"/>
        <w:left w:val="none" w:sz="0" w:space="0" w:color="auto"/>
        <w:bottom w:val="none" w:sz="0" w:space="0" w:color="auto"/>
        <w:right w:val="none" w:sz="0" w:space="0" w:color="auto"/>
      </w:divBdr>
    </w:div>
    <w:div w:id="1607535869">
      <w:marLeft w:val="640"/>
      <w:marRight w:val="0"/>
      <w:marTop w:val="0"/>
      <w:marBottom w:val="0"/>
      <w:divBdr>
        <w:top w:val="none" w:sz="0" w:space="0" w:color="auto"/>
        <w:left w:val="none" w:sz="0" w:space="0" w:color="auto"/>
        <w:bottom w:val="none" w:sz="0" w:space="0" w:color="auto"/>
        <w:right w:val="none" w:sz="0" w:space="0" w:color="auto"/>
      </w:divBdr>
    </w:div>
    <w:div w:id="1611087318">
      <w:marLeft w:val="640"/>
      <w:marRight w:val="0"/>
      <w:marTop w:val="0"/>
      <w:marBottom w:val="0"/>
      <w:divBdr>
        <w:top w:val="none" w:sz="0" w:space="0" w:color="auto"/>
        <w:left w:val="none" w:sz="0" w:space="0" w:color="auto"/>
        <w:bottom w:val="none" w:sz="0" w:space="0" w:color="auto"/>
        <w:right w:val="none" w:sz="0" w:space="0" w:color="auto"/>
      </w:divBdr>
    </w:div>
    <w:div w:id="1611430268">
      <w:marLeft w:val="640"/>
      <w:marRight w:val="0"/>
      <w:marTop w:val="0"/>
      <w:marBottom w:val="0"/>
      <w:divBdr>
        <w:top w:val="none" w:sz="0" w:space="0" w:color="auto"/>
        <w:left w:val="none" w:sz="0" w:space="0" w:color="auto"/>
        <w:bottom w:val="none" w:sz="0" w:space="0" w:color="auto"/>
        <w:right w:val="none" w:sz="0" w:space="0" w:color="auto"/>
      </w:divBdr>
    </w:div>
    <w:div w:id="1619725651">
      <w:marLeft w:val="640"/>
      <w:marRight w:val="0"/>
      <w:marTop w:val="0"/>
      <w:marBottom w:val="0"/>
      <w:divBdr>
        <w:top w:val="none" w:sz="0" w:space="0" w:color="auto"/>
        <w:left w:val="none" w:sz="0" w:space="0" w:color="auto"/>
        <w:bottom w:val="none" w:sz="0" w:space="0" w:color="auto"/>
        <w:right w:val="none" w:sz="0" w:space="0" w:color="auto"/>
      </w:divBdr>
    </w:div>
    <w:div w:id="1620987756">
      <w:marLeft w:val="640"/>
      <w:marRight w:val="0"/>
      <w:marTop w:val="0"/>
      <w:marBottom w:val="0"/>
      <w:divBdr>
        <w:top w:val="none" w:sz="0" w:space="0" w:color="auto"/>
        <w:left w:val="none" w:sz="0" w:space="0" w:color="auto"/>
        <w:bottom w:val="none" w:sz="0" w:space="0" w:color="auto"/>
        <w:right w:val="none" w:sz="0" w:space="0" w:color="auto"/>
      </w:divBdr>
    </w:div>
    <w:div w:id="1621451781">
      <w:marLeft w:val="640"/>
      <w:marRight w:val="0"/>
      <w:marTop w:val="0"/>
      <w:marBottom w:val="0"/>
      <w:divBdr>
        <w:top w:val="none" w:sz="0" w:space="0" w:color="auto"/>
        <w:left w:val="none" w:sz="0" w:space="0" w:color="auto"/>
        <w:bottom w:val="none" w:sz="0" w:space="0" w:color="auto"/>
        <w:right w:val="none" w:sz="0" w:space="0" w:color="auto"/>
      </w:divBdr>
    </w:div>
    <w:div w:id="1622615549">
      <w:marLeft w:val="640"/>
      <w:marRight w:val="0"/>
      <w:marTop w:val="0"/>
      <w:marBottom w:val="0"/>
      <w:divBdr>
        <w:top w:val="none" w:sz="0" w:space="0" w:color="auto"/>
        <w:left w:val="none" w:sz="0" w:space="0" w:color="auto"/>
        <w:bottom w:val="none" w:sz="0" w:space="0" w:color="auto"/>
        <w:right w:val="none" w:sz="0" w:space="0" w:color="auto"/>
      </w:divBdr>
    </w:div>
    <w:div w:id="1624574294">
      <w:marLeft w:val="640"/>
      <w:marRight w:val="0"/>
      <w:marTop w:val="0"/>
      <w:marBottom w:val="0"/>
      <w:divBdr>
        <w:top w:val="none" w:sz="0" w:space="0" w:color="auto"/>
        <w:left w:val="none" w:sz="0" w:space="0" w:color="auto"/>
        <w:bottom w:val="none" w:sz="0" w:space="0" w:color="auto"/>
        <w:right w:val="none" w:sz="0" w:space="0" w:color="auto"/>
      </w:divBdr>
    </w:div>
    <w:div w:id="1625041310">
      <w:marLeft w:val="640"/>
      <w:marRight w:val="0"/>
      <w:marTop w:val="0"/>
      <w:marBottom w:val="0"/>
      <w:divBdr>
        <w:top w:val="none" w:sz="0" w:space="0" w:color="auto"/>
        <w:left w:val="none" w:sz="0" w:space="0" w:color="auto"/>
        <w:bottom w:val="none" w:sz="0" w:space="0" w:color="auto"/>
        <w:right w:val="none" w:sz="0" w:space="0" w:color="auto"/>
      </w:divBdr>
    </w:div>
    <w:div w:id="1629362762">
      <w:marLeft w:val="640"/>
      <w:marRight w:val="0"/>
      <w:marTop w:val="0"/>
      <w:marBottom w:val="0"/>
      <w:divBdr>
        <w:top w:val="none" w:sz="0" w:space="0" w:color="auto"/>
        <w:left w:val="none" w:sz="0" w:space="0" w:color="auto"/>
        <w:bottom w:val="none" w:sz="0" w:space="0" w:color="auto"/>
        <w:right w:val="none" w:sz="0" w:space="0" w:color="auto"/>
      </w:divBdr>
    </w:div>
    <w:div w:id="1631090911">
      <w:marLeft w:val="640"/>
      <w:marRight w:val="0"/>
      <w:marTop w:val="0"/>
      <w:marBottom w:val="0"/>
      <w:divBdr>
        <w:top w:val="none" w:sz="0" w:space="0" w:color="auto"/>
        <w:left w:val="none" w:sz="0" w:space="0" w:color="auto"/>
        <w:bottom w:val="none" w:sz="0" w:space="0" w:color="auto"/>
        <w:right w:val="none" w:sz="0" w:space="0" w:color="auto"/>
      </w:divBdr>
    </w:div>
    <w:div w:id="1631550477">
      <w:marLeft w:val="640"/>
      <w:marRight w:val="0"/>
      <w:marTop w:val="0"/>
      <w:marBottom w:val="0"/>
      <w:divBdr>
        <w:top w:val="none" w:sz="0" w:space="0" w:color="auto"/>
        <w:left w:val="none" w:sz="0" w:space="0" w:color="auto"/>
        <w:bottom w:val="none" w:sz="0" w:space="0" w:color="auto"/>
        <w:right w:val="none" w:sz="0" w:space="0" w:color="auto"/>
      </w:divBdr>
    </w:div>
    <w:div w:id="1633293064">
      <w:marLeft w:val="640"/>
      <w:marRight w:val="0"/>
      <w:marTop w:val="0"/>
      <w:marBottom w:val="0"/>
      <w:divBdr>
        <w:top w:val="none" w:sz="0" w:space="0" w:color="auto"/>
        <w:left w:val="none" w:sz="0" w:space="0" w:color="auto"/>
        <w:bottom w:val="none" w:sz="0" w:space="0" w:color="auto"/>
        <w:right w:val="none" w:sz="0" w:space="0" w:color="auto"/>
      </w:divBdr>
    </w:div>
    <w:div w:id="1635060707">
      <w:marLeft w:val="640"/>
      <w:marRight w:val="0"/>
      <w:marTop w:val="0"/>
      <w:marBottom w:val="0"/>
      <w:divBdr>
        <w:top w:val="none" w:sz="0" w:space="0" w:color="auto"/>
        <w:left w:val="none" w:sz="0" w:space="0" w:color="auto"/>
        <w:bottom w:val="none" w:sz="0" w:space="0" w:color="auto"/>
        <w:right w:val="none" w:sz="0" w:space="0" w:color="auto"/>
      </w:divBdr>
    </w:div>
    <w:div w:id="1636325183">
      <w:marLeft w:val="640"/>
      <w:marRight w:val="0"/>
      <w:marTop w:val="0"/>
      <w:marBottom w:val="0"/>
      <w:divBdr>
        <w:top w:val="none" w:sz="0" w:space="0" w:color="auto"/>
        <w:left w:val="none" w:sz="0" w:space="0" w:color="auto"/>
        <w:bottom w:val="none" w:sz="0" w:space="0" w:color="auto"/>
        <w:right w:val="none" w:sz="0" w:space="0" w:color="auto"/>
      </w:divBdr>
    </w:div>
    <w:div w:id="1636787255">
      <w:bodyDiv w:val="1"/>
      <w:marLeft w:val="0"/>
      <w:marRight w:val="0"/>
      <w:marTop w:val="0"/>
      <w:marBottom w:val="0"/>
      <w:divBdr>
        <w:top w:val="none" w:sz="0" w:space="0" w:color="auto"/>
        <w:left w:val="none" w:sz="0" w:space="0" w:color="auto"/>
        <w:bottom w:val="none" w:sz="0" w:space="0" w:color="auto"/>
        <w:right w:val="none" w:sz="0" w:space="0" w:color="auto"/>
      </w:divBdr>
    </w:div>
    <w:div w:id="1645546864">
      <w:marLeft w:val="640"/>
      <w:marRight w:val="0"/>
      <w:marTop w:val="0"/>
      <w:marBottom w:val="0"/>
      <w:divBdr>
        <w:top w:val="none" w:sz="0" w:space="0" w:color="auto"/>
        <w:left w:val="none" w:sz="0" w:space="0" w:color="auto"/>
        <w:bottom w:val="none" w:sz="0" w:space="0" w:color="auto"/>
        <w:right w:val="none" w:sz="0" w:space="0" w:color="auto"/>
      </w:divBdr>
    </w:div>
    <w:div w:id="1648824784">
      <w:marLeft w:val="640"/>
      <w:marRight w:val="0"/>
      <w:marTop w:val="0"/>
      <w:marBottom w:val="0"/>
      <w:divBdr>
        <w:top w:val="none" w:sz="0" w:space="0" w:color="auto"/>
        <w:left w:val="none" w:sz="0" w:space="0" w:color="auto"/>
        <w:bottom w:val="none" w:sz="0" w:space="0" w:color="auto"/>
        <w:right w:val="none" w:sz="0" w:space="0" w:color="auto"/>
      </w:divBdr>
    </w:div>
    <w:div w:id="1653636939">
      <w:marLeft w:val="640"/>
      <w:marRight w:val="0"/>
      <w:marTop w:val="0"/>
      <w:marBottom w:val="0"/>
      <w:divBdr>
        <w:top w:val="none" w:sz="0" w:space="0" w:color="auto"/>
        <w:left w:val="none" w:sz="0" w:space="0" w:color="auto"/>
        <w:bottom w:val="none" w:sz="0" w:space="0" w:color="auto"/>
        <w:right w:val="none" w:sz="0" w:space="0" w:color="auto"/>
      </w:divBdr>
    </w:div>
    <w:div w:id="1654523886">
      <w:marLeft w:val="640"/>
      <w:marRight w:val="0"/>
      <w:marTop w:val="0"/>
      <w:marBottom w:val="0"/>
      <w:divBdr>
        <w:top w:val="none" w:sz="0" w:space="0" w:color="auto"/>
        <w:left w:val="none" w:sz="0" w:space="0" w:color="auto"/>
        <w:bottom w:val="none" w:sz="0" w:space="0" w:color="auto"/>
        <w:right w:val="none" w:sz="0" w:space="0" w:color="auto"/>
      </w:divBdr>
    </w:div>
    <w:div w:id="1655141079">
      <w:marLeft w:val="640"/>
      <w:marRight w:val="0"/>
      <w:marTop w:val="0"/>
      <w:marBottom w:val="0"/>
      <w:divBdr>
        <w:top w:val="none" w:sz="0" w:space="0" w:color="auto"/>
        <w:left w:val="none" w:sz="0" w:space="0" w:color="auto"/>
        <w:bottom w:val="none" w:sz="0" w:space="0" w:color="auto"/>
        <w:right w:val="none" w:sz="0" w:space="0" w:color="auto"/>
      </w:divBdr>
    </w:div>
    <w:div w:id="1659186625">
      <w:marLeft w:val="640"/>
      <w:marRight w:val="0"/>
      <w:marTop w:val="0"/>
      <w:marBottom w:val="0"/>
      <w:divBdr>
        <w:top w:val="none" w:sz="0" w:space="0" w:color="auto"/>
        <w:left w:val="none" w:sz="0" w:space="0" w:color="auto"/>
        <w:bottom w:val="none" w:sz="0" w:space="0" w:color="auto"/>
        <w:right w:val="none" w:sz="0" w:space="0" w:color="auto"/>
      </w:divBdr>
    </w:div>
    <w:div w:id="1663582991">
      <w:marLeft w:val="640"/>
      <w:marRight w:val="0"/>
      <w:marTop w:val="0"/>
      <w:marBottom w:val="0"/>
      <w:divBdr>
        <w:top w:val="none" w:sz="0" w:space="0" w:color="auto"/>
        <w:left w:val="none" w:sz="0" w:space="0" w:color="auto"/>
        <w:bottom w:val="none" w:sz="0" w:space="0" w:color="auto"/>
        <w:right w:val="none" w:sz="0" w:space="0" w:color="auto"/>
      </w:divBdr>
    </w:div>
    <w:div w:id="1666930952">
      <w:marLeft w:val="640"/>
      <w:marRight w:val="0"/>
      <w:marTop w:val="0"/>
      <w:marBottom w:val="0"/>
      <w:divBdr>
        <w:top w:val="none" w:sz="0" w:space="0" w:color="auto"/>
        <w:left w:val="none" w:sz="0" w:space="0" w:color="auto"/>
        <w:bottom w:val="none" w:sz="0" w:space="0" w:color="auto"/>
        <w:right w:val="none" w:sz="0" w:space="0" w:color="auto"/>
      </w:divBdr>
    </w:div>
    <w:div w:id="1685743760">
      <w:marLeft w:val="640"/>
      <w:marRight w:val="0"/>
      <w:marTop w:val="0"/>
      <w:marBottom w:val="0"/>
      <w:divBdr>
        <w:top w:val="none" w:sz="0" w:space="0" w:color="auto"/>
        <w:left w:val="none" w:sz="0" w:space="0" w:color="auto"/>
        <w:bottom w:val="none" w:sz="0" w:space="0" w:color="auto"/>
        <w:right w:val="none" w:sz="0" w:space="0" w:color="auto"/>
      </w:divBdr>
    </w:div>
    <w:div w:id="1687904631">
      <w:marLeft w:val="640"/>
      <w:marRight w:val="0"/>
      <w:marTop w:val="0"/>
      <w:marBottom w:val="0"/>
      <w:divBdr>
        <w:top w:val="none" w:sz="0" w:space="0" w:color="auto"/>
        <w:left w:val="none" w:sz="0" w:space="0" w:color="auto"/>
        <w:bottom w:val="none" w:sz="0" w:space="0" w:color="auto"/>
        <w:right w:val="none" w:sz="0" w:space="0" w:color="auto"/>
      </w:divBdr>
    </w:div>
    <w:div w:id="1688942192">
      <w:marLeft w:val="640"/>
      <w:marRight w:val="0"/>
      <w:marTop w:val="0"/>
      <w:marBottom w:val="0"/>
      <w:divBdr>
        <w:top w:val="none" w:sz="0" w:space="0" w:color="auto"/>
        <w:left w:val="none" w:sz="0" w:space="0" w:color="auto"/>
        <w:bottom w:val="none" w:sz="0" w:space="0" w:color="auto"/>
        <w:right w:val="none" w:sz="0" w:space="0" w:color="auto"/>
      </w:divBdr>
    </w:div>
    <w:div w:id="1689795868">
      <w:marLeft w:val="640"/>
      <w:marRight w:val="0"/>
      <w:marTop w:val="0"/>
      <w:marBottom w:val="0"/>
      <w:divBdr>
        <w:top w:val="none" w:sz="0" w:space="0" w:color="auto"/>
        <w:left w:val="none" w:sz="0" w:space="0" w:color="auto"/>
        <w:bottom w:val="none" w:sz="0" w:space="0" w:color="auto"/>
        <w:right w:val="none" w:sz="0" w:space="0" w:color="auto"/>
      </w:divBdr>
    </w:div>
    <w:div w:id="1691449602">
      <w:marLeft w:val="640"/>
      <w:marRight w:val="0"/>
      <w:marTop w:val="0"/>
      <w:marBottom w:val="0"/>
      <w:divBdr>
        <w:top w:val="none" w:sz="0" w:space="0" w:color="auto"/>
        <w:left w:val="none" w:sz="0" w:space="0" w:color="auto"/>
        <w:bottom w:val="none" w:sz="0" w:space="0" w:color="auto"/>
        <w:right w:val="none" w:sz="0" w:space="0" w:color="auto"/>
      </w:divBdr>
    </w:div>
    <w:div w:id="1697582323">
      <w:marLeft w:val="640"/>
      <w:marRight w:val="0"/>
      <w:marTop w:val="0"/>
      <w:marBottom w:val="0"/>
      <w:divBdr>
        <w:top w:val="none" w:sz="0" w:space="0" w:color="auto"/>
        <w:left w:val="none" w:sz="0" w:space="0" w:color="auto"/>
        <w:bottom w:val="none" w:sz="0" w:space="0" w:color="auto"/>
        <w:right w:val="none" w:sz="0" w:space="0" w:color="auto"/>
      </w:divBdr>
    </w:div>
    <w:div w:id="1699349714">
      <w:marLeft w:val="640"/>
      <w:marRight w:val="0"/>
      <w:marTop w:val="0"/>
      <w:marBottom w:val="0"/>
      <w:divBdr>
        <w:top w:val="none" w:sz="0" w:space="0" w:color="auto"/>
        <w:left w:val="none" w:sz="0" w:space="0" w:color="auto"/>
        <w:bottom w:val="none" w:sz="0" w:space="0" w:color="auto"/>
        <w:right w:val="none" w:sz="0" w:space="0" w:color="auto"/>
      </w:divBdr>
    </w:div>
    <w:div w:id="1702902106">
      <w:marLeft w:val="640"/>
      <w:marRight w:val="0"/>
      <w:marTop w:val="0"/>
      <w:marBottom w:val="0"/>
      <w:divBdr>
        <w:top w:val="none" w:sz="0" w:space="0" w:color="auto"/>
        <w:left w:val="none" w:sz="0" w:space="0" w:color="auto"/>
        <w:bottom w:val="none" w:sz="0" w:space="0" w:color="auto"/>
        <w:right w:val="none" w:sz="0" w:space="0" w:color="auto"/>
      </w:divBdr>
    </w:div>
    <w:div w:id="1703281350">
      <w:marLeft w:val="640"/>
      <w:marRight w:val="0"/>
      <w:marTop w:val="0"/>
      <w:marBottom w:val="0"/>
      <w:divBdr>
        <w:top w:val="none" w:sz="0" w:space="0" w:color="auto"/>
        <w:left w:val="none" w:sz="0" w:space="0" w:color="auto"/>
        <w:bottom w:val="none" w:sz="0" w:space="0" w:color="auto"/>
        <w:right w:val="none" w:sz="0" w:space="0" w:color="auto"/>
      </w:divBdr>
    </w:div>
    <w:div w:id="1703894889">
      <w:marLeft w:val="640"/>
      <w:marRight w:val="0"/>
      <w:marTop w:val="0"/>
      <w:marBottom w:val="0"/>
      <w:divBdr>
        <w:top w:val="none" w:sz="0" w:space="0" w:color="auto"/>
        <w:left w:val="none" w:sz="0" w:space="0" w:color="auto"/>
        <w:bottom w:val="none" w:sz="0" w:space="0" w:color="auto"/>
        <w:right w:val="none" w:sz="0" w:space="0" w:color="auto"/>
      </w:divBdr>
    </w:div>
    <w:div w:id="1704791024">
      <w:marLeft w:val="640"/>
      <w:marRight w:val="0"/>
      <w:marTop w:val="0"/>
      <w:marBottom w:val="0"/>
      <w:divBdr>
        <w:top w:val="none" w:sz="0" w:space="0" w:color="auto"/>
        <w:left w:val="none" w:sz="0" w:space="0" w:color="auto"/>
        <w:bottom w:val="none" w:sz="0" w:space="0" w:color="auto"/>
        <w:right w:val="none" w:sz="0" w:space="0" w:color="auto"/>
      </w:divBdr>
    </w:div>
    <w:div w:id="1714188432">
      <w:marLeft w:val="640"/>
      <w:marRight w:val="0"/>
      <w:marTop w:val="0"/>
      <w:marBottom w:val="0"/>
      <w:divBdr>
        <w:top w:val="none" w:sz="0" w:space="0" w:color="auto"/>
        <w:left w:val="none" w:sz="0" w:space="0" w:color="auto"/>
        <w:bottom w:val="none" w:sz="0" w:space="0" w:color="auto"/>
        <w:right w:val="none" w:sz="0" w:space="0" w:color="auto"/>
      </w:divBdr>
    </w:div>
    <w:div w:id="1715546553">
      <w:marLeft w:val="640"/>
      <w:marRight w:val="0"/>
      <w:marTop w:val="0"/>
      <w:marBottom w:val="0"/>
      <w:divBdr>
        <w:top w:val="none" w:sz="0" w:space="0" w:color="auto"/>
        <w:left w:val="none" w:sz="0" w:space="0" w:color="auto"/>
        <w:bottom w:val="none" w:sz="0" w:space="0" w:color="auto"/>
        <w:right w:val="none" w:sz="0" w:space="0" w:color="auto"/>
      </w:divBdr>
    </w:div>
    <w:div w:id="1718820429">
      <w:marLeft w:val="640"/>
      <w:marRight w:val="0"/>
      <w:marTop w:val="0"/>
      <w:marBottom w:val="0"/>
      <w:divBdr>
        <w:top w:val="none" w:sz="0" w:space="0" w:color="auto"/>
        <w:left w:val="none" w:sz="0" w:space="0" w:color="auto"/>
        <w:bottom w:val="none" w:sz="0" w:space="0" w:color="auto"/>
        <w:right w:val="none" w:sz="0" w:space="0" w:color="auto"/>
      </w:divBdr>
    </w:div>
    <w:div w:id="1719549628">
      <w:marLeft w:val="640"/>
      <w:marRight w:val="0"/>
      <w:marTop w:val="0"/>
      <w:marBottom w:val="0"/>
      <w:divBdr>
        <w:top w:val="none" w:sz="0" w:space="0" w:color="auto"/>
        <w:left w:val="none" w:sz="0" w:space="0" w:color="auto"/>
        <w:bottom w:val="none" w:sz="0" w:space="0" w:color="auto"/>
        <w:right w:val="none" w:sz="0" w:space="0" w:color="auto"/>
      </w:divBdr>
    </w:div>
    <w:div w:id="1719745877">
      <w:marLeft w:val="640"/>
      <w:marRight w:val="0"/>
      <w:marTop w:val="0"/>
      <w:marBottom w:val="0"/>
      <w:divBdr>
        <w:top w:val="none" w:sz="0" w:space="0" w:color="auto"/>
        <w:left w:val="none" w:sz="0" w:space="0" w:color="auto"/>
        <w:bottom w:val="none" w:sz="0" w:space="0" w:color="auto"/>
        <w:right w:val="none" w:sz="0" w:space="0" w:color="auto"/>
      </w:divBdr>
    </w:div>
    <w:div w:id="1725641791">
      <w:marLeft w:val="640"/>
      <w:marRight w:val="0"/>
      <w:marTop w:val="0"/>
      <w:marBottom w:val="0"/>
      <w:divBdr>
        <w:top w:val="none" w:sz="0" w:space="0" w:color="auto"/>
        <w:left w:val="none" w:sz="0" w:space="0" w:color="auto"/>
        <w:bottom w:val="none" w:sz="0" w:space="0" w:color="auto"/>
        <w:right w:val="none" w:sz="0" w:space="0" w:color="auto"/>
      </w:divBdr>
    </w:div>
    <w:div w:id="1739591160">
      <w:bodyDiv w:val="1"/>
      <w:marLeft w:val="0"/>
      <w:marRight w:val="0"/>
      <w:marTop w:val="0"/>
      <w:marBottom w:val="0"/>
      <w:divBdr>
        <w:top w:val="none" w:sz="0" w:space="0" w:color="auto"/>
        <w:left w:val="none" w:sz="0" w:space="0" w:color="auto"/>
        <w:bottom w:val="none" w:sz="0" w:space="0" w:color="auto"/>
        <w:right w:val="none" w:sz="0" w:space="0" w:color="auto"/>
      </w:divBdr>
    </w:div>
    <w:div w:id="1748455604">
      <w:marLeft w:val="640"/>
      <w:marRight w:val="0"/>
      <w:marTop w:val="0"/>
      <w:marBottom w:val="0"/>
      <w:divBdr>
        <w:top w:val="none" w:sz="0" w:space="0" w:color="auto"/>
        <w:left w:val="none" w:sz="0" w:space="0" w:color="auto"/>
        <w:bottom w:val="none" w:sz="0" w:space="0" w:color="auto"/>
        <w:right w:val="none" w:sz="0" w:space="0" w:color="auto"/>
      </w:divBdr>
    </w:div>
    <w:div w:id="1752584061">
      <w:marLeft w:val="640"/>
      <w:marRight w:val="0"/>
      <w:marTop w:val="0"/>
      <w:marBottom w:val="0"/>
      <w:divBdr>
        <w:top w:val="none" w:sz="0" w:space="0" w:color="auto"/>
        <w:left w:val="none" w:sz="0" w:space="0" w:color="auto"/>
        <w:bottom w:val="none" w:sz="0" w:space="0" w:color="auto"/>
        <w:right w:val="none" w:sz="0" w:space="0" w:color="auto"/>
      </w:divBdr>
    </w:div>
    <w:div w:id="1755592720">
      <w:marLeft w:val="640"/>
      <w:marRight w:val="0"/>
      <w:marTop w:val="0"/>
      <w:marBottom w:val="0"/>
      <w:divBdr>
        <w:top w:val="none" w:sz="0" w:space="0" w:color="auto"/>
        <w:left w:val="none" w:sz="0" w:space="0" w:color="auto"/>
        <w:bottom w:val="none" w:sz="0" w:space="0" w:color="auto"/>
        <w:right w:val="none" w:sz="0" w:space="0" w:color="auto"/>
      </w:divBdr>
    </w:div>
    <w:div w:id="1756050927">
      <w:marLeft w:val="640"/>
      <w:marRight w:val="0"/>
      <w:marTop w:val="0"/>
      <w:marBottom w:val="0"/>
      <w:divBdr>
        <w:top w:val="none" w:sz="0" w:space="0" w:color="auto"/>
        <w:left w:val="none" w:sz="0" w:space="0" w:color="auto"/>
        <w:bottom w:val="none" w:sz="0" w:space="0" w:color="auto"/>
        <w:right w:val="none" w:sz="0" w:space="0" w:color="auto"/>
      </w:divBdr>
    </w:div>
    <w:div w:id="1760367485">
      <w:marLeft w:val="640"/>
      <w:marRight w:val="0"/>
      <w:marTop w:val="0"/>
      <w:marBottom w:val="0"/>
      <w:divBdr>
        <w:top w:val="none" w:sz="0" w:space="0" w:color="auto"/>
        <w:left w:val="none" w:sz="0" w:space="0" w:color="auto"/>
        <w:bottom w:val="none" w:sz="0" w:space="0" w:color="auto"/>
        <w:right w:val="none" w:sz="0" w:space="0" w:color="auto"/>
      </w:divBdr>
    </w:div>
    <w:div w:id="1763842085">
      <w:marLeft w:val="640"/>
      <w:marRight w:val="0"/>
      <w:marTop w:val="0"/>
      <w:marBottom w:val="0"/>
      <w:divBdr>
        <w:top w:val="none" w:sz="0" w:space="0" w:color="auto"/>
        <w:left w:val="none" w:sz="0" w:space="0" w:color="auto"/>
        <w:bottom w:val="none" w:sz="0" w:space="0" w:color="auto"/>
        <w:right w:val="none" w:sz="0" w:space="0" w:color="auto"/>
      </w:divBdr>
    </w:div>
    <w:div w:id="1764230180">
      <w:marLeft w:val="640"/>
      <w:marRight w:val="0"/>
      <w:marTop w:val="0"/>
      <w:marBottom w:val="0"/>
      <w:divBdr>
        <w:top w:val="none" w:sz="0" w:space="0" w:color="auto"/>
        <w:left w:val="none" w:sz="0" w:space="0" w:color="auto"/>
        <w:bottom w:val="none" w:sz="0" w:space="0" w:color="auto"/>
        <w:right w:val="none" w:sz="0" w:space="0" w:color="auto"/>
      </w:divBdr>
    </w:div>
    <w:div w:id="1768112818">
      <w:marLeft w:val="640"/>
      <w:marRight w:val="0"/>
      <w:marTop w:val="0"/>
      <w:marBottom w:val="0"/>
      <w:divBdr>
        <w:top w:val="none" w:sz="0" w:space="0" w:color="auto"/>
        <w:left w:val="none" w:sz="0" w:space="0" w:color="auto"/>
        <w:bottom w:val="none" w:sz="0" w:space="0" w:color="auto"/>
        <w:right w:val="none" w:sz="0" w:space="0" w:color="auto"/>
      </w:divBdr>
    </w:div>
    <w:div w:id="1769345584">
      <w:marLeft w:val="640"/>
      <w:marRight w:val="0"/>
      <w:marTop w:val="0"/>
      <w:marBottom w:val="0"/>
      <w:divBdr>
        <w:top w:val="none" w:sz="0" w:space="0" w:color="auto"/>
        <w:left w:val="none" w:sz="0" w:space="0" w:color="auto"/>
        <w:bottom w:val="none" w:sz="0" w:space="0" w:color="auto"/>
        <w:right w:val="none" w:sz="0" w:space="0" w:color="auto"/>
      </w:divBdr>
    </w:div>
    <w:div w:id="1770155120">
      <w:marLeft w:val="640"/>
      <w:marRight w:val="0"/>
      <w:marTop w:val="0"/>
      <w:marBottom w:val="0"/>
      <w:divBdr>
        <w:top w:val="none" w:sz="0" w:space="0" w:color="auto"/>
        <w:left w:val="none" w:sz="0" w:space="0" w:color="auto"/>
        <w:bottom w:val="none" w:sz="0" w:space="0" w:color="auto"/>
        <w:right w:val="none" w:sz="0" w:space="0" w:color="auto"/>
      </w:divBdr>
    </w:div>
    <w:div w:id="1772050056">
      <w:marLeft w:val="640"/>
      <w:marRight w:val="0"/>
      <w:marTop w:val="0"/>
      <w:marBottom w:val="0"/>
      <w:divBdr>
        <w:top w:val="none" w:sz="0" w:space="0" w:color="auto"/>
        <w:left w:val="none" w:sz="0" w:space="0" w:color="auto"/>
        <w:bottom w:val="none" w:sz="0" w:space="0" w:color="auto"/>
        <w:right w:val="none" w:sz="0" w:space="0" w:color="auto"/>
      </w:divBdr>
    </w:div>
    <w:div w:id="1773013681">
      <w:marLeft w:val="640"/>
      <w:marRight w:val="0"/>
      <w:marTop w:val="0"/>
      <w:marBottom w:val="0"/>
      <w:divBdr>
        <w:top w:val="none" w:sz="0" w:space="0" w:color="auto"/>
        <w:left w:val="none" w:sz="0" w:space="0" w:color="auto"/>
        <w:bottom w:val="none" w:sz="0" w:space="0" w:color="auto"/>
        <w:right w:val="none" w:sz="0" w:space="0" w:color="auto"/>
      </w:divBdr>
    </w:div>
    <w:div w:id="1774400958">
      <w:marLeft w:val="640"/>
      <w:marRight w:val="0"/>
      <w:marTop w:val="0"/>
      <w:marBottom w:val="0"/>
      <w:divBdr>
        <w:top w:val="none" w:sz="0" w:space="0" w:color="auto"/>
        <w:left w:val="none" w:sz="0" w:space="0" w:color="auto"/>
        <w:bottom w:val="none" w:sz="0" w:space="0" w:color="auto"/>
        <w:right w:val="none" w:sz="0" w:space="0" w:color="auto"/>
      </w:divBdr>
    </w:div>
    <w:div w:id="1779376452">
      <w:marLeft w:val="640"/>
      <w:marRight w:val="0"/>
      <w:marTop w:val="0"/>
      <w:marBottom w:val="0"/>
      <w:divBdr>
        <w:top w:val="none" w:sz="0" w:space="0" w:color="auto"/>
        <w:left w:val="none" w:sz="0" w:space="0" w:color="auto"/>
        <w:bottom w:val="none" w:sz="0" w:space="0" w:color="auto"/>
        <w:right w:val="none" w:sz="0" w:space="0" w:color="auto"/>
      </w:divBdr>
    </w:div>
    <w:div w:id="1790854469">
      <w:marLeft w:val="640"/>
      <w:marRight w:val="0"/>
      <w:marTop w:val="0"/>
      <w:marBottom w:val="0"/>
      <w:divBdr>
        <w:top w:val="none" w:sz="0" w:space="0" w:color="auto"/>
        <w:left w:val="none" w:sz="0" w:space="0" w:color="auto"/>
        <w:bottom w:val="none" w:sz="0" w:space="0" w:color="auto"/>
        <w:right w:val="none" w:sz="0" w:space="0" w:color="auto"/>
      </w:divBdr>
    </w:div>
    <w:div w:id="1793668774">
      <w:marLeft w:val="640"/>
      <w:marRight w:val="0"/>
      <w:marTop w:val="0"/>
      <w:marBottom w:val="0"/>
      <w:divBdr>
        <w:top w:val="none" w:sz="0" w:space="0" w:color="auto"/>
        <w:left w:val="none" w:sz="0" w:space="0" w:color="auto"/>
        <w:bottom w:val="none" w:sz="0" w:space="0" w:color="auto"/>
        <w:right w:val="none" w:sz="0" w:space="0" w:color="auto"/>
      </w:divBdr>
    </w:div>
    <w:div w:id="1795057346">
      <w:marLeft w:val="640"/>
      <w:marRight w:val="0"/>
      <w:marTop w:val="0"/>
      <w:marBottom w:val="0"/>
      <w:divBdr>
        <w:top w:val="none" w:sz="0" w:space="0" w:color="auto"/>
        <w:left w:val="none" w:sz="0" w:space="0" w:color="auto"/>
        <w:bottom w:val="none" w:sz="0" w:space="0" w:color="auto"/>
        <w:right w:val="none" w:sz="0" w:space="0" w:color="auto"/>
      </w:divBdr>
    </w:div>
    <w:div w:id="1797679844">
      <w:marLeft w:val="640"/>
      <w:marRight w:val="0"/>
      <w:marTop w:val="0"/>
      <w:marBottom w:val="0"/>
      <w:divBdr>
        <w:top w:val="none" w:sz="0" w:space="0" w:color="auto"/>
        <w:left w:val="none" w:sz="0" w:space="0" w:color="auto"/>
        <w:bottom w:val="none" w:sz="0" w:space="0" w:color="auto"/>
        <w:right w:val="none" w:sz="0" w:space="0" w:color="auto"/>
      </w:divBdr>
    </w:div>
    <w:div w:id="1800605700">
      <w:marLeft w:val="640"/>
      <w:marRight w:val="0"/>
      <w:marTop w:val="0"/>
      <w:marBottom w:val="0"/>
      <w:divBdr>
        <w:top w:val="none" w:sz="0" w:space="0" w:color="auto"/>
        <w:left w:val="none" w:sz="0" w:space="0" w:color="auto"/>
        <w:bottom w:val="none" w:sz="0" w:space="0" w:color="auto"/>
        <w:right w:val="none" w:sz="0" w:space="0" w:color="auto"/>
      </w:divBdr>
    </w:div>
    <w:div w:id="1801607515">
      <w:marLeft w:val="640"/>
      <w:marRight w:val="0"/>
      <w:marTop w:val="0"/>
      <w:marBottom w:val="0"/>
      <w:divBdr>
        <w:top w:val="none" w:sz="0" w:space="0" w:color="auto"/>
        <w:left w:val="none" w:sz="0" w:space="0" w:color="auto"/>
        <w:bottom w:val="none" w:sz="0" w:space="0" w:color="auto"/>
        <w:right w:val="none" w:sz="0" w:space="0" w:color="auto"/>
      </w:divBdr>
    </w:div>
    <w:div w:id="1808546202">
      <w:marLeft w:val="640"/>
      <w:marRight w:val="0"/>
      <w:marTop w:val="0"/>
      <w:marBottom w:val="0"/>
      <w:divBdr>
        <w:top w:val="none" w:sz="0" w:space="0" w:color="auto"/>
        <w:left w:val="none" w:sz="0" w:space="0" w:color="auto"/>
        <w:bottom w:val="none" w:sz="0" w:space="0" w:color="auto"/>
        <w:right w:val="none" w:sz="0" w:space="0" w:color="auto"/>
      </w:divBdr>
    </w:div>
    <w:div w:id="1809592469">
      <w:marLeft w:val="640"/>
      <w:marRight w:val="0"/>
      <w:marTop w:val="0"/>
      <w:marBottom w:val="0"/>
      <w:divBdr>
        <w:top w:val="none" w:sz="0" w:space="0" w:color="auto"/>
        <w:left w:val="none" w:sz="0" w:space="0" w:color="auto"/>
        <w:bottom w:val="none" w:sz="0" w:space="0" w:color="auto"/>
        <w:right w:val="none" w:sz="0" w:space="0" w:color="auto"/>
      </w:divBdr>
    </w:div>
    <w:div w:id="1810434865">
      <w:marLeft w:val="640"/>
      <w:marRight w:val="0"/>
      <w:marTop w:val="0"/>
      <w:marBottom w:val="0"/>
      <w:divBdr>
        <w:top w:val="none" w:sz="0" w:space="0" w:color="auto"/>
        <w:left w:val="none" w:sz="0" w:space="0" w:color="auto"/>
        <w:bottom w:val="none" w:sz="0" w:space="0" w:color="auto"/>
        <w:right w:val="none" w:sz="0" w:space="0" w:color="auto"/>
      </w:divBdr>
    </w:div>
    <w:div w:id="1811941375">
      <w:marLeft w:val="640"/>
      <w:marRight w:val="0"/>
      <w:marTop w:val="0"/>
      <w:marBottom w:val="0"/>
      <w:divBdr>
        <w:top w:val="none" w:sz="0" w:space="0" w:color="auto"/>
        <w:left w:val="none" w:sz="0" w:space="0" w:color="auto"/>
        <w:bottom w:val="none" w:sz="0" w:space="0" w:color="auto"/>
        <w:right w:val="none" w:sz="0" w:space="0" w:color="auto"/>
      </w:divBdr>
    </w:div>
    <w:div w:id="1824662752">
      <w:marLeft w:val="640"/>
      <w:marRight w:val="0"/>
      <w:marTop w:val="0"/>
      <w:marBottom w:val="0"/>
      <w:divBdr>
        <w:top w:val="none" w:sz="0" w:space="0" w:color="auto"/>
        <w:left w:val="none" w:sz="0" w:space="0" w:color="auto"/>
        <w:bottom w:val="none" w:sz="0" w:space="0" w:color="auto"/>
        <w:right w:val="none" w:sz="0" w:space="0" w:color="auto"/>
      </w:divBdr>
    </w:div>
    <w:div w:id="1824739341">
      <w:marLeft w:val="640"/>
      <w:marRight w:val="0"/>
      <w:marTop w:val="0"/>
      <w:marBottom w:val="0"/>
      <w:divBdr>
        <w:top w:val="none" w:sz="0" w:space="0" w:color="auto"/>
        <w:left w:val="none" w:sz="0" w:space="0" w:color="auto"/>
        <w:bottom w:val="none" w:sz="0" w:space="0" w:color="auto"/>
        <w:right w:val="none" w:sz="0" w:space="0" w:color="auto"/>
      </w:divBdr>
    </w:div>
    <w:div w:id="1824929506">
      <w:marLeft w:val="640"/>
      <w:marRight w:val="0"/>
      <w:marTop w:val="0"/>
      <w:marBottom w:val="0"/>
      <w:divBdr>
        <w:top w:val="none" w:sz="0" w:space="0" w:color="auto"/>
        <w:left w:val="none" w:sz="0" w:space="0" w:color="auto"/>
        <w:bottom w:val="none" w:sz="0" w:space="0" w:color="auto"/>
        <w:right w:val="none" w:sz="0" w:space="0" w:color="auto"/>
      </w:divBdr>
    </w:div>
    <w:div w:id="1825731580">
      <w:marLeft w:val="640"/>
      <w:marRight w:val="0"/>
      <w:marTop w:val="0"/>
      <w:marBottom w:val="0"/>
      <w:divBdr>
        <w:top w:val="none" w:sz="0" w:space="0" w:color="auto"/>
        <w:left w:val="none" w:sz="0" w:space="0" w:color="auto"/>
        <w:bottom w:val="none" w:sz="0" w:space="0" w:color="auto"/>
        <w:right w:val="none" w:sz="0" w:space="0" w:color="auto"/>
      </w:divBdr>
    </w:div>
    <w:div w:id="1825926213">
      <w:marLeft w:val="640"/>
      <w:marRight w:val="0"/>
      <w:marTop w:val="0"/>
      <w:marBottom w:val="0"/>
      <w:divBdr>
        <w:top w:val="none" w:sz="0" w:space="0" w:color="auto"/>
        <w:left w:val="none" w:sz="0" w:space="0" w:color="auto"/>
        <w:bottom w:val="none" w:sz="0" w:space="0" w:color="auto"/>
        <w:right w:val="none" w:sz="0" w:space="0" w:color="auto"/>
      </w:divBdr>
    </w:div>
    <w:div w:id="1828325204">
      <w:marLeft w:val="640"/>
      <w:marRight w:val="0"/>
      <w:marTop w:val="0"/>
      <w:marBottom w:val="0"/>
      <w:divBdr>
        <w:top w:val="none" w:sz="0" w:space="0" w:color="auto"/>
        <w:left w:val="none" w:sz="0" w:space="0" w:color="auto"/>
        <w:bottom w:val="none" w:sz="0" w:space="0" w:color="auto"/>
        <w:right w:val="none" w:sz="0" w:space="0" w:color="auto"/>
      </w:divBdr>
    </w:div>
    <w:div w:id="1831829191">
      <w:marLeft w:val="640"/>
      <w:marRight w:val="0"/>
      <w:marTop w:val="0"/>
      <w:marBottom w:val="0"/>
      <w:divBdr>
        <w:top w:val="none" w:sz="0" w:space="0" w:color="auto"/>
        <w:left w:val="none" w:sz="0" w:space="0" w:color="auto"/>
        <w:bottom w:val="none" w:sz="0" w:space="0" w:color="auto"/>
        <w:right w:val="none" w:sz="0" w:space="0" w:color="auto"/>
      </w:divBdr>
    </w:div>
    <w:div w:id="1833640283">
      <w:marLeft w:val="640"/>
      <w:marRight w:val="0"/>
      <w:marTop w:val="0"/>
      <w:marBottom w:val="0"/>
      <w:divBdr>
        <w:top w:val="none" w:sz="0" w:space="0" w:color="auto"/>
        <w:left w:val="none" w:sz="0" w:space="0" w:color="auto"/>
        <w:bottom w:val="none" w:sz="0" w:space="0" w:color="auto"/>
        <w:right w:val="none" w:sz="0" w:space="0" w:color="auto"/>
      </w:divBdr>
    </w:div>
    <w:div w:id="1842160510">
      <w:marLeft w:val="640"/>
      <w:marRight w:val="0"/>
      <w:marTop w:val="0"/>
      <w:marBottom w:val="0"/>
      <w:divBdr>
        <w:top w:val="none" w:sz="0" w:space="0" w:color="auto"/>
        <w:left w:val="none" w:sz="0" w:space="0" w:color="auto"/>
        <w:bottom w:val="none" w:sz="0" w:space="0" w:color="auto"/>
        <w:right w:val="none" w:sz="0" w:space="0" w:color="auto"/>
      </w:divBdr>
    </w:div>
    <w:div w:id="1844316846">
      <w:marLeft w:val="640"/>
      <w:marRight w:val="0"/>
      <w:marTop w:val="0"/>
      <w:marBottom w:val="0"/>
      <w:divBdr>
        <w:top w:val="none" w:sz="0" w:space="0" w:color="auto"/>
        <w:left w:val="none" w:sz="0" w:space="0" w:color="auto"/>
        <w:bottom w:val="none" w:sz="0" w:space="0" w:color="auto"/>
        <w:right w:val="none" w:sz="0" w:space="0" w:color="auto"/>
      </w:divBdr>
    </w:div>
    <w:div w:id="1844319466">
      <w:marLeft w:val="640"/>
      <w:marRight w:val="0"/>
      <w:marTop w:val="0"/>
      <w:marBottom w:val="0"/>
      <w:divBdr>
        <w:top w:val="none" w:sz="0" w:space="0" w:color="auto"/>
        <w:left w:val="none" w:sz="0" w:space="0" w:color="auto"/>
        <w:bottom w:val="none" w:sz="0" w:space="0" w:color="auto"/>
        <w:right w:val="none" w:sz="0" w:space="0" w:color="auto"/>
      </w:divBdr>
    </w:div>
    <w:div w:id="1844779444">
      <w:marLeft w:val="640"/>
      <w:marRight w:val="0"/>
      <w:marTop w:val="0"/>
      <w:marBottom w:val="0"/>
      <w:divBdr>
        <w:top w:val="none" w:sz="0" w:space="0" w:color="auto"/>
        <w:left w:val="none" w:sz="0" w:space="0" w:color="auto"/>
        <w:bottom w:val="none" w:sz="0" w:space="0" w:color="auto"/>
        <w:right w:val="none" w:sz="0" w:space="0" w:color="auto"/>
      </w:divBdr>
    </w:div>
    <w:div w:id="1853492121">
      <w:marLeft w:val="640"/>
      <w:marRight w:val="0"/>
      <w:marTop w:val="0"/>
      <w:marBottom w:val="0"/>
      <w:divBdr>
        <w:top w:val="none" w:sz="0" w:space="0" w:color="auto"/>
        <w:left w:val="none" w:sz="0" w:space="0" w:color="auto"/>
        <w:bottom w:val="none" w:sz="0" w:space="0" w:color="auto"/>
        <w:right w:val="none" w:sz="0" w:space="0" w:color="auto"/>
      </w:divBdr>
    </w:div>
    <w:div w:id="1857694857">
      <w:marLeft w:val="640"/>
      <w:marRight w:val="0"/>
      <w:marTop w:val="0"/>
      <w:marBottom w:val="0"/>
      <w:divBdr>
        <w:top w:val="none" w:sz="0" w:space="0" w:color="auto"/>
        <w:left w:val="none" w:sz="0" w:space="0" w:color="auto"/>
        <w:bottom w:val="none" w:sz="0" w:space="0" w:color="auto"/>
        <w:right w:val="none" w:sz="0" w:space="0" w:color="auto"/>
      </w:divBdr>
    </w:div>
    <w:div w:id="1858737272">
      <w:marLeft w:val="640"/>
      <w:marRight w:val="0"/>
      <w:marTop w:val="0"/>
      <w:marBottom w:val="0"/>
      <w:divBdr>
        <w:top w:val="none" w:sz="0" w:space="0" w:color="auto"/>
        <w:left w:val="none" w:sz="0" w:space="0" w:color="auto"/>
        <w:bottom w:val="none" w:sz="0" w:space="0" w:color="auto"/>
        <w:right w:val="none" w:sz="0" w:space="0" w:color="auto"/>
      </w:divBdr>
    </w:div>
    <w:div w:id="1864435315">
      <w:marLeft w:val="640"/>
      <w:marRight w:val="0"/>
      <w:marTop w:val="0"/>
      <w:marBottom w:val="0"/>
      <w:divBdr>
        <w:top w:val="none" w:sz="0" w:space="0" w:color="auto"/>
        <w:left w:val="none" w:sz="0" w:space="0" w:color="auto"/>
        <w:bottom w:val="none" w:sz="0" w:space="0" w:color="auto"/>
        <w:right w:val="none" w:sz="0" w:space="0" w:color="auto"/>
      </w:divBdr>
    </w:div>
    <w:div w:id="1864589526">
      <w:marLeft w:val="640"/>
      <w:marRight w:val="0"/>
      <w:marTop w:val="0"/>
      <w:marBottom w:val="0"/>
      <w:divBdr>
        <w:top w:val="none" w:sz="0" w:space="0" w:color="auto"/>
        <w:left w:val="none" w:sz="0" w:space="0" w:color="auto"/>
        <w:bottom w:val="none" w:sz="0" w:space="0" w:color="auto"/>
        <w:right w:val="none" w:sz="0" w:space="0" w:color="auto"/>
      </w:divBdr>
    </w:div>
    <w:div w:id="1866363893">
      <w:marLeft w:val="640"/>
      <w:marRight w:val="0"/>
      <w:marTop w:val="0"/>
      <w:marBottom w:val="0"/>
      <w:divBdr>
        <w:top w:val="none" w:sz="0" w:space="0" w:color="auto"/>
        <w:left w:val="none" w:sz="0" w:space="0" w:color="auto"/>
        <w:bottom w:val="none" w:sz="0" w:space="0" w:color="auto"/>
        <w:right w:val="none" w:sz="0" w:space="0" w:color="auto"/>
      </w:divBdr>
    </w:div>
    <w:div w:id="1866481265">
      <w:marLeft w:val="640"/>
      <w:marRight w:val="0"/>
      <w:marTop w:val="0"/>
      <w:marBottom w:val="0"/>
      <w:divBdr>
        <w:top w:val="none" w:sz="0" w:space="0" w:color="auto"/>
        <w:left w:val="none" w:sz="0" w:space="0" w:color="auto"/>
        <w:bottom w:val="none" w:sz="0" w:space="0" w:color="auto"/>
        <w:right w:val="none" w:sz="0" w:space="0" w:color="auto"/>
      </w:divBdr>
    </w:div>
    <w:div w:id="1872305537">
      <w:marLeft w:val="640"/>
      <w:marRight w:val="0"/>
      <w:marTop w:val="0"/>
      <w:marBottom w:val="0"/>
      <w:divBdr>
        <w:top w:val="none" w:sz="0" w:space="0" w:color="auto"/>
        <w:left w:val="none" w:sz="0" w:space="0" w:color="auto"/>
        <w:bottom w:val="none" w:sz="0" w:space="0" w:color="auto"/>
        <w:right w:val="none" w:sz="0" w:space="0" w:color="auto"/>
      </w:divBdr>
    </w:div>
    <w:div w:id="1876231924">
      <w:marLeft w:val="640"/>
      <w:marRight w:val="0"/>
      <w:marTop w:val="0"/>
      <w:marBottom w:val="0"/>
      <w:divBdr>
        <w:top w:val="none" w:sz="0" w:space="0" w:color="auto"/>
        <w:left w:val="none" w:sz="0" w:space="0" w:color="auto"/>
        <w:bottom w:val="none" w:sz="0" w:space="0" w:color="auto"/>
        <w:right w:val="none" w:sz="0" w:space="0" w:color="auto"/>
      </w:divBdr>
    </w:div>
    <w:div w:id="1876848713">
      <w:marLeft w:val="640"/>
      <w:marRight w:val="0"/>
      <w:marTop w:val="0"/>
      <w:marBottom w:val="0"/>
      <w:divBdr>
        <w:top w:val="none" w:sz="0" w:space="0" w:color="auto"/>
        <w:left w:val="none" w:sz="0" w:space="0" w:color="auto"/>
        <w:bottom w:val="none" w:sz="0" w:space="0" w:color="auto"/>
        <w:right w:val="none" w:sz="0" w:space="0" w:color="auto"/>
      </w:divBdr>
    </w:div>
    <w:div w:id="1881437356">
      <w:marLeft w:val="640"/>
      <w:marRight w:val="0"/>
      <w:marTop w:val="0"/>
      <w:marBottom w:val="0"/>
      <w:divBdr>
        <w:top w:val="none" w:sz="0" w:space="0" w:color="auto"/>
        <w:left w:val="none" w:sz="0" w:space="0" w:color="auto"/>
        <w:bottom w:val="none" w:sz="0" w:space="0" w:color="auto"/>
        <w:right w:val="none" w:sz="0" w:space="0" w:color="auto"/>
      </w:divBdr>
    </w:div>
    <w:div w:id="1881474995">
      <w:marLeft w:val="640"/>
      <w:marRight w:val="0"/>
      <w:marTop w:val="0"/>
      <w:marBottom w:val="0"/>
      <w:divBdr>
        <w:top w:val="none" w:sz="0" w:space="0" w:color="auto"/>
        <w:left w:val="none" w:sz="0" w:space="0" w:color="auto"/>
        <w:bottom w:val="none" w:sz="0" w:space="0" w:color="auto"/>
        <w:right w:val="none" w:sz="0" w:space="0" w:color="auto"/>
      </w:divBdr>
    </w:div>
    <w:div w:id="1883051074">
      <w:marLeft w:val="640"/>
      <w:marRight w:val="0"/>
      <w:marTop w:val="0"/>
      <w:marBottom w:val="0"/>
      <w:divBdr>
        <w:top w:val="none" w:sz="0" w:space="0" w:color="auto"/>
        <w:left w:val="none" w:sz="0" w:space="0" w:color="auto"/>
        <w:bottom w:val="none" w:sz="0" w:space="0" w:color="auto"/>
        <w:right w:val="none" w:sz="0" w:space="0" w:color="auto"/>
      </w:divBdr>
    </w:div>
    <w:div w:id="1885948931">
      <w:marLeft w:val="640"/>
      <w:marRight w:val="0"/>
      <w:marTop w:val="0"/>
      <w:marBottom w:val="0"/>
      <w:divBdr>
        <w:top w:val="none" w:sz="0" w:space="0" w:color="auto"/>
        <w:left w:val="none" w:sz="0" w:space="0" w:color="auto"/>
        <w:bottom w:val="none" w:sz="0" w:space="0" w:color="auto"/>
        <w:right w:val="none" w:sz="0" w:space="0" w:color="auto"/>
      </w:divBdr>
    </w:div>
    <w:div w:id="1893466355">
      <w:marLeft w:val="640"/>
      <w:marRight w:val="0"/>
      <w:marTop w:val="0"/>
      <w:marBottom w:val="0"/>
      <w:divBdr>
        <w:top w:val="none" w:sz="0" w:space="0" w:color="auto"/>
        <w:left w:val="none" w:sz="0" w:space="0" w:color="auto"/>
        <w:bottom w:val="none" w:sz="0" w:space="0" w:color="auto"/>
        <w:right w:val="none" w:sz="0" w:space="0" w:color="auto"/>
      </w:divBdr>
    </w:div>
    <w:div w:id="1895506632">
      <w:marLeft w:val="640"/>
      <w:marRight w:val="0"/>
      <w:marTop w:val="0"/>
      <w:marBottom w:val="0"/>
      <w:divBdr>
        <w:top w:val="none" w:sz="0" w:space="0" w:color="auto"/>
        <w:left w:val="none" w:sz="0" w:space="0" w:color="auto"/>
        <w:bottom w:val="none" w:sz="0" w:space="0" w:color="auto"/>
        <w:right w:val="none" w:sz="0" w:space="0" w:color="auto"/>
      </w:divBdr>
    </w:div>
    <w:div w:id="1896818793">
      <w:marLeft w:val="640"/>
      <w:marRight w:val="0"/>
      <w:marTop w:val="0"/>
      <w:marBottom w:val="0"/>
      <w:divBdr>
        <w:top w:val="none" w:sz="0" w:space="0" w:color="auto"/>
        <w:left w:val="none" w:sz="0" w:space="0" w:color="auto"/>
        <w:bottom w:val="none" w:sz="0" w:space="0" w:color="auto"/>
        <w:right w:val="none" w:sz="0" w:space="0" w:color="auto"/>
      </w:divBdr>
    </w:div>
    <w:div w:id="1898321445">
      <w:marLeft w:val="640"/>
      <w:marRight w:val="0"/>
      <w:marTop w:val="0"/>
      <w:marBottom w:val="0"/>
      <w:divBdr>
        <w:top w:val="none" w:sz="0" w:space="0" w:color="auto"/>
        <w:left w:val="none" w:sz="0" w:space="0" w:color="auto"/>
        <w:bottom w:val="none" w:sz="0" w:space="0" w:color="auto"/>
        <w:right w:val="none" w:sz="0" w:space="0" w:color="auto"/>
      </w:divBdr>
    </w:div>
    <w:div w:id="1900361396">
      <w:marLeft w:val="640"/>
      <w:marRight w:val="0"/>
      <w:marTop w:val="0"/>
      <w:marBottom w:val="0"/>
      <w:divBdr>
        <w:top w:val="none" w:sz="0" w:space="0" w:color="auto"/>
        <w:left w:val="none" w:sz="0" w:space="0" w:color="auto"/>
        <w:bottom w:val="none" w:sz="0" w:space="0" w:color="auto"/>
        <w:right w:val="none" w:sz="0" w:space="0" w:color="auto"/>
      </w:divBdr>
    </w:div>
    <w:div w:id="1901015540">
      <w:marLeft w:val="640"/>
      <w:marRight w:val="0"/>
      <w:marTop w:val="0"/>
      <w:marBottom w:val="0"/>
      <w:divBdr>
        <w:top w:val="none" w:sz="0" w:space="0" w:color="auto"/>
        <w:left w:val="none" w:sz="0" w:space="0" w:color="auto"/>
        <w:bottom w:val="none" w:sz="0" w:space="0" w:color="auto"/>
        <w:right w:val="none" w:sz="0" w:space="0" w:color="auto"/>
      </w:divBdr>
    </w:div>
    <w:div w:id="1901865773">
      <w:marLeft w:val="640"/>
      <w:marRight w:val="0"/>
      <w:marTop w:val="0"/>
      <w:marBottom w:val="0"/>
      <w:divBdr>
        <w:top w:val="none" w:sz="0" w:space="0" w:color="auto"/>
        <w:left w:val="none" w:sz="0" w:space="0" w:color="auto"/>
        <w:bottom w:val="none" w:sz="0" w:space="0" w:color="auto"/>
        <w:right w:val="none" w:sz="0" w:space="0" w:color="auto"/>
      </w:divBdr>
    </w:div>
    <w:div w:id="1909265446">
      <w:marLeft w:val="640"/>
      <w:marRight w:val="0"/>
      <w:marTop w:val="0"/>
      <w:marBottom w:val="0"/>
      <w:divBdr>
        <w:top w:val="none" w:sz="0" w:space="0" w:color="auto"/>
        <w:left w:val="none" w:sz="0" w:space="0" w:color="auto"/>
        <w:bottom w:val="none" w:sz="0" w:space="0" w:color="auto"/>
        <w:right w:val="none" w:sz="0" w:space="0" w:color="auto"/>
      </w:divBdr>
    </w:div>
    <w:div w:id="1910849905">
      <w:marLeft w:val="640"/>
      <w:marRight w:val="0"/>
      <w:marTop w:val="0"/>
      <w:marBottom w:val="0"/>
      <w:divBdr>
        <w:top w:val="none" w:sz="0" w:space="0" w:color="auto"/>
        <w:left w:val="none" w:sz="0" w:space="0" w:color="auto"/>
        <w:bottom w:val="none" w:sz="0" w:space="0" w:color="auto"/>
        <w:right w:val="none" w:sz="0" w:space="0" w:color="auto"/>
      </w:divBdr>
    </w:div>
    <w:div w:id="1911186037">
      <w:marLeft w:val="640"/>
      <w:marRight w:val="0"/>
      <w:marTop w:val="0"/>
      <w:marBottom w:val="0"/>
      <w:divBdr>
        <w:top w:val="none" w:sz="0" w:space="0" w:color="auto"/>
        <w:left w:val="none" w:sz="0" w:space="0" w:color="auto"/>
        <w:bottom w:val="none" w:sz="0" w:space="0" w:color="auto"/>
        <w:right w:val="none" w:sz="0" w:space="0" w:color="auto"/>
      </w:divBdr>
    </w:div>
    <w:div w:id="1915505698">
      <w:marLeft w:val="640"/>
      <w:marRight w:val="0"/>
      <w:marTop w:val="0"/>
      <w:marBottom w:val="0"/>
      <w:divBdr>
        <w:top w:val="none" w:sz="0" w:space="0" w:color="auto"/>
        <w:left w:val="none" w:sz="0" w:space="0" w:color="auto"/>
        <w:bottom w:val="none" w:sz="0" w:space="0" w:color="auto"/>
        <w:right w:val="none" w:sz="0" w:space="0" w:color="auto"/>
      </w:divBdr>
    </w:div>
    <w:div w:id="1921716518">
      <w:marLeft w:val="640"/>
      <w:marRight w:val="0"/>
      <w:marTop w:val="0"/>
      <w:marBottom w:val="0"/>
      <w:divBdr>
        <w:top w:val="none" w:sz="0" w:space="0" w:color="auto"/>
        <w:left w:val="none" w:sz="0" w:space="0" w:color="auto"/>
        <w:bottom w:val="none" w:sz="0" w:space="0" w:color="auto"/>
        <w:right w:val="none" w:sz="0" w:space="0" w:color="auto"/>
      </w:divBdr>
    </w:div>
    <w:div w:id="1936939886">
      <w:marLeft w:val="640"/>
      <w:marRight w:val="0"/>
      <w:marTop w:val="0"/>
      <w:marBottom w:val="0"/>
      <w:divBdr>
        <w:top w:val="none" w:sz="0" w:space="0" w:color="auto"/>
        <w:left w:val="none" w:sz="0" w:space="0" w:color="auto"/>
        <w:bottom w:val="none" w:sz="0" w:space="0" w:color="auto"/>
        <w:right w:val="none" w:sz="0" w:space="0" w:color="auto"/>
      </w:divBdr>
    </w:div>
    <w:div w:id="1941645408">
      <w:marLeft w:val="640"/>
      <w:marRight w:val="0"/>
      <w:marTop w:val="0"/>
      <w:marBottom w:val="0"/>
      <w:divBdr>
        <w:top w:val="none" w:sz="0" w:space="0" w:color="auto"/>
        <w:left w:val="none" w:sz="0" w:space="0" w:color="auto"/>
        <w:bottom w:val="none" w:sz="0" w:space="0" w:color="auto"/>
        <w:right w:val="none" w:sz="0" w:space="0" w:color="auto"/>
      </w:divBdr>
    </w:div>
    <w:div w:id="1947038955">
      <w:marLeft w:val="640"/>
      <w:marRight w:val="0"/>
      <w:marTop w:val="0"/>
      <w:marBottom w:val="0"/>
      <w:divBdr>
        <w:top w:val="none" w:sz="0" w:space="0" w:color="auto"/>
        <w:left w:val="none" w:sz="0" w:space="0" w:color="auto"/>
        <w:bottom w:val="none" w:sz="0" w:space="0" w:color="auto"/>
        <w:right w:val="none" w:sz="0" w:space="0" w:color="auto"/>
      </w:divBdr>
    </w:div>
    <w:div w:id="1947495540">
      <w:marLeft w:val="640"/>
      <w:marRight w:val="0"/>
      <w:marTop w:val="0"/>
      <w:marBottom w:val="0"/>
      <w:divBdr>
        <w:top w:val="none" w:sz="0" w:space="0" w:color="auto"/>
        <w:left w:val="none" w:sz="0" w:space="0" w:color="auto"/>
        <w:bottom w:val="none" w:sz="0" w:space="0" w:color="auto"/>
        <w:right w:val="none" w:sz="0" w:space="0" w:color="auto"/>
      </w:divBdr>
    </w:div>
    <w:div w:id="1951401144">
      <w:marLeft w:val="640"/>
      <w:marRight w:val="0"/>
      <w:marTop w:val="0"/>
      <w:marBottom w:val="0"/>
      <w:divBdr>
        <w:top w:val="none" w:sz="0" w:space="0" w:color="auto"/>
        <w:left w:val="none" w:sz="0" w:space="0" w:color="auto"/>
        <w:bottom w:val="none" w:sz="0" w:space="0" w:color="auto"/>
        <w:right w:val="none" w:sz="0" w:space="0" w:color="auto"/>
      </w:divBdr>
    </w:div>
    <w:div w:id="1954704332">
      <w:marLeft w:val="640"/>
      <w:marRight w:val="0"/>
      <w:marTop w:val="0"/>
      <w:marBottom w:val="0"/>
      <w:divBdr>
        <w:top w:val="none" w:sz="0" w:space="0" w:color="auto"/>
        <w:left w:val="none" w:sz="0" w:space="0" w:color="auto"/>
        <w:bottom w:val="none" w:sz="0" w:space="0" w:color="auto"/>
        <w:right w:val="none" w:sz="0" w:space="0" w:color="auto"/>
      </w:divBdr>
    </w:div>
    <w:div w:id="1957980536">
      <w:marLeft w:val="640"/>
      <w:marRight w:val="0"/>
      <w:marTop w:val="0"/>
      <w:marBottom w:val="0"/>
      <w:divBdr>
        <w:top w:val="none" w:sz="0" w:space="0" w:color="auto"/>
        <w:left w:val="none" w:sz="0" w:space="0" w:color="auto"/>
        <w:bottom w:val="none" w:sz="0" w:space="0" w:color="auto"/>
        <w:right w:val="none" w:sz="0" w:space="0" w:color="auto"/>
      </w:divBdr>
    </w:div>
    <w:div w:id="1969050098">
      <w:marLeft w:val="640"/>
      <w:marRight w:val="0"/>
      <w:marTop w:val="0"/>
      <w:marBottom w:val="0"/>
      <w:divBdr>
        <w:top w:val="none" w:sz="0" w:space="0" w:color="auto"/>
        <w:left w:val="none" w:sz="0" w:space="0" w:color="auto"/>
        <w:bottom w:val="none" w:sz="0" w:space="0" w:color="auto"/>
        <w:right w:val="none" w:sz="0" w:space="0" w:color="auto"/>
      </w:divBdr>
    </w:div>
    <w:div w:id="1976255807">
      <w:marLeft w:val="640"/>
      <w:marRight w:val="0"/>
      <w:marTop w:val="0"/>
      <w:marBottom w:val="0"/>
      <w:divBdr>
        <w:top w:val="none" w:sz="0" w:space="0" w:color="auto"/>
        <w:left w:val="none" w:sz="0" w:space="0" w:color="auto"/>
        <w:bottom w:val="none" w:sz="0" w:space="0" w:color="auto"/>
        <w:right w:val="none" w:sz="0" w:space="0" w:color="auto"/>
      </w:divBdr>
    </w:div>
    <w:div w:id="1977562474">
      <w:marLeft w:val="640"/>
      <w:marRight w:val="0"/>
      <w:marTop w:val="0"/>
      <w:marBottom w:val="0"/>
      <w:divBdr>
        <w:top w:val="none" w:sz="0" w:space="0" w:color="auto"/>
        <w:left w:val="none" w:sz="0" w:space="0" w:color="auto"/>
        <w:bottom w:val="none" w:sz="0" w:space="0" w:color="auto"/>
        <w:right w:val="none" w:sz="0" w:space="0" w:color="auto"/>
      </w:divBdr>
    </w:div>
    <w:div w:id="1982693085">
      <w:marLeft w:val="640"/>
      <w:marRight w:val="0"/>
      <w:marTop w:val="0"/>
      <w:marBottom w:val="0"/>
      <w:divBdr>
        <w:top w:val="none" w:sz="0" w:space="0" w:color="auto"/>
        <w:left w:val="none" w:sz="0" w:space="0" w:color="auto"/>
        <w:bottom w:val="none" w:sz="0" w:space="0" w:color="auto"/>
        <w:right w:val="none" w:sz="0" w:space="0" w:color="auto"/>
      </w:divBdr>
    </w:div>
    <w:div w:id="1987200028">
      <w:marLeft w:val="640"/>
      <w:marRight w:val="0"/>
      <w:marTop w:val="0"/>
      <w:marBottom w:val="0"/>
      <w:divBdr>
        <w:top w:val="none" w:sz="0" w:space="0" w:color="auto"/>
        <w:left w:val="none" w:sz="0" w:space="0" w:color="auto"/>
        <w:bottom w:val="none" w:sz="0" w:space="0" w:color="auto"/>
        <w:right w:val="none" w:sz="0" w:space="0" w:color="auto"/>
      </w:divBdr>
    </w:div>
    <w:div w:id="1989898388">
      <w:marLeft w:val="640"/>
      <w:marRight w:val="0"/>
      <w:marTop w:val="0"/>
      <w:marBottom w:val="0"/>
      <w:divBdr>
        <w:top w:val="none" w:sz="0" w:space="0" w:color="auto"/>
        <w:left w:val="none" w:sz="0" w:space="0" w:color="auto"/>
        <w:bottom w:val="none" w:sz="0" w:space="0" w:color="auto"/>
        <w:right w:val="none" w:sz="0" w:space="0" w:color="auto"/>
      </w:divBdr>
    </w:div>
    <w:div w:id="1990553300">
      <w:marLeft w:val="640"/>
      <w:marRight w:val="0"/>
      <w:marTop w:val="0"/>
      <w:marBottom w:val="0"/>
      <w:divBdr>
        <w:top w:val="none" w:sz="0" w:space="0" w:color="auto"/>
        <w:left w:val="none" w:sz="0" w:space="0" w:color="auto"/>
        <w:bottom w:val="none" w:sz="0" w:space="0" w:color="auto"/>
        <w:right w:val="none" w:sz="0" w:space="0" w:color="auto"/>
      </w:divBdr>
    </w:div>
    <w:div w:id="1991009062">
      <w:marLeft w:val="640"/>
      <w:marRight w:val="0"/>
      <w:marTop w:val="0"/>
      <w:marBottom w:val="0"/>
      <w:divBdr>
        <w:top w:val="none" w:sz="0" w:space="0" w:color="auto"/>
        <w:left w:val="none" w:sz="0" w:space="0" w:color="auto"/>
        <w:bottom w:val="none" w:sz="0" w:space="0" w:color="auto"/>
        <w:right w:val="none" w:sz="0" w:space="0" w:color="auto"/>
      </w:divBdr>
    </w:div>
    <w:div w:id="2002074796">
      <w:marLeft w:val="640"/>
      <w:marRight w:val="0"/>
      <w:marTop w:val="0"/>
      <w:marBottom w:val="0"/>
      <w:divBdr>
        <w:top w:val="none" w:sz="0" w:space="0" w:color="auto"/>
        <w:left w:val="none" w:sz="0" w:space="0" w:color="auto"/>
        <w:bottom w:val="none" w:sz="0" w:space="0" w:color="auto"/>
        <w:right w:val="none" w:sz="0" w:space="0" w:color="auto"/>
      </w:divBdr>
    </w:div>
    <w:div w:id="2004359990">
      <w:marLeft w:val="640"/>
      <w:marRight w:val="0"/>
      <w:marTop w:val="0"/>
      <w:marBottom w:val="0"/>
      <w:divBdr>
        <w:top w:val="none" w:sz="0" w:space="0" w:color="auto"/>
        <w:left w:val="none" w:sz="0" w:space="0" w:color="auto"/>
        <w:bottom w:val="none" w:sz="0" w:space="0" w:color="auto"/>
        <w:right w:val="none" w:sz="0" w:space="0" w:color="auto"/>
      </w:divBdr>
    </w:div>
    <w:div w:id="2007853978">
      <w:marLeft w:val="640"/>
      <w:marRight w:val="0"/>
      <w:marTop w:val="0"/>
      <w:marBottom w:val="0"/>
      <w:divBdr>
        <w:top w:val="none" w:sz="0" w:space="0" w:color="auto"/>
        <w:left w:val="none" w:sz="0" w:space="0" w:color="auto"/>
        <w:bottom w:val="none" w:sz="0" w:space="0" w:color="auto"/>
        <w:right w:val="none" w:sz="0" w:space="0" w:color="auto"/>
      </w:divBdr>
    </w:div>
    <w:div w:id="2008362523">
      <w:marLeft w:val="640"/>
      <w:marRight w:val="0"/>
      <w:marTop w:val="0"/>
      <w:marBottom w:val="0"/>
      <w:divBdr>
        <w:top w:val="none" w:sz="0" w:space="0" w:color="auto"/>
        <w:left w:val="none" w:sz="0" w:space="0" w:color="auto"/>
        <w:bottom w:val="none" w:sz="0" w:space="0" w:color="auto"/>
        <w:right w:val="none" w:sz="0" w:space="0" w:color="auto"/>
      </w:divBdr>
    </w:div>
    <w:div w:id="2012368150">
      <w:marLeft w:val="640"/>
      <w:marRight w:val="0"/>
      <w:marTop w:val="0"/>
      <w:marBottom w:val="0"/>
      <w:divBdr>
        <w:top w:val="none" w:sz="0" w:space="0" w:color="auto"/>
        <w:left w:val="none" w:sz="0" w:space="0" w:color="auto"/>
        <w:bottom w:val="none" w:sz="0" w:space="0" w:color="auto"/>
        <w:right w:val="none" w:sz="0" w:space="0" w:color="auto"/>
      </w:divBdr>
    </w:div>
    <w:div w:id="2014065670">
      <w:marLeft w:val="640"/>
      <w:marRight w:val="0"/>
      <w:marTop w:val="0"/>
      <w:marBottom w:val="0"/>
      <w:divBdr>
        <w:top w:val="none" w:sz="0" w:space="0" w:color="auto"/>
        <w:left w:val="none" w:sz="0" w:space="0" w:color="auto"/>
        <w:bottom w:val="none" w:sz="0" w:space="0" w:color="auto"/>
        <w:right w:val="none" w:sz="0" w:space="0" w:color="auto"/>
      </w:divBdr>
    </w:div>
    <w:div w:id="2015302211">
      <w:marLeft w:val="640"/>
      <w:marRight w:val="0"/>
      <w:marTop w:val="0"/>
      <w:marBottom w:val="0"/>
      <w:divBdr>
        <w:top w:val="none" w:sz="0" w:space="0" w:color="auto"/>
        <w:left w:val="none" w:sz="0" w:space="0" w:color="auto"/>
        <w:bottom w:val="none" w:sz="0" w:space="0" w:color="auto"/>
        <w:right w:val="none" w:sz="0" w:space="0" w:color="auto"/>
      </w:divBdr>
    </w:div>
    <w:div w:id="2017687135">
      <w:marLeft w:val="640"/>
      <w:marRight w:val="0"/>
      <w:marTop w:val="0"/>
      <w:marBottom w:val="0"/>
      <w:divBdr>
        <w:top w:val="none" w:sz="0" w:space="0" w:color="auto"/>
        <w:left w:val="none" w:sz="0" w:space="0" w:color="auto"/>
        <w:bottom w:val="none" w:sz="0" w:space="0" w:color="auto"/>
        <w:right w:val="none" w:sz="0" w:space="0" w:color="auto"/>
      </w:divBdr>
    </w:div>
    <w:div w:id="2020348069">
      <w:marLeft w:val="640"/>
      <w:marRight w:val="0"/>
      <w:marTop w:val="0"/>
      <w:marBottom w:val="0"/>
      <w:divBdr>
        <w:top w:val="none" w:sz="0" w:space="0" w:color="auto"/>
        <w:left w:val="none" w:sz="0" w:space="0" w:color="auto"/>
        <w:bottom w:val="none" w:sz="0" w:space="0" w:color="auto"/>
        <w:right w:val="none" w:sz="0" w:space="0" w:color="auto"/>
      </w:divBdr>
    </w:div>
    <w:div w:id="2022008842">
      <w:marLeft w:val="640"/>
      <w:marRight w:val="0"/>
      <w:marTop w:val="0"/>
      <w:marBottom w:val="0"/>
      <w:divBdr>
        <w:top w:val="none" w:sz="0" w:space="0" w:color="auto"/>
        <w:left w:val="none" w:sz="0" w:space="0" w:color="auto"/>
        <w:bottom w:val="none" w:sz="0" w:space="0" w:color="auto"/>
        <w:right w:val="none" w:sz="0" w:space="0" w:color="auto"/>
      </w:divBdr>
    </w:div>
    <w:div w:id="2022080082">
      <w:marLeft w:val="640"/>
      <w:marRight w:val="0"/>
      <w:marTop w:val="0"/>
      <w:marBottom w:val="0"/>
      <w:divBdr>
        <w:top w:val="none" w:sz="0" w:space="0" w:color="auto"/>
        <w:left w:val="none" w:sz="0" w:space="0" w:color="auto"/>
        <w:bottom w:val="none" w:sz="0" w:space="0" w:color="auto"/>
        <w:right w:val="none" w:sz="0" w:space="0" w:color="auto"/>
      </w:divBdr>
    </w:div>
    <w:div w:id="2022311382">
      <w:marLeft w:val="640"/>
      <w:marRight w:val="0"/>
      <w:marTop w:val="0"/>
      <w:marBottom w:val="0"/>
      <w:divBdr>
        <w:top w:val="none" w:sz="0" w:space="0" w:color="auto"/>
        <w:left w:val="none" w:sz="0" w:space="0" w:color="auto"/>
        <w:bottom w:val="none" w:sz="0" w:space="0" w:color="auto"/>
        <w:right w:val="none" w:sz="0" w:space="0" w:color="auto"/>
      </w:divBdr>
    </w:div>
    <w:div w:id="2023967829">
      <w:marLeft w:val="640"/>
      <w:marRight w:val="0"/>
      <w:marTop w:val="0"/>
      <w:marBottom w:val="0"/>
      <w:divBdr>
        <w:top w:val="none" w:sz="0" w:space="0" w:color="auto"/>
        <w:left w:val="none" w:sz="0" w:space="0" w:color="auto"/>
        <w:bottom w:val="none" w:sz="0" w:space="0" w:color="auto"/>
        <w:right w:val="none" w:sz="0" w:space="0" w:color="auto"/>
      </w:divBdr>
    </w:div>
    <w:div w:id="2024814599">
      <w:marLeft w:val="640"/>
      <w:marRight w:val="0"/>
      <w:marTop w:val="0"/>
      <w:marBottom w:val="0"/>
      <w:divBdr>
        <w:top w:val="none" w:sz="0" w:space="0" w:color="auto"/>
        <w:left w:val="none" w:sz="0" w:space="0" w:color="auto"/>
        <w:bottom w:val="none" w:sz="0" w:space="0" w:color="auto"/>
        <w:right w:val="none" w:sz="0" w:space="0" w:color="auto"/>
      </w:divBdr>
    </w:div>
    <w:div w:id="2033991942">
      <w:marLeft w:val="640"/>
      <w:marRight w:val="0"/>
      <w:marTop w:val="0"/>
      <w:marBottom w:val="0"/>
      <w:divBdr>
        <w:top w:val="none" w:sz="0" w:space="0" w:color="auto"/>
        <w:left w:val="none" w:sz="0" w:space="0" w:color="auto"/>
        <w:bottom w:val="none" w:sz="0" w:space="0" w:color="auto"/>
        <w:right w:val="none" w:sz="0" w:space="0" w:color="auto"/>
      </w:divBdr>
    </w:div>
    <w:div w:id="2036223375">
      <w:marLeft w:val="640"/>
      <w:marRight w:val="0"/>
      <w:marTop w:val="0"/>
      <w:marBottom w:val="0"/>
      <w:divBdr>
        <w:top w:val="none" w:sz="0" w:space="0" w:color="auto"/>
        <w:left w:val="none" w:sz="0" w:space="0" w:color="auto"/>
        <w:bottom w:val="none" w:sz="0" w:space="0" w:color="auto"/>
        <w:right w:val="none" w:sz="0" w:space="0" w:color="auto"/>
      </w:divBdr>
    </w:div>
    <w:div w:id="2040233722">
      <w:marLeft w:val="640"/>
      <w:marRight w:val="0"/>
      <w:marTop w:val="0"/>
      <w:marBottom w:val="0"/>
      <w:divBdr>
        <w:top w:val="none" w:sz="0" w:space="0" w:color="auto"/>
        <w:left w:val="none" w:sz="0" w:space="0" w:color="auto"/>
        <w:bottom w:val="none" w:sz="0" w:space="0" w:color="auto"/>
        <w:right w:val="none" w:sz="0" w:space="0" w:color="auto"/>
      </w:divBdr>
    </w:div>
    <w:div w:id="2047101732">
      <w:marLeft w:val="640"/>
      <w:marRight w:val="0"/>
      <w:marTop w:val="0"/>
      <w:marBottom w:val="0"/>
      <w:divBdr>
        <w:top w:val="none" w:sz="0" w:space="0" w:color="auto"/>
        <w:left w:val="none" w:sz="0" w:space="0" w:color="auto"/>
        <w:bottom w:val="none" w:sz="0" w:space="0" w:color="auto"/>
        <w:right w:val="none" w:sz="0" w:space="0" w:color="auto"/>
      </w:divBdr>
    </w:div>
    <w:div w:id="2048525802">
      <w:marLeft w:val="640"/>
      <w:marRight w:val="0"/>
      <w:marTop w:val="0"/>
      <w:marBottom w:val="0"/>
      <w:divBdr>
        <w:top w:val="none" w:sz="0" w:space="0" w:color="auto"/>
        <w:left w:val="none" w:sz="0" w:space="0" w:color="auto"/>
        <w:bottom w:val="none" w:sz="0" w:space="0" w:color="auto"/>
        <w:right w:val="none" w:sz="0" w:space="0" w:color="auto"/>
      </w:divBdr>
    </w:div>
    <w:div w:id="2054423343">
      <w:marLeft w:val="640"/>
      <w:marRight w:val="0"/>
      <w:marTop w:val="0"/>
      <w:marBottom w:val="0"/>
      <w:divBdr>
        <w:top w:val="none" w:sz="0" w:space="0" w:color="auto"/>
        <w:left w:val="none" w:sz="0" w:space="0" w:color="auto"/>
        <w:bottom w:val="none" w:sz="0" w:space="0" w:color="auto"/>
        <w:right w:val="none" w:sz="0" w:space="0" w:color="auto"/>
      </w:divBdr>
    </w:div>
    <w:div w:id="2058242318">
      <w:marLeft w:val="640"/>
      <w:marRight w:val="0"/>
      <w:marTop w:val="0"/>
      <w:marBottom w:val="0"/>
      <w:divBdr>
        <w:top w:val="none" w:sz="0" w:space="0" w:color="auto"/>
        <w:left w:val="none" w:sz="0" w:space="0" w:color="auto"/>
        <w:bottom w:val="none" w:sz="0" w:space="0" w:color="auto"/>
        <w:right w:val="none" w:sz="0" w:space="0" w:color="auto"/>
      </w:divBdr>
    </w:div>
    <w:div w:id="2061051801">
      <w:marLeft w:val="640"/>
      <w:marRight w:val="0"/>
      <w:marTop w:val="0"/>
      <w:marBottom w:val="0"/>
      <w:divBdr>
        <w:top w:val="none" w:sz="0" w:space="0" w:color="auto"/>
        <w:left w:val="none" w:sz="0" w:space="0" w:color="auto"/>
        <w:bottom w:val="none" w:sz="0" w:space="0" w:color="auto"/>
        <w:right w:val="none" w:sz="0" w:space="0" w:color="auto"/>
      </w:divBdr>
    </w:div>
    <w:div w:id="2065325117">
      <w:marLeft w:val="640"/>
      <w:marRight w:val="0"/>
      <w:marTop w:val="0"/>
      <w:marBottom w:val="0"/>
      <w:divBdr>
        <w:top w:val="none" w:sz="0" w:space="0" w:color="auto"/>
        <w:left w:val="none" w:sz="0" w:space="0" w:color="auto"/>
        <w:bottom w:val="none" w:sz="0" w:space="0" w:color="auto"/>
        <w:right w:val="none" w:sz="0" w:space="0" w:color="auto"/>
      </w:divBdr>
    </w:div>
    <w:div w:id="2065332806">
      <w:marLeft w:val="640"/>
      <w:marRight w:val="0"/>
      <w:marTop w:val="0"/>
      <w:marBottom w:val="0"/>
      <w:divBdr>
        <w:top w:val="none" w:sz="0" w:space="0" w:color="auto"/>
        <w:left w:val="none" w:sz="0" w:space="0" w:color="auto"/>
        <w:bottom w:val="none" w:sz="0" w:space="0" w:color="auto"/>
        <w:right w:val="none" w:sz="0" w:space="0" w:color="auto"/>
      </w:divBdr>
    </w:div>
    <w:div w:id="2066950071">
      <w:marLeft w:val="640"/>
      <w:marRight w:val="0"/>
      <w:marTop w:val="0"/>
      <w:marBottom w:val="0"/>
      <w:divBdr>
        <w:top w:val="none" w:sz="0" w:space="0" w:color="auto"/>
        <w:left w:val="none" w:sz="0" w:space="0" w:color="auto"/>
        <w:bottom w:val="none" w:sz="0" w:space="0" w:color="auto"/>
        <w:right w:val="none" w:sz="0" w:space="0" w:color="auto"/>
      </w:divBdr>
    </w:div>
    <w:div w:id="2072804294">
      <w:marLeft w:val="640"/>
      <w:marRight w:val="0"/>
      <w:marTop w:val="0"/>
      <w:marBottom w:val="0"/>
      <w:divBdr>
        <w:top w:val="none" w:sz="0" w:space="0" w:color="auto"/>
        <w:left w:val="none" w:sz="0" w:space="0" w:color="auto"/>
        <w:bottom w:val="none" w:sz="0" w:space="0" w:color="auto"/>
        <w:right w:val="none" w:sz="0" w:space="0" w:color="auto"/>
      </w:divBdr>
    </w:div>
    <w:div w:id="2072848487">
      <w:marLeft w:val="640"/>
      <w:marRight w:val="0"/>
      <w:marTop w:val="0"/>
      <w:marBottom w:val="0"/>
      <w:divBdr>
        <w:top w:val="none" w:sz="0" w:space="0" w:color="auto"/>
        <w:left w:val="none" w:sz="0" w:space="0" w:color="auto"/>
        <w:bottom w:val="none" w:sz="0" w:space="0" w:color="auto"/>
        <w:right w:val="none" w:sz="0" w:space="0" w:color="auto"/>
      </w:divBdr>
    </w:div>
    <w:div w:id="2074624548">
      <w:marLeft w:val="640"/>
      <w:marRight w:val="0"/>
      <w:marTop w:val="0"/>
      <w:marBottom w:val="0"/>
      <w:divBdr>
        <w:top w:val="none" w:sz="0" w:space="0" w:color="auto"/>
        <w:left w:val="none" w:sz="0" w:space="0" w:color="auto"/>
        <w:bottom w:val="none" w:sz="0" w:space="0" w:color="auto"/>
        <w:right w:val="none" w:sz="0" w:space="0" w:color="auto"/>
      </w:divBdr>
    </w:div>
    <w:div w:id="2075396677">
      <w:marLeft w:val="640"/>
      <w:marRight w:val="0"/>
      <w:marTop w:val="0"/>
      <w:marBottom w:val="0"/>
      <w:divBdr>
        <w:top w:val="none" w:sz="0" w:space="0" w:color="auto"/>
        <w:left w:val="none" w:sz="0" w:space="0" w:color="auto"/>
        <w:bottom w:val="none" w:sz="0" w:space="0" w:color="auto"/>
        <w:right w:val="none" w:sz="0" w:space="0" w:color="auto"/>
      </w:divBdr>
    </w:div>
    <w:div w:id="2080904041">
      <w:bodyDiv w:val="1"/>
      <w:marLeft w:val="0"/>
      <w:marRight w:val="0"/>
      <w:marTop w:val="0"/>
      <w:marBottom w:val="0"/>
      <w:divBdr>
        <w:top w:val="none" w:sz="0" w:space="0" w:color="auto"/>
        <w:left w:val="none" w:sz="0" w:space="0" w:color="auto"/>
        <w:bottom w:val="none" w:sz="0" w:space="0" w:color="auto"/>
        <w:right w:val="none" w:sz="0" w:space="0" w:color="auto"/>
      </w:divBdr>
    </w:div>
    <w:div w:id="2080979147">
      <w:marLeft w:val="640"/>
      <w:marRight w:val="0"/>
      <w:marTop w:val="0"/>
      <w:marBottom w:val="0"/>
      <w:divBdr>
        <w:top w:val="none" w:sz="0" w:space="0" w:color="auto"/>
        <w:left w:val="none" w:sz="0" w:space="0" w:color="auto"/>
        <w:bottom w:val="none" w:sz="0" w:space="0" w:color="auto"/>
        <w:right w:val="none" w:sz="0" w:space="0" w:color="auto"/>
      </w:divBdr>
    </w:div>
    <w:div w:id="2081364139">
      <w:marLeft w:val="640"/>
      <w:marRight w:val="0"/>
      <w:marTop w:val="0"/>
      <w:marBottom w:val="0"/>
      <w:divBdr>
        <w:top w:val="none" w:sz="0" w:space="0" w:color="auto"/>
        <w:left w:val="none" w:sz="0" w:space="0" w:color="auto"/>
        <w:bottom w:val="none" w:sz="0" w:space="0" w:color="auto"/>
        <w:right w:val="none" w:sz="0" w:space="0" w:color="auto"/>
      </w:divBdr>
    </w:div>
    <w:div w:id="2085254209">
      <w:marLeft w:val="640"/>
      <w:marRight w:val="0"/>
      <w:marTop w:val="0"/>
      <w:marBottom w:val="0"/>
      <w:divBdr>
        <w:top w:val="none" w:sz="0" w:space="0" w:color="auto"/>
        <w:left w:val="none" w:sz="0" w:space="0" w:color="auto"/>
        <w:bottom w:val="none" w:sz="0" w:space="0" w:color="auto"/>
        <w:right w:val="none" w:sz="0" w:space="0" w:color="auto"/>
      </w:divBdr>
    </w:div>
    <w:div w:id="2086144709">
      <w:marLeft w:val="640"/>
      <w:marRight w:val="0"/>
      <w:marTop w:val="0"/>
      <w:marBottom w:val="0"/>
      <w:divBdr>
        <w:top w:val="none" w:sz="0" w:space="0" w:color="auto"/>
        <w:left w:val="none" w:sz="0" w:space="0" w:color="auto"/>
        <w:bottom w:val="none" w:sz="0" w:space="0" w:color="auto"/>
        <w:right w:val="none" w:sz="0" w:space="0" w:color="auto"/>
      </w:divBdr>
    </w:div>
    <w:div w:id="2100444970">
      <w:marLeft w:val="640"/>
      <w:marRight w:val="0"/>
      <w:marTop w:val="0"/>
      <w:marBottom w:val="0"/>
      <w:divBdr>
        <w:top w:val="none" w:sz="0" w:space="0" w:color="auto"/>
        <w:left w:val="none" w:sz="0" w:space="0" w:color="auto"/>
        <w:bottom w:val="none" w:sz="0" w:space="0" w:color="auto"/>
        <w:right w:val="none" w:sz="0" w:space="0" w:color="auto"/>
      </w:divBdr>
    </w:div>
    <w:div w:id="2101099595">
      <w:marLeft w:val="640"/>
      <w:marRight w:val="0"/>
      <w:marTop w:val="0"/>
      <w:marBottom w:val="0"/>
      <w:divBdr>
        <w:top w:val="none" w:sz="0" w:space="0" w:color="auto"/>
        <w:left w:val="none" w:sz="0" w:space="0" w:color="auto"/>
        <w:bottom w:val="none" w:sz="0" w:space="0" w:color="auto"/>
        <w:right w:val="none" w:sz="0" w:space="0" w:color="auto"/>
      </w:divBdr>
    </w:div>
    <w:div w:id="2103447829">
      <w:marLeft w:val="640"/>
      <w:marRight w:val="0"/>
      <w:marTop w:val="0"/>
      <w:marBottom w:val="0"/>
      <w:divBdr>
        <w:top w:val="none" w:sz="0" w:space="0" w:color="auto"/>
        <w:left w:val="none" w:sz="0" w:space="0" w:color="auto"/>
        <w:bottom w:val="none" w:sz="0" w:space="0" w:color="auto"/>
        <w:right w:val="none" w:sz="0" w:space="0" w:color="auto"/>
      </w:divBdr>
    </w:div>
    <w:div w:id="2103795512">
      <w:marLeft w:val="640"/>
      <w:marRight w:val="0"/>
      <w:marTop w:val="0"/>
      <w:marBottom w:val="0"/>
      <w:divBdr>
        <w:top w:val="none" w:sz="0" w:space="0" w:color="auto"/>
        <w:left w:val="none" w:sz="0" w:space="0" w:color="auto"/>
        <w:bottom w:val="none" w:sz="0" w:space="0" w:color="auto"/>
        <w:right w:val="none" w:sz="0" w:space="0" w:color="auto"/>
      </w:divBdr>
    </w:div>
    <w:div w:id="2119713426">
      <w:marLeft w:val="640"/>
      <w:marRight w:val="0"/>
      <w:marTop w:val="0"/>
      <w:marBottom w:val="0"/>
      <w:divBdr>
        <w:top w:val="none" w:sz="0" w:space="0" w:color="auto"/>
        <w:left w:val="none" w:sz="0" w:space="0" w:color="auto"/>
        <w:bottom w:val="none" w:sz="0" w:space="0" w:color="auto"/>
        <w:right w:val="none" w:sz="0" w:space="0" w:color="auto"/>
      </w:divBdr>
    </w:div>
    <w:div w:id="2123768531">
      <w:marLeft w:val="640"/>
      <w:marRight w:val="0"/>
      <w:marTop w:val="0"/>
      <w:marBottom w:val="0"/>
      <w:divBdr>
        <w:top w:val="none" w:sz="0" w:space="0" w:color="auto"/>
        <w:left w:val="none" w:sz="0" w:space="0" w:color="auto"/>
        <w:bottom w:val="none" w:sz="0" w:space="0" w:color="auto"/>
        <w:right w:val="none" w:sz="0" w:space="0" w:color="auto"/>
      </w:divBdr>
    </w:div>
    <w:div w:id="2125494378">
      <w:marLeft w:val="640"/>
      <w:marRight w:val="0"/>
      <w:marTop w:val="0"/>
      <w:marBottom w:val="0"/>
      <w:divBdr>
        <w:top w:val="none" w:sz="0" w:space="0" w:color="auto"/>
        <w:left w:val="none" w:sz="0" w:space="0" w:color="auto"/>
        <w:bottom w:val="none" w:sz="0" w:space="0" w:color="auto"/>
        <w:right w:val="none" w:sz="0" w:space="0" w:color="auto"/>
      </w:divBdr>
    </w:div>
    <w:div w:id="2126120966">
      <w:marLeft w:val="640"/>
      <w:marRight w:val="0"/>
      <w:marTop w:val="0"/>
      <w:marBottom w:val="0"/>
      <w:divBdr>
        <w:top w:val="none" w:sz="0" w:space="0" w:color="auto"/>
        <w:left w:val="none" w:sz="0" w:space="0" w:color="auto"/>
        <w:bottom w:val="none" w:sz="0" w:space="0" w:color="auto"/>
        <w:right w:val="none" w:sz="0" w:space="0" w:color="auto"/>
      </w:divBdr>
    </w:div>
    <w:div w:id="2130737190">
      <w:marLeft w:val="640"/>
      <w:marRight w:val="0"/>
      <w:marTop w:val="0"/>
      <w:marBottom w:val="0"/>
      <w:divBdr>
        <w:top w:val="none" w:sz="0" w:space="0" w:color="auto"/>
        <w:left w:val="none" w:sz="0" w:space="0" w:color="auto"/>
        <w:bottom w:val="none" w:sz="0" w:space="0" w:color="auto"/>
        <w:right w:val="none" w:sz="0" w:space="0" w:color="auto"/>
      </w:divBdr>
    </w:div>
    <w:div w:id="2131897289">
      <w:marLeft w:val="640"/>
      <w:marRight w:val="0"/>
      <w:marTop w:val="0"/>
      <w:marBottom w:val="0"/>
      <w:divBdr>
        <w:top w:val="none" w:sz="0" w:space="0" w:color="auto"/>
        <w:left w:val="none" w:sz="0" w:space="0" w:color="auto"/>
        <w:bottom w:val="none" w:sz="0" w:space="0" w:color="auto"/>
        <w:right w:val="none" w:sz="0" w:space="0" w:color="auto"/>
      </w:divBdr>
    </w:div>
    <w:div w:id="2136213925">
      <w:marLeft w:val="640"/>
      <w:marRight w:val="0"/>
      <w:marTop w:val="0"/>
      <w:marBottom w:val="0"/>
      <w:divBdr>
        <w:top w:val="none" w:sz="0" w:space="0" w:color="auto"/>
        <w:left w:val="none" w:sz="0" w:space="0" w:color="auto"/>
        <w:bottom w:val="none" w:sz="0" w:space="0" w:color="auto"/>
        <w:right w:val="none" w:sz="0" w:space="0" w:color="auto"/>
      </w:divBdr>
    </w:div>
    <w:div w:id="2137141568">
      <w:marLeft w:val="640"/>
      <w:marRight w:val="0"/>
      <w:marTop w:val="0"/>
      <w:marBottom w:val="0"/>
      <w:divBdr>
        <w:top w:val="none" w:sz="0" w:space="0" w:color="auto"/>
        <w:left w:val="none" w:sz="0" w:space="0" w:color="auto"/>
        <w:bottom w:val="none" w:sz="0" w:space="0" w:color="auto"/>
        <w:right w:val="none" w:sz="0" w:space="0" w:color="auto"/>
      </w:divBdr>
    </w:div>
    <w:div w:id="2139496185">
      <w:marLeft w:val="640"/>
      <w:marRight w:val="0"/>
      <w:marTop w:val="0"/>
      <w:marBottom w:val="0"/>
      <w:divBdr>
        <w:top w:val="none" w:sz="0" w:space="0" w:color="auto"/>
        <w:left w:val="none" w:sz="0" w:space="0" w:color="auto"/>
        <w:bottom w:val="none" w:sz="0" w:space="0" w:color="auto"/>
        <w:right w:val="none" w:sz="0" w:space="0" w:color="auto"/>
      </w:divBdr>
    </w:div>
    <w:div w:id="2142721915">
      <w:marLeft w:val="640"/>
      <w:marRight w:val="0"/>
      <w:marTop w:val="0"/>
      <w:marBottom w:val="0"/>
      <w:divBdr>
        <w:top w:val="none" w:sz="0" w:space="0" w:color="auto"/>
        <w:left w:val="none" w:sz="0" w:space="0" w:color="auto"/>
        <w:bottom w:val="none" w:sz="0" w:space="0" w:color="auto"/>
        <w:right w:val="none" w:sz="0" w:space="0" w:color="auto"/>
      </w:divBdr>
    </w:div>
    <w:div w:id="2144813060">
      <w:marLeft w:val="64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aleellord/TFM"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github.com/aleellord/TFM"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ourtois\Desktop\doctoralbodytext.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83A034F-3C31-4F76-A7BE-8C5AA9DF7CA8}"/>
      </w:docPartPr>
      <w:docPartBody>
        <w:p w:rsidR="00AB356B" w:rsidRDefault="00AF74E5">
          <w:r w:rsidRPr="00AE2D56">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4E5"/>
    <w:rsid w:val="00092851"/>
    <w:rsid w:val="003214FC"/>
    <w:rsid w:val="003610F0"/>
    <w:rsid w:val="004A4314"/>
    <w:rsid w:val="004B64FF"/>
    <w:rsid w:val="005026AF"/>
    <w:rsid w:val="00615690"/>
    <w:rsid w:val="00763FB0"/>
    <w:rsid w:val="0089182F"/>
    <w:rsid w:val="00906507"/>
    <w:rsid w:val="00997BFD"/>
    <w:rsid w:val="009A1C05"/>
    <w:rsid w:val="009E2F12"/>
    <w:rsid w:val="009E4A35"/>
    <w:rsid w:val="00A627CD"/>
    <w:rsid w:val="00AB356B"/>
    <w:rsid w:val="00AF74E5"/>
    <w:rsid w:val="00BC2E4F"/>
    <w:rsid w:val="00C86D21"/>
    <w:rsid w:val="00F22CC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unhideWhenUsed/>
    <w:rsid w:val="00615690"/>
    <w:rPr>
      <w:color w:val="666666"/>
    </w:rPr>
  </w:style>
  <w:style w:type="paragraph" w:customStyle="1" w:styleId="1783C39EC03349EF8AA9A847F34BF6A4">
    <w:name w:val="1783C39EC03349EF8AA9A847F34BF6A4"/>
    <w:rsid w:val="006156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A5371C-C0DF-44FE-9C6E-4016227DEE57}">
  <we:reference id="wa104382081" version="1.55.1.0" store="es-ES" storeType="OMEX"/>
  <we:alternateReferences>
    <we:reference id="WA104382081" version="1.55.1.0" store="" storeType="OMEX"/>
  </we:alternateReferences>
  <we:properties>
    <we:property name="MENDELEY_BIBLIOGRAPHY_IS_DIRTY" value="false"/>
    <we:property name="MENDELEY_BIBLIOGRAPHY_LAST_MODIFIED" value="1781834849550"/>
    <we:property name="MENDELEY_CITATIONS" value="[{&quot;citationID&quot;:&quot;MENDELEY_CITATION_d7c689ca-75cf-4d2e-b5c7-f2a80c735938&quot;,&quot;properties&quot;:{&quot;noteIndex&quot;:0},&quot;isEdited&quot;:false,&quot;manualOverride&quot;:{&quot;isManuallyOverridden&quot;:false,&quot;citeprocText&quot;:&quot;[1]&quot;,&quot;manualOverrideText&quot;:&quot;&quot;},&quot;citationTag&quot;:&quot;MENDELEY_CITATION_v3_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&quot;,&quot;citationItems&quot;:[{&quot;id&quot;:&quot;41d87621-97bd-3fae-a7d4-4a96f0acfc0f&quot;,&quot;itemData&quot;:{&quot;type&quot;:&quot;article-journal&quot;,&quot;id&quot;:&quot;41d87621-97bd-3fae-a7d4-4a96f0acfc0f&quot;,&quot;title&quot;:&quot;Portfolio Selection&quot;,&quot;author&quot;:[{&quot;family&quot;:&quot;Markowitz&quot;,&quot;given&quot;:&quot;Harry&quot;,&quot;parse-names&quot;:false,&quot;dropping-particle&quot;:&quot;&quot;,&quot;non-dropping-particle&quot;:&quot;&quot;}],&quot;container-title&quot;:&quot;The Journal of Finance&quot;,&quot;container-title-short&quot;:&quot;J. Finance&quot;,&quot;DOI&quot;:&quot;10.2307/2975974&quot;,&quot;ISSN&quot;:&quot;00221082&quot;,&quot;issued&quot;:{&quot;date-parts&quot;:[[1952,3]]},&quot;page&quot;:&quot;77&quot;,&quot;issue&quot;:&quot;1&quot;,&quot;volume&quot;:&quot;7&quot;},&quot;isTemporary&quot;:false}]},{&quot;citationID&quot;:&quot;MENDELEY_CITATION_de8318f9-6c03-4b6a-823c-3f3cd82c4db1&quot;,&quot;properties&quot;:{&quot;noteIndex&quot;:0},&quot;isEdited&quot;:false,&quot;manualOverride&quot;:{&quot;isManuallyOverridden&quot;:false,&quot;citeprocText&quot;:&quot;[2]&quot;,&quot;manualOverrideText&quot;:&quot;&quot;},&quot;citationTag&quot;:&quot;MENDELEY_CITATION_v3_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&quot;,&quot;citationItems&quot;:[{&quot;id&quot;:&quot;7baf2ebd-56cb-36bf-a437-60075e76e6ba&quot;,&quot;itemData&quot;:{&quot;type&quot;:&quot;article-journal&quot;,&quot;id&quot;:&quot;7baf2ebd-56cb-36bf-a437-60075e76e6ba&quot;,&quot;title&quot;:&quot;Efficient Capital Markets: A Review of Theory and Empirical Work&quot;,&quot;author&quot;:[{&quot;family&quot;:&quot;Fama&quot;,&quot;given&quot;:&quot;Eugene F.&quot;,&quot;parse-names&quot;:false,&quot;dropping-particle&quot;:&quot;&quot;,&quot;non-dropping-particle&quot;:&quot;&quot;}],&quot;container-title&quot;:&quot;The Journal of Finance&quot;,&quot;container-title-short&quot;:&quot;J. Finance&quot;,&quot;DOI&quot;:&quot;10.2307/2325486&quot;,&quot;ISSN&quot;:&quot;00221082&quot;,&quot;issued&quot;:{&quot;date-parts&quot;:[[1970,5]]},&quot;page&quot;:&quot;383&quot;,&quot;issue&quot;:&quot;2&quot;,&quot;volume&quot;:&quot;25&quot;},&quot;isTemporary&quot;:false}]},{&quot;citationID&quot;:&quot;MENDELEY_CITATION_528dc5db-1960-4052-8da5-ebc32d00c4a1&quot;,&quot;properties&quot;:{&quot;noteIndex&quot;:0},&quot;isEdited&quot;:false,&quot;manualOverride&quot;:{&quot;isManuallyOverridden&quot;:false,&quot;citeprocText&quot;:&quot;[3]&quot;,&quot;manualOverrideText&quot;:&quot;&quot;},&quot;citationTag&quot;:&quot;MENDELEY_CITATION_v3_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&quot;,&quot;citationItems&quot;:[{&quot;id&quot;:&quot;96228f7b-ca6b-3cfb-a9fc-48e91286c984&quot;,&quot;itemData&quot;:{&quot;type&quot;:&quot;article-journal&quot;,&quot;id&quot;:&quot;96228f7b-ca6b-3cfb-a9fc-48e91286c984&quot;,&quot;title&quot;:&quot;Returns to Buying Winners and Selling Losers: Implications for Stock Market Efficiency&quot;,&quot;author&quot;:[{&quot;family&quot;:&quot;JEGADEESH&quot;,&quot;given&quot;:&quot;NARASIMHAN&quot;,&quot;parse-names&quot;:false,&quot;dropping-particle&quot;:&quot;&quot;,&quot;non-dropping-particle&quot;:&quot;&quot;},{&quot;family&quot;:&quot;TITMAN&quot;,&quot;given&quot;:&quot;SHERIDAN&quot;,&quot;parse-names&quot;:false,&quot;dropping-particle&quot;:&quot;&quot;,&quot;non-dropping-particle&quot;:&quot;&quot;}],&quot;container-title&quot;:&quot;The Journal of Finance&quot;,&quot;container-title-short&quot;:&quot;J. Finance&quot;,&quot;DOI&quot;:&quot;10.1111/j.1540-6261.1993.tb04702.x&quot;,&quot;ISSN&quot;:&quot;0022-1082&quot;,&quot;issued&quot;:{&quot;date-parts&quot;:[[1993,3,30]]},&quot;page&quot;:&quot;65-91&quot;,&quot;abstract&quot;:&quot;&lt;p&gt;This paper documents that strategies which buy stocks that have performed well in the past and sell stocks that have performed poorly in the past generate significant positive returns over 3‐to 12‐month holding periods. We find that the profitability of these strategies are not due to their systematic risk or to delayed stock price reactions to common factors. However, part of the abnormal returns generated in the first year after portfolio formation dissipates in the following two years. A similar pattern of returns around the earnings announcements of past winners and losers is also documented.&lt;/p&gt;&quot;,&quot;issue&quot;:&quot;1&quot;,&quot;volume&quot;:&quot;48&quot;},&quot;isTemporary&quot;:false}]},{&quot;citationID&quot;:&quot;MENDELEY_CITATION_c24f69e8-7c55-4cdb-a44d-f2393edab537&quot;,&quot;properties&quot;:{&quot;noteIndex&quot;:0},&quot;isEdited&quot;:false,&quot;manualOverride&quot;:{&quot;isManuallyOverridden&quot;:false,&quot;citeprocText&quot;:&quot;[4]&quot;,&quot;manualOverrideText&quot;:&quot;&quot;},&quot;citationTag&quot;:&quot;MENDELEY_CITATION_v3_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&quot;,&quot;citationItems&quot;:[{&quot;id&quot;:&quot;155ce17b-daf8-3802-a1f3-eb94cd89864a&quot;,&quot;itemData&quot;:{&quot;type&quot;:&quot;article-journal&quot;,&quot;id&quot;:&quot;155ce17b-daf8-3802-a1f3-eb94cd89864a&quot;,&quot;title&quot;:&quot;Does the Stock Market Overreact?&quot;,&quot;author&quot;:[{&quot;family&quot;:&quot;BONDT&quot;,&quot;given&quot;:&quot;WERNER F. M.&quot;,&quot;parse-names&quot;:false,&quot;dropping-particle&quot;:&quot;&quot;,&quot;non-dropping-particle&quot;:&quot;De&quot;},{&quot;family&quot;:&quot;THALER&quot;,&quot;given&quot;:&quot;RICHARD&quot;,&quot;parse-names&quot;:false,&quot;dropping-particle&quot;:&quot;&quot;,&quot;non-dropping-particle&quot;:&quot;&quot;}],&quot;container-title&quot;:&quot;The Journal of Finance&quot;,&quot;container-title-short&quot;:&quot;J. Finance&quot;,&quot;DOI&quot;:&quot;10.1111/j.1540-6261.1985.tb05004.x&quot;,&quot;ISSN&quot;:&quot;0022-1082&quot;,&quot;issued&quot;:{&quot;date-parts&quot;:[[1985,7,30]]},&quot;page&quot;:&quot;793-805&quot;,&quot;abstract&quot;:&quot;&lt;p&gt;Research in experimental psychology suggests that, in violation of Bayes' rule, most people tend to “overreact” to unexpected and dramatic news events. This study of market efficiency investigates whether such behavior affects stock prices. The empirical evidence, based on CRSP monthly return data, is consistent with the overreaction hypothesis. Substantial weak form market inefficiencies are discovered. The results also shed new light on the January returns earned by prior “winners” and “losers.” Portfolios of losers experience exceptionally large January returns as late as five years after portfolio formation.&lt;/p&gt;&quot;,&quot;issue&quot;:&quot;3&quot;,&quot;volume&quot;:&quot;40&quot;},&quot;isTemporary&quot;:false}]},{&quot;citationID&quot;:&quot;MENDELEY_CITATION_2376a7b7-2a3b-4bc0-8e11-5aeb1434c271&quot;,&quot;properties&quot;:{&quot;noteIndex&quot;:0},&quot;isEdited&quot;:false,&quot;manualOverride&quot;:{&quot;isManuallyOverridden&quot;:false,&quot;citeprocText&quot;:&quot;[2]&quot;,&quot;manualOverrideText&quot;:&quot;&quot;},&quot;citationTag&quot;:&quot;MENDELEY_CITATION_v3_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&quot;,&quot;citationItems&quot;:[{&quot;id&quot;:&quot;7baf2ebd-56cb-36bf-a437-60075e76e6ba&quot;,&quot;itemData&quot;:{&quot;type&quot;:&quot;article-journal&quot;,&quot;id&quot;:&quot;7baf2ebd-56cb-36bf-a437-60075e76e6ba&quot;,&quot;title&quot;:&quot;Efficient Capital Markets: A Review of Theory and Empirical Work&quot;,&quot;author&quot;:[{&quot;family&quot;:&quot;Fama&quot;,&quot;given&quot;:&quot;Eugene F.&quot;,&quot;parse-names&quot;:false,&quot;dropping-particle&quot;:&quot;&quot;,&quot;non-dropping-particle&quot;:&quot;&quot;}],&quot;container-title&quot;:&quot;The Journal of Finance&quot;,&quot;container-title-short&quot;:&quot;J. Finance&quot;,&quot;DOI&quot;:&quot;10.2307/2325486&quot;,&quot;ISSN&quot;:&quot;00221082&quot;,&quot;issued&quot;:{&quot;date-parts&quot;:[[1970,5]]},&quot;page&quot;:&quot;383&quot;,&quot;issue&quot;:&quot;2&quot;,&quot;volume&quot;:&quot;25&quot;},&quot;isTemporary&quot;:false}]},{&quot;citationID&quot;:&quot;MENDELEY_CITATION_ea44d33b-ddd4-4b0c-b5f7-164f8841ee4a&quot;,&quot;properties&quot;:{&quot;noteIndex&quot;:0},&quot;isEdited&quot;:false,&quot;manualOverride&quot;:{&quot;isManuallyOverridden&quot;:false,&quot;citeprocText&quot;:&quot;[5]&quot;,&quot;manualOverrideText&quot;:&quot;&quot;},&quot;citationTag&quot;:&quot;MENDELEY_CITATION_v3_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&quot;,&quot;citationItems&quot;:[{&quot;id&quot;:&quot;c2dd2a80-1d3c-39c3-af1f-16005ddcccc1&quot;,&quot;itemData&quot;:{&quot;type&quot;:&quot;article-journal&quot;,&quot;id&quot;:&quot;c2dd2a80-1d3c-39c3-af1f-16005ddcccc1&quot;,&quot;title&quot;:&quot;Empirical properties of asset returns: stylized facts and statistical issues&quot;,&quot;author&quot;:[{&quot;family&quot;:&quot;Cont&quot;,&quot;given&quot;:&quot;R.&quot;,&quot;parse-names&quot;:false,&quot;dropping-particle&quot;:&quot;&quot;,&quot;non-dropping-particle&quot;:&quot;&quot;}],&quot;container-title&quot;:&quot;Quantitative Finance&quot;,&quot;container-title-short&quot;:&quot;Quant. Finance&quot;,&quot;DOI&quot;:&quot;10.1080/713665670&quot;,&quot;ISSN&quot;:&quot;1469-7688&quot;,&quot;issued&quot;:{&quot;date-parts&quot;:[[2001,2]]},&quot;page&quot;:&quot;223-236&quot;,&quot;issue&quot;:&quot;2&quot;,&quot;volume&quot;:&quot;1&quot;},&quot;isTemporary&quot;:false}]},{&quot;citationID&quot;:&quot;MENDELEY_CITATION_363a9ce1-d9b8-4de9-b862-a9862fa96110&quot;,&quot;properties&quot;:{&quot;noteIndex&quot;:0},&quot;isEdited&quot;:false,&quot;manualOverride&quot;:{&quot;isManuallyOverridden&quot;:false,&quot;citeprocText&quot;:&quot;[6]&quot;,&quot;manualOverrideText&quot;:&quot;&quot;},&quot;citationTag&quot;:&quot;MENDELEY_CITATION_v3_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&quot;,&quot;citationItems&quot;:[{&quot;id&quot;:&quot;e1ea90b2-b540-3331-8d44-2308d93e3a26&quot;,&quot;itemData&quot;:{&quot;type&quot;:&quot;book&quot;,&quot;id&quot;:&quot;e1ea90b2-b540-3331-8d44-2308d93e3a26&quot;,&quot;title&quot;:&quot;The exchange-traded funds manual&quot;,&quot;author&quot;:[{&quot;family&quot;:&quot;Gastineau&quot;,&quot;given&quot;:&quot;Gary L..&quot;,&quot;parse-names&quot;:false,&quot;dropping-particle&quot;:&quot;&quot;,&quot;non-dropping-particle&quot;:&quot;&quot;}],&quot;ISBN&quot;:&quot;9780470482339&quot;,&quot;issued&quot;:{&quot;date-parts&quot;:[[2010]]},&quot;number-of-pages&quot;:&quot;370&quot;,&quot;abstract&quot;:&quot;2nd ed. \&quot;Full coverage of ETF investments from an expert in the field The initial edition of Gary Gastineau's The Exchange-Traded Fund Manual was one of the first books to describe and analyze ETFs. It made the case for the superiority of the structure of investor-friendly ETFs over mutual funds and helped investors select better funds among the ETFs available. With this new edition, Gastineau provides comprehensive information on the latest developments in ETF structures, new portfolio variety, and new trading methods. With a realistic evaluation of today's indexes, Gastineau offers insights on actively managed ETFs, improved index funds, and fund and advisor selection. Discusses how to incorporate ETFs into an investment plan. Offers updated coverage of new ETFs, including full-function actively managed ETFs, and a valuable chapter on trading ETFs. Written by the leading authority on exchange traded funds. Exchange-traded funds offer you diversification and participation in markets and investment strategies that have not been available to most investors. If you want to understand how to use ETFs effectively, the Second Edition of The Exchanged-Traded Fund Manual can show you how.\&quot;--Provided by publisher. An introduction to exchange-traded funds -- The history and structure of exchange-traded funds--and some of their competitors -- The regulatory framework and mechanics of the open-end ETF -- Taxation of ETFs and their shareholders -- The economics of indexing, trading transparency, and limited-function active management of ETFs -- Fund ratings and rankings--the evaluation and selection of ETFs and mutual funds -- How will full-function actively managed ETFs work? -- How to minimize your cost of trading ETFs -- Economics and market effects of ETF short selling -- Leveraged long and inverse exchange-traded funds -- ETF applications for individual investors and the advisors who serve them -- ETFs for investors living outside the United States -- A few things everyone should know about investment returns and retirement -- Where to look for help in using ETFs.&quot;,&quot;publisher&quot;:&quot;Wiley&quot;,&quot;container-title-short&quot;:&quot;&quot;},&quot;isTemporary&quot;:false}]},{&quot;citationID&quot;:&quot;MENDELEY_CITATION_b76f087f-a24d-462f-b6b8-e98dfcbf9ee5&quot;,&quot;properties&quot;:{&quot;noteIndex&quot;:0},&quot;isEdited&quot;:false,&quot;manualOverride&quot;:{&quot;isManuallyOverridden&quot;:false,&quot;citeprocText&quot;:&quot;[7]&quot;,&quot;manualOverrideText&quot;:&quot;&quot;},&quot;citationTag&quot;:&quot;MENDELEY_CITATION_v3_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&quot;,&quot;citationItems&quot;:[{&quot;id&quot;:&quot;6951161f-0653-3826-b970-b954260b2274&quot;,&quot;itemData&quot;:{&quot;type&quot;:&quot;report&quot;,&quot;id&quot;:&quot;6951161f-0653-3826-b970-b954260b2274&quot;,&quot;title&quot;:&quot;2025 Investment Company Fact Book&quot;,&quot;author&quot;:[{&quot;family&quot;:&quot;Investment Company Institute&quot;,&quot;given&quot;:&quot;&quot;,&quot;parse-names&quot;:false,&quot;dropping-particle&quot;:&quot;&quot;,&quot;non-dropping-particle&quot;:&quot;&quot;}],&quot;issued&quot;:{&quot;date-parts&quot;:[[2026,5,18]]},&quot;number-of-pages&quot;:&quot;154&quot;,&quot;container-title-short&quot;:&quot;&quot;},&quot;isTemporary&quot;:false}]},{&quot;citationID&quot;:&quot;MENDELEY_CITATION_c03466df-5c82-43cd-837b-73f206369487&quot;,&quot;properties&quot;:{&quot;noteIndex&quot;:0},&quot;isEdited&quot;:false,&quot;manualOverride&quot;:{&quot;isManuallyOverridden&quot;:false,&quot;citeprocText&quot;:&quot;[8]&quot;,&quot;manualOverrideText&quot;:&quot;&quot;},&quot;citationTag&quot;:&quot;MENDELEY_CITATION_v3_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&quot;,&quot;citationItems&quot;:[{&quot;id&quot;:&quot;810e5fdd-ad86-3d68-84e8-104ccd98d272&quot;,&quot;itemData&quot;:{&quot;type&quot;:&quot;book&quot;,&quot;id&quot;:&quot;810e5fdd-ad86-3d68-84e8-104ccd98d272&quot;,&quot;title&quot;:&quot;Time series analysis : forecasting and control&quot;,&quot;author&quot;:[{&quot;family&quot;:&quot;Box&quot;,&quot;given&quot;:&quot;George E. P..&quot;,&quot;parse-names&quot;:false,&quot;dropping-particle&quot;:&quot;&quot;,&quot;non-dropping-particle&quot;:&quot;&quot;},{&quot;family&quot;:&quot;Jenkins&quot;,&quot;given&quot;:&quot;Gwilym M..&quot;,&quot;parse-names&quot;:false,&quot;dropping-particle&quot;:&quot;&quot;,&quot;non-dropping-particle&quot;:&quot;&quot;},{&quot;family&quot;:&quot;Reinsel&quot;,&quot;given&quot;:&quot;Gregory C..&quot;,&quot;parse-names&quot;:false,&quot;dropping-particle&quot;:&quot;&quot;,&quot;non-dropping-particle&quot;:&quot;&quot;}],&quot;ISBN&quot;:&quot;0130607746&quot;,&quot;issued&quot;:{&quot;date-parts&quot;:[[1994]]},&quot;number-of-pages&quot;:&quot;598&quot;,&quot;abstract&quot;:&quot;Third edition. \&quot;To the memory of Gwilym Meirion Jenkins\&quot;--Title page verso. 1. Introduction -- 2. Autocorrelation Function and Spectrum of Stationary Processes -- 3. Linear Stationary Models -- 4. Linear Nonstationary Models -- 5. Forecasting -- 6. Model Identification -- 7. Model Estimation -- 8. Model Diagnostic Checking -- 9. Seasonal Models -- 10. Transfer Function Models -- 11. Identification, Fitting, and Checking of Transfer Function Models -- 12. Intervention Analysis Models and Outlier Detection -- 13. Aspects of Process Control.&quot;,&quot;publisher&quot;:&quot;Prentice Hall&quot;,&quot;container-title-short&quot;:&quot;&quot;},&quot;isTemporary&quot;:false}]},{&quot;citationID&quot;:&quot;MENDELEY_CITATION_23c81d58-1fe4-41a2-9f84-a2ff73e838ca&quot;,&quot;properties&quot;:{&quot;noteIndex&quot;:0},&quot;isEdited&quot;:false,&quot;manualOverride&quot;:{&quot;isManuallyOverridden&quot;:false,&quot;citeprocText&quot;:&quot;[9]&quot;,&quot;manualOverrideText&quot;:&quot;&quot;},&quot;citationTag&quot;:&quot;MENDELEY_CITATION_v3_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&quot;,&quot;citationItems&quot;:[{&quot;id&quot;:&quot;dca59f9c-8cbf-3185-9e8a-d3da20dbc606&quot;,&quot;itemData&quot;:{&quot;type&quot;:&quot;book&quot;,&quot;id&quot;:&quot;dca59f9c-8cbf-3185-9e8a-d3da20dbc606&quot;,&quot;title&quot;:&quot;The econometrics of financial markets&quot;,&quot;author&quot;:[{&quot;family&quot;:&quot;Campbell&quot;,&quot;given&quot;:&quot;John Y..&quot;,&quot;parse-names&quot;:false,&quot;dropping-particle&quot;:&quot;&quot;,&quot;non-dropping-particle&quot;:&quot;&quot;},{&quot;family&quot;:&quot;Lo&quot;,&quot;given&quot;:&quot;Andrew W..&quot;,&quot;parse-names&quot;:false,&quot;dropping-particle&quot;:&quot;&quot;,&quot;non-dropping-particle&quot;:&quot;&quot;},{&quot;family&quot;:&quot;MacKinlay&quot;,&quot;given&quot;:&quot;Archie Craig.&quot;,&quot;parse-names&quot;:false,&quot;dropping-particle&quot;:&quot;&quot;,&quot;non-dropping-particle&quot;:&quot;&quot;}],&quot;ISBN&quot;:&quot;9780691043012&quot;,&quot;issued&quot;:{&quot;date-parts&quot;:[[1997]]},&quot;number-of-pages&quot;:&quot;611&quot;,&quot;abstract&quot;:&quot;Second printing, with corrections, 1997. This graduate-level textbook is intended for PhD students, advanced MBA students, and industry professionals interested in the econometrics of financial modeling. The book covers the entire spectrum of empirical finance, including the predictability of asset returns, tests of the random walk hypothesis, the microstructure of securities markets, event analysis, the Capital Asset Pricing Model and the Arbitrage Pricing Theory, the term structure of interest rates, dynamic models of economic equilibrium, and nonlinear financial models such as ARCH, neural networks, statistical fractals, and chaos theory. The predictability of asset returns -- Market microstructure -- Event-study analysis -- The capital asset pricing model -- Multifactor pricing models -- Present-value relations -- Intertemporal equilibrium models -- Derivative pricing models -- Fixed-income securities -- Term-structure models -- Nonlinearities in financial data -- Linear instrumental variables -- Generalized method of moments -- Serially correlated and heteroskedastic errors -- GMM and maximum likelihood.&quot;,&quot;publisher&quot;:&quot;Princeton University Press&quot;,&quot;container-title-short&quot;:&quot;&quot;},&quot;isTemporary&quot;:false}]},{&quot;citationID&quot;:&quot;MENDELEY_CITATION_f7c87091-e3ba-4c34-9b7d-3db3aa23d8e7&quot;,&quot;properties&quot;:{&quot;noteIndex&quot;:0},&quot;isEdited&quot;:false,&quot;manualOverride&quot;:{&quot;isManuallyOverridden&quot;:false,&quot;citeprocText&quot;:&quot;[8]&quot;,&quot;manualOverrideText&quot;:&quot;&quot;},&quot;citationTag&quot;:&quot;MENDELEY_CITATION_v3_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&quot;,&quot;citationItems&quot;:[{&quot;id&quot;:&quot;810e5fdd-ad86-3d68-84e8-104ccd98d272&quot;,&quot;itemData&quot;:{&quot;type&quot;:&quot;book&quot;,&quot;id&quot;:&quot;810e5fdd-ad86-3d68-84e8-104ccd98d272&quot;,&quot;title&quot;:&quot;Time series analysis : forecasting and control&quot;,&quot;author&quot;:[{&quot;family&quot;:&quot;Box&quot;,&quot;given&quot;:&quot;George E. P..&quot;,&quot;parse-names&quot;:false,&quot;dropping-particle&quot;:&quot;&quot;,&quot;non-dropping-particle&quot;:&quot;&quot;},{&quot;family&quot;:&quot;Jenkins&quot;,&quot;given&quot;:&quot;Gwilym M..&quot;,&quot;parse-names&quot;:false,&quot;dropping-particle&quot;:&quot;&quot;,&quot;non-dropping-particle&quot;:&quot;&quot;},{&quot;family&quot;:&quot;Reinsel&quot;,&quot;given&quot;:&quot;Gregory C..&quot;,&quot;parse-names&quot;:false,&quot;dropping-particle&quot;:&quot;&quot;,&quot;non-dropping-particle&quot;:&quot;&quot;}],&quot;ISBN&quot;:&quot;0130607746&quot;,&quot;issued&quot;:{&quot;date-parts&quot;:[[1994]]},&quot;number-of-pages&quot;:&quot;598&quot;,&quot;abstract&quot;:&quot;Third edition. \&quot;To the memory of Gwilym Meirion Jenkins\&quot;--Title page verso. 1. Introduction -- 2. Autocorrelation Function and Spectrum of Stationary Processes -- 3. Linear Stationary Models -- 4. Linear Nonstationary Models -- 5. Forecasting -- 6. Model Identification -- 7. Model Estimation -- 8. Model Diagnostic Checking -- 9. Seasonal Models -- 10. Transfer Function Models -- 11. Identification, Fitting, and Checking of Transfer Function Models -- 12. Intervention Analysis Models and Outlier Detection -- 13. Aspects of Process Control.&quot;,&quot;publisher&quot;:&quot;Prentice Hall&quot;,&quot;container-title-short&quot;:&quot;&quot;},&quot;isTemporary&quot;:false}]},{&quot;citationID&quot;:&quot;MENDELEY_CITATION_7e54bb28-07f7-47c8-98c4-8e1caef485a8&quot;,&quot;properties&quot;:{&quot;noteIndex&quot;:0},&quot;isEdited&quot;:false,&quot;manualOverride&quot;:{&quot;isManuallyOverridden&quot;:false,&quot;citeprocText&quot;:&quot;[8]&quot;,&quot;manualOverrideText&quot;:&quot;&quot;},&quot;citationTag&quot;:&quot;MENDELEY_CITATION_v3_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&quot;,&quot;citationItems&quot;:[{&quot;id&quot;:&quot;810e5fdd-ad86-3d68-84e8-104ccd98d272&quot;,&quot;itemData&quot;:{&quot;type&quot;:&quot;book&quot;,&quot;id&quot;:&quot;810e5fdd-ad86-3d68-84e8-104ccd98d272&quot;,&quot;title&quot;:&quot;Time series analysis : forecasting and control&quot;,&quot;author&quot;:[{&quot;family&quot;:&quot;Box&quot;,&quot;given&quot;:&quot;George E. P..&quot;,&quot;parse-names&quot;:false,&quot;dropping-particle&quot;:&quot;&quot;,&quot;non-dropping-particle&quot;:&quot;&quot;},{&quot;family&quot;:&quot;Jenkins&quot;,&quot;given&quot;:&quot;Gwilym M..&quot;,&quot;parse-names&quot;:false,&quot;dropping-particle&quot;:&quot;&quot;,&quot;non-dropping-particle&quot;:&quot;&quot;},{&quot;family&quot;:&quot;Reinsel&quot;,&quot;given&quot;:&quot;Gregory C..&quot;,&quot;parse-names&quot;:false,&quot;dropping-particle&quot;:&quot;&quot;,&quot;non-dropping-particle&quot;:&quot;&quot;}],&quot;ISBN&quot;:&quot;0130607746&quot;,&quot;issued&quot;:{&quot;date-parts&quot;:[[1994]]},&quot;number-of-pages&quot;:&quot;598&quot;,&quot;abstract&quot;:&quot;Third edition. \&quot;To the memory of Gwilym Meirion Jenkins\&quot;--Title page verso. 1. Introduction -- 2. Autocorrelation Function and Spectrum of Stationary Processes -- 3. Linear Stationary Models -- 4. Linear Nonstationary Models -- 5. Forecasting -- 6. Model Identification -- 7. Model Estimation -- 8. Model Diagnostic Checking -- 9. Seasonal Models -- 10. Transfer Function Models -- 11. Identification, Fitting, and Checking of Transfer Function Models -- 12. Intervention Analysis Models and Outlier Detection -- 13. Aspects of Process Control.&quot;,&quot;publisher&quot;:&quot;Prentice Hall&quot;,&quot;container-title-short&quot;:&quot;&quot;},&quot;isTemporary&quot;:false}]},{&quot;citationID&quot;:&quot;MENDELEY_CITATION_f617902c-abd1-4729-a135-6743f81c2d5b&quot;,&quot;properties&quot;:{&quot;noteIndex&quot;:0},&quot;isEdited&quot;:false,&quot;manualOverride&quot;:{&quot;isManuallyOverridden&quot;:false,&quot;citeprocText&quot;:&quot;[10]&quot;,&quot;manualOverrideText&quot;:&quot;&quot;},&quot;citationTag&quot;:&quot;MENDELEY_CITATION_v3_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&quot;,&quot;citationItems&quot;:[{&quot;id&quot;:&quot;d10c5a0b-73e5-31d3-b1bc-5ebad5ee7991&quot;,&quot;itemData&quot;:{&quot;type&quot;:&quot;article-journal&quot;,&quot;id&quot;:&quot;d10c5a0b-73e5-31d3-b1bc-5ebad5ee7991&quot;,&quot;title&quot;:&quot;Empirical Asset Pricing via Machine Learning&quot;,&quot;author&quot;:[{&quot;family&quot;:&quot;Gu&quot;,&quot;given&quot;:&quot;Shihao&quot;,&quot;parse-names&quot;:false,&quot;dropping-particle&quot;:&quot;&quot;,&quot;non-dropping-particle&quot;:&quot;&quot;},{&quot;family&quot;:&quot;Kelly&quot;,&quot;given&quot;:&quot;Bryan&quot;,&quot;parse-names&quot;:false,&quot;dropping-particle&quot;:&quot;&quot;,&quot;non-dropping-particle&quot;:&quot;&quot;},{&quot;family&quot;:&quot;Xiu&quot;,&quot;given&quot;:&quot;Dacheng&quot;,&quot;parse-names&quot;:false,&quot;dropping-particle&quot;:&quot;&quot;,&quot;non-dropping-particle&quot;:&quot;&quot;}],&quot;container-title&quot;:&quot;The Review of Financial Studies&quot;,&quot;container-title-short&quot;:&quot;Rev. Financ. Stud.&quot;,&quot;DOI&quot;:&quot;10.1093/rfs/hhaa009&quot;,&quot;ISSN&quot;:&quot;0893-9454&quot;,&quot;issued&quot;:{&quot;date-parts&quot;:[[2020,5,1]]},&quot;page&quot;:&quot;2223-2273&quot;,&quot;abstract&quot;:&quot;&lt;p&gt;We perform a comparative analysis of machine learning methods for the canonical problem of empirical asset pricing: measuring asset risk premiums. We demonstrate large economic gains to investors using machine learning forecasts, in some cases doubling the performance of leading regression-based strategies from the literature. We identify the best-performing methods (trees and neural networks) and trace their predictive gains to allowing nonlinear predictor interactions missed by other methods. All methods agree on the same set of dominant predictive signals, a set that includes variations on momentum, liquidity, and volatility.&lt;/p&gt;&quot;,&quot;issue&quot;:&quot;5&quot;,&quot;volume&quot;:&quot;33&quot;},&quot;isTemporary&quot;:false}]},{&quot;citationID&quot;:&quot;MENDELEY_CITATION_4be4ab42-a27e-4efb-ac6f-7b263af5f89b&quot;,&quot;properties&quot;:{&quot;noteIndex&quot;:0},&quot;isEdited&quot;:false,&quot;manualOverride&quot;:{&quot;isManuallyOverridden&quot;:false,&quot;citeprocText&quot;:&quot;[11]&quot;,&quot;manualOverrideText&quot;:&quot;&quot;},&quot;citationTag&quot;:&quot;MENDELEY_CITATION_v3_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&quot;,&quot;citationItems&quot;:[{&quot;id&quot;:&quot;02875549-e090-310b-9543-55b881ccfb28&quot;,&quot;itemData&quot;:{&quot;type&quot;:&quot;article-journal&quot;,&quot;id&quot;:&quot;02875549-e090-310b-9543-55b881ccfb28&quot;,&quot;title&quot;:&quot;Ridge Regression: Biased Estimation for Nonorthogonal Problems&quot;,&quot;author&quot;:[{&quot;family&quot;:&quot;Hoerl&quot;,&quot;given&quot;:&quot;Arthur E.&quot;,&quot;parse-names&quot;:false,&quot;dropping-particle&quot;:&quot;&quot;,&quot;non-dropping-particle&quot;:&quot;&quot;},{&quot;family&quot;:&quot;Kennard&quot;,&quot;given&quot;:&quot;Robert W.&quot;,&quot;parse-names&quot;:false,&quot;dropping-particle&quot;:&quot;&quot;,&quot;non-dropping-particle&quot;:&quot;&quot;}],&quot;container-title&quot;:&quot;Technometrics&quot;,&quot;DOI&quot;:&quot;10.1080/00401706.1970.10488634&quot;,&quot;ISSN&quot;:&quot;0040-1706&quot;,&quot;issued&quot;:{&quot;date-parts&quot;:[[1970,2,9]]},&quot;page&quot;:&quot;55-67&quot;,&quot;issue&quot;:&quot;1&quot;,&quot;volume&quot;:&quot;12&quot;,&quot;container-title-short&quot;:&quot;&quot;},&quot;isTemporary&quot;:false}]},{&quot;citationID&quot;:&quot;MENDELEY_CITATION_9b71defa-8ca1-4f19-b81c-e7662dd73929&quot;,&quot;properties&quot;:{&quot;noteIndex&quot;:0},&quot;isEdited&quot;:false,&quot;manualOverride&quot;:{&quot;isManuallyOverridden&quot;:false,&quot;citeprocText&quot;:&quot;[12]&quot;,&quot;manualOverrideText&quot;:&quot;&quot;},&quot;citationTag&quot;:&quot;MENDELEY_CITATION_v3_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&quot;,&quot;citationItems&quot;:[{&quot;id&quot;:&quot;cba20ed1-bc21-38dc-951a-66bd3c1a5683&quot;,&quot;itemData&quot;:{&quot;type&quot;:&quot;article-journal&quot;,&quot;id&quot;:&quot;cba20ed1-bc21-38dc-951a-66bd3c1a5683&quot;,&quot;title&quot;:&quot;Random Forests&quot;,&quot;author&quot;:[{&quot;family&quot;:&quot;Breiman&quot;,&quot;given&quot;:&quot;Leo&quot;,&quot;parse-names&quot;:false,&quot;dropping-particle&quot;:&quot;&quot;,&quot;non-dropping-particle&quot;:&quot;&quot;}],&quot;container-title&quot;:&quot;Machine Learning&quot;,&quot;container-title-short&quot;:&quot;Mach. Learn.&quot;,&quot;DOI&quot;:&quot;10.1023/A:1010933404324&quot;,&quot;ISSN&quot;:&quot;0885-6125&quot;,&quot;issued&quot;:{&quot;date-parts&quot;:[[2001,10]]},&quot;page&quot;:&quot;5-32&quot;,&quot;issue&quot;:&quot;1&quot;,&quot;volume&quot;:&quot;45&quot;},&quot;isTemporary&quot;:false}]},{&quot;citationID&quot;:&quot;MENDELEY_CITATION_d36e8a37-5644-406c-9eaf-fe1109848769&quot;,&quot;properties&quot;:{&quot;noteIndex&quot;:0},&quot;isEdited&quot;:false,&quot;manualOverride&quot;:{&quot;isManuallyOverridden&quot;:false,&quot;citeprocText&quot;:&quot;[13]&quot;,&quot;manualOverrideText&quot;:&quot;&quot;},&quot;citationTag&quot;:&quot;MENDELEY_CITATION_v3_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&quot;,&quot;citationItems&quot;:[{&quot;id&quot;:&quot;a6ee0c04-1456-3ba9-bcc4-a966b3b013e2&quot;,&quot;itemData&quot;:{&quot;type&quot;:&quot;article-journal&quot;,&quot;id&quot;:&quot;a6ee0c04-1456-3ba9-bcc4-a966b3b013e2&quot;,&quot;title&quot;:&quot;Greedy function approximation: A gradient boosting machine.&quot;,&quot;author&quot;:[{&quot;family&quot;:&quot;Friedman&quot;,&quot;given&quot;:&quot;Jerome H.&quot;,&quot;parse-names&quot;:false,&quot;dropping-particle&quot;:&quot;&quot;,&quot;non-dropping-particle&quot;:&quot;&quot;}],&quot;container-title&quot;:&quot;The Annals of Statistics&quot;,&quot;DOI&quot;:&quot;10.1214/aos/1013203451&quot;,&quot;ISSN&quot;:&quot;0090-5364&quot;,&quot;issued&quot;:{&quot;date-parts&quot;:[[2001,10,1]]},&quot;issue&quot;:&quot;5&quot;,&quot;volume&quot;:&quot;29&quot;,&quot;container-title-short&quot;:&quot;&quot;},&quot;isTemporary&quot;:false}]},{&quot;citationID&quot;:&quot;MENDELEY_CITATION_4eafe1da-120a-4c6d-8d78-3ca15b932bcd&quot;,&quot;properties&quot;:{&quot;noteIndex&quot;:0},&quot;isEdited&quot;:false,&quot;manualOverride&quot;:{&quot;isManuallyOverridden&quot;:false,&quot;citeprocText&quot;:&quot;[1]&quot;,&quot;manualOverrideText&quot;:&quot;&quot;},&quot;citationTag&quot;:&quot;MENDELEY_CITATION_v3_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&quot;,&quot;citationItems&quot;:[{&quot;id&quot;:&quot;41d87621-97bd-3fae-a7d4-4a96f0acfc0f&quot;,&quot;itemData&quot;:{&quot;type&quot;:&quot;article-journal&quot;,&quot;id&quot;:&quot;41d87621-97bd-3fae-a7d4-4a96f0acfc0f&quot;,&quot;title&quot;:&quot;Portfolio Selection&quot;,&quot;author&quot;:[{&quot;family&quot;:&quot;Markowitz&quot;,&quot;given&quot;:&quot;Harry&quot;,&quot;parse-names&quot;:false,&quot;dropping-particle&quot;:&quot;&quot;,&quot;non-dropping-particle&quot;:&quot;&quot;}],&quot;container-title&quot;:&quot;The Journal of Finance&quot;,&quot;container-title-short&quot;:&quot;J. Finance&quot;,&quot;DOI&quot;:&quot;10.2307/2975974&quot;,&quot;ISSN&quot;:&quot;00221082&quot;,&quot;issued&quot;:{&quot;date-parts&quot;:[[1952,3]]},&quot;page&quot;:&quot;77&quot;,&quot;issue&quot;:&quot;1&quot;,&quot;volume&quot;:&quot;7&quot;},&quot;isTemporary&quot;:false}]},{&quot;citationID&quot;:&quot;MENDELEY_CITATION_97ef7323-34e6-41bb-9613-01d6e89b0776&quot;,&quot;properties&quot;:{&quot;noteIndex&quot;:0},&quot;isEdited&quot;:false,&quot;manualOverride&quot;:{&quot;isManuallyOverridden&quot;:false,&quot;citeprocText&quot;:&quot;[1]&quot;,&quot;manualOverrideText&quot;:&quot;&quot;},&quot;citationTag&quot;:&quot;MENDELEY_CITATION_v3_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&quot;,&quot;citationItems&quot;:[{&quot;id&quot;:&quot;41d87621-97bd-3fae-a7d4-4a96f0acfc0f&quot;,&quot;itemData&quot;:{&quot;type&quot;:&quot;article-journal&quot;,&quot;id&quot;:&quot;41d87621-97bd-3fae-a7d4-4a96f0acfc0f&quot;,&quot;title&quot;:&quot;Portfolio Selection&quot;,&quot;author&quot;:[{&quot;family&quot;:&quot;Markowitz&quot;,&quot;given&quot;:&quot;Harry&quot;,&quot;parse-names&quot;:false,&quot;dropping-particle&quot;:&quot;&quot;,&quot;non-dropping-particle&quot;:&quot;&quot;}],&quot;container-title&quot;:&quot;The Journal of Finance&quot;,&quot;container-title-short&quot;:&quot;J. Finance&quot;,&quot;DOI&quot;:&quot;10.2307/2975974&quot;,&quot;ISSN&quot;:&quot;00221082&quot;,&quot;issued&quot;:{&quot;date-parts&quot;:[[1952,3]]},&quot;page&quot;:&quot;77&quot;,&quot;issue&quot;:&quot;1&quot;,&quot;volume&quot;:&quot;7&quot;},&quot;isTemporary&quot;:false}]},{&quot;citationID&quot;:&quot;MENDELEY_CITATION_5a5a14f1-8268-4efa-accc-d1723763beab&quot;,&quot;properties&quot;:{&quot;noteIndex&quot;:0},&quot;isEdited&quot;:false,&quot;manualOverride&quot;:{&quot;isManuallyOverridden&quot;:false,&quot;citeprocText&quot;:&quot;[14]&quot;,&quot;manualOverrideText&quot;:&quot;&quot;},&quot;citationTag&quot;:&quot;MENDELEY_CITATION_v3_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&quot;,&quot;citationItems&quot;:[{&quot;id&quot;:&quot;e14d4fb8-298e-3fca-9540-a88dee18ea69&quot;,&quot;itemData&quot;:{&quot;type&quot;:&quot;article-journal&quot;,&quot;id&quot;:&quot;e14d4fb8-298e-3fca-9540-a88dee18ea69&quot;,&quot;title&quot;:&quot;A well-conditioned estimator for large-dimensional covariance matrices&quot;,&quot;author&quot;:[{&quot;family&quot;:&quot;Ledoit&quot;,&quot;given&quot;:&quot;Olivier&quot;,&quot;parse-names&quot;:false,&quot;dropping-particle&quot;:&quot;&quot;,&quot;non-dropping-particle&quot;:&quot;&quot;},{&quot;family&quot;:&quot;Wolf&quot;,&quot;given&quot;:&quot;Michael&quot;,&quot;parse-names&quot;:false,&quot;dropping-particle&quot;:&quot;&quot;,&quot;non-dropping-particle&quot;:&quot;&quot;}],&quot;container-title&quot;:&quot;Journal of Multivariate Analysis&quot;,&quot;container-title-short&quot;:&quot;J. Multivar. Anal.&quot;,&quot;DOI&quot;:&quot;10.1016/S0047-259X(03)00096-4&quot;,&quot;ISSN&quot;:&quot;0047259X&quot;,&quot;issued&quot;:{&quot;date-parts&quot;:[[2004,2]]},&quot;page&quot;:&quot;365-411&quot;,&quot;issue&quot;:&quot;2&quot;,&quot;volume&quot;:&quot;88&quot;},&quot;isTemporary&quot;:false}]},{&quot;citationID&quot;:&quot;MENDELEY_CITATION_72e06df8-452f-4432-a30b-e40a0d64307b&quot;,&quot;properties&quot;:{&quot;noteIndex&quot;:0},&quot;isEdited&quot;:false,&quot;manualOverride&quot;:{&quot;isManuallyOverridden&quot;:false,&quot;citeprocText&quot;:&quot;[15]&quot;,&quot;manualOverrideText&quot;:&quot;&quot;},&quot;citationTag&quot;:&quot;MENDELEY_CITATION_v3_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&quot;,&quot;citationItems&quot;:[{&quot;id&quot;:&quot;2cade449-0f49-38de-862e-ea278f5b154e&quot;,&quot;itemData&quot;:{&quot;type&quot;:&quot;article-journal&quot;,&quot;id&quot;:&quot;2cade449-0f49-38de-862e-ea278f5b154e&quot;,&quot;title&quot;:&quot;OSQP: an operator splitting solver for quadratic programs&quot;,&quot;author&quot;:[{&quot;family&quot;:&quot;Stellato&quot;,&quot;given&quot;:&quot;Bartolomeo&quot;,&quot;parse-names&quot;:false,&quot;dropping-particle&quot;:&quot;&quot;,&quot;non-dropping-particle&quot;:&quot;&quot;},{&quot;family&quot;:&quot;Banjac&quot;,&quot;given&quot;:&quot;Goran&quot;,&quot;parse-names&quot;:false,&quot;dropping-particle&quot;:&quot;&quot;,&quot;non-dropping-particle&quot;:&quot;&quot;},{&quot;family&quot;:&quot;Goulart&quot;,&quot;given&quot;:&quot;Paul&quot;,&quot;parse-names&quot;:false,&quot;dropping-particle&quot;:&quot;&quot;,&quot;non-dropping-particle&quot;:&quot;&quot;},{&quot;family&quot;:&quot;Bemporad&quot;,&quot;given&quot;:&quot;Alberto&quot;,&quot;parse-names&quot;:false,&quot;dropping-particle&quot;:&quot;&quot;,&quot;non-dropping-particle&quot;:&quot;&quot;},{&quot;family&quot;:&quot;Boyd&quot;,&quot;given&quot;:&quot;Stephen&quot;,&quot;parse-names&quot;:false,&quot;dropping-particle&quot;:&quot;&quot;,&quot;non-dropping-particle&quot;:&quot;&quot;}],&quot;container-title&quot;:&quot;Mathematical Programming Computation&quot;,&quot;container-title-short&quot;:&quot;Math. Program. Comput.&quot;,&quot;DOI&quot;:&quot;10.1007/s12532-020-00179-2&quot;,&quot;ISSN&quot;:&quot;1867-2949&quot;,&quot;issued&quot;:{&quot;date-parts&quot;:[[2020,12,20]]},&quot;page&quot;:&quot;637-672&quot;,&quot;issue&quot;:&quot;4&quot;,&quot;volume&quot;:&quot;12&quot;},&quot;isTemporary&quot;:false}]},{&quot;citationID&quot;:&quot;MENDELEY_CITATION_09137d52-7ce6-46d6-b27d-27c27d965354&quot;,&quot;properties&quot;:{&quot;noteIndex&quot;:0},&quot;isEdited&quot;:false,&quot;manualOverride&quot;:{&quot;isManuallyOverridden&quot;:false,&quot;citeprocText&quot;:&quot;[1]&quot;,&quot;manualOverrideText&quot;:&quot;&quot;},&quot;citationTag&quot;:&quot;MENDELEY_CITATION_v3_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&quot;,&quot;citationItems&quot;:[{&quot;id&quot;:&quot;41d87621-97bd-3fae-a7d4-4a96f0acfc0f&quot;,&quot;itemData&quot;:{&quot;type&quot;:&quot;article-journal&quot;,&quot;id&quot;:&quot;41d87621-97bd-3fae-a7d4-4a96f0acfc0f&quot;,&quot;title&quot;:&quot;Portfolio Selection&quot;,&quot;author&quot;:[{&quot;family&quot;:&quot;Markowitz&quot;,&quot;given&quot;:&quot;Harry&quot;,&quot;parse-names&quot;:false,&quot;dropping-particle&quot;:&quot;&quot;,&quot;non-dropping-particle&quot;:&quot;&quot;}],&quot;container-title&quot;:&quot;The Journal of Finance&quot;,&quot;container-title-short&quot;:&quot;J. Finance&quot;,&quot;DOI&quot;:&quot;10.2307/2975974&quot;,&quot;ISSN&quot;:&quot;00221082&quot;,&quot;issued&quot;:{&quot;date-parts&quot;:[[1952,3]]},&quot;page&quot;:&quot;77&quot;,&quot;issue&quot;:&quot;1&quot;,&quot;volume&quot;:&quot;7&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BuckiWord2013</b:Tag>
    <b:SourceType>Book</b:SourceType>
    <b:Guid>{6CE3876E-170C-474A-96B9-9E2D41E038E5}</b:Guid>
    <b:Title>Word 2013 Bible</b:Title>
    <b:Year>2013</b:Year>
    <b:Publisher>John Wiley &amp; Sons</b:Publisher>
    <b:Author>
      <b:Author>
        <b:NameList>
          <b:Person>
            <b:Last>Bucki</b:Last>
            <b:Middle>A</b:Middle>
            <b:First>Lisa</b:First>
          </b:Person>
        </b:NameList>
      </b:Author>
    </b:Author>
    <b:RefOrder>1</b:RefOrder>
  </b:Source>
  <b:Source>
    <b:Tag>CFI19</b:Tag>
    <b:SourceType>InternetSite</b:SourceType>
    <b:Guid>{053FEDB3-949C-4F6D-9174-64ADDE790B89}</b:Guid>
    <b:Title>Cursos de Formación en Informática</b:Title>
    <b:Author>
      <b:Author>
        <b:NameList>
          <b:Person>
            <b:Last>CFI</b:Last>
          </b:Person>
        </b:NameList>
      </b:Author>
    </b:Author>
    <b:YearAccessed>2019</b:YearAccessed>
    <b:MonthAccessed>06</b:MonthAccessed>
    <b:DayAccessed>01</b:DayAccessed>
    <b:URL>http://cursosinformatica.ucm.es</b:URL>
    <b:RefOrder>2</b:RefOrder>
  </b:Source>
</b:Sources>
</file>

<file path=customXml/itemProps1.xml><?xml version="1.0" encoding="utf-8"?>
<ds:datastoreItem xmlns:ds="http://schemas.openxmlformats.org/officeDocument/2006/customXml" ds:itemID="{6BDFD514-E8F7-BB44-ADF6-36E214372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doctoralbodytext.dot</Template>
  <TotalTime>40343</TotalTime>
  <Pages>99</Pages>
  <Words>24695</Words>
  <Characters>135826</Characters>
  <Application>Microsoft Office Word</Application>
  <DocSecurity>0</DocSecurity>
  <Lines>1131</Lines>
  <Paragraphs>320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Memoria TFM - FDI-UCM</vt:lpstr>
      <vt:lpstr>Memoria TFM - FDI-UCM</vt:lpstr>
    </vt:vector>
  </TitlesOfParts>
  <Company/>
  <LinksUpToDate>false</LinksUpToDate>
  <CharactersWithSpaces>160201</CharactersWithSpaces>
  <SharedDoc>false</SharedDoc>
  <HLinks>
    <vt:vector size="144" baseType="variant">
      <vt:variant>
        <vt:i4>1114165</vt:i4>
      </vt:variant>
      <vt:variant>
        <vt:i4>179</vt:i4>
      </vt:variant>
      <vt:variant>
        <vt:i4>0</vt:i4>
      </vt:variant>
      <vt:variant>
        <vt:i4>5</vt:i4>
      </vt:variant>
      <vt:variant>
        <vt:lpwstr/>
      </vt:variant>
      <vt:variant>
        <vt:lpwstr>_Toc11676646</vt:lpwstr>
      </vt:variant>
      <vt:variant>
        <vt:i4>1179701</vt:i4>
      </vt:variant>
      <vt:variant>
        <vt:i4>173</vt:i4>
      </vt:variant>
      <vt:variant>
        <vt:i4>0</vt:i4>
      </vt:variant>
      <vt:variant>
        <vt:i4>5</vt:i4>
      </vt:variant>
      <vt:variant>
        <vt:lpwstr/>
      </vt:variant>
      <vt:variant>
        <vt:lpwstr>_Toc11676645</vt:lpwstr>
      </vt:variant>
      <vt:variant>
        <vt:i4>1245237</vt:i4>
      </vt:variant>
      <vt:variant>
        <vt:i4>167</vt:i4>
      </vt:variant>
      <vt:variant>
        <vt:i4>0</vt:i4>
      </vt:variant>
      <vt:variant>
        <vt:i4>5</vt:i4>
      </vt:variant>
      <vt:variant>
        <vt:lpwstr/>
      </vt:variant>
      <vt:variant>
        <vt:lpwstr>_Toc11676644</vt:lpwstr>
      </vt:variant>
      <vt:variant>
        <vt:i4>1310773</vt:i4>
      </vt:variant>
      <vt:variant>
        <vt:i4>161</vt:i4>
      </vt:variant>
      <vt:variant>
        <vt:i4>0</vt:i4>
      </vt:variant>
      <vt:variant>
        <vt:i4>5</vt:i4>
      </vt:variant>
      <vt:variant>
        <vt:lpwstr/>
      </vt:variant>
      <vt:variant>
        <vt:lpwstr>_Toc11676643</vt:lpwstr>
      </vt:variant>
      <vt:variant>
        <vt:i4>1376309</vt:i4>
      </vt:variant>
      <vt:variant>
        <vt:i4>155</vt:i4>
      </vt:variant>
      <vt:variant>
        <vt:i4>0</vt:i4>
      </vt:variant>
      <vt:variant>
        <vt:i4>5</vt:i4>
      </vt:variant>
      <vt:variant>
        <vt:lpwstr/>
      </vt:variant>
      <vt:variant>
        <vt:lpwstr>_Toc11676642</vt:lpwstr>
      </vt:variant>
      <vt:variant>
        <vt:i4>1441845</vt:i4>
      </vt:variant>
      <vt:variant>
        <vt:i4>149</vt:i4>
      </vt:variant>
      <vt:variant>
        <vt:i4>0</vt:i4>
      </vt:variant>
      <vt:variant>
        <vt:i4>5</vt:i4>
      </vt:variant>
      <vt:variant>
        <vt:lpwstr/>
      </vt:variant>
      <vt:variant>
        <vt:lpwstr>_Toc11676641</vt:lpwstr>
      </vt:variant>
      <vt:variant>
        <vt:i4>1507381</vt:i4>
      </vt:variant>
      <vt:variant>
        <vt:i4>143</vt:i4>
      </vt:variant>
      <vt:variant>
        <vt:i4>0</vt:i4>
      </vt:variant>
      <vt:variant>
        <vt:i4>5</vt:i4>
      </vt:variant>
      <vt:variant>
        <vt:lpwstr/>
      </vt:variant>
      <vt:variant>
        <vt:lpwstr>_Toc11676640</vt:lpwstr>
      </vt:variant>
      <vt:variant>
        <vt:i4>1966130</vt:i4>
      </vt:variant>
      <vt:variant>
        <vt:i4>137</vt:i4>
      </vt:variant>
      <vt:variant>
        <vt:i4>0</vt:i4>
      </vt:variant>
      <vt:variant>
        <vt:i4>5</vt:i4>
      </vt:variant>
      <vt:variant>
        <vt:lpwstr/>
      </vt:variant>
      <vt:variant>
        <vt:lpwstr>_Toc11676639</vt:lpwstr>
      </vt:variant>
      <vt:variant>
        <vt:i4>2031666</vt:i4>
      </vt:variant>
      <vt:variant>
        <vt:i4>131</vt:i4>
      </vt:variant>
      <vt:variant>
        <vt:i4>0</vt:i4>
      </vt:variant>
      <vt:variant>
        <vt:i4>5</vt:i4>
      </vt:variant>
      <vt:variant>
        <vt:lpwstr/>
      </vt:variant>
      <vt:variant>
        <vt:lpwstr>_Toc11676638</vt:lpwstr>
      </vt:variant>
      <vt:variant>
        <vt:i4>1048626</vt:i4>
      </vt:variant>
      <vt:variant>
        <vt:i4>125</vt:i4>
      </vt:variant>
      <vt:variant>
        <vt:i4>0</vt:i4>
      </vt:variant>
      <vt:variant>
        <vt:i4>5</vt:i4>
      </vt:variant>
      <vt:variant>
        <vt:lpwstr/>
      </vt:variant>
      <vt:variant>
        <vt:lpwstr>_Toc11676637</vt:lpwstr>
      </vt:variant>
      <vt:variant>
        <vt:i4>1114162</vt:i4>
      </vt:variant>
      <vt:variant>
        <vt:i4>119</vt:i4>
      </vt:variant>
      <vt:variant>
        <vt:i4>0</vt:i4>
      </vt:variant>
      <vt:variant>
        <vt:i4>5</vt:i4>
      </vt:variant>
      <vt:variant>
        <vt:lpwstr/>
      </vt:variant>
      <vt:variant>
        <vt:lpwstr>_Toc11676636</vt:lpwstr>
      </vt:variant>
      <vt:variant>
        <vt:i4>1179698</vt:i4>
      </vt:variant>
      <vt:variant>
        <vt:i4>113</vt:i4>
      </vt:variant>
      <vt:variant>
        <vt:i4>0</vt:i4>
      </vt:variant>
      <vt:variant>
        <vt:i4>5</vt:i4>
      </vt:variant>
      <vt:variant>
        <vt:lpwstr/>
      </vt:variant>
      <vt:variant>
        <vt:lpwstr>_Toc11676635</vt:lpwstr>
      </vt:variant>
      <vt:variant>
        <vt:i4>1245234</vt:i4>
      </vt:variant>
      <vt:variant>
        <vt:i4>107</vt:i4>
      </vt:variant>
      <vt:variant>
        <vt:i4>0</vt:i4>
      </vt:variant>
      <vt:variant>
        <vt:i4>5</vt:i4>
      </vt:variant>
      <vt:variant>
        <vt:lpwstr/>
      </vt:variant>
      <vt:variant>
        <vt:lpwstr>_Toc11676634</vt:lpwstr>
      </vt:variant>
      <vt:variant>
        <vt:i4>1310770</vt:i4>
      </vt:variant>
      <vt:variant>
        <vt:i4>101</vt:i4>
      </vt:variant>
      <vt:variant>
        <vt:i4>0</vt:i4>
      </vt:variant>
      <vt:variant>
        <vt:i4>5</vt:i4>
      </vt:variant>
      <vt:variant>
        <vt:lpwstr/>
      </vt:variant>
      <vt:variant>
        <vt:lpwstr>_Toc11676633</vt:lpwstr>
      </vt:variant>
      <vt:variant>
        <vt:i4>1376306</vt:i4>
      </vt:variant>
      <vt:variant>
        <vt:i4>95</vt:i4>
      </vt:variant>
      <vt:variant>
        <vt:i4>0</vt:i4>
      </vt:variant>
      <vt:variant>
        <vt:i4>5</vt:i4>
      </vt:variant>
      <vt:variant>
        <vt:lpwstr/>
      </vt:variant>
      <vt:variant>
        <vt:lpwstr>_Toc11676632</vt:lpwstr>
      </vt:variant>
      <vt:variant>
        <vt:i4>1441842</vt:i4>
      </vt:variant>
      <vt:variant>
        <vt:i4>89</vt:i4>
      </vt:variant>
      <vt:variant>
        <vt:i4>0</vt:i4>
      </vt:variant>
      <vt:variant>
        <vt:i4>5</vt:i4>
      </vt:variant>
      <vt:variant>
        <vt:lpwstr/>
      </vt:variant>
      <vt:variant>
        <vt:lpwstr>_Toc11676631</vt:lpwstr>
      </vt:variant>
      <vt:variant>
        <vt:i4>1507378</vt:i4>
      </vt:variant>
      <vt:variant>
        <vt:i4>83</vt:i4>
      </vt:variant>
      <vt:variant>
        <vt:i4>0</vt:i4>
      </vt:variant>
      <vt:variant>
        <vt:i4>5</vt:i4>
      </vt:variant>
      <vt:variant>
        <vt:lpwstr/>
      </vt:variant>
      <vt:variant>
        <vt:lpwstr>_Toc11676630</vt:lpwstr>
      </vt:variant>
      <vt:variant>
        <vt:i4>1966131</vt:i4>
      </vt:variant>
      <vt:variant>
        <vt:i4>77</vt:i4>
      </vt:variant>
      <vt:variant>
        <vt:i4>0</vt:i4>
      </vt:variant>
      <vt:variant>
        <vt:i4>5</vt:i4>
      </vt:variant>
      <vt:variant>
        <vt:lpwstr/>
      </vt:variant>
      <vt:variant>
        <vt:lpwstr>_Toc11676629</vt:lpwstr>
      </vt:variant>
      <vt:variant>
        <vt:i4>2031667</vt:i4>
      </vt:variant>
      <vt:variant>
        <vt:i4>71</vt:i4>
      </vt:variant>
      <vt:variant>
        <vt:i4>0</vt:i4>
      </vt:variant>
      <vt:variant>
        <vt:i4>5</vt:i4>
      </vt:variant>
      <vt:variant>
        <vt:lpwstr/>
      </vt:variant>
      <vt:variant>
        <vt:lpwstr>_Toc11676628</vt:lpwstr>
      </vt:variant>
      <vt:variant>
        <vt:i4>1048627</vt:i4>
      </vt:variant>
      <vt:variant>
        <vt:i4>65</vt:i4>
      </vt:variant>
      <vt:variant>
        <vt:i4>0</vt:i4>
      </vt:variant>
      <vt:variant>
        <vt:i4>5</vt:i4>
      </vt:variant>
      <vt:variant>
        <vt:lpwstr/>
      </vt:variant>
      <vt:variant>
        <vt:lpwstr>_Toc11676627</vt:lpwstr>
      </vt:variant>
      <vt:variant>
        <vt:i4>1114163</vt:i4>
      </vt:variant>
      <vt:variant>
        <vt:i4>59</vt:i4>
      </vt:variant>
      <vt:variant>
        <vt:i4>0</vt:i4>
      </vt:variant>
      <vt:variant>
        <vt:i4>5</vt:i4>
      </vt:variant>
      <vt:variant>
        <vt:lpwstr/>
      </vt:variant>
      <vt:variant>
        <vt:lpwstr>_Toc11676626</vt:lpwstr>
      </vt:variant>
      <vt:variant>
        <vt:i4>1179699</vt:i4>
      </vt:variant>
      <vt:variant>
        <vt:i4>53</vt:i4>
      </vt:variant>
      <vt:variant>
        <vt:i4>0</vt:i4>
      </vt:variant>
      <vt:variant>
        <vt:i4>5</vt:i4>
      </vt:variant>
      <vt:variant>
        <vt:lpwstr/>
      </vt:variant>
      <vt:variant>
        <vt:lpwstr>_Toc11676625</vt:lpwstr>
      </vt:variant>
      <vt:variant>
        <vt:i4>1245235</vt:i4>
      </vt:variant>
      <vt:variant>
        <vt:i4>47</vt:i4>
      </vt:variant>
      <vt:variant>
        <vt:i4>0</vt:i4>
      </vt:variant>
      <vt:variant>
        <vt:i4>5</vt:i4>
      </vt:variant>
      <vt:variant>
        <vt:lpwstr/>
      </vt:variant>
      <vt:variant>
        <vt:lpwstr>_Toc11676624</vt:lpwstr>
      </vt:variant>
      <vt:variant>
        <vt:i4>7995441</vt:i4>
      </vt:variant>
      <vt:variant>
        <vt:i4>0</vt:i4>
      </vt:variant>
      <vt:variant>
        <vt:i4>0</vt:i4>
      </vt:variant>
      <vt:variant>
        <vt:i4>5</vt:i4>
      </vt:variant>
      <vt:variant>
        <vt:lpwstr>https://informatica.ucm.es/normativa-trabajos-de-fin-de-master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TFM - FDI-UCM</dc:title>
  <dc:subject/>
  <dc:creator>KSU</dc:creator>
  <cp:keywords/>
  <dc:description/>
  <cp:lastModifiedBy>Ale llord</cp:lastModifiedBy>
  <cp:revision>196</cp:revision>
  <cp:lastPrinted>2026-06-17T18:54:00Z</cp:lastPrinted>
  <dcterms:created xsi:type="dcterms:W3CDTF">2019-06-20T06:32:00Z</dcterms:created>
  <dcterms:modified xsi:type="dcterms:W3CDTF">2026-06-19T02:47:00Z</dcterms:modified>
</cp:coreProperties>
</file>