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Spotify Analytics — Key Insights</w:t>
      </w:r>
    </w:p>
    <w:p>
      <w:pPr>
        <w:jc w:val="center"/>
      </w:pPr>
      <w:r>
        <w:rPr>
          <w:i/>
          <w:sz w:val="20"/>
        </w:rPr>
        <w:t>Dashboard findings based on the Listening Overview and Listening Patterns pages</w:t>
      </w:r>
    </w:p>
    <w:p>
      <w:pPr>
        <w:pStyle w:val="Heading1"/>
      </w:pPr>
      <w:r>
        <w:t>1. Executive Summary</w:t>
      </w:r>
    </w:p>
    <w:p>
      <w:r>
        <w:t>The Spotify listening history shows a highly concentrated listening pattern across time, with the strongest activity occurring during late evening and early morning hours. The dashboard records 149,860 total plays, approximately 320K listening minutes, 7.91K albums, 4K artists, and a 5.25% overall skip rate.</w:t>
      </w:r>
    </w:p>
    <w:p>
      <w:pPr>
        <w:pStyle w:val="Heading1"/>
      </w:pPr>
      <w:r>
        <w:t>2. Key KPI Insights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KPI</w:t>
            </w:r>
          </w:p>
        </w:tc>
        <w:tc>
          <w:tcPr>
            <w:tcW w:type="dxa" w:w="3408"/>
          </w:tcPr>
          <w:p>
            <w:r>
              <w:t>Value</w:t>
            </w:r>
          </w:p>
        </w:tc>
        <w:tc>
          <w:tcPr>
            <w:tcW w:type="dxa" w:w="3408"/>
          </w:tcPr>
          <w:p>
            <w:r>
              <w:t>Insight</w:t>
            </w:r>
          </w:p>
        </w:tc>
      </w:tr>
      <w:tr>
        <w:tc>
          <w:tcPr>
            <w:tcW w:type="dxa" w:w="3408"/>
          </w:tcPr>
          <w:p>
            <w:r>
              <w:t>Total Plays</w:t>
            </w:r>
          </w:p>
        </w:tc>
        <w:tc>
          <w:tcPr>
            <w:tcW w:type="dxa" w:w="3408"/>
          </w:tcPr>
          <w:p>
            <w:r>
              <w:t>149.86K plays</w:t>
            </w:r>
          </w:p>
        </w:tc>
        <w:tc>
          <w:tcPr>
            <w:tcW w:type="dxa" w:w="3408"/>
          </w:tcPr>
          <w:p>
            <w:r>
              <w:t>The listening history contains a high volume of playback activity, providing a strong base for frequency and behavioral analysis.</w:t>
            </w:r>
          </w:p>
        </w:tc>
      </w:tr>
      <w:tr>
        <w:tc>
          <w:tcPr>
            <w:tcW w:type="dxa" w:w="3408"/>
          </w:tcPr>
          <w:p>
            <w:r>
              <w:t>Total Listening Time</w:t>
            </w:r>
          </w:p>
        </w:tc>
        <w:tc>
          <w:tcPr>
            <w:tcW w:type="dxa" w:w="3408"/>
          </w:tcPr>
          <w:p>
            <w:r>
              <w:t>320K minutes / 5,342 hours</w:t>
            </w:r>
          </w:p>
        </w:tc>
        <w:tc>
          <w:tcPr>
            <w:tcW w:type="dxa" w:w="3408"/>
          </w:tcPr>
          <w:p>
            <w:r>
              <w:t>The user has accumulated more than 5.3K hours of listening time, indicating sustained engagement with Spotify.</w:t>
            </w:r>
          </w:p>
        </w:tc>
      </w:tr>
      <w:tr>
        <w:tc>
          <w:tcPr>
            <w:tcW w:type="dxa" w:w="3408"/>
          </w:tcPr>
          <w:p>
            <w:r>
              <w:t>Total Artists</w:t>
            </w:r>
          </w:p>
        </w:tc>
        <w:tc>
          <w:tcPr>
            <w:tcW w:type="dxa" w:w="3408"/>
          </w:tcPr>
          <w:p>
            <w:r>
              <w:t>4K artists</w:t>
            </w:r>
          </w:p>
        </w:tc>
        <w:tc>
          <w:tcPr>
            <w:tcW w:type="dxa" w:w="3408"/>
          </w:tcPr>
          <w:p>
            <w:r>
              <w:t>Listening is spread across a large artist base, suggesting broad music discovery and variety.</w:t>
            </w:r>
          </w:p>
        </w:tc>
      </w:tr>
      <w:tr>
        <w:tc>
          <w:tcPr>
            <w:tcW w:type="dxa" w:w="3408"/>
          </w:tcPr>
          <w:p>
            <w:r>
              <w:t>Total Albums</w:t>
            </w:r>
          </w:p>
        </w:tc>
        <w:tc>
          <w:tcPr>
            <w:tcW w:type="dxa" w:w="3408"/>
          </w:tcPr>
          <w:p>
            <w:r>
              <w:t>7.91K albums</w:t>
            </w:r>
          </w:p>
        </w:tc>
        <w:tc>
          <w:tcPr>
            <w:tcW w:type="dxa" w:w="3408"/>
          </w:tcPr>
          <w:p>
            <w:r>
              <w:t>The number of albums played is very high relative to the artist count, indicating extensive catalog exploration.</w:t>
            </w:r>
          </w:p>
        </w:tc>
      </w:tr>
      <w:tr>
        <w:tc>
          <w:tcPr>
            <w:tcW w:type="dxa" w:w="3408"/>
          </w:tcPr>
          <w:p>
            <w:r>
              <w:t>Skip Rate</w:t>
            </w:r>
          </w:p>
        </w:tc>
        <w:tc>
          <w:tcPr>
            <w:tcW w:type="dxa" w:w="3408"/>
          </w:tcPr>
          <w:p>
            <w:r>
              <w:t>5.25%</w:t>
            </w:r>
          </w:p>
        </w:tc>
        <w:tc>
          <w:tcPr>
            <w:tcW w:type="dxa" w:w="3408"/>
          </w:tcPr>
          <w:p>
            <w:r>
              <w:t>The overall skip rate is relatively low compared with total plays, suggesting that most playback sessions are not immediately skipped.</w:t>
            </w:r>
          </w:p>
        </w:tc>
      </w:tr>
      <w:tr>
        <w:tc>
          <w:tcPr>
            <w:tcW w:type="dxa" w:w="3408"/>
          </w:tcPr>
          <w:p>
            <w:r>
              <w:t>Total Shuffle</w:t>
            </w:r>
          </w:p>
        </w:tc>
        <w:tc>
          <w:tcPr>
            <w:tcW w:type="dxa" w:w="3408"/>
          </w:tcPr>
          <w:p>
            <w:r>
              <w:t>111.6K plays</w:t>
            </w:r>
          </w:p>
        </w:tc>
        <w:tc>
          <w:tcPr>
            <w:tcW w:type="dxa" w:w="3408"/>
          </w:tcPr>
          <w:p>
            <w:r>
              <w:t>A large share of listening activity occurs through shuffle, indicating strong reliance on non-sequential playback.</w:t>
            </w:r>
          </w:p>
        </w:tc>
      </w:tr>
    </w:tbl>
    <w:p>
      <w:pPr>
        <w:pStyle w:val="Heading1"/>
      </w:pPr>
      <w:r>
        <w:t>3. Listening Over Time</w:t>
      </w:r>
    </w:p>
    <w:p>
      <w:pPr>
        <w:pStyle w:val="ListBullet"/>
      </w:pPr>
      <w:r>
        <w:t>Friday is the strongest day in the weekly listening pattern at approximately 883 hours, while Sunday is the lowest at approximately 655 hours.</w:t>
      </w:r>
    </w:p>
    <w:p>
      <w:pPr>
        <w:pStyle w:val="ListBullet"/>
      </w:pPr>
      <w:r>
        <w:t>Listening activity increases steadily from Monday through Friday, then drops sharply on Saturday and Sunday.</w:t>
      </w:r>
    </w:p>
    <w:p>
      <w:pPr>
        <w:pStyle w:val="ListBullet"/>
      </w:pPr>
      <w:r>
        <w:t>The daily pattern suggests that listening is strongest toward the end of the working week, with Friday standing out as the peak day.</w:t>
      </w:r>
    </w:p>
    <w:p>
      <w:pPr>
        <w:pStyle w:val="ListBullet"/>
      </w:pPr>
      <w:r>
        <w:t>The hourly plays chart shows the highest activity around midnight and the early morning period. Playback then declines through the morning before building again from the late afternoon into the evening.</w:t>
      </w:r>
    </w:p>
    <w:p>
      <w:pPr>
        <w:pStyle w:val="ListBullet"/>
      </w:pPr>
      <w:r>
        <w:t>The strongest hourly activity is around 12 AM at approximately 11K plays, followed by 1–3 AM at roughly 9K plays each.</w:t>
      </w:r>
    </w:p>
    <w:p>
      <w:pPr>
        <w:pStyle w:val="ListBullet"/>
      </w:pPr>
      <w:r>
        <w:t>Listening activity is also strong from approximately 5 PM through 11 PM, indicating a second major listening window during the evening.</w:t>
      </w:r>
    </w:p>
    <w:p>
      <w:pPr>
        <w:pStyle w:val="Heading1"/>
      </w:pPr>
      <w:r>
        <w:t>4. Platform &amp; Playback Behavior</w:t>
      </w:r>
    </w:p>
    <w:p>
      <w:pPr>
        <w:pStyle w:val="ListBullet"/>
      </w:pPr>
      <w:r>
        <w:t>Android dominates platform usage at approximately 93.3%, making it the primary device environment for Spotify listening in this dataset.</w:t>
      </w:r>
    </w:p>
    <w:p>
      <w:pPr>
        <w:pStyle w:val="ListBullet"/>
      </w:pPr>
      <w:r>
        <w:t>Other platforms represent only a small portion of total listening activity, with cast-to-device and iOS contributing much smaller shares.</w:t>
      </w:r>
    </w:p>
    <w:p>
      <w:pPr>
        <w:pStyle w:val="ListBullet"/>
      </w:pPr>
      <w:r>
        <w:t>The high shuffle volume indicates that a substantial portion of the listening experience is driven by automated or mixed playback rather than manually ordered tracks.</w:t>
      </w:r>
    </w:p>
    <w:p>
      <w:pPr>
        <w:pStyle w:val="Heading1"/>
      </w:pPr>
      <w:r>
        <w:t>5. Skip Behavior</w:t>
      </w:r>
    </w:p>
    <w:p>
      <w:pPr>
        <w:pStyle w:val="ListBullet"/>
      </w:pPr>
      <w:r>
        <w:t>The overall skip rate is 5.25%, which means skipped playback events represent a relatively small portion of total plays.</w:t>
      </w:r>
    </w:p>
    <w:p>
      <w:pPr>
        <w:pStyle w:val="ListBullet"/>
      </w:pPr>
      <w:r>
        <w:t>The dominant skip-ending reason is 'fwdbtn', with approximately 5,451 skipped events in the displayed Top 5 analysis.</w:t>
      </w:r>
    </w:p>
    <w:p>
      <w:pPr>
        <w:pStyle w:val="ListBullet"/>
      </w:pPr>
      <w:r>
        <w:t>'endplay' is the second-largest displayed reason with approximately 2,010 events.</w:t>
      </w:r>
    </w:p>
    <w:p>
      <w:pPr>
        <w:pStyle w:val="ListBullet"/>
      </w:pPr>
      <w:r>
        <w:t>The remaining displayed reasons—'unknown', 'trackdone', and 'popup'—occur far less frequently, showing that skip behavior is heavily concentrated in a small number of reasons.</w:t>
      </w:r>
    </w:p>
    <w:p>
      <w:pPr>
        <w:pStyle w:val="Heading1"/>
      </w:pPr>
      <w:r>
        <w:t>6. Listening Pattern / Scatter Analysis</w:t>
      </w:r>
    </w:p>
    <w:p>
      <w:pPr>
        <w:pStyle w:val="ListBullet"/>
      </w:pPr>
      <w:r>
        <w:t>The scatter plot compares average listening time per track with listening frequency and uses dynamic thresholds to divide tracks into four behavioral segments.</w:t>
      </w:r>
    </w:p>
    <w:p>
      <w:pPr>
        <w:pStyle w:val="ListBullet"/>
      </w:pPr>
      <w:r>
        <w:t>A large concentration of tracks sits in the lower-frequency and lower-average-listening-time region, indicating that many tracks receive relatively limited engagement.</w:t>
      </w:r>
    </w:p>
    <w:p>
      <w:pPr>
        <w:pStyle w:val="ListBullet"/>
      </w:pPr>
      <w:r>
        <w:t>A smaller group of tracks shows high listening frequency, with some tracks exceeding 150–200 plays in the displayed view.</w:t>
      </w:r>
    </w:p>
    <w:p>
      <w:pPr>
        <w:pStyle w:val="ListBullet"/>
      </w:pPr>
      <w:r>
        <w:t>The highest-frequency tracks are concentrated toward the lower average-listening-time range, suggesting that frequent playback does not necessarily correspond to long average listening duration.</w:t>
      </w:r>
    </w:p>
    <w:p>
      <w:pPr>
        <w:pStyle w:val="ListBullet"/>
      </w:pPr>
      <w:r>
        <w:t>The dynamic quadrant thresholds make the visual useful for identifying highly engaged tracks, frequently played short sessions, occasional long listens, and low-engagement tracks.</w:t>
      </w:r>
    </w:p>
    <w:p>
      <w:pPr>
        <w:pStyle w:val="Heading1"/>
      </w:pPr>
      <w:r>
        <w:t>7. Heatmap — When Listening Happens</w:t>
      </w:r>
    </w:p>
    <w:p>
      <w:pPr>
        <w:pStyle w:val="ListBullet"/>
      </w:pPr>
      <w:r>
        <w:t>The weekday/hour heatmap shows clear concentration during late-night and evening periods.</w:t>
      </w:r>
    </w:p>
    <w:p>
      <w:pPr>
        <w:pStyle w:val="ListBullet"/>
      </w:pPr>
      <w:r>
        <w:t>The strongest hourly totals appear around midnight through the early morning, with 12 AM recording approximately 4,015 hours/units in the displayed heatmap metric and 1 AM approximately 3,985.</w:t>
      </w:r>
    </w:p>
    <w:p>
      <w:pPr>
        <w:pStyle w:val="ListBullet"/>
      </w:pPr>
      <w:r>
        <w:t>Evening activity rises again from roughly 5 PM onward, with the 8 PM row showing one of the strongest overall hourly totals at approximately 3,907.</w:t>
      </w:r>
    </w:p>
    <w:p>
      <w:pPr>
        <w:pStyle w:val="ListBullet"/>
      </w:pPr>
      <w:r>
        <w:t>Friday has the highest daily total in the heatmap at approximately 5,668, reinforcing the first-page finding that Friday is the strongest listening day.</w:t>
      </w:r>
    </w:p>
    <w:p>
      <w:pPr>
        <w:pStyle w:val="ListBullet"/>
      </w:pPr>
      <w:r>
        <w:t>The combination of late-night and evening peaks suggests two major listening windows: after midnight and after the end of the daytime period.</w:t>
      </w:r>
    </w:p>
    <w:p>
      <w:pPr>
        <w:pStyle w:val="Heading1"/>
      </w:pPr>
      <w:r>
        <w:t>8. Business/Portfolio-Level Takeaways</w:t>
      </w:r>
    </w:p>
    <w:p>
      <w:pPr>
        <w:pStyle w:val="ListBullet"/>
      </w:pPr>
      <w:r>
        <w:t>Listening behavior is highly time-dependent, with late-night and evening periods representing the most important engagement windows.</w:t>
      </w:r>
    </w:p>
    <w:p>
      <w:pPr>
        <w:pStyle w:val="ListBullet"/>
      </w:pPr>
      <w:r>
        <w:t>Friday is the strongest day and can be treated as the key weekly engagement period.</w:t>
      </w:r>
    </w:p>
    <w:p>
      <w:pPr>
        <w:pStyle w:val="ListBullet"/>
      </w:pPr>
      <w:r>
        <w:t>Android is overwhelmingly the dominant platform, so platform-specific analysis would naturally focus on Android behavior.</w:t>
      </w:r>
    </w:p>
    <w:p>
      <w:pPr>
        <w:pStyle w:val="ListBullet"/>
      </w:pPr>
      <w:r>
        <w:t>Skip behavior is relatively limited overall but concentrated in a small set of playback-ending reasons, making those reasons useful for deeper behavioral analysis.</w:t>
      </w:r>
    </w:p>
    <w:p>
      <w:pPr>
        <w:pStyle w:val="ListBullet"/>
      </w:pPr>
      <w:r>
        <w:t>The large artist and album counts demonstrate strong content diversity, while the scatter analysis reveals that only a smaller subset of tracks receives exceptionally high repeat engagement.</w:t>
      </w:r>
    </w:p>
    <w:p>
      <w:pPr>
        <w:pStyle w:val="ListBullet"/>
      </w:pPr>
      <w:r>
        <w:t>The dashboard can be extended into recommendation-oriented analysis by identifying high-frequency tracks, high-listening-time tracks, high-skip tracks, and time-of-day listening preferences.</w:t>
      </w:r>
    </w:p>
    <w:p>
      <w:pPr>
        <w:pStyle w:val="Heading1"/>
      </w:pPr>
      <w:r>
        <w:t>9. Suggested Portfolio Talking Points</w:t>
      </w:r>
    </w:p>
    <w:p>
      <w:r>
        <w:t>This project demonstrates more than dashboard design: it combines SQL-based data exploration, KPI development, time-series analysis, playback behavior analysis, dynamic Power BI parameters, quadrant segmentation, and interactive filtering. The strongest interview story is the ability to move from raw listening events to actionable behavioral insights.</w:t>
      </w:r>
    </w:p>
    <w:p>
      <w:pPr>
        <w:pStyle w:val="Heading1"/>
      </w:pPr>
      <w:r>
        <w:t>Note on Metrics</w:t>
      </w:r>
    </w:p>
    <w:p>
      <w:r>
        <w:t>The insights above are based on the values visible in the supplied dashboard screenshots. Some chart labels use dashboard-specific measures and aggregation logic; therefore, the wording avoids assuming that every displayed heatmap total represents raw hours unless explicitly labeled.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