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a7a8a"/>
          <w:sz w:val="28"/>
          <w:szCs w:val="28"/>
          <w:rtl w:val="0"/>
        </w:rPr>
        <w:t xml:space="preserve">DS-3002 Data Mining</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Fonts w:ascii="Arial" w:cs="Arial" w:eastAsia="Arial" w:hAnsi="Arial"/>
          <w:b w:val="1"/>
          <w:bCs w:val="1"/>
          <w:color w:val="1c2b36"/>
          <w:sz w:val="40"/>
          <w:szCs w:val="40"/>
          <w:rtl w:val="0"/>
        </w:rPr>
        <w:t xml:space="preserve">Assignment #</w:t>
      </w:r>
      <w:r w:rsidDel="00000000" w:rsidR="00000000" w:rsidRPr="00000000">
        <w:rPr>
          <w:b w:val="1"/>
          <w:bCs w:val="1"/>
          <w:color w:val="1c2b36"/>
          <w:sz w:val="40"/>
          <w:szCs w:val="40"/>
          <w:rtl w:val="0"/>
        </w:rPr>
        <w:t xml:space="preserve">1</w:t>
      </w:r>
      <w:r w:rsidDel="00000000" w:rsidR="00000000" w:rsidRPr="00000000">
        <w:rPr>
          <w:rtl w:val="0"/>
        </w:rPr>
      </w:r>
    </w:p>
    <w:p w:rsidR="00000000" w:rsidDel="00000000" w:rsidP="00000000" w:rsidRDefault="00000000" w:rsidRPr="00000000" w14:paraId="00000003">
      <w:pPr>
        <w:spacing w:after="400" w:before="120" w:lineRule="auto"/>
        <w:jc w:val="center"/>
        <w:rPr/>
      </w:pPr>
      <w:r w:rsidDel="00000000" w:rsidR="00000000" w:rsidRPr="00000000">
        <w:rPr>
          <w:rFonts w:ascii="Arial" w:cs="Arial" w:eastAsia="Arial" w:hAnsi="Arial"/>
          <w:color w:val="888888"/>
          <w:sz w:val="22"/>
          <w:szCs w:val="22"/>
          <w:rtl w:val="0"/>
        </w:rPr>
        <w:t xml:space="preserve">Spring 202</w:t>
      </w:r>
      <w:r w:rsidDel="00000000" w:rsidR="00000000" w:rsidRPr="00000000">
        <w:rPr>
          <w:color w:val="888888"/>
          <w:rtl w:val="0"/>
        </w:rPr>
        <w:t xml:space="preserve">6</w:t>
      </w:r>
      <w:r w:rsidDel="00000000" w:rsidR="00000000" w:rsidRPr="00000000">
        <w:rPr>
          <w:rFonts w:ascii="Arial" w:cs="Arial" w:eastAsia="Arial" w:hAnsi="Arial"/>
          <w:color w:val="888888"/>
          <w:sz w:val="22"/>
          <w:szCs w:val="22"/>
          <w:rtl w:val="0"/>
        </w:rPr>
        <w:t xml:space="preserve">  |  BSDS  |  FAST-NUCES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a7a8a" w:space="0" w:sz="12" w:val="single"/>
              <w:left w:color="1a7a8a" w:space="0" w:sz="12" w:val="single"/>
              <w:bottom w:color="1a7a8a" w:space="0" w:sz="12" w:val="single"/>
              <w:right w:color="1a7a8a" w:space="0" w:sz="12" w:val="single"/>
            </w:tcBorders>
            <w:shd w:fill="e0f4f7" w:val="clear"/>
            <w:tcMar>
              <w:top w:w="200.0" w:type="dxa"/>
              <w:left w:w="400.0" w:type="dxa"/>
              <w:bottom w:w="200.0" w:type="dxa"/>
              <w:right w:w="40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c2b36"/>
                <w:sz w:val="32"/>
                <w:szCs w:val="32"/>
                <w:rtl w:val="0"/>
              </w:rPr>
              <w:t xml:space="preserve">Unveiling Listening Patterns:</w:t>
            </w:r>
            <w:r w:rsidDel="00000000" w:rsidR="00000000" w:rsidRPr="00000000">
              <w:rPr>
                <w:rtl w:val="0"/>
              </w:rPr>
            </w:r>
          </w:p>
          <w:p w:rsidR="00000000" w:rsidDel="00000000" w:rsidP="00000000" w:rsidRDefault="00000000" w:rsidRPr="00000000" w14:paraId="00000005">
            <w:pPr>
              <w:spacing w:before="80" w:lineRule="auto"/>
              <w:jc w:val="center"/>
              <w:rPr/>
            </w:pPr>
            <w:r w:rsidDel="00000000" w:rsidR="00000000" w:rsidRPr="00000000">
              <w:rPr>
                <w:rFonts w:ascii="Arial" w:cs="Arial" w:eastAsia="Arial" w:hAnsi="Arial"/>
                <w:i w:val="1"/>
                <w:iCs w:val="1"/>
                <w:color w:val="1a7a8a"/>
                <w:sz w:val="28"/>
                <w:szCs w:val="28"/>
                <w:rtl w:val="0"/>
              </w:rPr>
              <w:t xml:space="preserve">Pattern Mining on Real-World Music Streaming Data</w:t>
            </w:r>
            <w:r w:rsidDel="00000000" w:rsidR="00000000" w:rsidRPr="00000000">
              <w:rPr>
                <w:rtl w:val="0"/>
              </w:rPr>
            </w:r>
          </w:p>
        </w:tc>
      </w:tr>
    </w:tbl>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1800"/>
        <w:gridCol w:w="3480"/>
        <w:tblGridChange w:id="0">
          <w:tblGrid>
            <w:gridCol w:w="2800"/>
            <w:gridCol w:w="2000"/>
            <w:gridCol w:w="1800"/>
            <w:gridCol w:w="34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7a8a" w:val="clear"/>
            <w:tcMar>
              <w:top w:w="80.0" w:type="dxa"/>
              <w:left w:w="120.0" w:type="dxa"/>
              <w:bottom w:w="80.0" w:type="dxa"/>
              <w:right w:w="12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sz w:val="20"/>
                <w:szCs w:val="20"/>
                <w:rtl w:val="0"/>
              </w:rPr>
              <w:t xml:space="preserve">Deadline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7a8a" w:val="clear"/>
            <w:tcMar>
              <w:top w:w="80.0" w:type="dxa"/>
              <w:left w:w="120.0" w:type="dxa"/>
              <w:bottom w:w="80.0" w:type="dxa"/>
              <w:right w:w="12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20"/>
                <w:szCs w:val="20"/>
                <w:rtl w:val="0"/>
              </w:rPr>
              <w:t xml:space="preserve">Total Marks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7a8a" w:val="clear"/>
            <w:tcMar>
              <w:top w:w="80.0" w:type="dxa"/>
              <w:left w:w="120.0" w:type="dxa"/>
              <w:bottom w:w="8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0"/>
                <w:szCs w:val="20"/>
                <w:rtl w:val="0"/>
              </w:rPr>
              <w:t xml:space="preserve">Weightage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7a8a"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0"/>
                <w:szCs w:val="20"/>
                <w:rtl w:val="0"/>
              </w:rPr>
              <w:t xml:space="preserve">Submission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sz w:val="20"/>
                <w:szCs w:val="20"/>
                <w:rtl w:val="0"/>
              </w:rPr>
              <w:t xml:space="preserve">9</w:t>
            </w:r>
            <w:r w:rsidDel="00000000" w:rsidR="00000000" w:rsidRPr="00000000">
              <w:rPr>
                <w:rFonts w:ascii="Arial" w:cs="Arial" w:eastAsia="Arial" w:hAnsi="Arial"/>
                <w:sz w:val="20"/>
                <w:szCs w:val="20"/>
                <w:rtl w:val="0"/>
              </w:rPr>
              <w:t xml:space="preserve">th March 202</w:t>
            </w:r>
            <w:r w:rsidDel="00000000" w:rsidR="00000000" w:rsidRPr="00000000">
              <w:rPr>
                <w:sz w:val="20"/>
                <w:szCs w:val="20"/>
                <w:rtl w:val="0"/>
              </w:rPr>
              <w:t xml:space="preserve">6</w:t>
            </w:r>
            <w:r w:rsidDel="00000000" w:rsidR="00000000" w:rsidRPr="00000000">
              <w:rPr>
                <w:rFonts w:ascii="Arial" w:cs="Arial" w:eastAsia="Arial" w:hAnsi="Arial"/>
                <w:sz w:val="20"/>
                <w:szCs w:val="20"/>
                <w:rtl w:val="0"/>
              </w:rPr>
              <w:t xml:space="preserve">, 11:59 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sz w:val="20"/>
                <w:szCs w:val="20"/>
                <w:rtl w:val="0"/>
              </w:rPr>
              <w:t xml:space="preserve">100 Marks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E">
            <w:pPr>
              <w:jc w:val="left"/>
              <w:rPr/>
            </w:pPr>
            <w:bookmarkStart w:colFirst="0" w:colLast="0" w:name="_heading=h.9vd4yduopvwa" w:id="0"/>
            <w:bookmarkEnd w:id="0"/>
            <w:r w:rsidDel="00000000" w:rsidR="00000000" w:rsidRPr="00000000">
              <w:rPr>
                <w:sz w:val="20"/>
                <w:szCs w:val="20"/>
                <w:rtl w:val="0"/>
              </w:rPr>
              <w:t xml:space="preserve">5</w:t>
            </w: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sz w:val="20"/>
                <w:szCs w:val="20"/>
                <w:rtl w:val="0"/>
              </w:rPr>
              <w:t xml:space="preserve">Google Classroom (GCR)</w:t>
            </w:r>
            <w:r w:rsidDel="00000000" w:rsidR="00000000" w:rsidRPr="00000000">
              <w:rPr>
                <w:rtl w:val="0"/>
              </w:rPr>
            </w:r>
          </w:p>
        </w:tc>
      </w:tr>
    </w:tbl>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pStyle w:val="Heading1"/>
        <w:pBdr>
          <w:bottom w:color="1a7a8a" w:space="6" w:sz="8" w:val="single"/>
        </w:pBdr>
        <w:spacing w:after="180" w:before="360" w:lineRule="auto"/>
        <w:rPr/>
      </w:pPr>
      <w:r w:rsidDel="00000000" w:rsidR="00000000" w:rsidRPr="00000000">
        <w:rPr>
          <w:rFonts w:ascii="Arial" w:cs="Arial" w:eastAsia="Arial" w:hAnsi="Arial"/>
          <w:b w:val="1"/>
          <w:bCs w:val="1"/>
          <w:color w:val="1c2b36"/>
          <w:sz w:val="28"/>
          <w:szCs w:val="28"/>
          <w:rtl w:val="0"/>
        </w:rPr>
        <w:t xml:space="preserve">Instructions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assignment. Plagiarism or AI-generated answers submitted as your own will result in zero marks.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use Python for computation, but results must be interpreted in your own words with </w:t>
      </w:r>
      <w:r w:rsidDel="00000000" w:rsidR="00000000" w:rsidRPr="00000000">
        <w:rPr>
          <w:rtl w:val="0"/>
        </w:rPr>
        <w:t xml:space="preserve">relevant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w:t>
      </w:r>
      <w:r w:rsidDel="00000000" w:rsidR="00000000" w:rsidRPr="00000000">
        <w:rPr>
          <w:rtl w:val="0"/>
        </w:rPr>
        <w:t xml:space="preserve">nshots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one ZIP: a .docx or .pdf report + any .ipynb/.py files.</w:t>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pStyle w:val="Heading1"/>
        <w:pBdr>
          <w:bottom w:color="1a7a8a" w:space="6" w:sz="8" w:val="single"/>
        </w:pBdr>
        <w:spacing w:after="180" w:before="360" w:lineRule="auto"/>
        <w:rPr/>
      </w:pPr>
      <w:r w:rsidDel="00000000" w:rsidR="00000000" w:rsidRPr="00000000">
        <w:rPr>
          <w:rFonts w:ascii="Arial" w:cs="Arial" w:eastAsia="Arial" w:hAnsi="Arial"/>
          <w:b w:val="1"/>
          <w:bCs w:val="1"/>
          <w:color w:val="1c2b36"/>
          <w:sz w:val="28"/>
          <w:szCs w:val="28"/>
          <w:rtl w:val="0"/>
        </w:rPr>
        <w:t xml:space="preserve">The Scenario</w:t>
      </w:r>
      <w:r w:rsidDel="00000000" w:rsidR="00000000" w:rsidRPr="00000000">
        <w:rPr>
          <w:rtl w:val="0"/>
        </w:rPr>
      </w:r>
    </w:p>
    <w:p w:rsidR="00000000" w:rsidDel="00000000" w:rsidP="00000000" w:rsidRDefault="00000000" w:rsidRPr="00000000" w14:paraId="00000017">
      <w:pPr>
        <w:spacing w:after="100" w:before="80" w:lineRule="auto"/>
        <w:rPr/>
      </w:pPr>
      <w:r w:rsidDel="00000000" w:rsidR="00000000" w:rsidRPr="00000000">
        <w:rPr>
          <w:rFonts w:ascii="Arial" w:cs="Arial" w:eastAsia="Arial" w:hAnsi="Arial"/>
          <w:sz w:val="22"/>
          <w:szCs w:val="22"/>
          <w:rtl w:val="0"/>
        </w:rPr>
        <w:t xml:space="preserve">You have just joined the data science team at a music startup. The product team wants to understand co-listening patterns — which artists and genres tend to appear together across user libraries. These insights will feed into a playlist recommendation engine and a new "listener persona" feature.</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100" w:before="80" w:lineRule="auto"/>
        <w:rPr/>
      </w:pPr>
      <w:r w:rsidDel="00000000" w:rsidR="00000000" w:rsidRPr="00000000">
        <w:rPr>
          <w:rFonts w:ascii="Arial" w:cs="Arial" w:eastAsia="Arial" w:hAnsi="Arial"/>
          <w:sz w:val="22"/>
          <w:szCs w:val="22"/>
          <w:rtl w:val="0"/>
        </w:rPr>
        <w:t xml:space="preserve">Your job is to mine association rules from real listening-history data, handle the rare-item problem using Multiple Minimum Support (MMIS), and present findings as if briefing the product team. The dataset is messy, the patterns are real, and every decision you make must be justified.</w:t>
      </w:r>
      <w:r w:rsidDel="00000000" w:rsidR="00000000" w:rsidRPr="00000000">
        <w:rPr>
          <w:rtl w:val="0"/>
        </w:rPr>
      </w:r>
    </w:p>
    <w:p w:rsidR="00000000" w:rsidDel="00000000" w:rsidP="00000000" w:rsidRDefault="00000000" w:rsidRPr="00000000" w14:paraId="0000001A">
      <w:pPr>
        <w:pStyle w:val="Heading1"/>
        <w:pBdr>
          <w:bottom w:color="1a7a8a" w:space="6" w:sz="8" w:val="single"/>
        </w:pBdr>
        <w:spacing w:after="180" w:before="360" w:lineRule="auto"/>
        <w:rPr/>
      </w:pPr>
      <w:r w:rsidDel="00000000" w:rsidR="00000000" w:rsidRPr="00000000">
        <w:rPr>
          <w:rFonts w:ascii="Arial" w:cs="Arial" w:eastAsia="Arial" w:hAnsi="Arial"/>
          <w:b w:val="1"/>
          <w:bCs w:val="1"/>
          <w:color w:val="1c2b36"/>
          <w:sz w:val="28"/>
          <w:szCs w:val="28"/>
          <w:rtl w:val="0"/>
        </w:rPr>
        <w:t xml:space="preserve">Dataset: Last.fm Listening History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4" w:val="single"/>
              <w:left w:color="1a7a8a" w:space="0" w:sz="12" w:val="single"/>
              <w:bottom w:color="1a7a8a" w:space="0" w:sz="4" w:val="single"/>
              <w:right w:color="1a7a8a" w:space="0" w:sz="4" w:val="single"/>
            </w:tcBorders>
            <w:shd w:fill="e0f4f7" w:val="clear"/>
            <w:tcMar>
              <w:top w:w="120.0" w:type="dxa"/>
              <w:left w:w="200.0" w:type="dxa"/>
              <w:bottom w:w="120.0" w:type="dxa"/>
              <w:right w:w="120.0" w:type="dxa"/>
            </w:tcMar>
          </w:tcPr>
          <w:p w:rsidR="00000000" w:rsidDel="00000000" w:rsidP="00000000" w:rsidRDefault="00000000" w:rsidRPr="00000000" w14:paraId="0000001B">
            <w:pPr>
              <w:spacing w:after="0" w:before="0" w:lineRule="auto"/>
              <w:rPr>
                <w:rFonts w:ascii="Arial" w:cs="Arial" w:eastAsia="Arial" w:hAnsi="Arial"/>
                <w:i w:val="1"/>
                <w:iCs w:val="1"/>
                <w:sz w:val="22"/>
                <w:szCs w:val="22"/>
              </w:rPr>
            </w:pPr>
            <w:sdt>
              <w:sdtPr>
                <w:id w:val="-1662956796"/>
                <w:tag w:val="goog_rdk_0"/>
              </w:sdtPr>
              <w:sdtContent>
                <w:r w:rsidDel="00000000" w:rsidR="00000000" w:rsidRPr="00000000">
                  <w:rPr>
                    <w:rFonts w:ascii="Arial Unicode MS" w:cs="Arial Unicode MS" w:eastAsia="Arial Unicode MS" w:hAnsi="Arial Unicode MS"/>
                    <w:i w:val="1"/>
                    <w:iCs w:val="1"/>
                    <w:sz w:val="22"/>
                    <w:szCs w:val="22"/>
                    <w:rtl w:val="0"/>
                  </w:rPr>
                  <w:t xml:space="preserve">Dataset: https://grouplens.org/datasets/hetrec-2011/  →  hetrec2011-lastfm-2k.zip</w:t>
                </w:r>
              </w:sdtContent>
            </w:sdt>
          </w:p>
          <w:p w:rsidR="00000000" w:rsidDel="00000000" w:rsidP="00000000" w:rsidRDefault="00000000" w:rsidRPr="00000000" w14:paraId="0000001C">
            <w:pPr>
              <w:spacing w:after="0" w:before="0" w:lineRule="auto"/>
              <w:rPr/>
            </w:pPr>
            <w:r w:rsidDel="00000000" w:rsidR="00000000" w:rsidRPr="00000000">
              <w:rPr>
                <w:rFonts w:ascii="Arial" w:cs="Arial" w:eastAsia="Arial" w:hAnsi="Arial"/>
                <w:i w:val="1"/>
                <w:iCs w:val="1"/>
                <w:sz w:val="22"/>
                <w:szCs w:val="22"/>
                <w:rtl w:val="0"/>
              </w:rPr>
              <w:t xml:space="preserve">Key files: user_artists.dat  |  artists.dat  |  user_taggedartists.dat  |  tags.dat</w:t>
            </w:r>
            <w:r w:rsidDel="00000000" w:rsidR="00000000" w:rsidRPr="00000000">
              <w:rPr>
                <w:rtl w:val="0"/>
              </w:rPr>
            </w:r>
          </w:p>
        </w:tc>
      </w:tr>
    </w:tbl>
    <w:p w:rsidR="00000000" w:rsidDel="00000000" w:rsidP="00000000" w:rsidRDefault="00000000" w:rsidRPr="00000000" w14:paraId="0000001D">
      <w:pPr>
        <w:spacing w:after="100" w:before="80" w:lineRule="auto"/>
        <w:rPr/>
      </w:pPr>
      <w:r w:rsidDel="00000000" w:rsidR="00000000" w:rsidRPr="00000000">
        <w:rPr>
          <w:rFonts w:ascii="Arial" w:cs="Arial" w:eastAsia="Arial" w:hAnsi="Arial"/>
          <w:sz w:val="22"/>
          <w:szCs w:val="22"/>
          <w:rtl w:val="0"/>
        </w:rPr>
        <w:t xml:space="preserve">The dataset contains listening histories of ~1,892 users and 17,632 artists. Each record stores how many times a user listened to an artist (playcount), plus crowd-sourced genre/mood tags.</w:t>
      </w: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Fonts w:ascii="Arial" w:cs="Arial" w:eastAsia="Arial" w:hAnsi="Arial"/>
          <w:b w:val="1"/>
          <w:bCs w:val="1"/>
          <w:color w:val="1a7a8a"/>
          <w:sz w:val="24"/>
          <w:szCs w:val="24"/>
          <w:rtl w:val="0"/>
        </w:rPr>
        <w:t xml:space="preserve">Required Preprocessing</w:t>
      </w:r>
      <w:r w:rsidDel="00000000" w:rsidR="00000000" w:rsidRPr="00000000">
        <w:rPr>
          <w:b w:val="1"/>
          <w:bCs w:val="1"/>
          <w:color w:val="1a7a8a"/>
          <w:sz w:val="24"/>
          <w:szCs w:val="24"/>
          <w:rtl w:val="0"/>
        </w:rPr>
        <w:t xml:space="preserve"> </w:t>
      </w:r>
      <w:r w:rsidDel="00000000" w:rsidR="00000000" w:rsidRPr="00000000">
        <w:rPr>
          <w:rFonts w:ascii="Arial" w:cs="Arial" w:eastAsia="Arial" w:hAnsi="Arial"/>
          <w:b w:val="1"/>
          <w:bCs w:val="1"/>
          <w:color w:val="1a7a8a"/>
          <w:sz w:val="24"/>
          <w:szCs w:val="24"/>
          <w:rtl w:val="0"/>
        </w:rPr>
        <w:t xml:space="preserve">[</w:t>
      </w:r>
      <w:r w:rsidDel="00000000" w:rsidR="00000000" w:rsidRPr="00000000">
        <w:rPr>
          <w:b w:val="1"/>
          <w:bCs w:val="1"/>
          <w:color w:val="1a7a8a"/>
          <w:sz w:val="24"/>
          <w:szCs w:val="24"/>
          <w:rtl w:val="0"/>
        </w:rPr>
        <w:t xml:space="preserve">8</w:t>
      </w:r>
      <w:r w:rsidDel="00000000" w:rsidR="00000000" w:rsidRPr="00000000">
        <w:rPr>
          <w:rFonts w:ascii="Arial" w:cs="Arial" w:eastAsia="Arial" w:hAnsi="Arial"/>
          <w:b w:val="1"/>
          <w:bCs w:val="1"/>
          <w:color w:val="1a7a8a"/>
          <w:sz w:val="24"/>
          <w:szCs w:val="24"/>
          <w:rtl w:val="0"/>
        </w:rPr>
        <w:t xml:space="preserve"> Marks]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user_artists.dat (columns: userID, artistID, weight/playcount) and merge with artists.dat for names.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one transaction per user: the set of artists that user listened to above a playcount threshold. Choose your threshold, justify it with a histogram, and report: total transactions, unique items, average transaction length, top 15 items.</w:t>
      </w:r>
    </w:p>
    <w:p w:rsidR="00000000" w:rsidDel="00000000" w:rsidP="00000000" w:rsidRDefault="00000000" w:rsidRPr="00000000" w14:paraId="00000021">
      <w:pPr>
        <w:pStyle w:val="Heading1"/>
        <w:pBdr>
          <w:bottom w:color="1a7a8a" w:space="6" w:sz="8" w:val="single"/>
        </w:pBdr>
        <w:spacing w:after="180" w:before="360" w:lineRule="auto"/>
        <w:rPr/>
      </w:pPr>
      <w:r w:rsidDel="00000000" w:rsidR="00000000" w:rsidRPr="00000000">
        <w:rPr>
          <w:rFonts w:ascii="Arial" w:cs="Arial" w:eastAsia="Arial" w:hAnsi="Arial"/>
          <w:b w:val="1"/>
          <w:bCs w:val="1"/>
          <w:color w:val="1c2b36"/>
          <w:sz w:val="28"/>
          <w:szCs w:val="28"/>
          <w:rtl w:val="0"/>
        </w:rPr>
        <w:t xml:space="preserve">The Question</w:t>
      </w:r>
      <w:r w:rsidDel="00000000" w:rsidR="00000000" w:rsidRPr="00000000">
        <w:rPr>
          <w:rtl w:val="0"/>
        </w:rPr>
      </w:r>
    </w:p>
    <w:p w:rsidR="00000000" w:rsidDel="00000000" w:rsidP="00000000" w:rsidRDefault="00000000" w:rsidRPr="00000000" w14:paraId="00000022">
      <w:pPr>
        <w:spacing w:after="160" w:before="60" w:lineRule="auto"/>
        <w:rPr/>
      </w:pPr>
      <w:r w:rsidDel="00000000" w:rsidR="00000000" w:rsidRPr="00000000">
        <w:rPr>
          <w:rFonts w:ascii="Arial" w:cs="Arial" w:eastAsia="Arial" w:hAnsi="Arial"/>
          <w:i w:val="1"/>
          <w:iCs w:val="1"/>
          <w:color w:val="666666"/>
          <w:sz w:val="22"/>
          <w:szCs w:val="22"/>
          <w:rtl w:val="0"/>
        </w:rPr>
        <w:t xml:space="preserve">One question, four parts, 100 marks. All sub-parts must be answered.</w:t>
      </w:r>
      <w:r w:rsidDel="00000000" w:rsidR="00000000" w:rsidRPr="00000000">
        <w:rPr>
          <w:rtl w:val="0"/>
        </w:rPr>
      </w:r>
    </w:p>
    <w:p w:rsidR="00000000" w:rsidDel="00000000" w:rsidP="00000000" w:rsidRDefault="00000000" w:rsidRPr="00000000" w14:paraId="00000023">
      <w:pPr>
        <w:pStyle w:val="Heading2"/>
        <w:spacing w:after="120" w:before="240" w:lineRule="auto"/>
        <w:rPr/>
      </w:pPr>
      <w:r w:rsidDel="00000000" w:rsidR="00000000" w:rsidRPr="00000000">
        <w:rPr>
          <w:rFonts w:ascii="Arial" w:cs="Arial" w:eastAsia="Arial" w:hAnsi="Arial"/>
          <w:b w:val="1"/>
          <w:bCs w:val="1"/>
          <w:color w:val="1a7a8a"/>
          <w:sz w:val="24"/>
          <w:szCs w:val="24"/>
          <w:rtl w:val="0"/>
        </w:rPr>
        <w:t xml:space="preserve">Part A: MIS Design  [20 Marks]</w:t>
      </w:r>
      <w:r w:rsidDel="00000000" w:rsidR="00000000" w:rsidRPr="00000000">
        <w:rPr>
          <w:rtl w:val="0"/>
        </w:rPr>
      </w:r>
    </w:p>
    <w:p w:rsidR="00000000" w:rsidDel="00000000" w:rsidP="00000000" w:rsidRDefault="00000000" w:rsidRPr="00000000" w14:paraId="00000024">
      <w:pPr>
        <w:spacing w:after="100" w:before="80" w:lineRule="auto"/>
        <w:rPr/>
      </w:pPr>
      <w:r w:rsidDel="00000000" w:rsidR="00000000" w:rsidRPr="00000000">
        <w:rPr>
          <w:rFonts w:ascii="Arial" w:cs="Arial" w:eastAsia="Arial" w:hAnsi="Arial"/>
          <w:b w:val="1"/>
          <w:bCs w:val="1"/>
          <w:sz w:val="22"/>
          <w:szCs w:val="22"/>
          <w:rtl w:val="0"/>
        </w:rPr>
        <w:t xml:space="preserve">A1. [8 Marks] </w:t>
      </w:r>
      <w:r w:rsidDel="00000000" w:rsidR="00000000" w:rsidRPr="00000000">
        <w:rPr>
          <w:rFonts w:ascii="Arial" w:cs="Arial" w:eastAsia="Arial" w:hAnsi="Arial"/>
          <w:sz w:val="22"/>
          <w:szCs w:val="22"/>
          <w:rtl w:val="0"/>
        </w:rPr>
        <w:t xml:space="preserve">Compute the support of every item in your transaction set and plot its frequency distribution. Identify the divide between popular and niche items. Then design a Multiple Minimum Support (MIS) scheme — assign MIS values to at least 10 items using one of these strategies (</w:t>
      </w:r>
      <w:r w:rsidDel="00000000" w:rsidR="00000000" w:rsidRPr="00000000">
        <w:rPr>
          <w:sz w:val="22"/>
          <w:szCs w:val="22"/>
          <w:rtl w:val="0"/>
        </w:rPr>
        <w:t xml:space="preserve">clearly state </w:t>
      </w:r>
      <w:r w:rsidDel="00000000" w:rsidR="00000000" w:rsidRPr="00000000">
        <w:rPr>
          <w:rFonts w:ascii="Arial" w:cs="Arial" w:eastAsia="Arial" w:hAnsi="Arial"/>
          <w:sz w:val="22"/>
          <w:szCs w:val="22"/>
          <w:rtl w:val="0"/>
        </w:rPr>
        <w:t xml:space="preserve">your choice):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Proportional: MIS(item) = alpha × support(item), for an alpha you choose and clearly state.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Tiered: group items into popularity tiers and assign a fixed MIS per tier.</w:t>
      </w:r>
    </w:p>
    <w:p w:rsidR="00000000" w:rsidDel="00000000" w:rsidP="00000000" w:rsidRDefault="00000000" w:rsidRPr="00000000" w14:paraId="00000027">
      <w:pPr>
        <w:spacing w:after="100" w:before="80" w:lineRule="auto"/>
        <w:rPr/>
      </w:pPr>
      <w:r w:rsidDel="00000000" w:rsidR="00000000" w:rsidRPr="00000000">
        <w:rPr>
          <w:rFonts w:ascii="Arial" w:cs="Arial" w:eastAsia="Arial" w:hAnsi="Arial"/>
          <w:sz w:val="22"/>
          <w:szCs w:val="22"/>
          <w:rtl w:val="0"/>
        </w:rPr>
        <w:t xml:space="preserve">Present your final MIS t</w:t>
      </w:r>
      <w:r w:rsidDel="00000000" w:rsidR="00000000" w:rsidRPr="00000000">
        <w:rPr>
          <w:sz w:val="22"/>
          <w:szCs w:val="22"/>
          <w:rtl w:val="0"/>
        </w:rPr>
        <w:t xml:space="preserve">able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spacing w:after="100" w:before="80" w:lineRule="auto"/>
        <w:rPr/>
      </w:pPr>
      <w:r w:rsidDel="00000000" w:rsidR="00000000" w:rsidRPr="00000000">
        <w:rPr>
          <w:rFonts w:ascii="Arial" w:cs="Arial" w:eastAsia="Arial" w:hAnsi="Arial"/>
          <w:b w:val="1"/>
          <w:bCs w:val="1"/>
          <w:sz w:val="22"/>
          <w:szCs w:val="22"/>
          <w:rtl w:val="0"/>
        </w:rPr>
        <w:t xml:space="preserve">A2. [12 Marks] </w:t>
      </w:r>
      <w:r w:rsidDel="00000000" w:rsidR="00000000" w:rsidRPr="00000000">
        <w:rPr>
          <w:rFonts w:ascii="Arial" w:cs="Arial" w:eastAsia="Arial" w:hAnsi="Arial"/>
          <w:sz w:val="22"/>
          <w:szCs w:val="22"/>
          <w:rtl w:val="0"/>
        </w:rPr>
        <w:t xml:space="preserve">Set your support difference constraint phi. Run it at 0.05, 0.10, and 0.20 — for each, report how many candidate 2-itemsets get pruned. Pick a final value and justify it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pStyle w:val="Heading2"/>
        <w:spacing w:after="120" w:before="240" w:lineRule="auto"/>
        <w:rPr/>
      </w:pPr>
      <w:r w:rsidDel="00000000" w:rsidR="00000000" w:rsidRPr="00000000">
        <w:rPr>
          <w:rFonts w:ascii="Arial" w:cs="Arial" w:eastAsia="Arial" w:hAnsi="Arial"/>
          <w:b w:val="1"/>
          <w:bCs w:val="1"/>
          <w:color w:val="1a7a8a"/>
          <w:sz w:val="24"/>
          <w:szCs w:val="24"/>
          <w:rtl w:val="0"/>
        </w:rPr>
        <w:t xml:space="preserve">Part B: Running MSApriori  [30 Marks]</w:t>
      </w:r>
      <w:r w:rsidDel="00000000" w:rsidR="00000000" w:rsidRPr="00000000">
        <w:rPr>
          <w:rtl w:val="0"/>
        </w:rPr>
      </w:r>
    </w:p>
    <w:p w:rsidR="00000000" w:rsidDel="00000000" w:rsidP="00000000" w:rsidRDefault="00000000" w:rsidRPr="00000000" w14:paraId="0000002C">
      <w:pPr>
        <w:spacing w:after="100" w:before="80" w:lineRule="auto"/>
        <w:rPr/>
      </w:pPr>
      <w:r w:rsidDel="00000000" w:rsidR="00000000" w:rsidRPr="00000000">
        <w:rPr>
          <w:rFonts w:ascii="Arial" w:cs="Arial" w:eastAsia="Arial" w:hAnsi="Arial"/>
          <w:b w:val="1"/>
          <w:bCs w:val="1"/>
          <w:sz w:val="22"/>
          <w:szCs w:val="22"/>
          <w:rtl w:val="0"/>
        </w:rPr>
        <w:t xml:space="preserve">B1. [5 Marks] </w:t>
      </w:r>
      <w:r w:rsidDel="00000000" w:rsidR="00000000" w:rsidRPr="00000000">
        <w:rPr>
          <w:rFonts w:ascii="Arial" w:cs="Arial" w:eastAsia="Arial" w:hAnsi="Arial"/>
          <w:sz w:val="22"/>
          <w:szCs w:val="22"/>
          <w:rtl w:val="0"/>
        </w:rPr>
        <w:t xml:space="preserve">Concept check: A classmate claims — 'If {Radiohead} is frequent and {Coldplay} is frequent, then {Radiohead, Coldplay} must also be frequent.' Is this true under standard Apriori? Does the MMIS framework change anything? Use a real numerical example from your dataset.</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100" w:before="80" w:lineRule="auto"/>
        <w:rPr/>
      </w:pPr>
      <w:r w:rsidDel="00000000" w:rsidR="00000000" w:rsidRPr="00000000">
        <w:rPr>
          <w:rFonts w:ascii="Arial" w:cs="Arial" w:eastAsia="Arial" w:hAnsi="Arial"/>
          <w:b w:val="1"/>
          <w:bCs w:val="1"/>
          <w:sz w:val="22"/>
          <w:szCs w:val="22"/>
          <w:rtl w:val="0"/>
        </w:rPr>
        <w:t xml:space="preserve">B2. [5 Marks] </w:t>
      </w:r>
      <w:r w:rsidDel="00000000" w:rsidR="00000000" w:rsidRPr="00000000">
        <w:rPr>
          <w:rFonts w:ascii="Arial" w:cs="Arial" w:eastAsia="Arial" w:hAnsi="Arial"/>
          <w:sz w:val="22"/>
          <w:szCs w:val="22"/>
          <w:rtl w:val="0"/>
        </w:rPr>
        <w:t xml:space="preserve">Construct the initial seed list L for MSApriori. Show your items sorted by MIS value and identify which make it into L.</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tl w:val="0"/>
        </w:rPr>
      </w:r>
    </w:p>
    <w:p w:rsidR="00000000" w:rsidDel="00000000" w:rsidP="00000000" w:rsidRDefault="00000000" w:rsidRPr="00000000" w14:paraId="00000030">
      <w:pPr>
        <w:spacing w:after="100" w:before="80" w:lineRule="auto"/>
        <w:rPr/>
      </w:pPr>
      <w:r w:rsidDel="00000000" w:rsidR="00000000" w:rsidRPr="00000000">
        <w:rPr>
          <w:rFonts w:ascii="Arial" w:cs="Arial" w:eastAsia="Arial" w:hAnsi="Arial"/>
          <w:b w:val="1"/>
          <w:bCs w:val="1"/>
          <w:sz w:val="22"/>
          <w:szCs w:val="22"/>
          <w:rtl w:val="0"/>
        </w:rPr>
        <w:t xml:space="preserve">B3. [20 Marks] </w:t>
      </w:r>
      <w:r w:rsidDel="00000000" w:rsidR="00000000" w:rsidRPr="00000000">
        <w:rPr>
          <w:rFonts w:ascii="Arial" w:cs="Arial" w:eastAsia="Arial" w:hAnsi="Arial"/>
          <w:sz w:val="22"/>
          <w:szCs w:val="22"/>
          <w:rtl w:val="0"/>
        </w:rPr>
        <w:t xml:space="preserve">Run MSApriori on your dataset using your MIS values and phi from Part A. Report: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frequent 1-itemsets (F1) with support values.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frequent 2-itemsets (F2) as a table: Itemset | Support | MIS(min item) | Passes?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Frequent 3-itemsets (F3) if any.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 count vs. frequent count at each level.</w:t>
      </w:r>
    </w:p>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pStyle w:val="Heading2"/>
        <w:spacing w:after="120" w:before="240" w:lineRule="auto"/>
        <w:rPr/>
      </w:pPr>
      <w:r w:rsidDel="00000000" w:rsidR="00000000" w:rsidRPr="00000000">
        <w:rPr>
          <w:rFonts w:ascii="Arial" w:cs="Arial" w:eastAsia="Arial" w:hAnsi="Arial"/>
          <w:b w:val="1"/>
          <w:bCs w:val="1"/>
          <w:color w:val="1a7a8a"/>
          <w:sz w:val="24"/>
          <w:szCs w:val="24"/>
          <w:rtl w:val="0"/>
        </w:rPr>
        <w:t xml:space="preserve">Part C: Rules &amp; Interpretation  [</w:t>
      </w:r>
      <w:r w:rsidDel="00000000" w:rsidR="00000000" w:rsidRPr="00000000">
        <w:rPr>
          <w:b w:val="1"/>
          <w:bCs w:val="1"/>
          <w:color w:val="1a7a8a"/>
          <w:sz w:val="24"/>
          <w:szCs w:val="24"/>
          <w:rtl w:val="0"/>
        </w:rPr>
        <w:t xml:space="preserve">22</w:t>
      </w:r>
      <w:r w:rsidDel="00000000" w:rsidR="00000000" w:rsidRPr="00000000">
        <w:rPr>
          <w:rFonts w:ascii="Arial" w:cs="Arial" w:eastAsia="Arial" w:hAnsi="Arial"/>
          <w:b w:val="1"/>
          <w:bCs w:val="1"/>
          <w:color w:val="1a7a8a"/>
          <w:sz w:val="24"/>
          <w:szCs w:val="24"/>
          <w:rtl w:val="0"/>
        </w:rPr>
        <w:t xml:space="preserve"> Marks]</w:t>
      </w:r>
      <w:r w:rsidDel="00000000" w:rsidR="00000000" w:rsidRPr="00000000">
        <w:rPr>
          <w:rtl w:val="0"/>
        </w:rPr>
      </w:r>
    </w:p>
    <w:p w:rsidR="00000000" w:rsidDel="00000000" w:rsidP="00000000" w:rsidRDefault="00000000" w:rsidRPr="00000000" w14:paraId="00000037">
      <w:pPr>
        <w:spacing w:after="100" w:before="80" w:lineRule="auto"/>
        <w:rPr/>
      </w:pPr>
      <w:r w:rsidDel="00000000" w:rsidR="00000000" w:rsidRPr="00000000">
        <w:rPr>
          <w:rFonts w:ascii="Arial" w:cs="Arial" w:eastAsia="Arial" w:hAnsi="Arial"/>
          <w:b w:val="1"/>
          <w:bCs w:val="1"/>
          <w:sz w:val="22"/>
          <w:szCs w:val="22"/>
          <w:rtl w:val="0"/>
        </w:rPr>
        <w:t xml:space="preserve">C1. [10 Marks] </w:t>
      </w:r>
      <w:r w:rsidDel="00000000" w:rsidR="00000000" w:rsidRPr="00000000">
        <w:rPr>
          <w:rFonts w:ascii="Arial" w:cs="Arial" w:eastAsia="Arial" w:hAnsi="Arial"/>
          <w:sz w:val="22"/>
          <w:szCs w:val="22"/>
          <w:rtl w:val="0"/>
        </w:rPr>
        <w:t xml:space="preserve">Generate association rules at </w:t>
      </w:r>
      <w:r w:rsidDel="00000000" w:rsidR="00000000" w:rsidRPr="00000000">
        <w:rPr>
          <w:rFonts w:ascii="Arial" w:cs="Arial" w:eastAsia="Arial" w:hAnsi="Arial"/>
          <w:b w:val="1"/>
          <w:bCs w:val="1"/>
          <w:sz w:val="22"/>
          <w:szCs w:val="22"/>
          <w:rtl w:val="0"/>
        </w:rPr>
        <w:t xml:space="preserve">minconf = 60%</w:t>
      </w:r>
      <w:r w:rsidDel="00000000" w:rsidR="00000000" w:rsidRPr="00000000">
        <w:rPr>
          <w:rFonts w:ascii="Arial" w:cs="Arial" w:eastAsia="Arial" w:hAnsi="Arial"/>
          <w:sz w:val="22"/>
          <w:szCs w:val="22"/>
          <w:rtl w:val="0"/>
        </w:rPr>
        <w:t xml:space="preserve">. Report your </w:t>
      </w:r>
      <w:r w:rsidDel="00000000" w:rsidR="00000000" w:rsidRPr="00000000">
        <w:rPr>
          <w:rFonts w:ascii="Arial" w:cs="Arial" w:eastAsia="Arial" w:hAnsi="Arial"/>
          <w:b w:val="1"/>
          <w:bCs w:val="1"/>
          <w:sz w:val="22"/>
          <w:szCs w:val="22"/>
          <w:rtl w:val="0"/>
        </w:rPr>
        <w:t xml:space="preserve">top 10 rules by lift</w:t>
      </w:r>
      <w:r w:rsidDel="00000000" w:rsidR="00000000" w:rsidRPr="00000000">
        <w:rPr>
          <w:rFonts w:ascii="Arial" w:cs="Arial" w:eastAsia="Arial" w:hAnsi="Arial"/>
          <w:sz w:val="22"/>
          <w:szCs w:val="22"/>
          <w:rtl w:val="0"/>
        </w:rPr>
        <w:t xml:space="preserve"> in a table (antecedent, consequent, support, confidence, lift).</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tl w:val="0"/>
        </w:rPr>
      </w:r>
    </w:p>
    <w:p w:rsidR="00000000" w:rsidDel="00000000" w:rsidP="00000000" w:rsidRDefault="00000000" w:rsidRPr="00000000" w14:paraId="00000039">
      <w:pPr>
        <w:spacing w:after="100" w:before="80" w:lineRule="auto"/>
        <w:rPr/>
      </w:pPr>
      <w:r w:rsidDel="00000000" w:rsidR="00000000" w:rsidRPr="00000000">
        <w:rPr>
          <w:rFonts w:ascii="Arial" w:cs="Arial" w:eastAsia="Arial" w:hAnsi="Arial"/>
          <w:b w:val="1"/>
          <w:bCs w:val="1"/>
          <w:sz w:val="22"/>
          <w:szCs w:val="22"/>
          <w:rtl w:val="0"/>
        </w:rPr>
        <w:t xml:space="preserve">C2. [12 Marks] </w:t>
      </w:r>
      <w:r w:rsidDel="00000000" w:rsidR="00000000" w:rsidRPr="00000000">
        <w:rPr>
          <w:rFonts w:ascii="Arial" w:cs="Arial" w:eastAsia="Arial" w:hAnsi="Arial"/>
          <w:sz w:val="22"/>
          <w:szCs w:val="22"/>
          <w:rtl w:val="0"/>
        </w:rPr>
        <w:t xml:space="preserve">Using your rules as evidence, propose and name 3 listener personas (e.g., "The Indie Wanderer"). For each:</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2 rules that define their behavior.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one playlist or feature recommendation for them.</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tl w:val="0"/>
        </w:rPr>
      </w:r>
    </w:p>
    <w:p w:rsidR="00000000" w:rsidDel="00000000" w:rsidP="00000000" w:rsidRDefault="00000000" w:rsidRPr="00000000" w14:paraId="0000003D">
      <w:pPr>
        <w:pStyle w:val="Heading2"/>
        <w:spacing w:after="120" w:before="240" w:lineRule="auto"/>
        <w:rPr/>
      </w:pPr>
      <w:r w:rsidDel="00000000" w:rsidR="00000000" w:rsidRPr="00000000">
        <w:rPr>
          <w:rFonts w:ascii="Arial" w:cs="Arial" w:eastAsia="Arial" w:hAnsi="Arial"/>
          <w:b w:val="1"/>
          <w:bCs w:val="1"/>
          <w:color w:val="1a7a8a"/>
          <w:sz w:val="24"/>
          <w:szCs w:val="24"/>
          <w:rtl w:val="0"/>
        </w:rPr>
        <w:t xml:space="preserve">Part D: Design Challenge  [20 Marks]</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a7a8a" w:space="0" w:sz="4" w:val="single"/>
              <w:left w:color="1a7a8a" w:space="0" w:sz="16" w:val="single"/>
              <w:bottom w:color="1a7a8a" w:space="0" w:sz="4" w:val="single"/>
              <w:right w:color="1a7a8a" w:space="0" w:sz="4" w:val="single"/>
            </w:tcBorders>
            <w:shd w:fill="e0f4f7" w:val="clear"/>
            <w:tcMar>
              <w:top w:w="120.0" w:type="dxa"/>
              <w:left w:w="200.0" w:type="dxa"/>
              <w:bottom w:w="120.0" w:type="dxa"/>
              <w:right w:w="2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a7a8a"/>
                <w:sz w:val="22"/>
                <w:szCs w:val="22"/>
                <w:rtl w:val="0"/>
              </w:rPr>
              <w:t xml:space="preserve">Scenario: </w:t>
            </w:r>
            <w:r w:rsidDel="00000000" w:rsidR="00000000" w:rsidRPr="00000000">
              <w:rPr>
                <w:rFonts w:ascii="Arial" w:cs="Arial" w:eastAsia="Arial" w:hAnsi="Arial"/>
                <w:sz w:val="22"/>
                <w:szCs w:val="22"/>
                <w:rtl w:val="0"/>
              </w:rPr>
              <w:t xml:space="preserve">The startup is launching a weekly "Discovery Mix". Your mined rules will seed it — but engineering can only serve 50 rules at inference time. You need to cut your full rule set down to the best 50.</w:t>
            </w:r>
            <w:r w:rsidDel="00000000" w:rsidR="00000000" w:rsidRPr="00000000">
              <w:rPr>
                <w:rtl w:val="0"/>
              </w:rPr>
            </w:r>
          </w:p>
        </w:tc>
      </w:tr>
    </w:tbl>
    <w:p w:rsidR="00000000" w:rsidDel="00000000" w:rsidP="00000000" w:rsidRDefault="00000000" w:rsidRPr="00000000" w14:paraId="0000003F">
      <w:pPr>
        <w:spacing w:after="0" w:before="0" w:lineRule="auto"/>
        <w:rPr/>
      </w:pPr>
      <w:r w:rsidDel="00000000" w:rsidR="00000000" w:rsidRPr="00000000">
        <w:rPr>
          <w:rtl w:val="0"/>
        </w:rPr>
      </w:r>
    </w:p>
    <w:p w:rsidR="00000000" w:rsidDel="00000000" w:rsidP="00000000" w:rsidRDefault="00000000" w:rsidRPr="00000000" w14:paraId="00000040">
      <w:pPr>
        <w:spacing w:after="100" w:before="80" w:lineRule="auto"/>
        <w:rPr/>
      </w:pPr>
      <w:r w:rsidDel="00000000" w:rsidR="00000000" w:rsidRPr="00000000">
        <w:rPr>
          <w:rFonts w:ascii="Arial" w:cs="Arial" w:eastAsia="Arial" w:hAnsi="Arial"/>
          <w:b w:val="1"/>
          <w:bCs w:val="1"/>
          <w:sz w:val="22"/>
          <w:szCs w:val="22"/>
          <w:rtl w:val="0"/>
        </w:rPr>
        <w:t xml:space="preserve">D1. [12 Marks] </w:t>
      </w:r>
      <w:r w:rsidDel="00000000" w:rsidR="00000000" w:rsidRPr="00000000">
        <w:rPr>
          <w:rFonts w:ascii="Arial" w:cs="Arial" w:eastAsia="Arial" w:hAnsi="Arial"/>
          <w:sz w:val="22"/>
          <w:szCs w:val="22"/>
          <w:rtl w:val="0"/>
        </w:rPr>
        <w:t xml:space="preserve">Design a rule-scoring function combining three metrics (support, confidence, lift). Apply it to your rule set, show the top 15 scored rules, and remove any redundant rules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spacing w:after="100" w:before="80" w:lineRule="auto"/>
        <w:rPr/>
      </w:pPr>
      <w:r w:rsidDel="00000000" w:rsidR="00000000" w:rsidRPr="00000000">
        <w:rPr>
          <w:rFonts w:ascii="Arial" w:cs="Arial" w:eastAsia="Arial" w:hAnsi="Arial"/>
          <w:b w:val="1"/>
          <w:bCs w:val="1"/>
          <w:sz w:val="22"/>
          <w:szCs w:val="22"/>
          <w:rtl w:val="0"/>
        </w:rPr>
        <w:t xml:space="preserve">D2. [8 Marks] </w:t>
      </w:r>
      <w:r w:rsidDel="00000000" w:rsidR="00000000" w:rsidRPr="00000000">
        <w:rPr>
          <w:rFonts w:ascii="Arial" w:cs="Arial" w:eastAsia="Arial" w:hAnsi="Arial"/>
          <w:sz w:val="22"/>
          <w:szCs w:val="22"/>
          <w:rtl w:val="0"/>
        </w:rPr>
        <w:t xml:space="preserve">A new user signs up and listens to exactly 2 artists. How would you use your rules to recommend new content?</w:t>
      </w:r>
      <w:r w:rsidDel="00000000" w:rsidR="00000000" w:rsidRPr="00000000">
        <w:rPr>
          <w:rtl w:val="0"/>
        </w:rPr>
      </w:r>
    </w:p>
    <w:p w:rsidR="00000000" w:rsidDel="00000000" w:rsidP="00000000" w:rsidRDefault="00000000" w:rsidRPr="00000000" w14:paraId="00000043">
      <w:pPr>
        <w:pStyle w:val="Heading1"/>
        <w:pBdr>
          <w:bottom w:color="1a7a8a" w:space="6" w:sz="8" w:val="single"/>
        </w:pBdr>
        <w:spacing w:after="180" w:before="360" w:lineRule="auto"/>
        <w:rPr/>
      </w:pPr>
      <w:r w:rsidDel="00000000" w:rsidR="00000000" w:rsidRPr="00000000">
        <w:rPr>
          <w:rFonts w:ascii="Arial" w:cs="Arial" w:eastAsia="Arial" w:hAnsi="Arial"/>
          <w:b w:val="1"/>
          <w:bCs w:val="1"/>
          <w:color w:val="1c2b36"/>
          <w:sz w:val="28"/>
          <w:szCs w:val="28"/>
          <w:rtl w:val="0"/>
        </w:rPr>
        <w:t xml:space="preserve">Grading Summary</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960"/>
        <w:gridCol w:w="2520"/>
        <w:tblGridChange w:id="0">
          <w:tblGrid>
            <w:gridCol w:w="1600"/>
            <w:gridCol w:w="5960"/>
            <w:gridCol w:w="252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7a8a"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0"/>
                <w:szCs w:val="20"/>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7a8a"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7a8a"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Marks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tl w:val="0"/>
              </w:rPr>
              <w:t xml:space="preserve">Preprocessing</w:t>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shd w:fill="f2f7f9"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shd w:fill="f2f7f9"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sz w:val="20"/>
                <w:szCs w:val="20"/>
                <w:rtl w:val="0"/>
              </w:rPr>
              <w:t xml:space="preserve">MIS Design &amp; Phi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9"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tl w:val="0"/>
              </w:rPr>
              <w:t xml:space="preserve">20</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sz w:val="20"/>
                <w:szCs w:val="20"/>
                <w:rtl w:val="0"/>
              </w:rPr>
              <w:t xml:space="preserve">MSApriori Execution &amp; Comparison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sz w:val="20"/>
                <w:szCs w:val="20"/>
                <w:rtl w:val="0"/>
              </w:rPr>
              <w:t xml:space="preserve">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7f9"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shd w:fill="f2f7f9"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sz w:val="20"/>
                <w:szCs w:val="20"/>
                <w:rtl w:val="0"/>
              </w:rPr>
              <w:t xml:space="preserve">Rules, Personas &amp; Critical 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9"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tl w:val="0"/>
              </w:rPr>
              <w:t xml:space="preserve">22</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sz w:val="20"/>
                <w:szCs w:val="20"/>
                <w:rtl w:val="0"/>
              </w:rPr>
              <w:t xml:space="preserve">Design 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tl w:val="0"/>
              </w:rPr>
              <w:t xml:space="preserve">20</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7">
            <w:pPr>
              <w:jc w:val="left"/>
              <w:rPr>
                <w:rFonts w:ascii="Arial" w:cs="Arial" w:eastAsia="Arial" w:hAnsi="Arial"/>
                <w:b w:val="1"/>
                <w:bCs w:val="1"/>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8">
            <w:pPr>
              <w:jc w:val="left"/>
              <w:rPr>
                <w:rFonts w:ascii="Arial" w:cs="Arial" w:eastAsia="Arial" w:hAnsi="Arial"/>
                <w:b w:val="1"/>
                <w:bCs w:val="1"/>
                <w:sz w:val="20"/>
                <w:szCs w:val="20"/>
              </w:rPr>
            </w:pPr>
            <w:r w:rsidDel="00000000" w:rsidR="00000000" w:rsidRPr="00000000">
              <w:rPr>
                <w:b w:val="1"/>
                <w:bCs w:val="1"/>
                <w:sz w:val="20"/>
                <w:szCs w:val="20"/>
                <w:rtl w:val="0"/>
              </w:rPr>
              <w:t xml:space="preserve">100</w:t>
            </w:r>
            <w:r w:rsidDel="00000000" w:rsidR="00000000" w:rsidRPr="00000000">
              <w:rPr>
                <w:rtl w:val="0"/>
              </w:rPr>
            </w:r>
          </w:p>
        </w:tc>
      </w:tr>
    </w:tbl>
    <w:p w:rsidR="00000000" w:rsidDel="00000000" w:rsidP="00000000" w:rsidRDefault="00000000" w:rsidRPr="00000000" w14:paraId="00000059">
      <w:pPr>
        <w:pStyle w:val="Heading1"/>
        <w:pBdr>
          <w:bottom w:color="1a7a8a" w:space="6" w:sz="8" w:val="single"/>
        </w:pBdr>
        <w:spacing w:after="180" w:before="360" w:lineRule="auto"/>
        <w:rPr/>
      </w:pPr>
      <w:r w:rsidDel="00000000" w:rsidR="00000000" w:rsidRPr="00000000">
        <w:rPr>
          <w:rFonts w:ascii="Arial" w:cs="Arial" w:eastAsia="Arial" w:hAnsi="Arial"/>
          <w:b w:val="1"/>
          <w:bCs w:val="1"/>
          <w:color w:val="1c2b36"/>
          <w:sz w:val="28"/>
          <w:szCs w:val="28"/>
          <w:rtl w:val="0"/>
        </w:rPr>
        <w:t xml:space="preserve">Resources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96166402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Dataset: grouplens.org/datasets/hetrec-2011/  →  hetrec2011-lastfm-2k.zip</w:t>
          </w:r>
        </w:sdtContent>
      </w:sdt>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mlxtend Python library implements standard Apriori (pip install mlxtend) — you will need to extend it for MMIS logic.</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Liu, B., Hsu, W., Ma, Y. (1999). Mining association rules with multiple minimum supports. KDD-99.</w:t>
      </w:r>
    </w:p>
    <w:p w:rsidR="00000000" w:rsidDel="00000000" w:rsidP="00000000" w:rsidRDefault="00000000" w:rsidRPr="00000000" w14:paraId="0000005D">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4" w:val="single"/>
              <w:left w:color="1a7a8a" w:space="0" w:sz="12" w:val="single"/>
              <w:bottom w:color="1a7a8a" w:space="0" w:sz="4" w:val="single"/>
              <w:right w:color="1a7a8a" w:space="0" w:sz="4" w:val="single"/>
            </w:tcBorders>
            <w:shd w:fill="e0f4f7" w:val="clear"/>
            <w:tcMar>
              <w:top w:w="120.0" w:type="dxa"/>
              <w:left w:w="200.0" w:type="dxa"/>
              <w:bottom w:w="120.0" w:type="dxa"/>
              <w:right w:w="12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i w:val="1"/>
                <w:iCs w:val="1"/>
                <w:sz w:val="22"/>
                <w:szCs w:val="22"/>
                <w:rtl w:val="0"/>
              </w:rPr>
              <w:t xml:space="preserve">The goal is not just correct numbers — it is a coherent, evidence-backed story about music listening patterns that a product team would actually act on.</w:t>
            </w:r>
            <w:r w:rsidDel="00000000" w:rsidR="00000000" w:rsidRPr="00000000">
              <w:rPr>
                <w:rtl w:val="0"/>
              </w:rPr>
            </w:r>
          </w:p>
        </w:tc>
      </w:tr>
    </w:tbl>
    <w:p w:rsidR="00000000" w:rsidDel="00000000" w:rsidP="00000000" w:rsidRDefault="00000000" w:rsidRPr="00000000" w14:paraId="0000005F">
      <w:pPr>
        <w:pBdr>
          <w:top w:color="1a7a8a" w:space="8" w:sz="6" w:val="single"/>
        </w:pBdr>
        <w:spacing w:after="200" w:before="400" w:lineRule="auto"/>
        <w:jc w:val="center"/>
        <w:rPr/>
      </w:pPr>
      <w:r w:rsidDel="00000000" w:rsidR="00000000" w:rsidRPr="00000000">
        <w:rPr>
          <w:rFonts w:ascii="Arial" w:cs="Arial" w:eastAsia="Arial" w:hAnsi="Arial"/>
          <w:i w:val="1"/>
          <w:iCs w:val="1"/>
          <w:color w:val="888888"/>
          <w:sz w:val="22"/>
          <w:szCs w:val="22"/>
          <w:rtl w:val="0"/>
        </w:rPr>
        <w:t xml:space="preserve">Good luck — and enjoy the music.</w:t>
      </w:r>
      <w:r w:rsidDel="00000000" w:rsidR="00000000" w:rsidRPr="00000000">
        <w:rPr>
          <w:rtl w:val="0"/>
        </w:rPr>
      </w:r>
    </w:p>
    <w:sectPr>
      <w:head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80"/>
      <w:gridCol w:w="2800"/>
      <w:tblGridChange w:id="0">
        <w:tblGrid>
          <w:gridCol w:w="7280"/>
          <w:gridCol w:w="2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8a" w:val="clear"/>
          <w:tcMar>
            <w:top w:w="80.0" w:type="dxa"/>
            <w:left w:w="200.0" w:type="dxa"/>
            <w:bottom w:w="80.0" w:type="dxa"/>
            <w:right w:w="120.0" w:type="dxa"/>
          </w:tcMar>
        </w:tcPr>
        <w:p w:rsidR="00000000" w:rsidDel="00000000" w:rsidP="00000000" w:rsidRDefault="00000000" w:rsidRPr="00000000" w14:paraId="00000061">
          <w:pPr>
            <w:rPr>
              <w:color w:val="ffffff"/>
              <w:sz w:val="18"/>
              <w:szCs w:val="18"/>
            </w:rPr>
          </w:pPr>
          <w:r w:rsidDel="00000000" w:rsidR="00000000" w:rsidRPr="00000000">
            <w:rPr>
              <w:rFonts w:ascii="Arial" w:cs="Arial" w:eastAsia="Arial" w:hAnsi="Arial"/>
              <w:color w:val="ffffff"/>
              <w:sz w:val="18"/>
              <w:szCs w:val="18"/>
              <w:rtl w:val="0"/>
            </w:rPr>
            <w:t xml:space="preserve">DS-3002 Data Mining  |  Spring 202</w:t>
          </w:r>
          <w:r w:rsidDel="00000000" w:rsidR="00000000" w:rsidRPr="00000000">
            <w:rPr>
              <w:color w:val="ffffff"/>
              <w:sz w:val="18"/>
              <w:szCs w:val="18"/>
              <w:rtl w:val="0"/>
            </w:rPr>
            <w:t xml:space="preserve">6</w:t>
          </w:r>
          <w:r w:rsidDel="00000000" w:rsidR="00000000" w:rsidRPr="00000000">
            <w:rPr>
              <w:rFonts w:ascii="Arial" w:cs="Arial" w:eastAsia="Arial" w:hAnsi="Arial"/>
              <w:color w:val="ffffff"/>
              <w:sz w:val="18"/>
              <w:szCs w:val="18"/>
              <w:rtl w:val="0"/>
            </w:rPr>
            <w:t xml:space="preserve">  |  Assignment #</w:t>
          </w:r>
          <w:r w:rsidDel="00000000" w:rsidR="00000000" w:rsidRPr="00000000">
            <w:rPr>
              <w:color w:val="ffffff"/>
              <w:sz w:val="18"/>
              <w:szCs w:val="18"/>
              <w:rtl w:val="0"/>
            </w:rPr>
            <w:t xml:space="preserve">1</w:t>
          </w:r>
        </w:p>
      </w:tc>
      <w:tc>
        <w:tcPr>
          <w:tcBorders>
            <w:top w:color="000000" w:space="0" w:sz="0" w:val="nil"/>
            <w:left w:color="000000" w:space="0" w:sz="0" w:val="nil"/>
            <w:bottom w:color="000000" w:space="0" w:sz="0" w:val="nil"/>
            <w:right w:color="000000" w:space="0" w:sz="0" w:val="nil"/>
          </w:tcBorders>
          <w:shd w:fill="1c2b36" w:val="clear"/>
          <w:tcMar>
            <w:top w:w="80.0" w:type="dxa"/>
            <w:left w:w="120.0" w:type="dxa"/>
            <w:bottom w:w="80.0" w:type="dxa"/>
            <w:right w:w="200.0" w:type="dxa"/>
          </w:tcMar>
        </w:tcPr>
        <w:p w:rsidR="00000000" w:rsidDel="00000000" w:rsidP="00000000" w:rsidRDefault="00000000" w:rsidRPr="00000000" w14:paraId="00000062">
          <w:pPr>
            <w:jc w:val="right"/>
            <w:rPr/>
          </w:pPr>
          <w:r w:rsidDel="00000000" w:rsidR="00000000" w:rsidRPr="00000000">
            <w:rPr>
              <w:rFonts w:ascii="Arial" w:cs="Arial" w:eastAsia="Arial" w:hAnsi="Arial"/>
              <w:color w:val="ffffff"/>
              <w:sz w:val="18"/>
              <w:szCs w:val="18"/>
              <w:rtl w:val="0"/>
            </w:rPr>
            <w:t xml:space="preserve">BSDS  |  FAST-NUCES</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c2b3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7a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character" w:styleId="10">
    <w:name w:val="footnote reference"/>
    <w:uiPriority w:val="99"/>
    <w:semiHidden w:val="1"/>
    <w:unhideWhenUsed w:val="1"/>
    <w:rPr>
      <w:vertAlign w:val="superscript"/>
    </w:rPr>
  </w:style>
  <w:style w:type="paragraph" w:styleId="11">
    <w:name w:val="footnote text"/>
    <w:link w:val="15"/>
    <w:uiPriority w:val="99"/>
    <w:semiHidden w:val="1"/>
    <w:unhideWhenUsed w:val="1"/>
    <w:pPr>
      <w:spacing w:after="0" w:line="240" w:lineRule="auto"/>
    </w:pPr>
    <w:rPr>
      <w:rFonts w:ascii="Arial" w:cs="Arial" w:eastAsia="Arial" w:hAnsi="Arial"/>
      <w:sz w:val="20"/>
      <w:szCs w:val="20"/>
    </w:rPr>
  </w:style>
  <w:style w:type="character" w:styleId="12">
    <w:name w:val="Hyperlink"/>
    <w:uiPriority w:val="99"/>
    <w:unhideWhenUsed w:val="1"/>
    <w:rPr>
      <w:color w:val="0563c1"/>
      <w:u w:val="single"/>
    </w:rPr>
  </w:style>
  <w:style w:type="paragraph" w:styleId="14">
    <w:name w:val="List Paragraph"/>
    <w:uiPriority w:val="0"/>
    <w:qFormat w:val="1"/>
    <w:rPr>
      <w:rFonts w:ascii="Arial" w:cs="Arial" w:eastAsia="Arial" w:hAnsi="Arial"/>
      <w:sz w:val="22"/>
      <w:szCs w:val="22"/>
    </w:rPr>
  </w:style>
  <w:style w:type="character" w:styleId="15" w:customStyle="1">
    <w:name w:val="Footnote Text Char"/>
    <w:link w:val="11"/>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vRlgznqJ5jydEavJWZmmUC2yA==">CgMxLjAaJAoBMBIfCh0IB0IZCgVBcmlhbBIQQXJpYWwgVW5pY29kZSBNUxokCgExEh8KHQgHQhkKBUFyaWFsEhBBcmlhbCBVbmljb2RlIE1TMg5oLjl2ZDR5ZHVvcHZ3YTgAciExdlVQYWlmSDliOGxZb2toOUdPSXNmYWwxZHluUmJhYW0=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2026-03-01T11:38:00Z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C50851922C4D4AFA84CA39EB18FCC87C_12</vt:lpwstr>
  </property>
</Properties>
</file>