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62A92D">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jc w:val="center"/>
        <w:rPr>
          <w:rFonts w:hint="default" w:ascii="Times New Roman" w:hAnsi="Times New Roman" w:eastAsia="sans-serif" w:cs="Times New Roman"/>
          <w:b/>
          <w:bCs/>
          <w:color w:val="1B1C1D"/>
          <w:sz w:val="36"/>
          <w:szCs w:val="36"/>
          <w:bdr w:val="none" w:color="1B1C1D" w:sz="0" w:space="0"/>
        </w:rPr>
      </w:pPr>
      <w:r>
        <w:rPr>
          <w:rFonts w:hint="default" w:ascii="Times New Roman" w:hAnsi="Times New Roman" w:eastAsia="sans-serif" w:cs="Times New Roman"/>
          <w:b/>
          <w:bCs/>
          <w:color w:val="1B1C1D"/>
          <w:sz w:val="36"/>
          <w:szCs w:val="36"/>
          <w:bdr w:val="none" w:color="1B1C1D" w:sz="0" w:space="0"/>
        </w:rPr>
        <w:t>Report</w:t>
      </w:r>
    </w:p>
    <w:p w14:paraId="165BBC15">
      <w:pPr>
        <w:rPr>
          <w:rFonts w:hint="default"/>
        </w:rPr>
      </w:pPr>
    </w:p>
    <w:p w14:paraId="491A6FEE">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jc w:val="both"/>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sz w:val="24"/>
          <w:szCs w:val="24"/>
          <w:bdr w:val="none" w:color="1B1C1D" w:sz="0" w:space="0"/>
        </w:rPr>
        <w:t>Summary</w:t>
      </w:r>
    </w:p>
    <w:p w14:paraId="7521B8AB">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jc w:val="both"/>
        <w:rPr>
          <w:rFonts w:hint="default" w:ascii="Times New Roman" w:hAnsi="Times New Roman" w:eastAsia="sans-serif" w:cs="Times New Roman"/>
          <w:color w:val="1B1C1D"/>
          <w:sz w:val="24"/>
          <w:szCs w:val="24"/>
          <w:bdr w:val="none" w:color="auto" w:sz="0" w:space="0"/>
        </w:rPr>
      </w:pPr>
      <w:r>
        <w:rPr>
          <w:rFonts w:hint="default" w:ascii="Times New Roman" w:hAnsi="Times New Roman" w:eastAsia="sans-serif" w:cs="Times New Roman"/>
          <w:color w:val="1B1C1D"/>
          <w:sz w:val="24"/>
          <w:szCs w:val="24"/>
          <w:bdr w:val="none" w:color="auto" w:sz="0" w:space="0"/>
        </w:rPr>
        <w:t>OpenAI's Whisper (</w:t>
      </w:r>
      <w:r>
        <w:rPr>
          <w:rStyle w:val="6"/>
          <w:rFonts w:hint="default" w:ascii="Times New Roman" w:hAnsi="Times New Roman" w:eastAsia="sans-serif" w:cs="Times New Roman"/>
          <w:color w:val="575B5F"/>
          <w:sz w:val="24"/>
          <w:szCs w:val="24"/>
          <w:bdr w:val="none" w:color="575B5F" w:sz="0" w:space="0"/>
        </w:rPr>
        <w:t>tiny</w:t>
      </w:r>
      <w:r>
        <w:rPr>
          <w:rFonts w:hint="default" w:ascii="Times New Roman" w:hAnsi="Times New Roman" w:eastAsia="sans-serif" w:cs="Times New Roman"/>
          <w:color w:val="1B1C1D"/>
          <w:sz w:val="24"/>
          <w:szCs w:val="24"/>
          <w:bdr w:val="none" w:color="auto" w:sz="0" w:space="0"/>
        </w:rPr>
        <w:t xml:space="preserve"> model), the offline Vosk engine (small English model), and the cloud-based Google Speech Recognition API</w:t>
      </w:r>
      <w:r>
        <w:rPr>
          <w:rFonts w:hint="default" w:ascii="Times New Roman" w:hAnsi="Times New Roman" w:eastAsia="sans-serif" w:cs="Times New Roman"/>
          <w:color w:val="1B1C1D"/>
          <w:sz w:val="24"/>
          <w:szCs w:val="24"/>
          <w:bdr w:val="none" w:color="auto" w:sz="0" w:space="0"/>
          <w:lang w:val="en-US"/>
        </w:rPr>
        <w:t xml:space="preserve"> were used</w:t>
      </w:r>
      <w:r>
        <w:rPr>
          <w:rFonts w:hint="default" w:ascii="Times New Roman" w:hAnsi="Times New Roman" w:eastAsia="sans-serif" w:cs="Times New Roman"/>
          <w:color w:val="1B1C1D"/>
          <w:sz w:val="24"/>
          <w:szCs w:val="24"/>
          <w:bdr w:val="none" w:color="auto" w:sz="0" w:space="0"/>
        </w:rPr>
        <w:t xml:space="preserve">. The system, implemented in a Gradio web interface, was assessed across various audio scenarios. Key findings indicate that while the Google API excels in accuracy for clear audio, Whisper provides superior robustness in challenging conditions like background noise and fast speech. Vosk stands out as a reliable and fast offline alternative for standard use cases. </w:t>
      </w:r>
    </w:p>
    <w:p w14:paraId="25C1D50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jc w:val="both"/>
        <w:rPr>
          <w:rFonts w:hint="default" w:ascii="Times New Roman" w:hAnsi="Times New Roman" w:eastAsia="sans-serif" w:cs="Times New Roman"/>
          <w:color w:val="1B1C1D"/>
          <w:sz w:val="24"/>
          <w:szCs w:val="24"/>
          <w:bdr w:val="none" w:color="auto" w:sz="0" w:space="0"/>
        </w:rPr>
      </w:pPr>
    </w:p>
    <w:p w14:paraId="3D095E19">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jc w:val="both"/>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sz w:val="24"/>
          <w:szCs w:val="24"/>
          <w:bdr w:val="none" w:color="1B1C1D" w:sz="0" w:space="0"/>
        </w:rPr>
        <w:t>System Overview</w:t>
      </w:r>
    </w:p>
    <w:p w14:paraId="619299EC">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60" w:afterAutospacing="0" w:line="9" w:lineRule="atLeast"/>
        <w:ind w:left="0" w:right="0"/>
        <w:jc w:val="both"/>
        <w:rPr>
          <w:rFonts w:hint="default" w:ascii="Times New Roman" w:hAnsi="Times New Roman" w:eastAsia="sans-serif" w:cs="Times New Roman"/>
          <w:color w:val="1B1C1D"/>
          <w:sz w:val="24"/>
          <w:szCs w:val="24"/>
          <w:bdr w:val="none" w:color="auto" w:sz="0" w:space="0"/>
        </w:rPr>
      </w:pPr>
      <w:r>
        <w:rPr>
          <w:rFonts w:hint="default" w:ascii="Times New Roman" w:hAnsi="Times New Roman" w:eastAsia="sans-serif" w:cs="Times New Roman"/>
          <w:color w:val="1B1C1D"/>
          <w:sz w:val="24"/>
          <w:szCs w:val="24"/>
          <w:bdr w:val="none" w:color="auto" w:sz="0" w:space="0"/>
        </w:rPr>
        <w:t xml:space="preserve">The evaluation platform is an interactive Gradio application that accepts audio via file upload or direct microphone recording. </w:t>
      </w:r>
    </w:p>
    <w:p w14:paraId="275E40EE">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60" w:afterAutospacing="0" w:line="9" w:lineRule="atLeast"/>
        <w:ind w:left="0" w:right="0"/>
        <w:jc w:val="both"/>
        <w:rPr>
          <w:rFonts w:hint="default" w:ascii="Times New Roman" w:hAnsi="Times New Roman" w:eastAsia="sans-serif" w:cs="Times New Roman"/>
          <w:color w:val="1B1C1D"/>
          <w:sz w:val="24"/>
          <w:szCs w:val="24"/>
          <w:bdr w:val="none" w:color="auto" w:sz="0" w:space="0"/>
        </w:rPr>
      </w:pPr>
      <w:bookmarkStart w:id="0" w:name="_GoBack"/>
      <w:bookmarkEnd w:id="0"/>
    </w:p>
    <w:p w14:paraId="2ADECB1E">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jc w:val="both"/>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sz w:val="24"/>
          <w:szCs w:val="24"/>
          <w:bdr w:val="none" w:color="1B1C1D" w:sz="0" w:space="0"/>
        </w:rPr>
        <w:t>Key Findings and Recommendations</w:t>
      </w:r>
    </w:p>
    <w:p w14:paraId="424A39E1">
      <w:pPr>
        <w:pStyle w:val="7"/>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420" w:leftChars="0" w:right="0" w:hanging="420" w:firstLineChars="0"/>
        <w:jc w:val="both"/>
        <w:rPr>
          <w:rFonts w:hint="default" w:ascii="Times New Roman" w:hAnsi="Times New Roman" w:eastAsia="sans-serif" w:cs="Times New Roman"/>
          <w:color w:val="1B1C1D"/>
          <w:sz w:val="24"/>
          <w:szCs w:val="24"/>
        </w:rPr>
      </w:pPr>
      <w:r>
        <w:rPr>
          <w:rFonts w:hint="default" w:ascii="Times New Roman" w:hAnsi="Times New Roman" w:eastAsia="sans-serif" w:cs="Times New Roman"/>
          <w:color w:val="1B1C1D"/>
          <w:sz w:val="24"/>
          <w:szCs w:val="24"/>
          <w:bdr w:val="none" w:color="auto" w:sz="0" w:space="0"/>
        </w:rPr>
        <w:t xml:space="preserve">For applications where </w:t>
      </w:r>
      <w:r>
        <w:rPr>
          <w:rFonts w:hint="default" w:ascii="Times New Roman" w:hAnsi="Times New Roman" w:eastAsia="sans-serif" w:cs="Times New Roman"/>
          <w:color w:val="1B1C1D"/>
          <w:sz w:val="24"/>
          <w:szCs w:val="24"/>
          <w:bdr w:val="none" w:color="auto" w:sz="0" w:space="0"/>
          <w:lang w:val="en-US"/>
        </w:rPr>
        <w:t>c</w:t>
      </w:r>
      <w:r>
        <w:rPr>
          <w:rFonts w:hint="default" w:ascii="Times New Roman" w:hAnsi="Times New Roman" w:eastAsia="sans-serif" w:cs="Times New Roman"/>
          <w:color w:val="1B1C1D"/>
          <w:sz w:val="24"/>
          <w:szCs w:val="24"/>
          <w:bdr w:val="none" w:color="auto" w:sz="0" w:space="0"/>
        </w:rPr>
        <w:t xml:space="preserve">onditions are ideal (clear speech, minimal noise), the </w:t>
      </w:r>
      <w:r>
        <w:rPr>
          <w:rFonts w:hint="default" w:ascii="Times New Roman" w:hAnsi="Times New Roman" w:eastAsia="sans-serif" w:cs="Times New Roman"/>
          <w:b/>
          <w:bCs/>
          <w:color w:val="1B1C1D"/>
          <w:sz w:val="24"/>
          <w:szCs w:val="24"/>
          <w:bdr w:val="none" w:color="1B1C1D" w:sz="0" w:space="0"/>
        </w:rPr>
        <w:t>Google Speech Recognition API</w:t>
      </w:r>
      <w:r>
        <w:rPr>
          <w:rFonts w:hint="default" w:ascii="Times New Roman" w:hAnsi="Times New Roman" w:eastAsia="sans-serif" w:cs="Times New Roman"/>
          <w:color w:val="1B1C1D"/>
          <w:sz w:val="24"/>
          <w:szCs w:val="24"/>
          <w:bdr w:val="none" w:color="auto" w:sz="0" w:space="0"/>
        </w:rPr>
        <w:t xml:space="preserve"> is the recommended choice due to its superior contextual understanding and punctuation.</w:t>
      </w:r>
    </w:p>
    <w:p w14:paraId="768799D8">
      <w:pPr>
        <w:pStyle w:val="7"/>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420" w:leftChars="0" w:right="0" w:hanging="420" w:firstLineChars="0"/>
        <w:jc w:val="both"/>
        <w:rPr>
          <w:rFonts w:hint="default" w:ascii="Times New Roman" w:hAnsi="Times New Roman" w:eastAsia="sans-serif" w:cs="Times New Roman"/>
          <w:color w:val="1B1C1D"/>
          <w:sz w:val="24"/>
          <w:szCs w:val="24"/>
        </w:rPr>
      </w:pPr>
      <w:r>
        <w:rPr>
          <w:rFonts w:hint="default" w:ascii="Times New Roman" w:hAnsi="Times New Roman" w:eastAsia="sans-serif" w:cs="Times New Roman"/>
          <w:color w:val="1B1C1D"/>
          <w:sz w:val="24"/>
          <w:szCs w:val="24"/>
          <w:bdr w:val="none" w:color="auto" w:sz="0" w:space="0"/>
        </w:rPr>
        <w:t xml:space="preserve">For applications involving diverse or unpredictable audio conditions (background noise, varied speech paces, accents), </w:t>
      </w:r>
      <w:r>
        <w:rPr>
          <w:rFonts w:hint="default" w:ascii="Times New Roman" w:hAnsi="Times New Roman" w:eastAsia="sans-serif" w:cs="Times New Roman"/>
          <w:b/>
          <w:bCs/>
          <w:color w:val="1B1C1D"/>
          <w:sz w:val="24"/>
          <w:szCs w:val="24"/>
          <w:bdr w:val="none" w:color="1B1C1D" w:sz="0" w:space="0"/>
        </w:rPr>
        <w:t>Whisper</w:t>
      </w:r>
      <w:r>
        <w:rPr>
          <w:rFonts w:hint="default" w:ascii="Times New Roman" w:hAnsi="Times New Roman" w:eastAsia="sans-serif" w:cs="Times New Roman"/>
          <w:color w:val="1B1C1D"/>
          <w:sz w:val="24"/>
          <w:szCs w:val="24"/>
          <w:bdr w:val="none" w:color="auto" w:sz="0" w:space="0"/>
        </w:rPr>
        <w:t xml:space="preserve"> is the most robust solution. Its performance in challenging scenarios is a significant advantage.</w:t>
      </w:r>
    </w:p>
    <w:p w14:paraId="05C8F453">
      <w:pPr>
        <w:pStyle w:val="7"/>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420" w:leftChars="0" w:right="0" w:hanging="420" w:firstLineChars="0"/>
        <w:jc w:val="both"/>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sz w:val="24"/>
          <w:szCs w:val="24"/>
          <w:bdr w:val="none" w:color="1B1C1D" w:sz="0" w:space="0"/>
        </w:rPr>
        <w:t>Vosk</w:t>
      </w:r>
      <w:r>
        <w:rPr>
          <w:rFonts w:hint="default" w:ascii="Times New Roman" w:hAnsi="Times New Roman" w:eastAsia="sans-serif" w:cs="Times New Roman"/>
          <w:color w:val="1B1C1D"/>
          <w:sz w:val="24"/>
          <w:szCs w:val="24"/>
          <w:bdr w:val="none" w:color="auto" w:sz="0" w:space="0"/>
        </w:rPr>
        <w:t xml:space="preserve"> is the ideal choice for on-device, offline applications where internet connectivity is not available or low latency is critical. While less accurate than its online counterparts in adverse conditions, its performance with clear audio is reliable.</w:t>
      </w:r>
    </w:p>
    <w:p w14:paraId="795E1ECC">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6371D5"/>
    <w:multiLevelType w:val="singleLevel"/>
    <w:tmpl w:val="2F6371D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01300"/>
    <w:rsid w:val="5FD0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2025-10-01T12:39:00Z</dcterms:created>
  <dc:creator>Sulaiman Bakkar</dc:creator>
  <cp:lastModifiedBy>Sulaiman Bakkar</cp:lastModifiedBy>
  <dcterms:modified xsi:type="dcterms:W3CDTF">2025-10-01T12:43:04Z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AAB08F77213A449682440D3AA1F47017_11</vt:lpwstr>
  </property>
</Properties>
</file>