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DC88" w14:textId="2E69F83F" w:rsidR="00A3402C" w:rsidRDefault="00AA3432">
      <w:r>
        <w:t xml:space="preserve">C </w:t>
      </w:r>
      <w:proofErr w:type="spellStart"/>
      <w:r>
        <w:t>megacontunpare</w:t>
      </w:r>
      <w:proofErr w:type="spellEnd"/>
    </w:p>
    <w:p w14:paraId="772D942D" w14:textId="77777777" w:rsidR="00A3402C" w:rsidRDefault="00A3402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1582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0515F" w14:textId="40DF6924" w:rsidR="00A3402C" w:rsidRDefault="00AD4211">
          <w:pPr>
            <w:pStyle w:val="TOCHeading"/>
          </w:pPr>
          <w:r>
            <w:t>Índice</w:t>
          </w:r>
        </w:p>
        <w:p w14:paraId="45A3D95D" w14:textId="2D8617CC" w:rsidR="00AA3432" w:rsidRDefault="00A3402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39510" w:history="1">
            <w:r w:rsidR="00AA3432" w:rsidRPr="00826404">
              <w:rPr>
                <w:rStyle w:val="Hyperlink"/>
                <w:noProof/>
              </w:rPr>
              <w:t>Java threads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_Toc119339510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3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39D6AA9D" w14:textId="4B70B20F" w:rsidR="00AA3432" w:rsidRDefault="00E779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1" w:history="1">
            <w:r w:rsidR="00AA3432" w:rsidRPr="00826404">
              <w:rPr>
                <w:rStyle w:val="Hyperlink"/>
                <w:noProof/>
              </w:rPr>
              <w:t>Elección de la concurrencia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_Toc119339511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3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7B5C1D1A" w14:textId="192A35F8" w:rsidR="00AA3432" w:rsidRDefault="00E779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2" w:history="1">
            <w:r w:rsidR="00AA3432" w:rsidRPr="00826404">
              <w:rPr>
                <w:rStyle w:val="Hyperlink"/>
                <w:noProof/>
              </w:rPr>
              <w:t>División del trabajo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_Toc119339512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3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17D56702" w14:textId="24EFEC65" w:rsidR="00AA3432" w:rsidRDefault="00E779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3" w:history="1">
            <w:r w:rsidR="00AA3432" w:rsidRPr="00826404">
              <w:rPr>
                <w:rStyle w:val="Hyperlink"/>
                <w:noProof/>
              </w:rPr>
              <w:t>Implementación del código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_Toc119339513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3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70DD753D" w14:textId="40B94AF7" w:rsidR="00AA3432" w:rsidRDefault="00E7791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4" w:history="1">
            <w:r w:rsidR="00AA3432" w:rsidRPr="00826404">
              <w:rPr>
                <w:rStyle w:val="Hyperlink"/>
                <w:noProof/>
              </w:rPr>
              <w:t>Creación del thread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_Toc119339514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3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7AE7AA3B" w14:textId="4B2ECC1B" w:rsidR="00AA3432" w:rsidRDefault="00E7791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5" w:history="1">
            <w:r w:rsidR="00AA3432" w:rsidRPr="00826404">
              <w:rPr>
                <w:rStyle w:val="Hyperlink"/>
                <w:noProof/>
              </w:rPr>
              <w:t>Modificación de la función calculateAllNewValues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_Toc119339515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4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247A8A0E" w14:textId="109CBB23" w:rsidR="00AA3432" w:rsidRDefault="00E779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6" w:history="1">
            <w:r w:rsidR="00AA3432" w:rsidRPr="00826404">
              <w:rPr>
                <w:rStyle w:val="Hyperlink"/>
                <w:noProof/>
                <w:lang w:val="en-US"/>
              </w:rPr>
              <w:t xml:space="preserve">Tests de </w:t>
            </w:r>
            <w:r w:rsidR="00AA3432" w:rsidRPr="00826404">
              <w:rPr>
                <w:rStyle w:val="Hyperlink"/>
                <w:noProof/>
              </w:rPr>
              <w:t>funcionamiento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_Toc119339516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5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0C0EEEDD" w14:textId="63F414EB" w:rsidR="00AA3432" w:rsidRDefault="00E779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339517" w:history="1">
            <w:r w:rsidR="00AA3432" w:rsidRPr="00826404">
              <w:rPr>
                <w:rStyle w:val="Hyperlink"/>
                <w:noProof/>
              </w:rPr>
              <w:t>Comparativa de ejecución</w:t>
            </w:r>
            <w:r w:rsidR="00AA3432">
              <w:rPr>
                <w:noProof/>
                <w:webHidden/>
              </w:rPr>
              <w:tab/>
            </w:r>
            <w:r w:rsidR="00AA3432">
              <w:rPr>
                <w:noProof/>
                <w:webHidden/>
              </w:rPr>
              <w:fldChar w:fldCharType="begin"/>
            </w:r>
            <w:r w:rsidR="00AA3432">
              <w:rPr>
                <w:noProof/>
                <w:webHidden/>
              </w:rPr>
              <w:instrText xml:space="preserve"> PAGEREF _Toc119339517 \h </w:instrText>
            </w:r>
            <w:r w:rsidR="00AA3432">
              <w:rPr>
                <w:noProof/>
                <w:webHidden/>
              </w:rPr>
            </w:r>
            <w:r w:rsidR="00AA3432">
              <w:rPr>
                <w:noProof/>
                <w:webHidden/>
              </w:rPr>
              <w:fldChar w:fldCharType="separate"/>
            </w:r>
            <w:r w:rsidR="00AA3432">
              <w:rPr>
                <w:noProof/>
                <w:webHidden/>
              </w:rPr>
              <w:t>6</w:t>
            </w:r>
            <w:r w:rsidR="00AA3432">
              <w:rPr>
                <w:noProof/>
                <w:webHidden/>
              </w:rPr>
              <w:fldChar w:fldCharType="end"/>
            </w:r>
          </w:hyperlink>
        </w:p>
        <w:p w14:paraId="073EA586" w14:textId="33EE5B78" w:rsidR="00A3402C" w:rsidRDefault="00A3402C">
          <w:r>
            <w:rPr>
              <w:b/>
              <w:bCs/>
            </w:rPr>
            <w:fldChar w:fldCharType="end"/>
          </w:r>
        </w:p>
      </w:sdtContent>
    </w:sdt>
    <w:p w14:paraId="6DE7C963" w14:textId="02145C9B" w:rsidR="00A3402C" w:rsidRDefault="00A3402C"/>
    <w:p w14:paraId="62315896" w14:textId="77777777" w:rsidR="00A3402C" w:rsidRDefault="00A3402C">
      <w:r>
        <w:br w:type="page"/>
      </w:r>
    </w:p>
    <w:p w14:paraId="02B20271" w14:textId="2BFC6FBB" w:rsidR="00411874" w:rsidRDefault="00AA3432" w:rsidP="003E03A5">
      <w:pPr>
        <w:pStyle w:val="Heading1"/>
      </w:pPr>
      <w:bookmarkStart w:id="0" w:name="_Toc119339510"/>
      <w:proofErr w:type="spellStart"/>
      <w:r>
        <w:t>Pthread_t</w:t>
      </w:r>
      <w:proofErr w:type="spellEnd"/>
      <w:r w:rsidR="003E03A5">
        <w:t xml:space="preserve"> threads</w:t>
      </w:r>
      <w:bookmarkEnd w:id="0"/>
    </w:p>
    <w:p w14:paraId="3918C048" w14:textId="08B05BA2" w:rsidR="003E03A5" w:rsidRDefault="003E03A5" w:rsidP="0092526F">
      <w:pPr>
        <w:pStyle w:val="Heading2"/>
        <w:jc w:val="both"/>
      </w:pPr>
      <w:bookmarkStart w:id="1" w:name="_Toc119339511"/>
      <w:r>
        <w:t>Elección de la concurrencia</w:t>
      </w:r>
      <w:bookmarkEnd w:id="1"/>
    </w:p>
    <w:p w14:paraId="2BA5FADC" w14:textId="1D6BF134" w:rsidR="00AA3432" w:rsidRDefault="00AA3432" w:rsidP="0092526F">
      <w:pPr>
        <w:jc w:val="both"/>
      </w:pPr>
      <w:r>
        <w:t>Tras analizar todas las funciones que tiene implementadas el proyecto, nos hemos decidido por realizar una concurrencia a la hora de calcular las fuerzas que generan las partículas entre ellas.</w:t>
      </w:r>
    </w:p>
    <w:p w14:paraId="51110692" w14:textId="302AB55C" w:rsidR="00AA3432" w:rsidRDefault="00AA3432" w:rsidP="0092526F">
      <w:pPr>
        <w:jc w:val="both"/>
      </w:pPr>
      <w:r>
        <w:t xml:space="preserve">Esta concurrencia se utilizará para calcular los valores de las fuerzas de cada partícula y, para ello, implementaremos dos funciones auxiliares cuyos nombres son </w:t>
      </w:r>
      <w:proofErr w:type="spellStart"/>
      <w:r w:rsidRPr="00112A59">
        <w:rPr>
          <w:i/>
          <w:iCs/>
        </w:rPr>
        <w:t>CalculateForcesConcurrent</w:t>
      </w:r>
      <w:proofErr w:type="spellEnd"/>
      <w:r w:rsidR="00112A59">
        <w:t xml:space="preserve"> y</w:t>
      </w:r>
      <w:r>
        <w:t xml:space="preserve"> </w:t>
      </w:r>
      <w:proofErr w:type="spellStart"/>
      <w:r w:rsidRPr="00112A59">
        <w:rPr>
          <w:i/>
          <w:iCs/>
        </w:rPr>
        <w:t>CalculateForcesThreads</w:t>
      </w:r>
      <w:proofErr w:type="spellEnd"/>
      <w:r w:rsidR="00112A59">
        <w:t xml:space="preserve">, en la cual al principio se llama a la función que calcula los objetos de forma secuencial, si nosotros llamamos esta misma función de forma concurrente, obtendremos un </w:t>
      </w:r>
      <w:r w:rsidR="00112A59" w:rsidRPr="00112A59">
        <w:rPr>
          <w:i/>
          <w:iCs/>
        </w:rPr>
        <w:t>speedup</w:t>
      </w:r>
      <w:r w:rsidR="00112A59">
        <w:t>.</w:t>
      </w:r>
    </w:p>
    <w:p w14:paraId="33EC5482" w14:textId="17E068E5" w:rsidR="003E03A5" w:rsidRDefault="003E03A5" w:rsidP="0092526F">
      <w:pPr>
        <w:pStyle w:val="Heading2"/>
        <w:jc w:val="both"/>
      </w:pPr>
      <w:bookmarkStart w:id="2" w:name="_Toc119339512"/>
      <w:r>
        <w:t>División del trabajo</w:t>
      </w:r>
      <w:bookmarkEnd w:id="2"/>
    </w:p>
    <w:p w14:paraId="1724D656" w14:textId="336726AD" w:rsidR="003E03A5" w:rsidRDefault="00CA1E63" w:rsidP="0092526F">
      <w:pPr>
        <w:jc w:val="both"/>
      </w:pPr>
      <w:r>
        <w:t>Para obtener una división del trabajo equilibrada para cada thread, calcularemos la división entera entre el número de partículas y los threads utilizados. Una vez tenemos asignados esas partículas, si la división no es entera, tendremos partículas sin asignar, estas están calculadas con el módulo entre el número de partículas y los threads utilizados, asignando una partícula a cada thread hasta que no queden partículas por asignar</w:t>
      </w:r>
      <w:r w:rsidR="00A11549">
        <w:t>.</w:t>
      </w:r>
    </w:p>
    <w:p w14:paraId="0EC6BCF2" w14:textId="5496612E" w:rsidR="00DD68ED" w:rsidRDefault="00A11549" w:rsidP="0092526F">
      <w:pPr>
        <w:jc w:val="both"/>
      </w:pPr>
      <w:r>
        <w:t>De esta forma, cada thread, como máximo, tendrá 1 partícula extra, considerando esto una carga de trabajo dividida de forma óptima</w:t>
      </w:r>
      <w:r w:rsidR="00DD68ED">
        <w:t>.</w:t>
      </w:r>
    </w:p>
    <w:p w14:paraId="1C5FA24F" w14:textId="281B03A5" w:rsidR="00DD68ED" w:rsidRDefault="00DD68ED" w:rsidP="0092526F">
      <w:pPr>
        <w:pStyle w:val="Heading2"/>
        <w:jc w:val="both"/>
      </w:pPr>
      <w:bookmarkStart w:id="3" w:name="_Toc119339513"/>
      <w:r>
        <w:t>Implementación del código</w:t>
      </w:r>
      <w:bookmarkEnd w:id="3"/>
    </w:p>
    <w:p w14:paraId="2F6793EE" w14:textId="0730E14D" w:rsidR="00DD68ED" w:rsidRDefault="00DD68ED" w:rsidP="0092526F">
      <w:pPr>
        <w:pStyle w:val="Heading3"/>
        <w:jc w:val="both"/>
      </w:pPr>
      <w:bookmarkStart w:id="4" w:name="_Toc119339514"/>
      <w:r>
        <w:t>Creación del thread</w:t>
      </w:r>
      <w:bookmarkEnd w:id="4"/>
    </w:p>
    <w:p w14:paraId="6E202836" w14:textId="044E275C" w:rsidR="00976816" w:rsidRDefault="00976816" w:rsidP="0092526F">
      <w:pPr>
        <w:jc w:val="both"/>
      </w:pPr>
      <w:r>
        <w:t xml:space="preserve">Para crear los threads, hemos utilizado un bucle </w:t>
      </w:r>
      <w:proofErr w:type="spellStart"/>
      <w:r>
        <w:t>for</w:t>
      </w:r>
      <w:proofErr w:type="spellEnd"/>
      <w:r>
        <w:t xml:space="preserve"> y la función </w:t>
      </w:r>
      <w:proofErr w:type="spellStart"/>
      <w:r>
        <w:t>pthread_create</w:t>
      </w:r>
      <w:proofErr w:type="spellEnd"/>
      <w:r>
        <w:t xml:space="preserve">. Con ella, se crean los threads y posteriormente, se hace una llamada </w:t>
      </w:r>
      <w:r w:rsidR="00EB7E2E">
        <w:t xml:space="preserve">a </w:t>
      </w:r>
      <w:proofErr w:type="spellStart"/>
      <w:r w:rsidR="00EB7E2E">
        <w:t>CalculateForcesThreads</w:t>
      </w:r>
      <w:proofErr w:type="spellEnd"/>
      <w:r w:rsidR="00EB7E2E">
        <w:t xml:space="preserve">, que está a su vez llama a </w:t>
      </w:r>
      <w:proofErr w:type="spellStart"/>
      <w:r w:rsidR="00EB7E2E">
        <w:t>CalculateForcesConcurrent</w:t>
      </w:r>
      <w:proofErr w:type="spellEnd"/>
      <w:r w:rsidR="00EB7E2E">
        <w:t xml:space="preserve"> que hace el cálculo necesario de la fuerza de todas las partículas de los datos anteriores.</w:t>
      </w:r>
    </w:p>
    <w:p w14:paraId="4D776645" w14:textId="77777777" w:rsidR="00976816" w:rsidRPr="00705D28" w:rsidRDefault="00976816" w:rsidP="00976816">
      <w:pPr>
        <w:jc w:val="both"/>
        <w:rPr>
          <w:lang w:val="en-US"/>
        </w:rPr>
      </w:pPr>
      <w:r w:rsidRPr="00705D28">
        <w:rPr>
          <w:lang w:val="en-US"/>
        </w:rPr>
        <w:t xml:space="preserve">void </w:t>
      </w:r>
      <w:proofErr w:type="spellStart"/>
      <w:proofErr w:type="gramStart"/>
      <w:r w:rsidRPr="00705D28">
        <w:rPr>
          <w:lang w:val="en-US"/>
        </w:rPr>
        <w:t>CalculateForcesThreads</w:t>
      </w:r>
      <w:proofErr w:type="spellEnd"/>
      <w:r w:rsidRPr="00705D28">
        <w:rPr>
          <w:lang w:val="en-US"/>
        </w:rPr>
        <w:t>(</w:t>
      </w:r>
      <w:proofErr w:type="gramEnd"/>
      <w:r w:rsidRPr="00705D28">
        <w:rPr>
          <w:lang w:val="en-US"/>
        </w:rPr>
        <w:t xml:space="preserve">struct </w:t>
      </w:r>
      <w:proofErr w:type="spellStart"/>
      <w:r w:rsidRPr="00705D28">
        <w:rPr>
          <w:lang w:val="en-US"/>
        </w:rPr>
        <w:t>ThreadData</w:t>
      </w:r>
      <w:proofErr w:type="spellEnd"/>
      <w:r w:rsidRPr="00705D28">
        <w:rPr>
          <w:lang w:val="en-US"/>
        </w:rPr>
        <w:t xml:space="preserve"> *</w:t>
      </w:r>
      <w:proofErr w:type="spellStart"/>
      <w:r w:rsidRPr="00705D28">
        <w:rPr>
          <w:lang w:val="en-US"/>
        </w:rPr>
        <w:t>toDo</w:t>
      </w:r>
      <w:proofErr w:type="spellEnd"/>
      <w:r w:rsidRPr="00705D28">
        <w:rPr>
          <w:lang w:val="en-US"/>
        </w:rPr>
        <w:t>){</w:t>
      </w:r>
    </w:p>
    <w:p w14:paraId="789B4EDD" w14:textId="77777777" w:rsidR="00976816" w:rsidRDefault="00976816" w:rsidP="00976816">
      <w:pPr>
        <w:jc w:val="both"/>
      </w:pPr>
      <w:r w:rsidRPr="00705D28">
        <w:rPr>
          <w:lang w:val="en-US"/>
        </w:rPr>
        <w:t xml:space="preserve">    </w:t>
      </w:r>
      <w:proofErr w:type="spellStart"/>
      <w:r>
        <w:t>CalculateForcesConcurrent</w:t>
      </w:r>
      <w:proofErr w:type="spellEnd"/>
      <w:r>
        <w:t>(</w:t>
      </w:r>
      <w:proofErr w:type="spellStart"/>
      <w:r>
        <w:t>toDo</w:t>
      </w:r>
      <w:proofErr w:type="spellEnd"/>
      <w:r>
        <w:t xml:space="preserve">-&gt;indexes, </w:t>
      </w:r>
      <w:proofErr w:type="spellStart"/>
      <w:r>
        <w:t>toDo</w:t>
      </w:r>
      <w:proofErr w:type="spellEnd"/>
      <w:r>
        <w:t>-&gt;</w:t>
      </w:r>
      <w:proofErr w:type="spellStart"/>
      <w:r>
        <w:t>shrdBuff</w:t>
      </w:r>
      <w:proofErr w:type="spellEnd"/>
      <w:r>
        <w:t xml:space="preserve">, </w:t>
      </w:r>
      <w:proofErr w:type="spellStart"/>
      <w:r>
        <w:t>toDo</w:t>
      </w:r>
      <w:proofErr w:type="spellEnd"/>
      <w:r>
        <w:t>-&gt;</w:t>
      </w:r>
      <w:proofErr w:type="spellStart"/>
      <w:r>
        <w:t>localBuff</w:t>
      </w:r>
      <w:proofErr w:type="spellEnd"/>
      <w:r>
        <w:t xml:space="preserve">, </w:t>
      </w:r>
      <w:proofErr w:type="spellStart"/>
      <w:r>
        <w:t>toDo</w:t>
      </w:r>
      <w:proofErr w:type="spellEnd"/>
      <w:r>
        <w:t>-&gt;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toDo</w:t>
      </w:r>
      <w:proofErr w:type="spellEnd"/>
      <w:r>
        <w:t>-&gt;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toDo</w:t>
      </w:r>
      <w:proofErr w:type="spellEnd"/>
      <w:r>
        <w:t>-&gt;</w:t>
      </w:r>
      <w:proofErr w:type="spellStart"/>
      <w:r>
        <w:t>end</w:t>
      </w:r>
      <w:proofErr w:type="spellEnd"/>
      <w:r>
        <w:t>);</w:t>
      </w:r>
    </w:p>
    <w:p w14:paraId="1C905A6A" w14:textId="5CD853D1" w:rsidR="00976816" w:rsidRDefault="00976816" w:rsidP="00976816">
      <w:pPr>
        <w:jc w:val="both"/>
      </w:pPr>
      <w:r>
        <w:t>}</w:t>
      </w:r>
    </w:p>
    <w:p w14:paraId="6E0971FC" w14:textId="1ECCCDD9" w:rsidR="00976816" w:rsidRDefault="00976816" w:rsidP="00976816">
      <w:pPr>
        <w:jc w:val="both"/>
      </w:pPr>
      <w:r>
        <w:t xml:space="preserve">Como se observa, le pasamos una </w:t>
      </w:r>
      <w:proofErr w:type="spellStart"/>
      <w:r>
        <w:t>struct</w:t>
      </w:r>
      <w:proofErr w:type="spellEnd"/>
      <w:r>
        <w:t xml:space="preserve"> con los datos de los threads, es decir, los rangos de trabajo que debe ejecutar, el índice de las partículas en el </w:t>
      </w:r>
      <w:proofErr w:type="spellStart"/>
      <w:r>
        <w:t>localBuff</w:t>
      </w:r>
      <w:proofErr w:type="spellEnd"/>
      <w:r>
        <w:t xml:space="preserve">, el árbol generado y los buffers. </w:t>
      </w:r>
    </w:p>
    <w:p w14:paraId="20572411" w14:textId="5A9F4D0F" w:rsidR="00DD68ED" w:rsidRDefault="00DD68ED" w:rsidP="0092526F">
      <w:pPr>
        <w:pStyle w:val="Heading3"/>
        <w:jc w:val="both"/>
      </w:pPr>
      <w:bookmarkStart w:id="5" w:name="_Toc119339515"/>
      <w:r>
        <w:t>Modificación de</w:t>
      </w:r>
      <w:bookmarkEnd w:id="5"/>
      <w:r w:rsidR="00EB7E2E">
        <w:t>l main</w:t>
      </w:r>
    </w:p>
    <w:p w14:paraId="02E50D13" w14:textId="643EB39E" w:rsidR="00115866" w:rsidRDefault="00C711D8" w:rsidP="0092526F">
      <w:pPr>
        <w:pStyle w:val="Heading4"/>
        <w:jc w:val="both"/>
      </w:pPr>
      <w:r>
        <w:t>Interfaz gráfica y no gráfica</w:t>
      </w:r>
    </w:p>
    <w:p w14:paraId="70142856" w14:textId="4B1D0ABE" w:rsidR="00C711D8" w:rsidRDefault="00C711D8" w:rsidP="0092526F">
      <w:pPr>
        <w:jc w:val="both"/>
      </w:pPr>
      <w:r>
        <w:t>En este momento, para poder hacer la representación de la parte</w:t>
      </w:r>
      <w:r w:rsidR="00481BA2">
        <w:t xml:space="preserve"> no</w:t>
      </w:r>
      <w:r>
        <w:t xml:space="preserve"> gráfica y </w:t>
      </w:r>
      <w:r w:rsidR="004163B6">
        <w:t>el posterior cálculo de fuerzas de las partículas dentro del “</w:t>
      </w:r>
      <w:proofErr w:type="spellStart"/>
      <w:r w:rsidR="004163B6">
        <w:t>map</w:t>
      </w:r>
      <w:proofErr w:type="spellEnd"/>
      <w:r w:rsidR="004163B6">
        <w:t xml:space="preserve">”. </w:t>
      </w:r>
      <w:r w:rsidR="00481BA2">
        <w:t xml:space="preserve"> </w:t>
      </w:r>
      <w:r w:rsidR="004163B6">
        <w:t xml:space="preserve">Para ello, hemos creado el array de threads y un array de los atributos que tienen estos. Luego, hacemos la correcta distribución de los rangos que debe analizar cada uno. Una vez asignados, se hace el </w:t>
      </w:r>
      <w:proofErr w:type="spellStart"/>
      <w:r w:rsidR="004163B6">
        <w:t>pthread_create</w:t>
      </w:r>
      <w:proofErr w:type="spellEnd"/>
      <w:r w:rsidR="004163B6">
        <w:t xml:space="preserve"> para crear los threads correspondientes y pasarles los atributos necesarios para calcular las fuerzas de las partículas. Si la creación de estos diese error, se cancelan todos los hilos y se termina la ejecución del programa mostrando un mensaje. Una vez han </w:t>
      </w:r>
      <w:r w:rsidR="00D71E0C">
        <w:t>acabado</w:t>
      </w:r>
      <w:r w:rsidR="004163B6">
        <w:t xml:space="preserve"> todos los </w:t>
      </w:r>
      <w:r w:rsidR="00D71E0C">
        <w:t>hilos</w:t>
      </w:r>
      <w:r w:rsidR="004163B6">
        <w:t>, se hace un join para sincronizarlos todos</w:t>
      </w:r>
      <w:r w:rsidR="00D71E0C">
        <w:t>.</w:t>
      </w:r>
    </w:p>
    <w:p w14:paraId="746F9A5E" w14:textId="17C201A5" w:rsidR="00607F7E" w:rsidRPr="00E81827" w:rsidRDefault="00481BA2" w:rsidP="00481BA2">
      <w:pPr>
        <w:jc w:val="both"/>
      </w:pPr>
      <w:r>
        <w:t xml:space="preserve">En este caso, para la implementación de la parte gráfica se ha utilizado la misma metodología. </w:t>
      </w:r>
      <w:r w:rsidR="0092526F">
        <w:br w:type="page"/>
      </w:r>
    </w:p>
    <w:p w14:paraId="69DAC0E7" w14:textId="77777777" w:rsidR="009E70B6" w:rsidRPr="00705D28" w:rsidRDefault="009E70B6" w:rsidP="0092526F">
      <w:pPr>
        <w:jc w:val="both"/>
      </w:pPr>
    </w:p>
    <w:p w14:paraId="0930BEEC" w14:textId="77777777" w:rsidR="004C639D" w:rsidRDefault="009E70B6" w:rsidP="004C639D">
      <w:pPr>
        <w:pStyle w:val="Heading2"/>
      </w:pPr>
      <w:bookmarkStart w:id="6" w:name="_Toc119339516"/>
      <w:proofErr w:type="spellStart"/>
      <w:r w:rsidRPr="00705D28">
        <w:t>Tests</w:t>
      </w:r>
      <w:proofErr w:type="spellEnd"/>
      <w:r w:rsidRPr="00705D28">
        <w:t xml:space="preserve"> de </w:t>
      </w:r>
      <w:r w:rsidRPr="004C639D">
        <w:t>funcionamiento</w:t>
      </w:r>
      <w:bookmarkEnd w:id="6"/>
    </w:p>
    <w:p w14:paraId="29E8EF95" w14:textId="70D625EA" w:rsidR="005F05D7" w:rsidRDefault="004C639D" w:rsidP="00552FFD">
      <w:pPr>
        <w:jc w:val="both"/>
      </w:pPr>
      <w:r w:rsidRPr="004C639D">
        <w:t xml:space="preserve">Para ver el correcto </w:t>
      </w:r>
      <w:r>
        <w:t xml:space="preserve">funcionamiento del código, asegurarnos que es determinista y que sigue funcionando de la misma manera que la versión original, hemos utilizados los archivos de entrada proporcionados en el campus </w:t>
      </w:r>
      <w:r w:rsidR="009D5475">
        <w:t xml:space="preserve">y los hemos comparado los archivos de salida de los mismos con los nuestros, estos coinciden, por lo </w:t>
      </w:r>
      <w:r w:rsidR="00846AC3">
        <w:t>tanto,</w:t>
      </w:r>
      <w:r w:rsidR="009D5475">
        <w:t xml:space="preserve"> podemos asegurar que nuestra implementación del código </w:t>
      </w:r>
      <w:r w:rsidR="005F05D7">
        <w:t>no ha modificado el funcionamiento del original.</w:t>
      </w:r>
    </w:p>
    <w:p w14:paraId="01BA9AA6" w14:textId="6CF6C131" w:rsidR="00AF6656" w:rsidRPr="004C639D" w:rsidRDefault="00AF6656" w:rsidP="004C639D">
      <w:r w:rsidRPr="004C639D">
        <w:br w:type="page"/>
      </w:r>
    </w:p>
    <w:p w14:paraId="527DDFA0" w14:textId="3D5C341C" w:rsidR="00DD68ED" w:rsidRDefault="00AF6656" w:rsidP="00AF6656">
      <w:pPr>
        <w:pStyle w:val="Heading2"/>
      </w:pPr>
      <w:bookmarkStart w:id="7" w:name="_Toc119339517"/>
      <w:r>
        <w:t>Comparativa de ejecución</w:t>
      </w:r>
      <w:bookmarkEnd w:id="7"/>
    </w:p>
    <w:p w14:paraId="2D5454CA" w14:textId="5E08DE36" w:rsidR="00C73D5A" w:rsidRPr="00C73D5A" w:rsidRDefault="00C73D5A" w:rsidP="00F97D00">
      <w:pPr>
        <w:jc w:val="both"/>
      </w:pPr>
      <w:r>
        <w:t xml:space="preserve">Para poder comprobar si tenemos un </w:t>
      </w:r>
      <w:proofErr w:type="spellStart"/>
      <w:r>
        <w:t>SpeedUp</w:t>
      </w:r>
      <w:proofErr w:type="spellEnd"/>
      <w:r>
        <w:t xml:space="preserve"> real, hemos decidido hacer diferentes pruebas con un mismo </w:t>
      </w:r>
      <w:proofErr w:type="spellStart"/>
      <w:r>
        <w:t>imput</w:t>
      </w:r>
      <w:proofErr w:type="spellEnd"/>
      <w:r>
        <w:t>, utilizando un número diferente de threads en cada caso:</w:t>
      </w:r>
    </w:p>
    <w:p w14:paraId="4A0B95EE" w14:textId="07FA27BD" w:rsidR="00C07470" w:rsidRDefault="00E84947" w:rsidP="00F97D00">
      <w:pPr>
        <w:jc w:val="both"/>
      </w:pPr>
      <w:r>
        <w:t>Simulación de 2000 objetos</w:t>
      </w:r>
      <w:r w:rsidR="004528D2">
        <w:t xml:space="preserve"> y</w:t>
      </w:r>
      <w:r>
        <w:t xml:space="preserve"> 1000 iteraciones</w:t>
      </w:r>
      <w:r w:rsidR="004528D2">
        <w:t>:</w:t>
      </w:r>
    </w:p>
    <w:p w14:paraId="63B9C881" w14:textId="77777777" w:rsidR="00C07470" w:rsidRPr="00AF6656" w:rsidRDefault="00C07470" w:rsidP="00F97D0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AF6656" w14:paraId="516F78AE" w14:textId="77777777" w:rsidTr="00F97D00">
        <w:trPr>
          <w:jc w:val="center"/>
        </w:trPr>
        <w:tc>
          <w:tcPr>
            <w:tcW w:w="2831" w:type="dxa"/>
          </w:tcPr>
          <w:p w14:paraId="7074B01C" w14:textId="0A3F4123" w:rsidR="00AF6656" w:rsidRDefault="00AF6656" w:rsidP="00AF6656">
            <w:r>
              <w:t>Threads</w:t>
            </w:r>
          </w:p>
        </w:tc>
        <w:tc>
          <w:tcPr>
            <w:tcW w:w="2831" w:type="dxa"/>
          </w:tcPr>
          <w:p w14:paraId="47951DE1" w14:textId="0B2E5ECD" w:rsidR="00AF6656" w:rsidRDefault="00AF6656" w:rsidP="00AF6656">
            <w:r>
              <w:t>Tiempo</w:t>
            </w:r>
          </w:p>
        </w:tc>
      </w:tr>
      <w:tr w:rsidR="00AF6656" w14:paraId="20BA9D43" w14:textId="77777777" w:rsidTr="00F97D00">
        <w:trPr>
          <w:jc w:val="center"/>
        </w:trPr>
        <w:tc>
          <w:tcPr>
            <w:tcW w:w="2831" w:type="dxa"/>
          </w:tcPr>
          <w:p w14:paraId="3C758533" w14:textId="073FA06F" w:rsidR="00AF6656" w:rsidRDefault="00297EA4" w:rsidP="00AF6656">
            <w:r>
              <w:t>1</w:t>
            </w:r>
          </w:p>
        </w:tc>
        <w:tc>
          <w:tcPr>
            <w:tcW w:w="2831" w:type="dxa"/>
          </w:tcPr>
          <w:p w14:paraId="0383D524" w14:textId="6638B258" w:rsidR="00AF6656" w:rsidRDefault="00CA0CA9" w:rsidP="00AF6656">
            <w:r w:rsidRPr="00CA0CA9">
              <w:t>0m59.291s</w:t>
            </w:r>
          </w:p>
        </w:tc>
      </w:tr>
      <w:tr w:rsidR="00E46C36" w14:paraId="7C7575B5" w14:textId="77777777" w:rsidTr="00F97D00">
        <w:trPr>
          <w:jc w:val="center"/>
        </w:trPr>
        <w:tc>
          <w:tcPr>
            <w:tcW w:w="2831" w:type="dxa"/>
          </w:tcPr>
          <w:p w14:paraId="5019B242" w14:textId="561DB884" w:rsidR="00E46C36" w:rsidRDefault="00E46C36" w:rsidP="00AF6656">
            <w:r>
              <w:t>5</w:t>
            </w:r>
          </w:p>
        </w:tc>
        <w:tc>
          <w:tcPr>
            <w:tcW w:w="2831" w:type="dxa"/>
          </w:tcPr>
          <w:p w14:paraId="04D863B3" w14:textId="3157E84D" w:rsidR="00E46C36" w:rsidRDefault="00FD1303" w:rsidP="00AF6656">
            <w:r w:rsidRPr="00FD1303">
              <w:t>1m17.744s</w:t>
            </w:r>
          </w:p>
        </w:tc>
      </w:tr>
      <w:tr w:rsidR="00AF6656" w14:paraId="4BDB14CC" w14:textId="77777777" w:rsidTr="00F97D00">
        <w:trPr>
          <w:jc w:val="center"/>
        </w:trPr>
        <w:tc>
          <w:tcPr>
            <w:tcW w:w="2831" w:type="dxa"/>
          </w:tcPr>
          <w:p w14:paraId="322FD833" w14:textId="28D415FA" w:rsidR="00AF6656" w:rsidRDefault="00297EA4" w:rsidP="00AF6656">
            <w:r>
              <w:t>10</w:t>
            </w:r>
          </w:p>
        </w:tc>
        <w:tc>
          <w:tcPr>
            <w:tcW w:w="2831" w:type="dxa"/>
          </w:tcPr>
          <w:p w14:paraId="7085F397" w14:textId="1FEA0A02" w:rsidR="00AF6656" w:rsidRDefault="00CC6DBB" w:rsidP="00AF6656">
            <w:r w:rsidRPr="00CC6DBB">
              <w:t>0m54.575s</w:t>
            </w:r>
          </w:p>
        </w:tc>
      </w:tr>
      <w:tr w:rsidR="00C05C7A" w14:paraId="40FF75BC" w14:textId="77777777" w:rsidTr="00F97D00">
        <w:trPr>
          <w:jc w:val="center"/>
        </w:trPr>
        <w:tc>
          <w:tcPr>
            <w:tcW w:w="2831" w:type="dxa"/>
          </w:tcPr>
          <w:p w14:paraId="1F584F61" w14:textId="7E0D4D28" w:rsidR="00C05C7A" w:rsidRDefault="00C05C7A" w:rsidP="00AF6656">
            <w:r>
              <w:t>15</w:t>
            </w:r>
          </w:p>
        </w:tc>
        <w:tc>
          <w:tcPr>
            <w:tcW w:w="2831" w:type="dxa"/>
          </w:tcPr>
          <w:p w14:paraId="19E9FF9A" w14:textId="254476E3" w:rsidR="00C05C7A" w:rsidRPr="00C05C7A" w:rsidRDefault="00AD41FE" w:rsidP="00AF6656">
            <w:r w:rsidRPr="00AD41FE">
              <w:t>0m47.840s</w:t>
            </w:r>
          </w:p>
        </w:tc>
      </w:tr>
      <w:tr w:rsidR="00C05C7A" w14:paraId="5D70BBFB" w14:textId="77777777" w:rsidTr="00F97D00">
        <w:trPr>
          <w:jc w:val="center"/>
        </w:trPr>
        <w:tc>
          <w:tcPr>
            <w:tcW w:w="2831" w:type="dxa"/>
          </w:tcPr>
          <w:p w14:paraId="1E6E690D" w14:textId="16DB2323" w:rsidR="00C05C7A" w:rsidRDefault="00C05C7A" w:rsidP="00AF6656">
            <w:r>
              <w:t>20</w:t>
            </w:r>
          </w:p>
        </w:tc>
        <w:tc>
          <w:tcPr>
            <w:tcW w:w="2831" w:type="dxa"/>
          </w:tcPr>
          <w:p w14:paraId="0CC0D9D0" w14:textId="057388A1" w:rsidR="00C05C7A" w:rsidRPr="00C05C7A" w:rsidRDefault="008C37CE" w:rsidP="00AF6656">
            <w:r w:rsidRPr="008C37CE">
              <w:t>0m44.359s</w:t>
            </w:r>
          </w:p>
        </w:tc>
      </w:tr>
      <w:tr w:rsidR="00AF6656" w14:paraId="248B8915" w14:textId="77777777" w:rsidTr="00F97D00">
        <w:trPr>
          <w:jc w:val="center"/>
        </w:trPr>
        <w:tc>
          <w:tcPr>
            <w:tcW w:w="2831" w:type="dxa"/>
          </w:tcPr>
          <w:p w14:paraId="2EB9C3CE" w14:textId="1D808148" w:rsidR="00AF6656" w:rsidRDefault="00071D13" w:rsidP="00AF6656">
            <w:r>
              <w:t>32</w:t>
            </w:r>
          </w:p>
        </w:tc>
        <w:tc>
          <w:tcPr>
            <w:tcW w:w="2831" w:type="dxa"/>
          </w:tcPr>
          <w:p w14:paraId="27998CAE" w14:textId="583A1209" w:rsidR="00AF6656" w:rsidRDefault="00676F52" w:rsidP="00AF6656">
            <w:r w:rsidRPr="00676F52">
              <w:t>0m44.327s</w:t>
            </w:r>
          </w:p>
        </w:tc>
      </w:tr>
    </w:tbl>
    <w:p w14:paraId="5CFEBC09" w14:textId="6CDBEE01" w:rsidR="00AF6656" w:rsidRDefault="00AF6656" w:rsidP="00AF6656"/>
    <w:p w14:paraId="4C46975C" w14:textId="3AC11367" w:rsidR="00C05C7A" w:rsidRDefault="00C05C7A" w:rsidP="00AF6656"/>
    <w:p w14:paraId="3D5B421E" w14:textId="5DDF783D" w:rsidR="00130D3A" w:rsidRDefault="00C73D5A" w:rsidP="00AF6656">
      <w:pPr>
        <w:rPr>
          <w:noProof/>
        </w:rPr>
      </w:pPr>
      <w:r>
        <w:rPr>
          <w:noProof/>
        </w:rPr>
        <w:drawing>
          <wp:inline distT="0" distB="0" distL="0" distR="0" wp14:anchorId="6114AF19" wp14:editId="7B4E8346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BFE622" w14:textId="77777777" w:rsidR="00FE5A99" w:rsidRPr="00FE5A99" w:rsidRDefault="00FE5A99" w:rsidP="00FE5A99"/>
    <w:p w14:paraId="01AE589C" w14:textId="77777777" w:rsidR="00FE5A99" w:rsidRDefault="00FE5A99" w:rsidP="00FE5A99">
      <w:pPr>
        <w:rPr>
          <w:noProof/>
        </w:rPr>
      </w:pPr>
    </w:p>
    <w:p w14:paraId="00745CD7" w14:textId="76E24198" w:rsidR="00FE5A99" w:rsidRPr="00FE5A99" w:rsidRDefault="00FE5A99" w:rsidP="00F97D00">
      <w:pPr>
        <w:jc w:val="both"/>
      </w:pPr>
      <w:r>
        <w:t xml:space="preserve">Viendo la tabla y el gráfico, observamos claramente como </w:t>
      </w:r>
      <w:r w:rsidR="00D05555">
        <w:t xml:space="preserve">el tiempo con </w:t>
      </w:r>
      <w:r w:rsidR="00620615">
        <w:t>32</w:t>
      </w:r>
      <w:r w:rsidR="00D05555">
        <w:t xml:space="preserve"> threads es menor al resto</w:t>
      </w:r>
      <w:r w:rsidR="002132EA">
        <w:t xml:space="preserve">, con 1 thread todo el trabajo se calcula con el mismo hilo, </w:t>
      </w:r>
      <w:r w:rsidR="00620615">
        <w:t>al usarlo con 5 hilos</w:t>
      </w:r>
      <w:r w:rsidR="002132EA">
        <w:t xml:space="preserve">, es cuando se produce un </w:t>
      </w:r>
      <w:proofErr w:type="spellStart"/>
      <w:r w:rsidR="002132EA">
        <w:t>over</w:t>
      </w:r>
      <w:r w:rsidR="00F97D00">
        <w:t>head</w:t>
      </w:r>
      <w:proofErr w:type="spellEnd"/>
      <w:r w:rsidR="00F97D00">
        <w:t>, provocando la ralentización del programa</w:t>
      </w:r>
      <w:r w:rsidR="00620615">
        <w:t xml:space="preserve">, donde no sale a cuenta la creación de los hilos para el procesamiento </w:t>
      </w:r>
      <w:r w:rsidR="002F02F3">
        <w:t>de los datos, a partir de ahí, se ve una estabilización que tiende a los 44.3</w:t>
      </w:r>
      <w:r w:rsidR="00B1120F">
        <w:t>00 segundos.</w:t>
      </w:r>
    </w:p>
    <w:sectPr w:rsidR="00FE5A99" w:rsidRPr="00FE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CEE4" w14:textId="77777777" w:rsidR="004A1B4C" w:rsidRDefault="004A1B4C" w:rsidP="001C48BE">
      <w:pPr>
        <w:spacing w:after="0" w:line="240" w:lineRule="auto"/>
      </w:pPr>
      <w:r>
        <w:separator/>
      </w:r>
    </w:p>
  </w:endnote>
  <w:endnote w:type="continuationSeparator" w:id="0">
    <w:p w14:paraId="0BD0607E" w14:textId="77777777" w:rsidR="004A1B4C" w:rsidRDefault="004A1B4C" w:rsidP="001C48BE">
      <w:pPr>
        <w:spacing w:after="0" w:line="240" w:lineRule="auto"/>
      </w:pPr>
      <w:r>
        <w:continuationSeparator/>
      </w:r>
    </w:p>
  </w:endnote>
  <w:endnote w:type="continuationNotice" w:id="1">
    <w:p w14:paraId="6137A04B" w14:textId="77777777" w:rsidR="004A1B4C" w:rsidRDefault="004A1B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67E4" w14:textId="77777777" w:rsidR="004A1B4C" w:rsidRDefault="004A1B4C" w:rsidP="001C48BE">
      <w:pPr>
        <w:spacing w:after="0" w:line="240" w:lineRule="auto"/>
      </w:pPr>
      <w:r>
        <w:separator/>
      </w:r>
    </w:p>
  </w:footnote>
  <w:footnote w:type="continuationSeparator" w:id="0">
    <w:p w14:paraId="7A382023" w14:textId="77777777" w:rsidR="004A1B4C" w:rsidRDefault="004A1B4C" w:rsidP="001C48BE">
      <w:pPr>
        <w:spacing w:after="0" w:line="240" w:lineRule="auto"/>
      </w:pPr>
      <w:r>
        <w:continuationSeparator/>
      </w:r>
    </w:p>
  </w:footnote>
  <w:footnote w:type="continuationNotice" w:id="1">
    <w:p w14:paraId="69C46590" w14:textId="77777777" w:rsidR="004A1B4C" w:rsidRDefault="004A1B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86A"/>
    <w:multiLevelType w:val="multilevel"/>
    <w:tmpl w:val="83E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B1312"/>
    <w:multiLevelType w:val="multilevel"/>
    <w:tmpl w:val="9408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C6DEE"/>
    <w:multiLevelType w:val="multilevel"/>
    <w:tmpl w:val="1CBA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C3CCF"/>
    <w:multiLevelType w:val="multilevel"/>
    <w:tmpl w:val="2F90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14CA0"/>
    <w:multiLevelType w:val="multilevel"/>
    <w:tmpl w:val="93DE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391317">
    <w:abstractNumId w:val="2"/>
  </w:num>
  <w:num w:numId="2" w16cid:durableId="1630163212">
    <w:abstractNumId w:val="4"/>
  </w:num>
  <w:num w:numId="3" w16cid:durableId="1136995907">
    <w:abstractNumId w:val="1"/>
  </w:num>
  <w:num w:numId="4" w16cid:durableId="710110018">
    <w:abstractNumId w:val="0"/>
  </w:num>
  <w:num w:numId="5" w16cid:durableId="1418672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2C"/>
    <w:rsid w:val="00015C9E"/>
    <w:rsid w:val="000445AF"/>
    <w:rsid w:val="00051839"/>
    <w:rsid w:val="00071D13"/>
    <w:rsid w:val="000C700E"/>
    <w:rsid w:val="000D3D1D"/>
    <w:rsid w:val="000E2D5E"/>
    <w:rsid w:val="00105ACF"/>
    <w:rsid w:val="00112727"/>
    <w:rsid w:val="00112A59"/>
    <w:rsid w:val="00115866"/>
    <w:rsid w:val="00130D3A"/>
    <w:rsid w:val="00141EAA"/>
    <w:rsid w:val="001A6A31"/>
    <w:rsid w:val="001C48BE"/>
    <w:rsid w:val="001C745A"/>
    <w:rsid w:val="001E0CC9"/>
    <w:rsid w:val="001F0E23"/>
    <w:rsid w:val="002132EA"/>
    <w:rsid w:val="00247764"/>
    <w:rsid w:val="00265AC8"/>
    <w:rsid w:val="00297EA4"/>
    <w:rsid w:val="002F02F3"/>
    <w:rsid w:val="002F597B"/>
    <w:rsid w:val="00345E67"/>
    <w:rsid w:val="003E03A5"/>
    <w:rsid w:val="00411874"/>
    <w:rsid w:val="004163B6"/>
    <w:rsid w:val="00431906"/>
    <w:rsid w:val="00431B93"/>
    <w:rsid w:val="004528D2"/>
    <w:rsid w:val="00481BA2"/>
    <w:rsid w:val="00493399"/>
    <w:rsid w:val="004A1B4C"/>
    <w:rsid w:val="004A6F17"/>
    <w:rsid w:val="004C3A53"/>
    <w:rsid w:val="004C639D"/>
    <w:rsid w:val="00544921"/>
    <w:rsid w:val="00552FFD"/>
    <w:rsid w:val="0055560E"/>
    <w:rsid w:val="00592882"/>
    <w:rsid w:val="005D248D"/>
    <w:rsid w:val="005F05D7"/>
    <w:rsid w:val="00602865"/>
    <w:rsid w:val="00607F7E"/>
    <w:rsid w:val="00620615"/>
    <w:rsid w:val="0067187C"/>
    <w:rsid w:val="00676F52"/>
    <w:rsid w:val="006B6EC3"/>
    <w:rsid w:val="00705D28"/>
    <w:rsid w:val="0074580D"/>
    <w:rsid w:val="00757B65"/>
    <w:rsid w:val="00844C52"/>
    <w:rsid w:val="00846AC3"/>
    <w:rsid w:val="008C37CE"/>
    <w:rsid w:val="008E4E3F"/>
    <w:rsid w:val="009148FF"/>
    <w:rsid w:val="0092526F"/>
    <w:rsid w:val="00942563"/>
    <w:rsid w:val="00963396"/>
    <w:rsid w:val="00976816"/>
    <w:rsid w:val="009C2332"/>
    <w:rsid w:val="009D5475"/>
    <w:rsid w:val="009E2F01"/>
    <w:rsid w:val="009E70B6"/>
    <w:rsid w:val="00A11549"/>
    <w:rsid w:val="00A3402C"/>
    <w:rsid w:val="00AA3432"/>
    <w:rsid w:val="00AD41FE"/>
    <w:rsid w:val="00AD4211"/>
    <w:rsid w:val="00AE5069"/>
    <w:rsid w:val="00AE68A0"/>
    <w:rsid w:val="00AF6656"/>
    <w:rsid w:val="00B1120F"/>
    <w:rsid w:val="00B21004"/>
    <w:rsid w:val="00B63C64"/>
    <w:rsid w:val="00BB17C9"/>
    <w:rsid w:val="00BC11E8"/>
    <w:rsid w:val="00C027F9"/>
    <w:rsid w:val="00C03745"/>
    <w:rsid w:val="00C05C7A"/>
    <w:rsid w:val="00C07470"/>
    <w:rsid w:val="00C21AF2"/>
    <w:rsid w:val="00C47567"/>
    <w:rsid w:val="00C711D8"/>
    <w:rsid w:val="00C73D5A"/>
    <w:rsid w:val="00CA0CA9"/>
    <w:rsid w:val="00CA1E63"/>
    <w:rsid w:val="00CC6DBB"/>
    <w:rsid w:val="00CE74D5"/>
    <w:rsid w:val="00D05555"/>
    <w:rsid w:val="00D06957"/>
    <w:rsid w:val="00D42B87"/>
    <w:rsid w:val="00D644BA"/>
    <w:rsid w:val="00D71E0C"/>
    <w:rsid w:val="00DA5A40"/>
    <w:rsid w:val="00DD68ED"/>
    <w:rsid w:val="00DF7E85"/>
    <w:rsid w:val="00E36484"/>
    <w:rsid w:val="00E43815"/>
    <w:rsid w:val="00E46C36"/>
    <w:rsid w:val="00E46CB0"/>
    <w:rsid w:val="00E77913"/>
    <w:rsid w:val="00E81827"/>
    <w:rsid w:val="00E84947"/>
    <w:rsid w:val="00E91F95"/>
    <w:rsid w:val="00EB4D12"/>
    <w:rsid w:val="00EB7E2E"/>
    <w:rsid w:val="00EE5D92"/>
    <w:rsid w:val="00F0525D"/>
    <w:rsid w:val="00F36FE5"/>
    <w:rsid w:val="00F84868"/>
    <w:rsid w:val="00F96D79"/>
    <w:rsid w:val="00F97D00"/>
    <w:rsid w:val="00FD1303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187F"/>
  <w15:chartTrackingRefBased/>
  <w15:docId w15:val="{89EC1BEC-75D1-4E21-82AB-12B4FA13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402C"/>
    <w:pPr>
      <w:outlineLvl w:val="9"/>
    </w:pPr>
    <w:rPr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E0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E03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3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03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03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6656"/>
    <w:pPr>
      <w:spacing w:after="100"/>
      <w:ind w:left="440"/>
    </w:pPr>
  </w:style>
  <w:style w:type="table" w:styleId="TableGrid">
    <w:name w:val="Table Grid"/>
    <w:basedOn w:val="TableNormal"/>
    <w:uiPriority w:val="39"/>
    <w:rsid w:val="00AF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1E8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48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8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48B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115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68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0E2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D5E"/>
  </w:style>
  <w:style w:type="paragraph" w:styleId="Footer">
    <w:name w:val="footer"/>
    <w:basedOn w:val="Normal"/>
    <w:link w:val="FooterChar"/>
    <w:uiPriority w:val="99"/>
    <w:semiHidden/>
    <w:unhideWhenUsed/>
    <w:rsid w:val="000E2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Hoja1!$A$2:$A$7</c:f>
              <c:strCache>
                <c:ptCount val="6"/>
                <c:pt idx="0">
                  <c:v>1 Thread</c:v>
                </c:pt>
                <c:pt idx="1">
                  <c:v>5 Threads</c:v>
                </c:pt>
                <c:pt idx="2">
                  <c:v>10 Threads</c:v>
                </c:pt>
                <c:pt idx="3">
                  <c:v>15 Threads</c:v>
                </c:pt>
                <c:pt idx="4">
                  <c:v>20 Threads</c:v>
                </c:pt>
                <c:pt idx="5">
                  <c:v>32 Threads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0.59291000000000005</c:v>
                </c:pt>
                <c:pt idx="1">
                  <c:v>1.17744</c:v>
                </c:pt>
                <c:pt idx="2">
                  <c:v>0.54574999999999996</c:v>
                </c:pt>
                <c:pt idx="3">
                  <c:v>0.47839999999999999</c:v>
                </c:pt>
                <c:pt idx="4">
                  <c:v>0.44358999999999998</c:v>
                </c:pt>
                <c:pt idx="5">
                  <c:v>0.44327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D8-497F-8193-7B12570B7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4149920"/>
        <c:axId val="1874150336"/>
      </c:lineChart>
      <c:catAx>
        <c:axId val="187414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150336"/>
        <c:crosses val="autoZero"/>
        <c:auto val="1"/>
        <c:lblAlgn val="ctr"/>
        <c:lblOffset val="100"/>
        <c:noMultiLvlLbl val="0"/>
      </c:catAx>
      <c:valAx>
        <c:axId val="187415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14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3DC60E-8A6B-4EB8-81AE-42B617AA7D25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667E1-96E7-4653-BA01-1823550A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716</Words>
  <Characters>4083</Characters>
  <Application>Microsoft Office Word</Application>
  <DocSecurity>4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Links>
    <vt:vector size="48" baseType="variant"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_Toc119339517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_Toc119339516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_Toc119339515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_Toc119339514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_Toc119339513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_Toc119339512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_Toc119339511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_Toc119339510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Cristian Stoia</dc:creator>
  <cp:keywords/>
  <dc:description/>
  <cp:lastModifiedBy>Alexandru Cristian Stoia</cp:lastModifiedBy>
  <cp:revision>81</cp:revision>
  <dcterms:created xsi:type="dcterms:W3CDTF">2022-11-14T00:37:00Z</dcterms:created>
  <dcterms:modified xsi:type="dcterms:W3CDTF">2022-11-15T03:38:00Z</dcterms:modified>
</cp:coreProperties>
</file>