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D3055" w14:textId="77777777" w:rsidR="00B65A78" w:rsidRPr="005B5E92" w:rsidRDefault="00B65A78" w:rsidP="00B65A78">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3F741B79" w14:textId="77777777" w:rsidR="00B65A78" w:rsidRDefault="00B65A78" w:rsidP="00B65A78">
      <w:pPr>
        <w:suppressAutoHyphens/>
        <w:autoSpaceDN w:val="0"/>
        <w:spacing w:after="0"/>
        <w:rPr>
          <w:rFonts w:ascii="Calibri" w:hAnsi="Calibri"/>
          <w:color w:val="auto"/>
          <w:sz w:val="22"/>
          <w:szCs w:val="22"/>
        </w:rPr>
      </w:pPr>
    </w:p>
    <w:p w14:paraId="644ECEB1" w14:textId="77777777" w:rsidR="00B65A78" w:rsidRDefault="00B65A78" w:rsidP="00B65A78">
      <w:pPr>
        <w:suppressAutoHyphens/>
        <w:autoSpaceDN w:val="0"/>
        <w:spacing w:after="0"/>
        <w:rPr>
          <w:rFonts w:ascii="Calibri" w:hAnsi="Calibri"/>
          <w:color w:val="auto"/>
          <w:sz w:val="22"/>
          <w:szCs w:val="22"/>
        </w:rPr>
      </w:pPr>
    </w:p>
    <w:p w14:paraId="3E5C3F0F" w14:textId="77777777" w:rsidR="00B65A78" w:rsidRDefault="00B65A78" w:rsidP="00B65A78">
      <w:pPr>
        <w:suppressAutoHyphens/>
        <w:autoSpaceDN w:val="0"/>
        <w:spacing w:after="0"/>
        <w:rPr>
          <w:rFonts w:ascii="Calibri" w:hAnsi="Calibri"/>
          <w:color w:val="auto"/>
          <w:sz w:val="22"/>
          <w:szCs w:val="22"/>
        </w:rPr>
      </w:pPr>
    </w:p>
    <w:p w14:paraId="73EBE55B" w14:textId="77777777" w:rsidR="00B65A78" w:rsidRDefault="00B65A78" w:rsidP="00B65A78">
      <w:pPr>
        <w:suppressAutoHyphens/>
        <w:autoSpaceDN w:val="0"/>
        <w:spacing w:after="0"/>
        <w:rPr>
          <w:rFonts w:ascii="Calibri" w:hAnsi="Calibri"/>
          <w:color w:val="auto"/>
          <w:sz w:val="22"/>
          <w:szCs w:val="22"/>
        </w:rPr>
      </w:pPr>
    </w:p>
    <w:p w14:paraId="3BCADC21" w14:textId="77777777" w:rsidR="00B65A78" w:rsidRDefault="00B65A78" w:rsidP="00B65A78">
      <w:pPr>
        <w:suppressAutoHyphens/>
        <w:autoSpaceDN w:val="0"/>
        <w:spacing w:after="0"/>
        <w:jc w:val="center"/>
        <w:rPr>
          <w:rFonts w:ascii="Calibri" w:hAnsi="Calibri"/>
          <w:b/>
          <w:bCs/>
          <w:color w:val="auto"/>
          <w:sz w:val="40"/>
          <w:szCs w:val="40"/>
        </w:rPr>
      </w:pPr>
    </w:p>
    <w:p w14:paraId="706BB26E" w14:textId="77777777" w:rsidR="00B65A78" w:rsidRDefault="00B65A78" w:rsidP="00B65A78">
      <w:pPr>
        <w:suppressAutoHyphens/>
        <w:autoSpaceDN w:val="0"/>
        <w:spacing w:after="0"/>
        <w:jc w:val="center"/>
        <w:rPr>
          <w:rFonts w:ascii="Calibri" w:hAnsi="Calibri"/>
          <w:b/>
          <w:bCs/>
          <w:color w:val="auto"/>
          <w:sz w:val="40"/>
          <w:szCs w:val="40"/>
        </w:rPr>
      </w:pPr>
    </w:p>
    <w:p w14:paraId="6EA91AFF" w14:textId="77777777" w:rsidR="00B65A78" w:rsidRDefault="00B65A78" w:rsidP="00B65A78">
      <w:pPr>
        <w:suppressAutoHyphens/>
        <w:autoSpaceDN w:val="0"/>
        <w:spacing w:after="0"/>
        <w:jc w:val="center"/>
        <w:rPr>
          <w:rFonts w:ascii="Calibri" w:hAnsi="Calibri"/>
          <w:b/>
          <w:bCs/>
          <w:color w:val="auto"/>
          <w:sz w:val="40"/>
          <w:szCs w:val="40"/>
        </w:rPr>
      </w:pPr>
    </w:p>
    <w:p w14:paraId="687D9E59" w14:textId="39824600" w:rsidR="00B65A78" w:rsidRDefault="00B65A78" w:rsidP="00B65A78">
      <w:pPr>
        <w:suppressAutoHyphens/>
        <w:autoSpaceDN w:val="0"/>
        <w:spacing w:after="0"/>
        <w:jc w:val="center"/>
        <w:rPr>
          <w:rFonts w:ascii="Calibri" w:hAnsi="Calibri"/>
          <w:b/>
          <w:bCs/>
          <w:color w:val="auto"/>
          <w:sz w:val="40"/>
          <w:szCs w:val="40"/>
        </w:rPr>
      </w:pPr>
      <w:r>
        <w:rPr>
          <w:rFonts w:ascii="Calibri" w:hAnsi="Calibri"/>
          <w:b/>
          <w:bCs/>
          <w:color w:val="auto"/>
          <w:sz w:val="40"/>
          <w:szCs w:val="40"/>
        </w:rPr>
        <w:t>ICT</w:t>
      </w:r>
      <w:r>
        <w:rPr>
          <w:rFonts w:ascii="Calibri" w:hAnsi="Calibri"/>
          <w:b/>
          <w:bCs/>
          <w:color w:val="auto"/>
          <w:sz w:val="40"/>
          <w:szCs w:val="40"/>
        </w:rPr>
        <w:t>ICT509</w:t>
      </w:r>
    </w:p>
    <w:p w14:paraId="3630A3F5" w14:textId="77777777" w:rsidR="00B65A78" w:rsidRDefault="00B65A78" w:rsidP="00B65A78">
      <w:pPr>
        <w:suppressAutoHyphens/>
        <w:autoSpaceDN w:val="0"/>
        <w:spacing w:after="0"/>
        <w:jc w:val="center"/>
        <w:rPr>
          <w:rFonts w:ascii="Calibri" w:hAnsi="Calibri"/>
          <w:b/>
          <w:bCs/>
          <w:color w:val="auto"/>
          <w:sz w:val="40"/>
          <w:szCs w:val="40"/>
        </w:rPr>
      </w:pPr>
    </w:p>
    <w:p w14:paraId="030ECFDD" w14:textId="77777777" w:rsidR="00B65A78" w:rsidRDefault="00B65A78" w:rsidP="00B65A78">
      <w:pPr>
        <w:suppressAutoHyphens/>
        <w:autoSpaceDN w:val="0"/>
        <w:spacing w:after="0"/>
        <w:jc w:val="center"/>
        <w:rPr>
          <w:rFonts w:ascii="Calibri" w:hAnsi="Calibri"/>
          <w:b/>
          <w:bCs/>
          <w:color w:val="auto"/>
          <w:sz w:val="36"/>
          <w:szCs w:val="36"/>
        </w:rPr>
      </w:pPr>
      <w:r>
        <w:rPr>
          <w:rFonts w:ascii="Calibri" w:hAnsi="Calibri"/>
          <w:b/>
          <w:bCs/>
          <w:color w:val="auto"/>
          <w:sz w:val="36"/>
          <w:szCs w:val="36"/>
        </w:rPr>
        <w:t>Task 1</w:t>
      </w:r>
    </w:p>
    <w:p w14:paraId="6A490D4D" w14:textId="77777777" w:rsidR="00B65A78" w:rsidRPr="00043E16" w:rsidRDefault="00B65A78" w:rsidP="00B65A78">
      <w:pPr>
        <w:spacing w:after="0" w:line="240" w:lineRule="auto"/>
        <w:rPr>
          <w:rFonts w:asciiTheme="minorHAnsi" w:hAnsiTheme="minorHAnsi" w:cstheme="minorHAnsi"/>
          <w:color w:val="auto"/>
          <w:sz w:val="22"/>
          <w:szCs w:val="22"/>
          <w:highlight w:val="yellow"/>
          <w:lang w:val="en-US"/>
        </w:rPr>
      </w:pPr>
    </w:p>
    <w:p w14:paraId="0F902FC6"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29857F85"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0179DAD3"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3ACC8B66"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540C8B1E"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0041D2A6"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783AC820"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021C58B5"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1483DAF8"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21740CF4"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7C21A13D"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31338EA2"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21F39EDE"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1A225F1A"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33A7219E"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2DC17494"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71A224DC"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746CF69E"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133DFE6B"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4C55FB74"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199C6DE8"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21310BD0"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719EFCAE"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7B50A268"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5F737214"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6AEC64AC"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09DEFA8C"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4A3E7B3D"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5A0ABDB5"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691CADD4" w14:textId="77777777" w:rsidR="00B65A78" w:rsidRDefault="00B65A78" w:rsidP="00B65A78">
      <w:pPr>
        <w:spacing w:after="0" w:line="259" w:lineRule="auto"/>
        <w:rPr>
          <w:rFonts w:asciiTheme="minorHAnsi" w:hAnsiTheme="minorHAnsi" w:cs="Calibri"/>
          <w:color w:val="000000" w:themeColor="text1"/>
          <w:sz w:val="22"/>
          <w:szCs w:val="22"/>
          <w:highlight w:val="yellow"/>
          <w:lang w:bidi="hi-IN"/>
        </w:rPr>
      </w:pPr>
    </w:p>
    <w:p w14:paraId="0C459F7F" w14:textId="77777777" w:rsidR="00B65A78" w:rsidRPr="00D2396E" w:rsidRDefault="00B65A78" w:rsidP="00B65A78">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3D06E039" w14:textId="7CEA8F0B" w:rsidR="00A64AB1" w:rsidRDefault="00A64AB1" w:rsidP="0066409B">
      <w:pPr>
        <w:pStyle w:val="Heading1"/>
        <w:pBdr>
          <w:bottom w:val="single" w:sz="4" w:space="1" w:color="auto"/>
        </w:pBdr>
        <w:spacing w:before="0"/>
        <w:contextualSpacing/>
        <w:rPr>
          <w:rFonts w:asciiTheme="minorHAnsi" w:hAnsiTheme="minorHAnsi" w:cs="Calibri"/>
          <w:color w:val="000000" w:themeColor="text1"/>
          <w:sz w:val="22"/>
          <w:szCs w:val="22"/>
          <w:highlight w:val="yellow"/>
          <w:lang w:bidi="hi-IN"/>
        </w:rPr>
      </w:pPr>
    </w:p>
    <w:p w14:paraId="202A067C" w14:textId="6C8E75AC" w:rsidR="00C6103D" w:rsidRDefault="00A64AB1" w:rsidP="0066409B">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1: </w:t>
      </w:r>
      <w:r w:rsidR="00C6103D">
        <w:rPr>
          <w:rFonts w:ascii="Calibri" w:hAnsi="Calibri"/>
          <w:color w:val="auto"/>
          <w:sz w:val="22"/>
          <w:szCs w:val="22"/>
        </w:rPr>
        <w:t>In order to d</w:t>
      </w:r>
      <w:r w:rsidR="00C6103D" w:rsidRPr="00C6103D">
        <w:rPr>
          <w:rFonts w:ascii="Calibri" w:hAnsi="Calibri"/>
          <w:color w:val="auto"/>
          <w:sz w:val="22"/>
          <w:szCs w:val="22"/>
        </w:rPr>
        <w:t xml:space="preserve">efine the client business domain, </w:t>
      </w:r>
      <w:r w:rsidR="00C6103D">
        <w:rPr>
          <w:rFonts w:ascii="Calibri" w:hAnsi="Calibri"/>
          <w:color w:val="auto"/>
          <w:sz w:val="22"/>
          <w:szCs w:val="22"/>
        </w:rPr>
        <w:t>the following data will be sourced.  Compare the different categories of data.</w:t>
      </w:r>
    </w:p>
    <w:tbl>
      <w:tblPr>
        <w:tblStyle w:val="TableGrid"/>
        <w:tblW w:w="0" w:type="auto"/>
        <w:tblLook w:val="04A0" w:firstRow="1" w:lastRow="0" w:firstColumn="1" w:lastColumn="0" w:noHBand="0" w:noVBand="1"/>
      </w:tblPr>
      <w:tblGrid>
        <w:gridCol w:w="3005"/>
        <w:gridCol w:w="3005"/>
        <w:gridCol w:w="3006"/>
      </w:tblGrid>
      <w:tr w:rsidR="00C6103D" w14:paraId="123C206D" w14:textId="77777777" w:rsidTr="00C8058B">
        <w:tc>
          <w:tcPr>
            <w:tcW w:w="3005" w:type="dxa"/>
          </w:tcPr>
          <w:p w14:paraId="250620BE" w14:textId="6A24DA5D" w:rsidR="00C6103D" w:rsidRPr="00C6103D" w:rsidRDefault="00C6103D" w:rsidP="0066409B">
            <w:pPr>
              <w:suppressAutoHyphens/>
              <w:autoSpaceDN w:val="0"/>
              <w:spacing w:after="0" w:line="252" w:lineRule="auto"/>
              <w:rPr>
                <w:rFonts w:ascii="Calibri" w:eastAsiaTheme="minorEastAsia" w:hAnsi="Calibri"/>
                <w:color w:val="auto"/>
                <w:sz w:val="22"/>
                <w:szCs w:val="22"/>
                <w:lang w:eastAsia="zh-TW"/>
              </w:rPr>
            </w:pPr>
          </w:p>
        </w:tc>
        <w:tc>
          <w:tcPr>
            <w:tcW w:w="3005" w:type="dxa"/>
          </w:tcPr>
          <w:p w14:paraId="7E943613" w14:textId="697F593A"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Quantitative Data</w:t>
            </w:r>
          </w:p>
        </w:tc>
        <w:tc>
          <w:tcPr>
            <w:tcW w:w="3006" w:type="dxa"/>
          </w:tcPr>
          <w:p w14:paraId="7722EF1D" w14:textId="3FA54319"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Qualitative Data</w:t>
            </w:r>
          </w:p>
        </w:tc>
      </w:tr>
      <w:tr w:rsidR="00C6103D" w14:paraId="2A496FAD" w14:textId="77777777" w:rsidTr="00C8058B">
        <w:tc>
          <w:tcPr>
            <w:tcW w:w="3005" w:type="dxa"/>
          </w:tcPr>
          <w:p w14:paraId="27B4B6DD" w14:textId="33D81C08"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What forms of data are?</w:t>
            </w:r>
          </w:p>
        </w:tc>
        <w:tc>
          <w:tcPr>
            <w:tcW w:w="3005" w:type="dxa"/>
          </w:tcPr>
          <w:p w14:paraId="633F2D61" w14:textId="62250B47" w:rsidR="00C6103D" w:rsidRDefault="002E6DF8"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Data that can be measured</w:t>
            </w:r>
          </w:p>
        </w:tc>
        <w:tc>
          <w:tcPr>
            <w:tcW w:w="3006" w:type="dxa"/>
          </w:tcPr>
          <w:p w14:paraId="5AD7F7C7" w14:textId="7BC94C48" w:rsidR="00C6103D" w:rsidRDefault="00E26F65"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Data that express concepts (thoughts, observations, opinions, words)</w:t>
            </w:r>
          </w:p>
        </w:tc>
      </w:tr>
      <w:tr w:rsidR="00C6103D" w14:paraId="13308662" w14:textId="77777777" w:rsidTr="00C8058B">
        <w:tc>
          <w:tcPr>
            <w:tcW w:w="3005" w:type="dxa"/>
          </w:tcPr>
          <w:p w14:paraId="5E4E0647" w14:textId="7B7F7AD4"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How to retrieve them?</w:t>
            </w:r>
          </w:p>
        </w:tc>
        <w:tc>
          <w:tcPr>
            <w:tcW w:w="3005" w:type="dxa"/>
          </w:tcPr>
          <w:p w14:paraId="2890BC8D" w14:textId="71E00798" w:rsidR="00C6103D" w:rsidRDefault="006F42B1"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Technical and performance reports, forms,</w:t>
            </w:r>
            <w:r w:rsidR="004D2441">
              <w:rPr>
                <w:rFonts w:ascii="Calibri" w:hAnsi="Calibri"/>
                <w:color w:val="auto"/>
                <w:sz w:val="22"/>
                <w:szCs w:val="22"/>
              </w:rPr>
              <w:t xml:space="preserve"> surveys, statistics.</w:t>
            </w:r>
          </w:p>
        </w:tc>
        <w:tc>
          <w:tcPr>
            <w:tcW w:w="3006" w:type="dxa"/>
          </w:tcPr>
          <w:p w14:paraId="7253C81A" w14:textId="744E91E4" w:rsidR="00C6103D" w:rsidRDefault="003D4F1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Open ended questions</w:t>
            </w:r>
            <w:r w:rsidR="004D2441">
              <w:rPr>
                <w:rFonts w:ascii="Calibri" w:hAnsi="Calibri"/>
                <w:color w:val="auto"/>
                <w:sz w:val="22"/>
                <w:szCs w:val="22"/>
              </w:rPr>
              <w:t>, memos, procedure manuals, surveys, workshop results, policy guidelines.</w:t>
            </w:r>
          </w:p>
        </w:tc>
      </w:tr>
      <w:tr w:rsidR="00C6103D" w14:paraId="493E1FF4" w14:textId="77777777" w:rsidTr="00C8058B">
        <w:tc>
          <w:tcPr>
            <w:tcW w:w="3005" w:type="dxa"/>
          </w:tcPr>
          <w:p w14:paraId="47A017AC" w14:textId="64981BDD"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How to analyse them?</w:t>
            </w:r>
          </w:p>
        </w:tc>
        <w:tc>
          <w:tcPr>
            <w:tcW w:w="3005" w:type="dxa"/>
          </w:tcPr>
          <w:p w14:paraId="782D7899" w14:textId="7F360D4D" w:rsidR="004D2441" w:rsidRDefault="004D2441"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Mathematical equations and computation. The method of data capture and processing must be current and reliable.</w:t>
            </w:r>
          </w:p>
        </w:tc>
        <w:tc>
          <w:tcPr>
            <w:tcW w:w="3006" w:type="dxa"/>
          </w:tcPr>
          <w:p w14:paraId="63B8F28E" w14:textId="1250FF0E" w:rsidR="00C6103D" w:rsidRDefault="004D2441"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The information must be unbiased and shouldn’t be provided on the basis of political motivation.</w:t>
            </w:r>
          </w:p>
        </w:tc>
      </w:tr>
      <w:tr w:rsidR="00C6103D" w14:paraId="31F7A012" w14:textId="77777777" w:rsidTr="00C6103D">
        <w:tc>
          <w:tcPr>
            <w:tcW w:w="3005" w:type="dxa"/>
          </w:tcPr>
          <w:p w14:paraId="303705DF" w14:textId="77777777" w:rsidR="00C6103D" w:rsidRDefault="00C6103D" w:rsidP="0066409B">
            <w:pPr>
              <w:suppressAutoHyphens/>
              <w:autoSpaceDN w:val="0"/>
              <w:spacing w:after="0" w:line="252" w:lineRule="auto"/>
              <w:rPr>
                <w:rFonts w:ascii="Calibri" w:hAnsi="Calibri"/>
                <w:color w:val="auto"/>
                <w:sz w:val="22"/>
                <w:szCs w:val="22"/>
              </w:rPr>
            </w:pPr>
          </w:p>
        </w:tc>
        <w:tc>
          <w:tcPr>
            <w:tcW w:w="3005" w:type="dxa"/>
          </w:tcPr>
          <w:p w14:paraId="49E91267" w14:textId="333B59B5"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Internal Data</w:t>
            </w:r>
          </w:p>
        </w:tc>
        <w:tc>
          <w:tcPr>
            <w:tcW w:w="3006" w:type="dxa"/>
          </w:tcPr>
          <w:p w14:paraId="0D73E3D2" w14:textId="422E7101"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External Data</w:t>
            </w:r>
          </w:p>
        </w:tc>
      </w:tr>
      <w:tr w:rsidR="00C6103D" w14:paraId="39DEC36E" w14:textId="77777777" w:rsidTr="00C6103D">
        <w:tc>
          <w:tcPr>
            <w:tcW w:w="3005" w:type="dxa"/>
          </w:tcPr>
          <w:p w14:paraId="03C48F89" w14:textId="220C85D7"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Where can you find them?</w:t>
            </w:r>
          </w:p>
        </w:tc>
        <w:tc>
          <w:tcPr>
            <w:tcW w:w="3005" w:type="dxa"/>
          </w:tcPr>
          <w:p w14:paraId="26C328B4" w14:textId="0AE4AB71" w:rsidR="00C6103D" w:rsidRDefault="004D2441"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Are provided by reports, results and resources within the organisation itself.</w:t>
            </w:r>
          </w:p>
        </w:tc>
        <w:tc>
          <w:tcPr>
            <w:tcW w:w="3006" w:type="dxa"/>
          </w:tcPr>
          <w:p w14:paraId="27FD4221" w14:textId="5E5D0783" w:rsidR="00C6103D" w:rsidRDefault="004D2441"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Are provided by statistics, standards</w:t>
            </w:r>
            <w:r w:rsidR="003B5DC6">
              <w:rPr>
                <w:rFonts w:ascii="Calibri" w:hAnsi="Calibri"/>
                <w:color w:val="auto"/>
                <w:sz w:val="22"/>
                <w:szCs w:val="22"/>
              </w:rPr>
              <w:t xml:space="preserve"> or research that are relevant for the organisation, but that are not produced within the organisation.</w:t>
            </w:r>
          </w:p>
        </w:tc>
      </w:tr>
      <w:tr w:rsidR="00C6103D" w14:paraId="313130F8" w14:textId="77777777" w:rsidTr="00C6103D">
        <w:tc>
          <w:tcPr>
            <w:tcW w:w="3005" w:type="dxa"/>
          </w:tcPr>
          <w:p w14:paraId="31FC2BD4" w14:textId="77777777" w:rsidR="00C6103D" w:rsidRDefault="00C6103D" w:rsidP="0066409B">
            <w:pPr>
              <w:suppressAutoHyphens/>
              <w:autoSpaceDN w:val="0"/>
              <w:spacing w:after="0" w:line="252" w:lineRule="auto"/>
              <w:rPr>
                <w:rFonts w:ascii="Calibri" w:hAnsi="Calibri"/>
                <w:color w:val="auto"/>
                <w:sz w:val="22"/>
                <w:szCs w:val="22"/>
              </w:rPr>
            </w:pPr>
          </w:p>
        </w:tc>
        <w:tc>
          <w:tcPr>
            <w:tcW w:w="3005" w:type="dxa"/>
          </w:tcPr>
          <w:p w14:paraId="322A27D4" w14:textId="02089CA1"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Data from Documents</w:t>
            </w:r>
          </w:p>
        </w:tc>
        <w:tc>
          <w:tcPr>
            <w:tcW w:w="3006" w:type="dxa"/>
          </w:tcPr>
          <w:p w14:paraId="1646B241" w14:textId="294D08A5"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Data from People</w:t>
            </w:r>
          </w:p>
        </w:tc>
      </w:tr>
      <w:tr w:rsidR="00C6103D" w14:paraId="31275539" w14:textId="77777777" w:rsidTr="00C6103D">
        <w:tc>
          <w:tcPr>
            <w:tcW w:w="3005" w:type="dxa"/>
          </w:tcPr>
          <w:p w14:paraId="47306D44" w14:textId="4C194F8F"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Advantages</w:t>
            </w:r>
          </w:p>
        </w:tc>
        <w:tc>
          <w:tcPr>
            <w:tcW w:w="3005" w:type="dxa"/>
          </w:tcPr>
          <w:p w14:paraId="27DC9502" w14:textId="58BA40C8" w:rsidR="00C6103D" w:rsidRDefault="0097342C"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Represent a good starting point to provide a solid background to understand an organsation and its mechanisms</w:t>
            </w:r>
            <w:r w:rsidR="00883D38">
              <w:rPr>
                <w:rFonts w:ascii="Calibri" w:hAnsi="Calibri"/>
                <w:color w:val="auto"/>
                <w:sz w:val="22"/>
                <w:szCs w:val="22"/>
              </w:rPr>
              <w:t>.</w:t>
            </w:r>
          </w:p>
        </w:tc>
        <w:tc>
          <w:tcPr>
            <w:tcW w:w="3006" w:type="dxa"/>
          </w:tcPr>
          <w:p w14:paraId="544D3642" w14:textId="10F9D431" w:rsidR="00C6103D" w:rsidRDefault="00883D38"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Offer dynamic response to questions and allow to use vary methods of communication.</w:t>
            </w:r>
          </w:p>
        </w:tc>
      </w:tr>
      <w:tr w:rsidR="00C6103D" w14:paraId="7B9A0869" w14:textId="77777777" w:rsidTr="00C6103D">
        <w:tc>
          <w:tcPr>
            <w:tcW w:w="3005" w:type="dxa"/>
          </w:tcPr>
          <w:p w14:paraId="795407DD" w14:textId="2B08D163" w:rsidR="00C6103D" w:rsidRDefault="00C6103D"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Disadvantages</w:t>
            </w:r>
          </w:p>
        </w:tc>
        <w:tc>
          <w:tcPr>
            <w:tcW w:w="3005" w:type="dxa"/>
          </w:tcPr>
          <w:p w14:paraId="27BEB0C2" w14:textId="6F7D40AB" w:rsidR="00C6103D" w:rsidRDefault="00883D38"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Large amount of documentation could provide just limited information.</w:t>
            </w:r>
          </w:p>
        </w:tc>
        <w:tc>
          <w:tcPr>
            <w:tcW w:w="3006" w:type="dxa"/>
          </w:tcPr>
          <w:p w14:paraId="598FC589" w14:textId="7D8CCAF9" w:rsidR="00C6103D" w:rsidRDefault="00883D38"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Information that comes from people also comes with the burden of that person opinion and a measure of sceptisism is always required. It can also be costly.</w:t>
            </w:r>
          </w:p>
        </w:tc>
      </w:tr>
    </w:tbl>
    <w:p w14:paraId="55808C96" w14:textId="77777777" w:rsidR="00C6103D" w:rsidRDefault="00C6103D" w:rsidP="0066409B">
      <w:pPr>
        <w:suppressAutoHyphens/>
        <w:autoSpaceDN w:val="0"/>
        <w:spacing w:after="0" w:line="252" w:lineRule="auto"/>
        <w:rPr>
          <w:rFonts w:ascii="Calibri" w:hAnsi="Calibri"/>
          <w:color w:val="auto"/>
          <w:sz w:val="22"/>
          <w:szCs w:val="22"/>
        </w:rPr>
      </w:pPr>
    </w:p>
    <w:p w14:paraId="06A7D776" w14:textId="37629E24" w:rsidR="00C6103D" w:rsidRDefault="005002FE"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Question 2: </w:t>
      </w:r>
      <w:r w:rsidR="00C6103D">
        <w:rPr>
          <w:rFonts w:ascii="Calibri" w:hAnsi="Calibri"/>
          <w:color w:val="auto"/>
          <w:sz w:val="22"/>
          <w:szCs w:val="22"/>
        </w:rPr>
        <w:t>D</w:t>
      </w:r>
      <w:r w:rsidR="00C6103D" w:rsidRPr="00C6103D">
        <w:rPr>
          <w:rFonts w:ascii="Calibri" w:hAnsi="Calibri"/>
          <w:color w:val="auto"/>
          <w:sz w:val="22"/>
          <w:szCs w:val="22"/>
        </w:rPr>
        <w:t xml:space="preserve">escribe </w:t>
      </w:r>
      <w:r w:rsidR="00C6103D">
        <w:rPr>
          <w:rFonts w:ascii="Calibri" w:hAnsi="Calibri"/>
          <w:b/>
          <w:bCs/>
          <w:color w:val="auto"/>
          <w:sz w:val="22"/>
          <w:szCs w:val="22"/>
        </w:rPr>
        <w:t>ONE</w:t>
      </w:r>
      <w:r w:rsidR="00C6103D">
        <w:rPr>
          <w:rFonts w:ascii="Calibri" w:hAnsi="Calibri"/>
          <w:color w:val="auto"/>
          <w:sz w:val="22"/>
          <w:szCs w:val="22"/>
        </w:rPr>
        <w:t xml:space="preserve"> </w:t>
      </w:r>
      <w:r w:rsidR="00C6103D" w:rsidRPr="00C6103D">
        <w:rPr>
          <w:rFonts w:ascii="Calibri" w:hAnsi="Calibri"/>
          <w:color w:val="auto"/>
          <w:sz w:val="22"/>
          <w:szCs w:val="22"/>
        </w:rPr>
        <w:t xml:space="preserve">current industry accepted hardware and software products, general features and capabilities suited to the </w:t>
      </w:r>
      <w:r w:rsidR="00C6103D">
        <w:rPr>
          <w:rFonts w:ascii="Calibri" w:hAnsi="Calibri"/>
          <w:color w:val="auto"/>
          <w:sz w:val="22"/>
          <w:szCs w:val="22"/>
        </w:rPr>
        <w:t xml:space="preserve">website </w:t>
      </w:r>
      <w:r w:rsidR="00C6103D" w:rsidRPr="00C6103D">
        <w:rPr>
          <w:rFonts w:ascii="Calibri" w:hAnsi="Calibri"/>
          <w:color w:val="auto"/>
          <w:sz w:val="22"/>
          <w:szCs w:val="22"/>
        </w:rPr>
        <w:t>project</w:t>
      </w:r>
      <w:r w:rsidR="00C6103D">
        <w:rPr>
          <w:rFonts w:ascii="Calibri" w:hAnsi="Calibri"/>
          <w:color w:val="auto"/>
          <w:sz w:val="22"/>
          <w:szCs w:val="22"/>
        </w:rPr>
        <w:t>.</w:t>
      </w:r>
    </w:p>
    <w:p w14:paraId="2B1EF2EA" w14:textId="7D920770" w:rsidR="00581406" w:rsidRDefault="00581406" w:rsidP="0066409B">
      <w:pPr>
        <w:suppressAutoHyphens/>
        <w:autoSpaceDN w:val="0"/>
        <w:spacing w:after="0" w:line="252" w:lineRule="auto"/>
        <w:rPr>
          <w:rFonts w:ascii="Calibri" w:hAnsi="Calibri"/>
          <w:b/>
          <w:bCs/>
          <w:color w:val="auto"/>
          <w:sz w:val="22"/>
          <w:szCs w:val="22"/>
        </w:rPr>
      </w:pPr>
    </w:p>
    <w:p w14:paraId="66345084" w14:textId="48ADC943" w:rsidR="000D0EA8" w:rsidRDefault="000D0EA8" w:rsidP="0066409B">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4E0EF6D1" w14:textId="2F1F83D9" w:rsidR="000D0EA8" w:rsidRDefault="000D0EA8" w:rsidP="0066409B">
      <w:pPr>
        <w:suppressAutoHyphens/>
        <w:autoSpaceDN w:val="0"/>
        <w:spacing w:after="0" w:line="252" w:lineRule="auto"/>
        <w:rPr>
          <w:rFonts w:ascii="Calibri" w:hAnsi="Calibri"/>
          <w:b/>
          <w:bCs/>
          <w:color w:val="auto"/>
          <w:sz w:val="22"/>
          <w:szCs w:val="22"/>
        </w:rPr>
      </w:pPr>
    </w:p>
    <w:p w14:paraId="6711E017" w14:textId="1404CA37" w:rsidR="000D0EA8" w:rsidRPr="000D0EA8" w:rsidRDefault="000D0EA8"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For the Bazaar Ceramics Project it is advised to take in consideration the following hardware and software solutions.</w:t>
      </w:r>
    </w:p>
    <w:p w14:paraId="2CB7D4D7" w14:textId="30763C56" w:rsidR="00DA07EB" w:rsidRDefault="00581406" w:rsidP="0066409B">
      <w:pPr>
        <w:suppressAutoHyphens/>
        <w:autoSpaceDN w:val="0"/>
        <w:spacing w:after="0" w:line="252" w:lineRule="auto"/>
        <w:rPr>
          <w:rFonts w:ascii="Calibri" w:hAnsi="Calibri"/>
          <w:b/>
          <w:bCs/>
          <w:color w:val="auto"/>
          <w:sz w:val="22"/>
          <w:szCs w:val="22"/>
        </w:rPr>
      </w:pPr>
      <w:r w:rsidRPr="002F2590">
        <w:rPr>
          <w:rFonts w:ascii="Calibri" w:hAnsi="Calibri"/>
          <w:color w:val="auto"/>
          <w:sz w:val="22"/>
          <w:szCs w:val="22"/>
        </w:rPr>
        <w:t>Hardware</w:t>
      </w:r>
      <w:r>
        <w:rPr>
          <w:rFonts w:ascii="Calibri" w:hAnsi="Calibri"/>
          <w:b/>
          <w:bCs/>
          <w:color w:val="auto"/>
          <w:sz w:val="22"/>
          <w:szCs w:val="22"/>
        </w:rPr>
        <w:t xml:space="preserve">: </w:t>
      </w:r>
    </w:p>
    <w:p w14:paraId="42F57108" w14:textId="3E7567B2" w:rsidR="009A17C6" w:rsidRDefault="009A17C6" w:rsidP="0066409B">
      <w:pPr>
        <w:suppressAutoHyphens/>
        <w:autoSpaceDN w:val="0"/>
        <w:spacing w:after="0" w:line="252" w:lineRule="auto"/>
        <w:rPr>
          <w:rFonts w:ascii="Calibri" w:hAnsi="Calibri"/>
          <w:color w:val="auto"/>
          <w:sz w:val="22"/>
          <w:szCs w:val="22"/>
        </w:rPr>
      </w:pPr>
      <w:r w:rsidRPr="009A17C6">
        <w:rPr>
          <w:rFonts w:ascii="Calibri" w:hAnsi="Calibri"/>
          <w:color w:val="auto"/>
          <w:sz w:val="22"/>
          <w:szCs w:val="22"/>
        </w:rPr>
        <w:t>Any computer</w:t>
      </w:r>
      <w:r>
        <w:rPr>
          <w:rFonts w:ascii="Calibri" w:hAnsi="Calibri"/>
          <w:color w:val="auto"/>
          <w:sz w:val="22"/>
          <w:szCs w:val="22"/>
        </w:rPr>
        <w:t xml:space="preserve"> with the below mentioned minimum requirements.</w:t>
      </w:r>
    </w:p>
    <w:p w14:paraId="3917F4F3" w14:textId="28C1836B" w:rsidR="003E1E65" w:rsidRPr="009A17C6" w:rsidRDefault="003E1E65"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Processor </w:t>
      </w:r>
      <w:r w:rsidRPr="003E1E65">
        <w:rPr>
          <w:rFonts w:ascii="Calibri" w:hAnsi="Calibri"/>
          <w:color w:val="auto"/>
          <w:sz w:val="22"/>
          <w:szCs w:val="22"/>
        </w:rPr>
        <w:sym w:font="Wingdings" w:char="F0E0"/>
      </w:r>
      <w:r>
        <w:rPr>
          <w:rFonts w:ascii="Calibri" w:hAnsi="Calibri"/>
          <w:color w:val="auto"/>
          <w:sz w:val="22"/>
          <w:szCs w:val="22"/>
        </w:rPr>
        <w:t xml:space="preserve"> i5 or higher</w:t>
      </w:r>
    </w:p>
    <w:p w14:paraId="10F67A3E" w14:textId="6E50445A" w:rsidR="00E33F99" w:rsidRDefault="00E33F99"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CPU</w:t>
      </w:r>
      <w:r w:rsidR="00B8248B">
        <w:rPr>
          <w:rFonts w:ascii="Calibri" w:hAnsi="Calibri"/>
          <w:color w:val="auto"/>
          <w:sz w:val="22"/>
          <w:szCs w:val="22"/>
        </w:rPr>
        <w:t xml:space="preserve"> speed</w:t>
      </w:r>
      <w:r>
        <w:rPr>
          <w:rFonts w:ascii="Calibri" w:hAnsi="Calibri"/>
          <w:color w:val="auto"/>
          <w:sz w:val="22"/>
          <w:szCs w:val="22"/>
        </w:rPr>
        <w:t xml:space="preserve"> for web and database </w:t>
      </w:r>
      <w:r w:rsidRPr="00E33F99">
        <w:rPr>
          <w:rFonts w:ascii="Calibri" w:hAnsi="Calibri"/>
          <w:color w:val="auto"/>
          <w:sz w:val="22"/>
          <w:szCs w:val="22"/>
        </w:rPr>
        <w:sym w:font="Wingdings" w:char="F0E0"/>
      </w:r>
      <w:r>
        <w:rPr>
          <w:rFonts w:ascii="Calibri" w:hAnsi="Calibri"/>
          <w:color w:val="auto"/>
          <w:sz w:val="22"/>
          <w:szCs w:val="22"/>
        </w:rPr>
        <w:t xml:space="preserve"> 4 x 1,6 Ghz</w:t>
      </w:r>
    </w:p>
    <w:p w14:paraId="5B44AF1A" w14:textId="5549D5C9" w:rsidR="00E33F99" w:rsidRDefault="00E33F99"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RAM</w:t>
      </w:r>
      <w:r w:rsidR="00EE449C">
        <w:rPr>
          <w:rFonts w:ascii="Calibri" w:hAnsi="Calibri"/>
          <w:color w:val="auto"/>
          <w:sz w:val="22"/>
          <w:szCs w:val="22"/>
        </w:rPr>
        <w:t xml:space="preserve"> </w:t>
      </w:r>
      <w:r w:rsidR="00EE449C" w:rsidRPr="00EE449C">
        <w:rPr>
          <w:rFonts w:ascii="Calibri" w:hAnsi="Calibri"/>
          <w:color w:val="auto"/>
          <w:sz w:val="22"/>
          <w:szCs w:val="22"/>
        </w:rPr>
        <w:sym w:font="Wingdings" w:char="F0E0"/>
      </w:r>
      <w:r>
        <w:rPr>
          <w:rFonts w:ascii="Calibri" w:hAnsi="Calibri"/>
          <w:color w:val="auto"/>
          <w:sz w:val="22"/>
          <w:szCs w:val="22"/>
        </w:rPr>
        <w:t xml:space="preserve"> </w:t>
      </w:r>
      <w:r w:rsidR="003E1E65">
        <w:rPr>
          <w:rFonts w:ascii="Calibri" w:hAnsi="Calibri"/>
          <w:color w:val="auto"/>
          <w:sz w:val="22"/>
          <w:szCs w:val="22"/>
        </w:rPr>
        <w:t>8</w:t>
      </w:r>
      <w:r>
        <w:rPr>
          <w:rFonts w:ascii="Calibri" w:hAnsi="Calibri"/>
          <w:color w:val="auto"/>
          <w:sz w:val="22"/>
          <w:szCs w:val="22"/>
        </w:rPr>
        <w:t>GB</w:t>
      </w:r>
    </w:p>
    <w:p w14:paraId="53C2236C" w14:textId="7AAD0A7E" w:rsidR="00E33F99" w:rsidRPr="00E33F99" w:rsidRDefault="00E33F99"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Minimum database space: </w:t>
      </w:r>
      <w:r w:rsidR="0097714B">
        <w:rPr>
          <w:rFonts w:ascii="Calibri" w:hAnsi="Calibri"/>
          <w:color w:val="auto"/>
          <w:sz w:val="22"/>
          <w:szCs w:val="22"/>
        </w:rPr>
        <w:t>4</w:t>
      </w:r>
      <w:r w:rsidR="001D316E">
        <w:rPr>
          <w:rFonts w:ascii="Calibri" w:hAnsi="Calibri"/>
          <w:color w:val="auto"/>
          <w:sz w:val="22"/>
          <w:szCs w:val="22"/>
        </w:rPr>
        <w:t>0</w:t>
      </w:r>
      <w:r>
        <w:rPr>
          <w:rFonts w:ascii="Calibri" w:hAnsi="Calibri"/>
          <w:color w:val="auto"/>
          <w:sz w:val="22"/>
          <w:szCs w:val="22"/>
        </w:rPr>
        <w:t>GB</w:t>
      </w:r>
    </w:p>
    <w:p w14:paraId="26ECC79B" w14:textId="64B2521C" w:rsidR="00581406" w:rsidRDefault="00581406" w:rsidP="0066409B">
      <w:pPr>
        <w:suppressAutoHyphens/>
        <w:autoSpaceDN w:val="0"/>
        <w:spacing w:after="0" w:line="252" w:lineRule="auto"/>
        <w:rPr>
          <w:rFonts w:ascii="Calibri" w:hAnsi="Calibri"/>
          <w:b/>
          <w:bCs/>
          <w:color w:val="auto"/>
          <w:sz w:val="22"/>
          <w:szCs w:val="22"/>
        </w:rPr>
      </w:pPr>
      <w:bookmarkStart w:id="0" w:name="_GoBack"/>
      <w:bookmarkEnd w:id="0"/>
    </w:p>
    <w:p w14:paraId="4900E9FC" w14:textId="4DBCFD0C" w:rsidR="008027B3" w:rsidRDefault="00581406" w:rsidP="009A17C6">
      <w:pPr>
        <w:suppressAutoHyphens/>
        <w:autoSpaceDN w:val="0"/>
        <w:spacing w:after="0" w:line="252" w:lineRule="auto"/>
        <w:rPr>
          <w:rFonts w:ascii="Calibri" w:hAnsi="Calibri"/>
          <w:b/>
          <w:bCs/>
          <w:color w:val="auto"/>
          <w:sz w:val="22"/>
          <w:szCs w:val="22"/>
        </w:rPr>
      </w:pPr>
      <w:r w:rsidRPr="002F2590">
        <w:rPr>
          <w:rFonts w:ascii="Calibri" w:hAnsi="Calibri"/>
          <w:color w:val="auto"/>
          <w:sz w:val="22"/>
          <w:szCs w:val="22"/>
        </w:rPr>
        <w:t>Software</w:t>
      </w:r>
      <w:r>
        <w:rPr>
          <w:rFonts w:ascii="Calibri" w:hAnsi="Calibri"/>
          <w:b/>
          <w:bCs/>
          <w:color w:val="auto"/>
          <w:sz w:val="22"/>
          <w:szCs w:val="22"/>
        </w:rPr>
        <w:t xml:space="preserve">: </w:t>
      </w:r>
    </w:p>
    <w:p w14:paraId="6644939E" w14:textId="52550F0D" w:rsidR="00F44511" w:rsidRDefault="00F44511" w:rsidP="009A17C6">
      <w:pPr>
        <w:suppressAutoHyphens/>
        <w:autoSpaceDN w:val="0"/>
        <w:spacing w:after="0" w:line="252" w:lineRule="auto"/>
        <w:rPr>
          <w:rFonts w:ascii="Calibri" w:hAnsi="Calibri"/>
          <w:color w:val="auto"/>
          <w:sz w:val="22"/>
          <w:szCs w:val="22"/>
        </w:rPr>
      </w:pPr>
      <w:r>
        <w:rPr>
          <w:rFonts w:ascii="Calibri" w:hAnsi="Calibri"/>
          <w:color w:val="auto"/>
          <w:sz w:val="22"/>
          <w:szCs w:val="22"/>
        </w:rPr>
        <w:t>Apache</w:t>
      </w:r>
      <w:r w:rsidR="00293034">
        <w:rPr>
          <w:rFonts w:ascii="Calibri" w:hAnsi="Calibri"/>
          <w:color w:val="auto"/>
          <w:sz w:val="22"/>
          <w:szCs w:val="22"/>
        </w:rPr>
        <w:t xml:space="preserve"> HTTP</w:t>
      </w:r>
      <w:r>
        <w:rPr>
          <w:rFonts w:ascii="Calibri" w:hAnsi="Calibri"/>
          <w:color w:val="auto"/>
          <w:sz w:val="22"/>
          <w:szCs w:val="22"/>
        </w:rPr>
        <w:t xml:space="preserve"> server</w:t>
      </w:r>
    </w:p>
    <w:p w14:paraId="242F34C6" w14:textId="2CD0228C" w:rsidR="009735C4" w:rsidRDefault="009735C4" w:rsidP="009A17C6">
      <w:pPr>
        <w:suppressAutoHyphens/>
        <w:autoSpaceDN w:val="0"/>
        <w:spacing w:after="0" w:line="252" w:lineRule="auto"/>
        <w:rPr>
          <w:rFonts w:ascii="Calibri" w:hAnsi="Calibri"/>
          <w:color w:val="auto"/>
          <w:sz w:val="22"/>
          <w:szCs w:val="22"/>
        </w:rPr>
      </w:pPr>
      <w:r>
        <w:rPr>
          <w:rFonts w:ascii="Calibri" w:hAnsi="Calibri"/>
          <w:color w:val="auto"/>
          <w:sz w:val="22"/>
          <w:szCs w:val="22"/>
        </w:rPr>
        <w:lastRenderedPageBreak/>
        <w:t>Open source with active commmunity</w:t>
      </w:r>
    </w:p>
    <w:p w14:paraId="47CA1A8B" w14:textId="3DCBF417" w:rsidR="009735C4" w:rsidRDefault="009735C4" w:rsidP="009A17C6">
      <w:pPr>
        <w:suppressAutoHyphens/>
        <w:autoSpaceDN w:val="0"/>
        <w:spacing w:after="0" w:line="252" w:lineRule="auto"/>
        <w:rPr>
          <w:rFonts w:ascii="Calibri" w:hAnsi="Calibri"/>
          <w:color w:val="auto"/>
          <w:sz w:val="22"/>
          <w:szCs w:val="22"/>
        </w:rPr>
      </w:pPr>
      <w:r>
        <w:rPr>
          <w:rFonts w:ascii="Calibri" w:hAnsi="Calibri"/>
          <w:color w:val="auto"/>
          <w:sz w:val="22"/>
          <w:szCs w:val="22"/>
        </w:rPr>
        <w:t>OS independent</w:t>
      </w:r>
    </w:p>
    <w:p w14:paraId="545FDCDD" w14:textId="4A2EA78A" w:rsidR="009735C4" w:rsidRDefault="009735C4" w:rsidP="009A17C6">
      <w:pPr>
        <w:suppressAutoHyphens/>
        <w:autoSpaceDN w:val="0"/>
        <w:spacing w:after="0" w:line="252" w:lineRule="auto"/>
        <w:rPr>
          <w:rFonts w:ascii="Calibri" w:hAnsi="Calibri"/>
          <w:color w:val="auto"/>
          <w:sz w:val="22"/>
          <w:szCs w:val="22"/>
        </w:rPr>
      </w:pPr>
      <w:r>
        <w:rPr>
          <w:rFonts w:ascii="Calibri" w:hAnsi="Calibri"/>
          <w:color w:val="auto"/>
          <w:sz w:val="22"/>
          <w:szCs w:val="22"/>
        </w:rPr>
        <w:t>No licensing fees</w:t>
      </w:r>
    </w:p>
    <w:p w14:paraId="7ADE44E0" w14:textId="1C2C83B4" w:rsidR="009735C4" w:rsidRDefault="005C3FD2" w:rsidP="009A17C6">
      <w:pPr>
        <w:suppressAutoHyphens/>
        <w:autoSpaceDN w:val="0"/>
        <w:spacing w:after="0" w:line="252" w:lineRule="auto"/>
        <w:rPr>
          <w:rFonts w:ascii="Calibri" w:hAnsi="Calibri"/>
          <w:color w:val="auto"/>
          <w:sz w:val="22"/>
          <w:szCs w:val="22"/>
        </w:rPr>
      </w:pPr>
      <w:r>
        <w:rPr>
          <w:rFonts w:ascii="Calibri" w:hAnsi="Calibri"/>
          <w:color w:val="auto"/>
          <w:sz w:val="22"/>
          <w:szCs w:val="22"/>
        </w:rPr>
        <w:t>Enhanced</w:t>
      </w:r>
      <w:r w:rsidR="009735C4">
        <w:rPr>
          <w:rFonts w:ascii="Calibri" w:hAnsi="Calibri"/>
          <w:color w:val="auto"/>
          <w:sz w:val="22"/>
          <w:szCs w:val="22"/>
        </w:rPr>
        <w:t xml:space="preserve"> security</w:t>
      </w:r>
    </w:p>
    <w:p w14:paraId="70D14F5D" w14:textId="27E23447" w:rsidR="00762FB9" w:rsidRPr="00762FB9" w:rsidRDefault="005C3FD2"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Customi</w:t>
      </w:r>
      <w:r w:rsidR="00FD70BC">
        <w:rPr>
          <w:rFonts w:ascii="Calibri" w:hAnsi="Calibri"/>
          <w:color w:val="auto"/>
          <w:sz w:val="22"/>
          <w:szCs w:val="22"/>
        </w:rPr>
        <w:t>z</w:t>
      </w:r>
      <w:r>
        <w:rPr>
          <w:rFonts w:ascii="Calibri" w:hAnsi="Calibri"/>
          <w:color w:val="auto"/>
          <w:sz w:val="22"/>
          <w:szCs w:val="22"/>
        </w:rPr>
        <w:t>able</w:t>
      </w:r>
      <w:r w:rsidR="00762FB9">
        <w:rPr>
          <w:rFonts w:ascii="Calibri" w:hAnsi="Calibri"/>
          <w:b/>
          <w:bCs/>
          <w:color w:val="auto"/>
          <w:sz w:val="22"/>
          <w:szCs w:val="22"/>
        </w:rPr>
        <w:tab/>
      </w:r>
    </w:p>
    <w:p w14:paraId="7FDDDD33" w14:textId="2BFC62C2" w:rsidR="0066409B" w:rsidRDefault="0066409B" w:rsidP="0066409B">
      <w:pPr>
        <w:suppressAutoHyphens/>
        <w:autoSpaceDN w:val="0"/>
        <w:spacing w:after="0" w:line="252" w:lineRule="auto"/>
        <w:rPr>
          <w:rFonts w:ascii="Calibri" w:hAnsi="Calibri"/>
          <w:color w:val="auto"/>
          <w:sz w:val="22"/>
          <w:szCs w:val="22"/>
        </w:rPr>
      </w:pPr>
    </w:p>
    <w:p w14:paraId="4B9FAC06" w14:textId="77777777" w:rsidR="00C6103D" w:rsidRDefault="00C6103D" w:rsidP="0066409B">
      <w:pPr>
        <w:suppressAutoHyphens/>
        <w:autoSpaceDN w:val="0"/>
        <w:spacing w:after="0" w:line="252" w:lineRule="auto"/>
        <w:rPr>
          <w:rFonts w:ascii="Calibri" w:hAnsi="Calibri"/>
          <w:color w:val="auto"/>
          <w:sz w:val="22"/>
          <w:szCs w:val="22"/>
        </w:rPr>
      </w:pPr>
    </w:p>
    <w:p w14:paraId="6C8D0836" w14:textId="42830134" w:rsidR="00495F13" w:rsidRPr="00C6103D" w:rsidRDefault="005002FE"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Question 3: </w:t>
      </w:r>
      <w:r w:rsidR="00C6103D">
        <w:rPr>
          <w:rFonts w:ascii="Calibri" w:hAnsi="Calibri"/>
          <w:color w:val="auto"/>
          <w:sz w:val="22"/>
          <w:szCs w:val="22"/>
        </w:rPr>
        <w:t>O</w:t>
      </w:r>
      <w:r w:rsidR="00C6103D" w:rsidRPr="00C6103D">
        <w:rPr>
          <w:rFonts w:ascii="Calibri" w:hAnsi="Calibri"/>
          <w:color w:val="auto"/>
          <w:sz w:val="22"/>
          <w:szCs w:val="22"/>
        </w:rPr>
        <w:t xml:space="preserve">utline the role of </w:t>
      </w:r>
      <w:r w:rsidR="00C6103D">
        <w:rPr>
          <w:rFonts w:ascii="Calibri" w:hAnsi="Calibri"/>
          <w:color w:val="auto"/>
          <w:sz w:val="22"/>
          <w:szCs w:val="22"/>
        </w:rPr>
        <w:t xml:space="preserve">the following </w:t>
      </w:r>
      <w:r w:rsidR="00C6103D" w:rsidRPr="00C6103D">
        <w:rPr>
          <w:rFonts w:ascii="Calibri" w:hAnsi="Calibri"/>
          <w:color w:val="auto"/>
          <w:sz w:val="22"/>
          <w:szCs w:val="22"/>
        </w:rPr>
        <w:t xml:space="preserve">stakeholders and the degree of involvement in the </w:t>
      </w:r>
      <w:r w:rsidR="00C6103D">
        <w:rPr>
          <w:rFonts w:ascii="Calibri" w:hAnsi="Calibri"/>
          <w:color w:val="auto"/>
          <w:sz w:val="22"/>
          <w:szCs w:val="22"/>
        </w:rPr>
        <w:t xml:space="preserve">information gathering </w:t>
      </w:r>
      <w:r w:rsidR="00C6103D" w:rsidRPr="00C6103D">
        <w:rPr>
          <w:rFonts w:ascii="Calibri" w:hAnsi="Calibri"/>
          <w:color w:val="auto"/>
          <w:sz w:val="22"/>
          <w:szCs w:val="22"/>
        </w:rPr>
        <w:t>process</w:t>
      </w:r>
      <w:r w:rsidR="00C6103D">
        <w:rPr>
          <w:rFonts w:ascii="Calibri" w:hAnsi="Calibri"/>
          <w:color w:val="auto"/>
          <w:sz w:val="22"/>
          <w:szCs w:val="22"/>
        </w:rPr>
        <w:t>.</w:t>
      </w:r>
    </w:p>
    <w:p w14:paraId="3413DAD9" w14:textId="063841C1" w:rsidR="00C6103D" w:rsidRDefault="00C6103D" w:rsidP="00B006E8">
      <w:pPr>
        <w:pStyle w:val="ListParagraph"/>
        <w:numPr>
          <w:ilvl w:val="0"/>
          <w:numId w:val="11"/>
        </w:numPr>
        <w:suppressAutoHyphens/>
        <w:autoSpaceDN w:val="0"/>
        <w:spacing w:before="0" w:after="0" w:line="252" w:lineRule="auto"/>
        <w:rPr>
          <w:rFonts w:ascii="Calibri" w:hAnsi="Calibri"/>
          <w:color w:val="auto"/>
          <w:sz w:val="22"/>
          <w:szCs w:val="22"/>
        </w:rPr>
      </w:pPr>
      <w:r w:rsidRPr="00C6103D">
        <w:rPr>
          <w:rFonts w:ascii="Calibri" w:hAnsi="Calibri"/>
          <w:color w:val="auto"/>
          <w:sz w:val="22"/>
          <w:szCs w:val="22"/>
        </w:rPr>
        <w:t>Project Manager</w:t>
      </w:r>
    </w:p>
    <w:p w14:paraId="373F322D" w14:textId="0E443AAA" w:rsidR="00D7491C" w:rsidRDefault="00D7491C" w:rsidP="00D7491C">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 xml:space="preserve">The project manager </w:t>
      </w:r>
      <w:r w:rsidR="00D46E7C">
        <w:rPr>
          <w:rFonts w:ascii="Calibri" w:hAnsi="Calibri"/>
          <w:color w:val="auto"/>
          <w:sz w:val="22"/>
          <w:szCs w:val="22"/>
        </w:rPr>
        <w:t>leads the team through the process of gathering the requirements. The role requires an high level understanding of the business requirements to allow the project manager to supervise the processes and validate the outcome of the requirement analysis.</w:t>
      </w:r>
    </w:p>
    <w:p w14:paraId="6A8B5470" w14:textId="419B489E" w:rsidR="0067195F" w:rsidRDefault="0067195F" w:rsidP="00D7491C">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The project manager works closely related to the key stakeholders</w:t>
      </w:r>
      <w:r w:rsidR="00F57BD3">
        <w:rPr>
          <w:rFonts w:ascii="Calibri" w:hAnsi="Calibri"/>
          <w:color w:val="auto"/>
          <w:sz w:val="22"/>
          <w:szCs w:val="22"/>
        </w:rPr>
        <w:t xml:space="preserve"> and produces a plan for the gathering of the requirements.</w:t>
      </w:r>
    </w:p>
    <w:p w14:paraId="69AD4AAA" w14:textId="6AF2D44D" w:rsidR="00F57BD3" w:rsidRDefault="00F57BD3" w:rsidP="00F57BD3">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Once the requirements have been identified and the necessary documentation has been reviewed, the project manager analyses the outcomes and evaluate if the requirements are coherent and feasable (customer expectations, technical feasibility, budget, timeframe and resources). Negotiation with the client may be necessary to refine the requirements.</w:t>
      </w:r>
    </w:p>
    <w:p w14:paraId="00C7911A" w14:textId="74669888" w:rsidR="00F57BD3" w:rsidRDefault="00F57BD3" w:rsidP="00F57BD3">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When the requirements have been refined, the project manager needs to ensure that all the stakeholders and the development team have a common understanding of what these requirements are and what are the priorities.</w:t>
      </w:r>
    </w:p>
    <w:p w14:paraId="1EF6993C" w14:textId="27017126" w:rsidR="004515FE" w:rsidRDefault="004515FE" w:rsidP="00F57BD3">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Because requirements are very often not static, a project manager should also monitor the progress during deveopment and be ready to implement “last minute” changes when necessary.</w:t>
      </w:r>
    </w:p>
    <w:p w14:paraId="7D5E81CA" w14:textId="356B8793" w:rsidR="004515FE" w:rsidRDefault="004515FE" w:rsidP="00F57BD3">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Lastly is for the project manager to document the approval and client’s sign-off.</w:t>
      </w:r>
    </w:p>
    <w:p w14:paraId="793CE917" w14:textId="77777777" w:rsidR="004515FE" w:rsidRPr="00F57BD3" w:rsidRDefault="004515FE" w:rsidP="00F57BD3">
      <w:pPr>
        <w:pStyle w:val="ListParagraph"/>
        <w:suppressAutoHyphens/>
        <w:autoSpaceDN w:val="0"/>
        <w:spacing w:before="0" w:after="0" w:line="252" w:lineRule="auto"/>
        <w:ind w:left="720"/>
        <w:rPr>
          <w:rFonts w:ascii="Calibri" w:hAnsi="Calibri"/>
          <w:color w:val="auto"/>
          <w:sz w:val="22"/>
          <w:szCs w:val="22"/>
        </w:rPr>
      </w:pPr>
    </w:p>
    <w:p w14:paraId="1B5F8130" w14:textId="673B68FE" w:rsidR="00C6103D" w:rsidRDefault="00C6103D" w:rsidP="00B006E8">
      <w:pPr>
        <w:pStyle w:val="ListParagraph"/>
        <w:numPr>
          <w:ilvl w:val="0"/>
          <w:numId w:val="11"/>
        </w:numPr>
        <w:suppressAutoHyphens/>
        <w:autoSpaceDN w:val="0"/>
        <w:spacing w:before="0" w:after="0" w:line="252" w:lineRule="auto"/>
        <w:rPr>
          <w:rFonts w:ascii="Calibri" w:hAnsi="Calibri"/>
          <w:color w:val="auto"/>
          <w:sz w:val="22"/>
          <w:szCs w:val="22"/>
        </w:rPr>
      </w:pPr>
      <w:r w:rsidRPr="00C6103D">
        <w:rPr>
          <w:rFonts w:ascii="Calibri" w:hAnsi="Calibri"/>
          <w:color w:val="auto"/>
          <w:sz w:val="22"/>
          <w:szCs w:val="22"/>
        </w:rPr>
        <w:t>Software Developer</w:t>
      </w:r>
    </w:p>
    <w:p w14:paraId="6D37D673" w14:textId="0D9A5A95" w:rsidR="007627BB" w:rsidRDefault="007627BB" w:rsidP="007627BB">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The developers work closely with the client</w:t>
      </w:r>
      <w:r w:rsidR="00EE3E9A">
        <w:rPr>
          <w:rFonts w:ascii="Calibri" w:hAnsi="Calibri"/>
          <w:color w:val="auto"/>
          <w:sz w:val="22"/>
          <w:szCs w:val="22"/>
        </w:rPr>
        <w:t xml:space="preserve"> and the business analyst</w:t>
      </w:r>
      <w:r>
        <w:rPr>
          <w:rFonts w:ascii="Calibri" w:hAnsi="Calibri"/>
          <w:color w:val="auto"/>
          <w:sz w:val="22"/>
          <w:szCs w:val="22"/>
        </w:rPr>
        <w:t xml:space="preserve"> to identify and understand the business requirements. Following the guidelines and the processes defined by the project manager, the development team needs to imlplement a software solution that meets the expectations of the client and satisfy the agreed upon requirements.</w:t>
      </w:r>
    </w:p>
    <w:p w14:paraId="5363C343" w14:textId="5642B455" w:rsidR="007627BB" w:rsidRDefault="007627BB" w:rsidP="007627BB">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 xml:space="preserve">Understanding the business process and identifying the requirements is </w:t>
      </w:r>
      <w:r w:rsidR="00EE3E9A">
        <w:rPr>
          <w:rFonts w:ascii="Calibri" w:hAnsi="Calibri"/>
          <w:color w:val="auto"/>
          <w:sz w:val="22"/>
          <w:szCs w:val="22"/>
        </w:rPr>
        <w:t>moslty responsibility of the business analyst. Nonetheless the developers are the ones that are going to produce the software to meet those requirmeents and therefore they need to have a clear and thorough understandig of what they are epected to produce.</w:t>
      </w:r>
    </w:p>
    <w:p w14:paraId="580D007C" w14:textId="45FE1F10" w:rsidR="00EE3E9A" w:rsidRDefault="00EE3E9A" w:rsidP="007627BB">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With their technical expertise they contribute in the gathering and refining of the requirements, in the negotiation and discussion with the client and in the production of the requirement specification.</w:t>
      </w:r>
    </w:p>
    <w:p w14:paraId="7347F871" w14:textId="77777777" w:rsidR="00EE3E9A" w:rsidRDefault="00EE3E9A" w:rsidP="00EE3E9A">
      <w:pPr>
        <w:pStyle w:val="ListParagraph"/>
        <w:suppressAutoHyphens/>
        <w:autoSpaceDN w:val="0"/>
        <w:spacing w:before="0" w:after="0" w:line="252" w:lineRule="auto"/>
        <w:ind w:left="720"/>
        <w:rPr>
          <w:rFonts w:ascii="Calibri" w:hAnsi="Calibri"/>
          <w:color w:val="auto"/>
          <w:sz w:val="22"/>
          <w:szCs w:val="22"/>
        </w:rPr>
      </w:pPr>
    </w:p>
    <w:p w14:paraId="46978C25" w14:textId="2B13035C" w:rsidR="00C6103D" w:rsidRDefault="00C6103D" w:rsidP="00B006E8">
      <w:pPr>
        <w:pStyle w:val="ListParagraph"/>
        <w:numPr>
          <w:ilvl w:val="0"/>
          <w:numId w:val="11"/>
        </w:numPr>
        <w:suppressAutoHyphens/>
        <w:autoSpaceDN w:val="0"/>
        <w:spacing w:before="0" w:after="0" w:line="252" w:lineRule="auto"/>
        <w:rPr>
          <w:rFonts w:ascii="Calibri" w:hAnsi="Calibri"/>
          <w:color w:val="auto"/>
          <w:sz w:val="22"/>
          <w:szCs w:val="22"/>
        </w:rPr>
      </w:pPr>
      <w:r w:rsidRPr="00C6103D">
        <w:rPr>
          <w:rFonts w:ascii="Calibri" w:hAnsi="Calibri"/>
          <w:color w:val="auto"/>
          <w:sz w:val="22"/>
          <w:szCs w:val="22"/>
        </w:rPr>
        <w:t>Client customer</w:t>
      </w:r>
    </w:p>
    <w:p w14:paraId="1374A117" w14:textId="05B5F269" w:rsidR="00EE3E9A" w:rsidRDefault="00EE3E9A" w:rsidP="00EE3E9A">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The business owner has the better insight of the business and its processes and is the main source</w:t>
      </w:r>
      <w:r w:rsidR="00FB14B4">
        <w:rPr>
          <w:rFonts w:ascii="Calibri" w:hAnsi="Calibri"/>
          <w:color w:val="auto"/>
          <w:sz w:val="22"/>
          <w:szCs w:val="22"/>
        </w:rPr>
        <w:t xml:space="preserve"> for the identification, definition and refinement of the business requirements. It is the client’s responsibility to be available for the development team for interviews, to answer questions and to provide them with the documentation they may require.</w:t>
      </w:r>
    </w:p>
    <w:p w14:paraId="302155A6" w14:textId="70E86674" w:rsidR="00FB14B4" w:rsidRDefault="00FB14B4" w:rsidP="00EE3E9A">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The client is the one with a vision. For that vision to come alive, the client needs to cooperate with the development team to define it and refine it.</w:t>
      </w:r>
    </w:p>
    <w:p w14:paraId="1EAF6674" w14:textId="4B8E3924" w:rsidR="00FB14B4" w:rsidRPr="00C6103D" w:rsidRDefault="00FB14B4" w:rsidP="00EE3E9A">
      <w:pPr>
        <w:pStyle w:val="ListParagraph"/>
        <w:suppressAutoHyphens/>
        <w:autoSpaceDN w:val="0"/>
        <w:spacing w:before="0" w:after="0" w:line="252" w:lineRule="auto"/>
        <w:ind w:left="720"/>
        <w:rPr>
          <w:rFonts w:ascii="Calibri" w:hAnsi="Calibri"/>
          <w:color w:val="auto"/>
          <w:sz w:val="22"/>
          <w:szCs w:val="22"/>
        </w:rPr>
      </w:pPr>
      <w:r>
        <w:rPr>
          <w:rFonts w:ascii="Calibri" w:hAnsi="Calibri"/>
          <w:color w:val="auto"/>
          <w:sz w:val="22"/>
          <w:szCs w:val="22"/>
        </w:rPr>
        <w:t>The client role doesn’t end once the requirements have been gathered and agreed upon. Collaboration and communication between the client and the software developers is mandatory throughout all the development process, to ensure that the direction taken is consistent with the client expectations and any change that may be needed is implemented.</w:t>
      </w:r>
    </w:p>
    <w:p w14:paraId="073A85B4" w14:textId="77777777" w:rsidR="00C6103D" w:rsidRDefault="00C6103D" w:rsidP="0066409B">
      <w:pPr>
        <w:suppressAutoHyphens/>
        <w:autoSpaceDN w:val="0"/>
        <w:spacing w:after="0" w:line="252" w:lineRule="auto"/>
        <w:rPr>
          <w:rFonts w:ascii="Calibri" w:hAnsi="Calibri"/>
          <w:color w:val="auto"/>
          <w:sz w:val="22"/>
          <w:szCs w:val="22"/>
        </w:rPr>
      </w:pPr>
    </w:p>
    <w:p w14:paraId="64F9EE2B" w14:textId="259848CB" w:rsidR="00F67778" w:rsidRDefault="005002FE"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Question 4: </w:t>
      </w:r>
      <w:r w:rsidR="00C6103D">
        <w:rPr>
          <w:rFonts w:ascii="Calibri" w:hAnsi="Calibri"/>
          <w:color w:val="auto"/>
          <w:sz w:val="22"/>
          <w:szCs w:val="22"/>
        </w:rPr>
        <w:t>S</w:t>
      </w:r>
      <w:r w:rsidR="00C6103D" w:rsidRPr="00C6103D">
        <w:rPr>
          <w:rFonts w:ascii="Calibri" w:hAnsi="Calibri"/>
          <w:color w:val="auto"/>
          <w:sz w:val="22"/>
          <w:szCs w:val="22"/>
        </w:rPr>
        <w:t xml:space="preserve">pecify </w:t>
      </w:r>
      <w:r w:rsidR="00C6103D" w:rsidRPr="00C6103D">
        <w:rPr>
          <w:rFonts w:ascii="Calibri" w:hAnsi="Calibri"/>
          <w:b/>
          <w:bCs/>
          <w:color w:val="auto"/>
          <w:sz w:val="22"/>
          <w:szCs w:val="22"/>
        </w:rPr>
        <w:t>FIVE</w:t>
      </w:r>
      <w:r w:rsidR="00C6103D">
        <w:rPr>
          <w:rFonts w:ascii="Calibri" w:hAnsi="Calibri"/>
          <w:color w:val="auto"/>
          <w:sz w:val="22"/>
          <w:szCs w:val="22"/>
        </w:rPr>
        <w:t xml:space="preserve"> </w:t>
      </w:r>
      <w:r w:rsidR="00C6103D" w:rsidRPr="00C6103D">
        <w:rPr>
          <w:rFonts w:ascii="Calibri" w:hAnsi="Calibri"/>
          <w:color w:val="auto"/>
          <w:sz w:val="22"/>
          <w:szCs w:val="22"/>
        </w:rPr>
        <w:t>quality assurance practices required when determining the requirements</w:t>
      </w:r>
      <w:r w:rsidR="00C6103D">
        <w:rPr>
          <w:rFonts w:ascii="Calibri" w:hAnsi="Calibri"/>
          <w:color w:val="auto"/>
          <w:sz w:val="22"/>
          <w:szCs w:val="22"/>
        </w:rPr>
        <w:t>.</w:t>
      </w:r>
    </w:p>
    <w:p w14:paraId="5E2D4F63" w14:textId="0B4B7949" w:rsidR="00F67778" w:rsidRDefault="00F67778" w:rsidP="0066409B">
      <w:pPr>
        <w:suppressAutoHyphens/>
        <w:autoSpaceDN w:val="0"/>
        <w:spacing w:after="0" w:line="252" w:lineRule="auto"/>
        <w:rPr>
          <w:rFonts w:ascii="Calibri" w:hAnsi="Calibri"/>
          <w:color w:val="auto"/>
          <w:sz w:val="22"/>
          <w:szCs w:val="22"/>
        </w:rPr>
      </w:pPr>
    </w:p>
    <w:p w14:paraId="6978A3B5" w14:textId="688FA43D" w:rsidR="00F67778" w:rsidRDefault="00F67778"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Starting QA during requirements gathering is important to ensure that any defect is not going to be incorporated in the design and then dragged into development. Identifying the issues as sson as possible is the most cost effective approach.</w:t>
      </w:r>
    </w:p>
    <w:p w14:paraId="55044581" w14:textId="1FEB4CAB" w:rsidR="00F67778" w:rsidRDefault="00F67778"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The following are some of the practices to follow for QA during the requirements gathering phase:</w:t>
      </w:r>
    </w:p>
    <w:p w14:paraId="673AD25F" w14:textId="395F4E80" w:rsidR="00C6103D" w:rsidRDefault="00C6103D" w:rsidP="00B006E8">
      <w:pPr>
        <w:pStyle w:val="ListParagraph"/>
        <w:numPr>
          <w:ilvl w:val="0"/>
          <w:numId w:val="11"/>
        </w:numPr>
        <w:suppressAutoHyphens/>
        <w:autoSpaceDN w:val="0"/>
        <w:spacing w:after="0" w:line="252" w:lineRule="auto"/>
        <w:rPr>
          <w:rFonts w:ascii="Calibri" w:hAnsi="Calibri"/>
          <w:color w:val="auto"/>
          <w:sz w:val="22"/>
          <w:szCs w:val="22"/>
        </w:rPr>
      </w:pPr>
      <w:r w:rsidRPr="00F67778">
        <w:rPr>
          <w:rFonts w:ascii="Calibri" w:hAnsi="Calibri"/>
          <w:color w:val="auto"/>
          <w:sz w:val="22"/>
          <w:szCs w:val="22"/>
        </w:rPr>
        <w:t xml:space="preserve"> </w:t>
      </w:r>
      <w:r w:rsidR="00F67778">
        <w:rPr>
          <w:rFonts w:ascii="Calibri" w:hAnsi="Calibri"/>
          <w:color w:val="auto"/>
          <w:sz w:val="22"/>
          <w:szCs w:val="22"/>
        </w:rPr>
        <w:t>Analyse the requirements from specification and use cases to ensure they represent the users need.</w:t>
      </w:r>
    </w:p>
    <w:p w14:paraId="185355CD" w14:textId="4A2FC2DF" w:rsidR="00F67778" w:rsidRDefault="00F67778"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Identify issues or areas that may need disambiguation in the specification document</w:t>
      </w:r>
    </w:p>
    <w:p w14:paraId="2553D1CF" w14:textId="07024B2C" w:rsidR="00F67778" w:rsidRDefault="00F67778"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Document the issues found</w:t>
      </w:r>
    </w:p>
    <w:p w14:paraId="7E0A8211" w14:textId="3C11A278" w:rsidR="00AB0F70" w:rsidRDefault="00AB0F70"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Create high level test scenarios</w:t>
      </w:r>
    </w:p>
    <w:p w14:paraId="43214BF7" w14:textId="25929888" w:rsidR="00F67778" w:rsidRDefault="00F67778"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Create traceability matrix</w:t>
      </w:r>
    </w:p>
    <w:p w14:paraId="35CB73CC" w14:textId="77777777" w:rsidR="00C8058B" w:rsidRDefault="00C8058B" w:rsidP="0066409B">
      <w:pPr>
        <w:suppressAutoHyphens/>
        <w:autoSpaceDN w:val="0"/>
        <w:spacing w:after="0" w:line="252" w:lineRule="auto"/>
        <w:rPr>
          <w:rFonts w:ascii="Calibri" w:hAnsi="Calibri"/>
          <w:color w:val="auto"/>
          <w:sz w:val="22"/>
          <w:szCs w:val="22"/>
        </w:rPr>
      </w:pPr>
    </w:p>
    <w:p w14:paraId="16CBC230" w14:textId="2C7948BC" w:rsidR="00C6103D" w:rsidRDefault="005002FE" w:rsidP="0066409B">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Question 5: </w:t>
      </w:r>
      <w:r w:rsidR="00C6103D">
        <w:rPr>
          <w:rFonts w:ascii="Calibri" w:hAnsi="Calibri"/>
          <w:color w:val="auto"/>
          <w:sz w:val="22"/>
          <w:szCs w:val="22"/>
        </w:rPr>
        <w:t>List the documents which you can e</w:t>
      </w:r>
      <w:r w:rsidR="00C6103D" w:rsidRPr="00C6103D">
        <w:rPr>
          <w:rFonts w:ascii="Calibri" w:hAnsi="Calibri"/>
          <w:color w:val="auto"/>
          <w:sz w:val="22"/>
          <w:szCs w:val="22"/>
        </w:rPr>
        <w:t>xamine the system's current hardware, software and communication functionality</w:t>
      </w:r>
    </w:p>
    <w:p w14:paraId="43E810C4" w14:textId="77777777" w:rsidR="00C8058B" w:rsidRDefault="00C8058B" w:rsidP="0066409B">
      <w:pPr>
        <w:suppressAutoHyphens/>
        <w:autoSpaceDN w:val="0"/>
        <w:spacing w:after="0" w:line="252" w:lineRule="auto"/>
        <w:rPr>
          <w:rFonts w:ascii="Calibri" w:hAnsi="Calibri"/>
          <w:color w:val="auto"/>
          <w:sz w:val="22"/>
          <w:szCs w:val="22"/>
        </w:rPr>
      </w:pPr>
    </w:p>
    <w:p w14:paraId="359AEF49" w14:textId="229E6450" w:rsidR="00C6103D" w:rsidRDefault="008A599C"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SRS (</w:t>
      </w:r>
      <w:r w:rsidR="00E43FA0">
        <w:rPr>
          <w:rFonts w:ascii="Calibri" w:hAnsi="Calibri"/>
          <w:color w:val="auto"/>
          <w:sz w:val="22"/>
          <w:szCs w:val="22"/>
        </w:rPr>
        <w:t>Software Requirements Specification</w:t>
      </w:r>
      <w:r>
        <w:rPr>
          <w:rFonts w:ascii="Calibri" w:hAnsi="Calibri"/>
          <w:color w:val="auto"/>
          <w:sz w:val="22"/>
          <w:szCs w:val="22"/>
        </w:rPr>
        <w:t>)</w:t>
      </w:r>
    </w:p>
    <w:p w14:paraId="07EBCEF4" w14:textId="3FCBB32B" w:rsidR="005E7A0D" w:rsidRDefault="005E7A0D"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S</w:t>
      </w:r>
      <w:r w:rsidR="008A599C">
        <w:rPr>
          <w:rFonts w:ascii="Calibri" w:hAnsi="Calibri"/>
          <w:color w:val="auto"/>
          <w:sz w:val="22"/>
          <w:szCs w:val="22"/>
        </w:rPr>
        <w:t>DD (System Design Document)</w:t>
      </w:r>
    </w:p>
    <w:p w14:paraId="01B7A5D4" w14:textId="5CF8A92D" w:rsidR="00E43FA0" w:rsidRDefault="00E43FA0"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SAD (Software Architecture Document)</w:t>
      </w:r>
    </w:p>
    <w:p w14:paraId="4A7EFA30" w14:textId="31D1BFB3" w:rsidR="007D3F0C" w:rsidRDefault="007D3F0C"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Hardware and software specification</w:t>
      </w:r>
    </w:p>
    <w:p w14:paraId="61402B8D" w14:textId="233705B7" w:rsidR="00474FC2" w:rsidRDefault="00474FC2"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User manuals</w:t>
      </w:r>
    </w:p>
    <w:p w14:paraId="5F744428" w14:textId="0F44F84A" w:rsidR="00474FC2" w:rsidRDefault="00474FC2"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Internal memos</w:t>
      </w:r>
    </w:p>
    <w:p w14:paraId="63F5FA09" w14:textId="3F8E9BB8" w:rsidR="00474FC2" w:rsidRDefault="007D3F0C"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Communication technologies</w:t>
      </w:r>
      <w:r w:rsidR="00474FC2">
        <w:rPr>
          <w:rFonts w:ascii="Calibri" w:hAnsi="Calibri"/>
          <w:color w:val="auto"/>
          <w:sz w:val="22"/>
          <w:szCs w:val="22"/>
        </w:rPr>
        <w:t xml:space="preserve"> in use in the organization</w:t>
      </w:r>
    </w:p>
    <w:p w14:paraId="6FCC5B72" w14:textId="18E46ADC" w:rsidR="00474FC2" w:rsidRPr="00E43FA0" w:rsidRDefault="00474FC2" w:rsidP="00B006E8">
      <w:pPr>
        <w:pStyle w:val="ListParagraph"/>
        <w:numPr>
          <w:ilvl w:val="0"/>
          <w:numId w:val="11"/>
        </w:numPr>
        <w:suppressAutoHyphens/>
        <w:autoSpaceDN w:val="0"/>
        <w:spacing w:after="0" w:line="252" w:lineRule="auto"/>
        <w:rPr>
          <w:rFonts w:ascii="Calibri" w:hAnsi="Calibri"/>
          <w:color w:val="auto"/>
          <w:sz w:val="22"/>
          <w:szCs w:val="22"/>
        </w:rPr>
      </w:pPr>
      <w:r>
        <w:rPr>
          <w:rFonts w:ascii="Calibri" w:hAnsi="Calibri"/>
          <w:color w:val="auto"/>
          <w:sz w:val="22"/>
          <w:szCs w:val="22"/>
        </w:rPr>
        <w:t>Organizational procedures</w:t>
      </w:r>
    </w:p>
    <w:p w14:paraId="29CC5E31" w14:textId="21E5783E" w:rsidR="005002FE" w:rsidRDefault="005002FE" w:rsidP="0066409B">
      <w:pPr>
        <w:suppressAutoHyphens/>
        <w:autoSpaceDN w:val="0"/>
        <w:spacing w:after="0" w:line="252" w:lineRule="auto"/>
        <w:rPr>
          <w:rFonts w:ascii="Calibri" w:hAnsi="Calibri"/>
          <w:color w:val="auto"/>
          <w:sz w:val="22"/>
          <w:szCs w:val="22"/>
        </w:rPr>
      </w:pPr>
    </w:p>
    <w:p w14:paraId="7AB5E3F9" w14:textId="66E121E0" w:rsidR="00157D7F" w:rsidRPr="00200DC4" w:rsidRDefault="00157D7F" w:rsidP="0066409B">
      <w:pPr>
        <w:suppressAutoHyphens/>
        <w:autoSpaceDN w:val="0"/>
        <w:spacing w:after="0" w:line="252" w:lineRule="auto"/>
        <w:rPr>
          <w:rFonts w:ascii="Calibri" w:hAnsi="Calibri"/>
          <w:color w:val="auto"/>
          <w:sz w:val="22"/>
          <w:szCs w:val="22"/>
        </w:rPr>
      </w:pPr>
    </w:p>
    <w:p w14:paraId="10D468D2" w14:textId="77777777" w:rsidR="00C8058B" w:rsidRDefault="00C8058B" w:rsidP="0066409B">
      <w:pPr>
        <w:spacing w:after="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6A323F78" w14:textId="6B901076" w:rsidR="00FA2510" w:rsidRPr="00C67ED1" w:rsidRDefault="00FA2510" w:rsidP="0066409B">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Result Sheet (UARS) </w:t>
      </w:r>
    </w:p>
    <w:p w14:paraId="24B9C193" w14:textId="77777777" w:rsidR="008538B3" w:rsidRDefault="000D6F90" w:rsidP="0066409B">
      <w:pPr>
        <w:pStyle w:val="Heading2"/>
        <w:spacing w:before="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w:t>
      </w:r>
      <w:r w:rsidR="008538B3">
        <w:rPr>
          <w:rFonts w:asciiTheme="minorHAnsi" w:hAnsiTheme="minorHAnsi" w:cstheme="minorHAnsi"/>
          <w:b/>
          <w:color w:val="auto"/>
          <w:sz w:val="32"/>
          <w:lang w:val="nl-NL" w:eastAsia="en-AU"/>
        </w:rPr>
        <w:t>ssessment Task 1 – Unit Knowledge Test (UKT)</w:t>
      </w:r>
    </w:p>
    <w:p w14:paraId="0543FC39" w14:textId="77777777" w:rsidR="00FA2510" w:rsidRPr="00C67ED1" w:rsidRDefault="00FA2510" w:rsidP="0066409B">
      <w:pPr>
        <w:pStyle w:val="Heading2"/>
        <w:spacing w:before="0" w:after="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A64AB1" w:rsidRPr="008874FF" w14:paraId="2B2F2D57" w14:textId="77777777" w:rsidTr="00665E42">
        <w:tc>
          <w:tcPr>
            <w:tcW w:w="2515" w:type="dxa"/>
            <w:shd w:val="clear" w:color="auto" w:fill="E7E6E6" w:themeFill="background2"/>
          </w:tcPr>
          <w:p w14:paraId="1C2FC5B1" w14:textId="77777777" w:rsidR="00A64AB1" w:rsidRPr="008874FF" w:rsidRDefault="00A64AB1" w:rsidP="0066409B">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6FBFC681" w14:textId="1E599220" w:rsidR="00A64AB1" w:rsidRPr="00A64AB1" w:rsidRDefault="00C6103D" w:rsidP="0066409B">
            <w:pPr>
              <w:spacing w:after="0"/>
              <w:rPr>
                <w:rFonts w:asciiTheme="minorHAnsi" w:hAnsiTheme="minorHAnsi" w:cstheme="minorHAnsi"/>
                <w:sz w:val="22"/>
              </w:rPr>
            </w:pPr>
            <w:r w:rsidRPr="00C6103D">
              <w:rPr>
                <w:rFonts w:asciiTheme="minorHAnsi" w:hAnsiTheme="minorHAnsi" w:cstheme="minorHAnsi"/>
                <w:sz w:val="22"/>
              </w:rPr>
              <w:t>ICTICT509</w:t>
            </w:r>
          </w:p>
        </w:tc>
      </w:tr>
      <w:tr w:rsidR="00A64AB1" w:rsidRPr="008874FF" w14:paraId="5F556205" w14:textId="77777777" w:rsidTr="00665E42">
        <w:tc>
          <w:tcPr>
            <w:tcW w:w="2515" w:type="dxa"/>
            <w:shd w:val="clear" w:color="auto" w:fill="E7E6E6" w:themeFill="background2"/>
          </w:tcPr>
          <w:p w14:paraId="4BEB1A6D" w14:textId="77777777" w:rsidR="00A64AB1" w:rsidRPr="008874FF" w:rsidRDefault="00A64AB1" w:rsidP="0066409B">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1561ADCE" w14:textId="3DD0CA9C" w:rsidR="00A64AB1" w:rsidRPr="00A64AB1" w:rsidRDefault="00C6103D" w:rsidP="0066409B">
            <w:pPr>
              <w:spacing w:after="0"/>
              <w:rPr>
                <w:rFonts w:asciiTheme="minorHAnsi" w:hAnsiTheme="minorHAnsi" w:cstheme="minorHAnsi"/>
                <w:sz w:val="22"/>
              </w:rPr>
            </w:pPr>
            <w:r w:rsidRPr="00C6103D">
              <w:rPr>
                <w:rFonts w:asciiTheme="minorHAnsi" w:hAnsiTheme="minorHAnsi" w:cstheme="minorHAnsi"/>
                <w:sz w:val="22"/>
              </w:rPr>
              <w:t>Gather data to identify business requirements</w:t>
            </w:r>
          </w:p>
        </w:tc>
      </w:tr>
      <w:tr w:rsidR="00665E42" w:rsidRPr="008874FF" w14:paraId="3DE47DBE" w14:textId="77777777" w:rsidTr="00665E42">
        <w:tc>
          <w:tcPr>
            <w:tcW w:w="2515" w:type="dxa"/>
            <w:shd w:val="clear" w:color="auto" w:fill="E7E6E6" w:themeFill="background2"/>
          </w:tcPr>
          <w:p w14:paraId="699E3DC5" w14:textId="77777777" w:rsidR="00665E42" w:rsidRPr="008874FF" w:rsidRDefault="00665E42" w:rsidP="0066409B">
            <w:pPr>
              <w:spacing w:after="0"/>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8874FF" w14:paraId="08A7FB06" w14:textId="77777777" w:rsidTr="00665E42">
              <w:tc>
                <w:tcPr>
                  <w:tcW w:w="6275" w:type="dxa"/>
                  <w:shd w:val="clear" w:color="auto" w:fill="E7E6E6" w:themeFill="background2"/>
                </w:tcPr>
                <w:p w14:paraId="76B4943E" w14:textId="77777777" w:rsidR="00665E42" w:rsidRPr="008874FF" w:rsidRDefault="00665E42" w:rsidP="0066409B">
                  <w:p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F55C942" w14:textId="77777777" w:rsidR="00665E42" w:rsidRPr="008874FF" w:rsidRDefault="00665E42" w:rsidP="0066409B">
            <w:pPr>
              <w:spacing w:after="0" w:line="240" w:lineRule="auto"/>
              <w:rPr>
                <w:rFonts w:asciiTheme="minorHAnsi" w:hAnsiTheme="minorHAnsi" w:cstheme="minorHAnsi"/>
                <w:sz w:val="22"/>
                <w:szCs w:val="22"/>
                <w:lang w:val="nl-NL"/>
              </w:rPr>
            </w:pPr>
          </w:p>
          <w:p w14:paraId="0916A5AC" w14:textId="77777777" w:rsidR="00665E42" w:rsidRPr="008874FF" w:rsidRDefault="00665E42" w:rsidP="0066409B">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44DE6FE8" w14:textId="77777777" w:rsidR="00665E42" w:rsidRPr="008874FF" w:rsidRDefault="00665E42" w:rsidP="0066409B">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2477E881" w14:textId="77777777" w:rsidR="00977676" w:rsidRPr="008874FF" w:rsidRDefault="00977676" w:rsidP="0066409B">
            <w:pPr>
              <w:spacing w:after="0" w:line="240" w:lineRule="auto"/>
              <w:rPr>
                <w:rFonts w:asciiTheme="minorHAnsi" w:hAnsiTheme="minorHAnsi" w:cstheme="minorHAnsi"/>
                <w:sz w:val="22"/>
                <w:szCs w:val="22"/>
                <w:lang w:val="nl-NL"/>
              </w:rPr>
            </w:pPr>
          </w:p>
          <w:p w14:paraId="271F72CF" w14:textId="77777777" w:rsidR="00665E42" w:rsidRPr="008874FF" w:rsidRDefault="00665E42" w:rsidP="0066409B">
            <w:pPr>
              <w:spacing w:after="0"/>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65E42" w:rsidRPr="008874FF" w14:paraId="762A21E2" w14:textId="77777777" w:rsidTr="00665E42">
              <w:tc>
                <w:tcPr>
                  <w:tcW w:w="6275" w:type="dxa"/>
                  <w:shd w:val="clear" w:color="auto" w:fill="E7E6E6" w:themeFill="background2"/>
                </w:tcPr>
                <w:p w14:paraId="7C842FC9" w14:textId="77777777" w:rsidR="00665E42" w:rsidRPr="008874FF" w:rsidRDefault="00665E42" w:rsidP="0066409B">
                  <w:p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4962E2A6" w14:textId="77777777" w:rsidR="00665E42" w:rsidRPr="008874FF" w:rsidRDefault="00665E42" w:rsidP="0066409B">
            <w:pPr>
              <w:spacing w:after="0" w:line="240" w:lineRule="auto"/>
              <w:rPr>
                <w:rFonts w:asciiTheme="minorHAnsi" w:hAnsiTheme="minorHAnsi" w:cstheme="minorHAnsi"/>
                <w:sz w:val="22"/>
                <w:szCs w:val="22"/>
                <w:lang w:val="nl-NL"/>
              </w:rPr>
            </w:pPr>
          </w:p>
          <w:p w14:paraId="719DC468" w14:textId="77777777" w:rsidR="00665E42" w:rsidRPr="008874FF" w:rsidRDefault="00665E42" w:rsidP="0066409B">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4C84BC45" w14:textId="77777777" w:rsidR="00665E42" w:rsidRPr="008874FF" w:rsidRDefault="00665E42" w:rsidP="0066409B">
            <w:pPr>
              <w:spacing w:after="0"/>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1B3791E3" w14:textId="77777777" w:rsidR="00665E42" w:rsidRPr="008874FF" w:rsidRDefault="00665E42" w:rsidP="0066409B">
            <w:pPr>
              <w:spacing w:after="0"/>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65E42" w:rsidRPr="008874FF" w14:paraId="316CBF93" w14:textId="77777777" w:rsidTr="00665E42">
        <w:tc>
          <w:tcPr>
            <w:tcW w:w="2515" w:type="dxa"/>
            <w:shd w:val="clear" w:color="auto" w:fill="E7E6E6" w:themeFill="background2"/>
          </w:tcPr>
          <w:p w14:paraId="01B8B86B" w14:textId="77777777" w:rsidR="00665E42" w:rsidRPr="008874FF" w:rsidRDefault="009A7D57" w:rsidP="0066409B">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3CCE2F6D" w14:textId="77777777" w:rsidTr="00665E42">
              <w:tc>
                <w:tcPr>
                  <w:tcW w:w="6275" w:type="dxa"/>
                  <w:shd w:val="clear" w:color="auto" w:fill="E7E6E6" w:themeFill="background2"/>
                </w:tcPr>
                <w:p w14:paraId="2687A4E8" w14:textId="77777777" w:rsidR="00665E42" w:rsidRPr="008874FF" w:rsidRDefault="00665E42" w:rsidP="00B006E8">
                  <w:pPr>
                    <w:pStyle w:val="ListParagraph"/>
                    <w:numPr>
                      <w:ilvl w:val="0"/>
                      <w:numId w:val="7"/>
                    </w:numPr>
                    <w:spacing w:before="0"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4CFE3C98" w14:textId="77777777" w:rsidR="00665E42" w:rsidRPr="008874FF" w:rsidRDefault="00665E42" w:rsidP="0066409B">
            <w:pPr>
              <w:spacing w:after="0"/>
              <w:rPr>
                <w:rFonts w:asciiTheme="minorHAnsi" w:hAnsiTheme="minorHAnsi" w:cstheme="minorHAnsi"/>
                <w:sz w:val="22"/>
                <w:szCs w:val="22"/>
                <w:lang w:val="nl-NL"/>
              </w:rPr>
            </w:pPr>
          </w:p>
          <w:p w14:paraId="50675E72" w14:textId="77777777" w:rsidR="00665E42" w:rsidRPr="008874FF" w:rsidRDefault="00665E42" w:rsidP="0066409B">
            <w:pPr>
              <w:spacing w:after="0"/>
              <w:rPr>
                <w:rFonts w:asciiTheme="minorHAnsi" w:hAnsiTheme="minorHAnsi" w:cstheme="minorHAnsi"/>
                <w:sz w:val="22"/>
                <w:szCs w:val="22"/>
                <w:lang w:val="nl-NL"/>
              </w:rPr>
            </w:pPr>
          </w:p>
          <w:p w14:paraId="289F2357" w14:textId="77777777" w:rsidR="00665E42" w:rsidRPr="008874FF" w:rsidRDefault="00665E42" w:rsidP="0066409B">
            <w:pPr>
              <w:spacing w:after="0"/>
              <w:rPr>
                <w:rFonts w:asciiTheme="minorHAnsi" w:hAnsiTheme="minorHAnsi" w:cstheme="minorHAnsi"/>
                <w:sz w:val="22"/>
                <w:szCs w:val="22"/>
                <w:lang w:val="nl-NL"/>
              </w:rPr>
            </w:pPr>
          </w:p>
          <w:p w14:paraId="7C1B97F8" w14:textId="77777777" w:rsidR="00665E42" w:rsidRPr="008874FF" w:rsidRDefault="00665E42" w:rsidP="0066409B">
            <w:pPr>
              <w:spacing w:after="0"/>
              <w:rPr>
                <w:rFonts w:asciiTheme="minorHAnsi" w:hAnsiTheme="minorHAnsi" w:cstheme="minorHAnsi"/>
                <w:sz w:val="22"/>
                <w:szCs w:val="22"/>
                <w:lang w:val="nl-NL"/>
              </w:rPr>
            </w:pPr>
          </w:p>
          <w:p w14:paraId="49A1FD5A" w14:textId="77777777" w:rsidR="00665E42" w:rsidRPr="008874FF" w:rsidRDefault="00665E42" w:rsidP="0066409B">
            <w:pPr>
              <w:spacing w:after="0"/>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0A82D902" w14:textId="77777777" w:rsidTr="00665E42">
              <w:tc>
                <w:tcPr>
                  <w:tcW w:w="6275" w:type="dxa"/>
                  <w:shd w:val="clear" w:color="auto" w:fill="E7E6E6" w:themeFill="background2"/>
                </w:tcPr>
                <w:p w14:paraId="66815410" w14:textId="77777777" w:rsidR="00665E42" w:rsidRPr="008874FF" w:rsidRDefault="00665E42" w:rsidP="00B006E8">
                  <w:pPr>
                    <w:pStyle w:val="ListParagraph"/>
                    <w:numPr>
                      <w:ilvl w:val="0"/>
                      <w:numId w:val="8"/>
                    </w:numPr>
                    <w:spacing w:before="0"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58CBEA7B" w14:textId="77777777" w:rsidR="00665E42" w:rsidRPr="008874FF" w:rsidRDefault="00665E42" w:rsidP="0066409B">
            <w:pPr>
              <w:spacing w:after="0"/>
              <w:rPr>
                <w:rFonts w:asciiTheme="minorHAnsi" w:hAnsiTheme="minorHAnsi" w:cstheme="minorHAnsi"/>
                <w:sz w:val="22"/>
                <w:szCs w:val="22"/>
                <w:lang w:val="nl-NL"/>
              </w:rPr>
            </w:pPr>
          </w:p>
          <w:p w14:paraId="21EF58D6" w14:textId="77777777" w:rsidR="00665E42" w:rsidRPr="008874FF" w:rsidRDefault="00665E42" w:rsidP="0066409B">
            <w:pPr>
              <w:spacing w:after="0"/>
              <w:rPr>
                <w:rFonts w:asciiTheme="minorHAnsi" w:hAnsiTheme="minorHAnsi" w:cstheme="minorHAnsi"/>
                <w:sz w:val="22"/>
                <w:szCs w:val="22"/>
                <w:lang w:val="nl-NL"/>
              </w:rPr>
            </w:pPr>
          </w:p>
          <w:p w14:paraId="762FCFA6" w14:textId="77777777" w:rsidR="00043E16" w:rsidRPr="008874FF" w:rsidRDefault="00043E16" w:rsidP="0066409B">
            <w:pPr>
              <w:spacing w:after="0"/>
              <w:rPr>
                <w:rFonts w:asciiTheme="minorHAnsi" w:hAnsiTheme="minorHAnsi" w:cstheme="minorHAnsi"/>
                <w:sz w:val="22"/>
                <w:szCs w:val="22"/>
                <w:lang w:val="nl-NL"/>
              </w:rPr>
            </w:pPr>
          </w:p>
          <w:p w14:paraId="233DFF34" w14:textId="77777777" w:rsidR="00043E16" w:rsidRPr="008874FF" w:rsidRDefault="00043E16" w:rsidP="0066409B">
            <w:pPr>
              <w:spacing w:after="0"/>
              <w:rPr>
                <w:rFonts w:asciiTheme="minorHAnsi" w:hAnsiTheme="minorHAnsi" w:cstheme="minorHAnsi"/>
                <w:sz w:val="22"/>
                <w:szCs w:val="22"/>
                <w:lang w:val="nl-NL"/>
              </w:rPr>
            </w:pPr>
          </w:p>
          <w:p w14:paraId="1C7436F3" w14:textId="77777777" w:rsidR="00665E42" w:rsidRPr="008874FF" w:rsidRDefault="00665E42" w:rsidP="0066409B">
            <w:pPr>
              <w:spacing w:after="0"/>
              <w:rPr>
                <w:rFonts w:asciiTheme="minorHAnsi" w:hAnsiTheme="minorHAnsi" w:cstheme="minorHAnsi"/>
                <w:sz w:val="22"/>
                <w:szCs w:val="22"/>
                <w:lang w:val="nl-NL"/>
              </w:rPr>
            </w:pPr>
          </w:p>
        </w:tc>
      </w:tr>
      <w:tr w:rsidR="00D56F49" w:rsidRPr="008874FF" w14:paraId="336E7630" w14:textId="77777777" w:rsidTr="00665E42">
        <w:tc>
          <w:tcPr>
            <w:tcW w:w="2515" w:type="dxa"/>
            <w:shd w:val="clear" w:color="auto" w:fill="E7E6E6" w:themeFill="background2"/>
          </w:tcPr>
          <w:p w14:paraId="33FE4631" w14:textId="77777777" w:rsidR="00D56F49" w:rsidRPr="008874FF" w:rsidRDefault="00D56F49" w:rsidP="0066409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Student Declaration</w:t>
            </w:r>
          </w:p>
        </w:tc>
        <w:tc>
          <w:tcPr>
            <w:tcW w:w="6501" w:type="dxa"/>
          </w:tcPr>
          <w:p w14:paraId="3CD78CD5" w14:textId="77777777" w:rsidR="00D56F49" w:rsidRPr="008874FF" w:rsidRDefault="00D56F49" w:rsidP="00B006E8">
            <w:pPr>
              <w:pStyle w:val="ListParagraph"/>
              <w:numPr>
                <w:ilvl w:val="0"/>
                <w:numId w:val="6"/>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w:t>
            </w:r>
            <w:r w:rsidR="00603407" w:rsidRPr="008874FF">
              <w:rPr>
                <w:rFonts w:asciiTheme="minorHAnsi" w:hAnsiTheme="minorHAnsi" w:cstheme="minorHAnsi"/>
                <w:color w:val="auto"/>
                <w:sz w:val="22"/>
                <w:szCs w:val="22"/>
              </w:rPr>
              <w:t xml:space="preserve">. </w:t>
            </w:r>
            <w:r w:rsidRPr="008874FF">
              <w:rPr>
                <w:rFonts w:asciiTheme="minorHAnsi" w:hAnsiTheme="minorHAnsi" w:cstheme="minorHAnsi"/>
                <w:color w:val="auto"/>
                <w:sz w:val="22"/>
                <w:szCs w:val="22"/>
              </w:rPr>
              <w:t xml:space="preserve"> </w:t>
            </w:r>
            <w:r w:rsidR="00603407" w:rsidRPr="008874FF">
              <w:rPr>
                <w:rFonts w:asciiTheme="minorHAnsi" w:hAnsiTheme="minorHAnsi" w:cstheme="minorHAnsi"/>
                <w:color w:val="auto"/>
                <w:sz w:val="22"/>
                <w:szCs w:val="22"/>
              </w:rPr>
              <w:t>W</w:t>
            </w:r>
            <w:r w:rsidRPr="008874FF">
              <w:rPr>
                <w:rFonts w:asciiTheme="minorHAnsi" w:hAnsiTheme="minorHAnsi" w:cstheme="minorHAnsi"/>
                <w:color w:val="auto"/>
                <w:sz w:val="22"/>
                <w:szCs w:val="22"/>
              </w:rPr>
              <w:t xml:space="preserve">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w:t>
            </w:r>
            <w:r w:rsidR="00603407" w:rsidRPr="008874FF">
              <w:rPr>
                <w:rFonts w:asciiTheme="minorHAnsi" w:hAnsiTheme="minorHAnsi" w:cstheme="minorHAnsi"/>
                <w:color w:val="auto"/>
                <w:sz w:val="22"/>
                <w:szCs w:val="22"/>
              </w:rPr>
              <w:t xml:space="preserve"> information from other sources,</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3442A8B6" w14:textId="77777777" w:rsidR="00D56F49" w:rsidRPr="008874FF" w:rsidRDefault="00D56F49" w:rsidP="00B006E8">
            <w:pPr>
              <w:pStyle w:val="ListParagraph"/>
              <w:numPr>
                <w:ilvl w:val="0"/>
                <w:numId w:val="6"/>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7C4F2614" w14:textId="77777777" w:rsidR="00D56F49" w:rsidRPr="008874FF" w:rsidRDefault="00D56F49" w:rsidP="00B006E8">
            <w:pPr>
              <w:pStyle w:val="ListParagraph"/>
              <w:numPr>
                <w:ilvl w:val="0"/>
                <w:numId w:val="6"/>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w:t>
            </w:r>
            <w:r w:rsidR="00603407" w:rsidRPr="008874FF">
              <w:rPr>
                <w:rFonts w:asciiTheme="minorHAnsi" w:hAnsiTheme="minorHAnsi" w:cstheme="minorHAnsi"/>
                <w:color w:val="auto"/>
                <w:sz w:val="22"/>
                <w:szCs w:val="22"/>
              </w:rPr>
              <w:t>provided</w:t>
            </w:r>
            <w:r w:rsidRPr="008874FF">
              <w:rPr>
                <w:rFonts w:asciiTheme="minorHAnsi" w:hAnsiTheme="minorHAnsi" w:cstheme="minorHAnsi"/>
                <w:color w:val="auto"/>
                <w:sz w:val="22"/>
                <w:szCs w:val="22"/>
              </w:rPr>
              <w:t xml:space="preserve"> references </w:t>
            </w:r>
            <w:r w:rsidR="00603407" w:rsidRPr="008874FF">
              <w:rPr>
                <w:rFonts w:asciiTheme="minorHAnsi" w:hAnsiTheme="minorHAnsi" w:cstheme="minorHAnsi"/>
                <w:color w:val="auto"/>
                <w:sz w:val="22"/>
                <w:szCs w:val="22"/>
              </w:rPr>
              <w:t>for</w:t>
            </w:r>
            <w:r w:rsidRPr="008874FF">
              <w:rPr>
                <w:rFonts w:asciiTheme="minorHAnsi" w:hAnsiTheme="minorHAnsi" w:cstheme="minorHAnsi"/>
                <w:color w:val="auto"/>
                <w:sz w:val="22"/>
                <w:szCs w:val="22"/>
              </w:rPr>
              <w:t xml:space="preserve">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0374D6EA" w14:textId="77777777" w:rsidR="00D56F49" w:rsidRPr="008874FF" w:rsidRDefault="00D56F49" w:rsidP="00B006E8">
            <w:pPr>
              <w:pStyle w:val="ListParagraph"/>
              <w:numPr>
                <w:ilvl w:val="0"/>
                <w:numId w:val="6"/>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w:t>
            </w:r>
            <w:r w:rsidR="00603407" w:rsidRPr="008874FF">
              <w:rPr>
                <w:rFonts w:asciiTheme="minorHAnsi" w:hAnsiTheme="minorHAnsi" w:cstheme="minorHAnsi"/>
                <w:color w:val="auto"/>
                <w:sz w:val="22"/>
                <w:szCs w:val="22"/>
              </w:rPr>
              <w:t xml:space="preserve"> outcome</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3465760C" w14:textId="77777777" w:rsidR="00D56F49" w:rsidRPr="008874FF" w:rsidRDefault="00D56F49" w:rsidP="00B006E8">
            <w:pPr>
              <w:pStyle w:val="ListParagraph"/>
              <w:numPr>
                <w:ilvl w:val="0"/>
                <w:numId w:val="6"/>
              </w:numPr>
              <w:spacing w:before="0" w:after="0"/>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D56F49" w:rsidRPr="008874FF" w14:paraId="1FE812AE" w14:textId="77777777" w:rsidTr="00665E42">
        <w:tc>
          <w:tcPr>
            <w:tcW w:w="2515" w:type="dxa"/>
            <w:shd w:val="clear" w:color="auto" w:fill="E7E6E6" w:themeFill="background2"/>
          </w:tcPr>
          <w:p w14:paraId="2FB8E262" w14:textId="77777777" w:rsidR="00D56F49" w:rsidRPr="008874FF" w:rsidRDefault="00D56F49" w:rsidP="0066409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Signature</w:t>
            </w:r>
          </w:p>
        </w:tc>
        <w:tc>
          <w:tcPr>
            <w:tcW w:w="6501" w:type="dxa"/>
          </w:tcPr>
          <w:p w14:paraId="62D1A65C" w14:textId="77777777" w:rsidR="00D56F49" w:rsidRPr="008874FF" w:rsidRDefault="00D56F49" w:rsidP="0066409B">
            <w:pPr>
              <w:spacing w:after="0"/>
              <w:rPr>
                <w:rFonts w:asciiTheme="minorHAnsi" w:hAnsiTheme="minorHAnsi" w:cstheme="minorHAnsi"/>
                <w:sz w:val="22"/>
                <w:szCs w:val="22"/>
                <w:shd w:val="clear" w:color="auto" w:fill="FF6600"/>
                <w:lang w:val="nl-NL"/>
              </w:rPr>
            </w:pPr>
          </w:p>
        </w:tc>
      </w:tr>
      <w:tr w:rsidR="00D56F49" w:rsidRPr="008874FF" w14:paraId="675E0457" w14:textId="77777777" w:rsidTr="00665E42">
        <w:tc>
          <w:tcPr>
            <w:tcW w:w="2515" w:type="dxa"/>
            <w:shd w:val="clear" w:color="auto" w:fill="E7E6E6" w:themeFill="background2"/>
          </w:tcPr>
          <w:p w14:paraId="25216F56" w14:textId="77777777" w:rsidR="00D56F49" w:rsidRPr="008874FF" w:rsidRDefault="00D56F49" w:rsidP="0066409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0EB8ECB8" w14:textId="77777777" w:rsidR="00D56F49" w:rsidRPr="008874FF" w:rsidRDefault="00D56F49" w:rsidP="0066409B">
            <w:pPr>
              <w:spacing w:after="0"/>
              <w:rPr>
                <w:rFonts w:asciiTheme="minorHAnsi" w:hAnsiTheme="minorHAnsi" w:cstheme="minorHAnsi"/>
                <w:sz w:val="22"/>
                <w:szCs w:val="22"/>
                <w:lang w:val="nl-NL"/>
              </w:rPr>
            </w:pPr>
          </w:p>
        </w:tc>
      </w:tr>
      <w:tr w:rsidR="00D56F49" w:rsidRPr="008874FF" w14:paraId="6775CCAD" w14:textId="77777777" w:rsidTr="00665E42">
        <w:tc>
          <w:tcPr>
            <w:tcW w:w="2515" w:type="dxa"/>
            <w:shd w:val="clear" w:color="auto" w:fill="E7E6E6" w:themeFill="background2"/>
          </w:tcPr>
          <w:p w14:paraId="1CD971F9" w14:textId="77777777" w:rsidR="00D56F49" w:rsidRPr="008874FF" w:rsidRDefault="00B35C34" w:rsidP="0066409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 xml:space="preserve">Assessor Name </w:t>
            </w:r>
          </w:p>
        </w:tc>
        <w:tc>
          <w:tcPr>
            <w:tcW w:w="6501" w:type="dxa"/>
          </w:tcPr>
          <w:p w14:paraId="5CF6144E" w14:textId="77777777" w:rsidR="00D56F49" w:rsidRPr="008874FF" w:rsidRDefault="00D56F49" w:rsidP="0066409B">
            <w:pPr>
              <w:spacing w:after="0"/>
              <w:rPr>
                <w:rFonts w:asciiTheme="minorHAnsi" w:hAnsiTheme="minorHAnsi" w:cstheme="minorHAnsi"/>
                <w:sz w:val="22"/>
                <w:szCs w:val="22"/>
                <w:lang w:val="nl-NL"/>
              </w:rPr>
            </w:pPr>
          </w:p>
        </w:tc>
      </w:tr>
      <w:tr w:rsidR="00D56F49" w:rsidRPr="008874FF" w14:paraId="1E7A72C5" w14:textId="77777777" w:rsidTr="00665E42">
        <w:tc>
          <w:tcPr>
            <w:tcW w:w="2515" w:type="dxa"/>
            <w:shd w:val="clear" w:color="auto" w:fill="E7E6E6" w:themeFill="background2"/>
          </w:tcPr>
          <w:p w14:paraId="2D39E89C" w14:textId="77777777" w:rsidR="00D56F49" w:rsidRPr="008874FF" w:rsidRDefault="00B35C34" w:rsidP="0066409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Declaration</w:t>
            </w:r>
          </w:p>
        </w:tc>
        <w:tc>
          <w:tcPr>
            <w:tcW w:w="6501" w:type="dxa"/>
          </w:tcPr>
          <w:p w14:paraId="219D6165" w14:textId="77777777" w:rsidR="00D56F49" w:rsidRPr="008874FF" w:rsidRDefault="00D56F49" w:rsidP="0066409B">
            <w:pPr>
              <w:spacing w:after="0"/>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2DAE266D" w14:textId="77777777" w:rsidR="00D56F49" w:rsidRPr="008874FF" w:rsidRDefault="00D56F49" w:rsidP="0066409B">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0D04E90F" w14:textId="77777777" w:rsidR="00D56F49" w:rsidRPr="008874FF" w:rsidRDefault="00D56F49" w:rsidP="0066409B">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106DA68A" w14:textId="77777777" w:rsidR="00D56F49" w:rsidRPr="008874FF" w:rsidRDefault="00D56F49" w:rsidP="0066409B">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599AB78D" w14:textId="77777777" w:rsidR="00D56F49" w:rsidRPr="008874FF" w:rsidRDefault="00D56F49" w:rsidP="0066409B">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1F8077A3" w14:textId="77777777" w:rsidR="00D56F49" w:rsidRPr="008874FF" w:rsidRDefault="00D56F49" w:rsidP="0066409B">
            <w:pPr>
              <w:spacing w:after="0"/>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w:t>
            </w:r>
            <w:r w:rsidRPr="008874FF">
              <w:rPr>
                <w:rFonts w:asciiTheme="minorHAnsi" w:hAnsiTheme="minorHAnsi" w:cstheme="minorHAnsi"/>
                <w:i/>
                <w:noProof/>
                <w:color w:val="auto"/>
                <w:sz w:val="22"/>
                <w:szCs w:val="22"/>
              </w:rPr>
              <w:t>above-named candidate</w:t>
            </w:r>
            <w:r w:rsidRPr="008874FF">
              <w:rPr>
                <w:rFonts w:asciiTheme="minorHAnsi" w:hAnsiTheme="minorHAnsi" w:cstheme="minorHAnsi"/>
                <w:i/>
                <w:color w:val="auto"/>
                <w:sz w:val="22"/>
                <w:szCs w:val="22"/>
              </w:rPr>
              <w:t>.</w:t>
            </w:r>
          </w:p>
        </w:tc>
      </w:tr>
      <w:tr w:rsidR="00D56F49" w:rsidRPr="008874FF" w14:paraId="5CE6CC82" w14:textId="77777777" w:rsidTr="00665E42">
        <w:tc>
          <w:tcPr>
            <w:tcW w:w="2515" w:type="dxa"/>
            <w:shd w:val="clear" w:color="auto" w:fill="E7E6E6" w:themeFill="background2"/>
          </w:tcPr>
          <w:p w14:paraId="5A91BF24" w14:textId="77777777" w:rsidR="00D56F49" w:rsidRPr="008874FF" w:rsidRDefault="00B35C34" w:rsidP="0066409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Signature</w:t>
            </w:r>
          </w:p>
        </w:tc>
        <w:tc>
          <w:tcPr>
            <w:tcW w:w="6501" w:type="dxa"/>
          </w:tcPr>
          <w:p w14:paraId="245E9E2C" w14:textId="77777777" w:rsidR="00D56F49" w:rsidRPr="008874FF" w:rsidRDefault="00D56F49" w:rsidP="0066409B">
            <w:pPr>
              <w:spacing w:after="0"/>
              <w:rPr>
                <w:rFonts w:asciiTheme="minorHAnsi" w:hAnsiTheme="minorHAnsi" w:cstheme="minorHAnsi"/>
                <w:sz w:val="22"/>
                <w:szCs w:val="22"/>
                <w:lang w:val="nl-NL"/>
              </w:rPr>
            </w:pPr>
          </w:p>
        </w:tc>
      </w:tr>
      <w:tr w:rsidR="00D56F49" w:rsidRPr="008874FF" w14:paraId="5431FC1A" w14:textId="77777777" w:rsidTr="00665E42">
        <w:tc>
          <w:tcPr>
            <w:tcW w:w="2515" w:type="dxa"/>
            <w:shd w:val="clear" w:color="auto" w:fill="E7E6E6" w:themeFill="background2"/>
          </w:tcPr>
          <w:p w14:paraId="1D407EDB" w14:textId="77777777" w:rsidR="00D56F49" w:rsidRPr="008874FF" w:rsidRDefault="00D56F49" w:rsidP="0066409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4E4F530D" w14:textId="77777777" w:rsidR="00D56F49" w:rsidRPr="008874FF" w:rsidRDefault="00D56F49" w:rsidP="0066409B">
            <w:pPr>
              <w:spacing w:after="0"/>
              <w:rPr>
                <w:rFonts w:asciiTheme="minorHAnsi" w:hAnsiTheme="minorHAnsi" w:cstheme="minorHAnsi"/>
                <w:sz w:val="22"/>
                <w:szCs w:val="22"/>
                <w:lang w:val="nl-NL"/>
              </w:rPr>
            </w:pPr>
          </w:p>
        </w:tc>
      </w:tr>
      <w:tr w:rsidR="00D56F49" w:rsidRPr="008874FF" w14:paraId="23BAFF7A" w14:textId="77777777" w:rsidTr="00665E42">
        <w:tc>
          <w:tcPr>
            <w:tcW w:w="2515" w:type="dxa"/>
            <w:shd w:val="clear" w:color="auto" w:fill="E7E6E6" w:themeFill="background2"/>
          </w:tcPr>
          <w:p w14:paraId="1CA15E3E" w14:textId="77777777" w:rsidR="00D56F49" w:rsidRPr="008874FF" w:rsidRDefault="00D56F49" w:rsidP="0066409B">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75A94078" w14:textId="77777777" w:rsidR="00D56F49" w:rsidRPr="008874FF" w:rsidRDefault="00D56F49" w:rsidP="0066409B">
            <w:pPr>
              <w:pStyle w:val="Bodycopy"/>
              <w:spacing w:after="0"/>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791B3486" w14:textId="77777777" w:rsidR="00D56F49" w:rsidRPr="008874FF" w:rsidRDefault="00D56F49" w:rsidP="0066409B">
            <w:pPr>
              <w:pStyle w:val="Bodycopy"/>
              <w:spacing w:after="0"/>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57E7BC77" w14:textId="6EFBFF99" w:rsidR="00FA2510" w:rsidRPr="00C67ED1" w:rsidRDefault="00FA2510" w:rsidP="0066409B">
      <w:pPr>
        <w:spacing w:after="0"/>
        <w:rPr>
          <w:rFonts w:asciiTheme="minorHAnsi" w:hAnsiTheme="minorHAnsi" w:cstheme="minorHAnsi"/>
          <w:lang w:val="nl-NL" w:eastAsia="en-AU"/>
        </w:rPr>
      </w:pPr>
    </w:p>
    <w:sectPr w:rsidR="00FA2510" w:rsidRPr="00C67ED1" w:rsidSect="008874FF">
      <w:headerReference w:type="default" r:id="rId7"/>
      <w:footerReference w:type="default" r:id="rId8"/>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AE99C" w14:textId="77777777" w:rsidR="00237408" w:rsidRDefault="00237408" w:rsidP="00FA2510">
      <w:pPr>
        <w:spacing w:after="0" w:line="240" w:lineRule="auto"/>
      </w:pPr>
      <w:r>
        <w:separator/>
      </w:r>
    </w:p>
  </w:endnote>
  <w:endnote w:type="continuationSeparator" w:id="0">
    <w:p w14:paraId="6CC29655" w14:textId="77777777" w:rsidR="00237408" w:rsidRDefault="00237408"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4370C273" w:rsidR="00D7491C" w:rsidRPr="00EA0486" w:rsidRDefault="00D7491C"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272A3B8" w14:textId="77777777" w:rsidR="00D7491C" w:rsidRPr="00606006" w:rsidRDefault="00D749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9</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D7491C" w:rsidRPr="00606006" w:rsidRDefault="00D749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9</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Pr>
        <w:noProof/>
        <w:lang w:val="en-US" w:eastAsia="zh-TW"/>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Pr>
        <w:rFonts w:asciiTheme="minorHAnsi" w:hAnsiTheme="minorHAnsi"/>
        <w:b/>
        <w:snapToGrid w:val="0"/>
        <w:sz w:val="12"/>
        <w:szCs w:val="12"/>
      </w:rPr>
      <w:tab/>
    </w:r>
    <w:r>
      <w:rPr>
        <w:rFonts w:asciiTheme="minorHAnsi" w:hAnsiTheme="minorHAnsi"/>
        <w:b/>
        <w:snapToGrid w:val="0"/>
        <w:sz w:val="12"/>
        <w:szCs w:val="12"/>
      </w:rPr>
      <w:tab/>
      <w:t xml:space="preserve">09/2020 | </w:t>
    </w:r>
    <w:r>
      <w:rPr>
        <w:rFonts w:asciiTheme="minorHAnsi" w:hAnsiTheme="minorHAnsi"/>
        <w:b/>
        <w:snapToGrid w:val="0"/>
        <w:sz w:val="12"/>
        <w:szCs w:val="12"/>
      </w:rPr>
      <w:fldChar w:fldCharType="begin"/>
    </w:r>
    <w:r>
      <w:rPr>
        <w:rFonts w:asciiTheme="minorHAnsi" w:hAnsiTheme="minorHAnsi"/>
        <w:b/>
        <w:snapToGrid w:val="0"/>
        <w:sz w:val="12"/>
        <w:szCs w:val="12"/>
      </w:rPr>
      <w:instrText xml:space="preserve"> FILENAME \* MERGEFORMAT </w:instrText>
    </w:r>
    <w:r>
      <w:rPr>
        <w:rFonts w:asciiTheme="minorHAnsi" w:hAnsiTheme="minorHAnsi"/>
        <w:b/>
        <w:snapToGrid w:val="0"/>
        <w:sz w:val="12"/>
        <w:szCs w:val="12"/>
      </w:rPr>
      <w:fldChar w:fldCharType="separate"/>
    </w:r>
    <w:r>
      <w:rPr>
        <w:rFonts w:asciiTheme="minorHAnsi" w:hAnsiTheme="minorHAnsi"/>
        <w:b/>
        <w:noProof/>
        <w:snapToGrid w:val="0"/>
        <w:sz w:val="12"/>
        <w:szCs w:val="12"/>
      </w:rPr>
      <w:t>ICTICT509 -Assessment Task 1[Your Name].docx</w:t>
    </w:r>
    <w:r>
      <w:rPr>
        <w:rFonts w:asciiTheme="minorHAnsi" w:hAnsiTheme="minorHAnsi"/>
        <w:b/>
        <w:snapToGrid w:val="0"/>
        <w:sz w:val="12"/>
        <w:szCs w:val="12"/>
      </w:rPr>
      <w:fldChar w:fldCharType="end"/>
    </w:r>
  </w:p>
  <w:p w14:paraId="4FD90178" w14:textId="7BEFDCE5" w:rsidR="00D7491C" w:rsidRPr="00EA0486" w:rsidRDefault="00D7491C"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2771C" w14:textId="77777777" w:rsidR="00237408" w:rsidRDefault="00237408" w:rsidP="00FA2510">
      <w:pPr>
        <w:spacing w:after="0" w:line="240" w:lineRule="auto"/>
      </w:pPr>
      <w:r>
        <w:separator/>
      </w:r>
    </w:p>
  </w:footnote>
  <w:footnote w:type="continuationSeparator" w:id="0">
    <w:p w14:paraId="612CC0E7" w14:textId="77777777" w:rsidR="00237408" w:rsidRDefault="00237408"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D7491C" w:rsidRDefault="00D7491C"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AC55F6"/>
    <w:multiLevelType w:val="hybridMultilevel"/>
    <w:tmpl w:val="0928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0"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0"/>
  </w:num>
  <w:num w:numId="5">
    <w:abstractNumId w:val="9"/>
  </w:num>
  <w:num w:numId="6">
    <w:abstractNumId w:val="8"/>
  </w:num>
  <w:num w:numId="7">
    <w:abstractNumId w:val="5"/>
  </w:num>
  <w:num w:numId="8">
    <w:abstractNumId w:val="6"/>
  </w:num>
  <w:num w:numId="9">
    <w:abstractNumId w:val="1"/>
  </w:num>
  <w:num w:numId="10">
    <w:abstractNumId w:val="7"/>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0EA8"/>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5D07"/>
    <w:rsid w:val="00136A03"/>
    <w:rsid w:val="001403D5"/>
    <w:rsid w:val="00145995"/>
    <w:rsid w:val="001460EB"/>
    <w:rsid w:val="00152F22"/>
    <w:rsid w:val="00157D7F"/>
    <w:rsid w:val="00161DE6"/>
    <w:rsid w:val="00162140"/>
    <w:rsid w:val="001622A5"/>
    <w:rsid w:val="00166582"/>
    <w:rsid w:val="00170097"/>
    <w:rsid w:val="0017031F"/>
    <w:rsid w:val="0017696D"/>
    <w:rsid w:val="001769DA"/>
    <w:rsid w:val="00177D61"/>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C173C"/>
    <w:rsid w:val="001D316E"/>
    <w:rsid w:val="001D560A"/>
    <w:rsid w:val="001E10DD"/>
    <w:rsid w:val="001E3E74"/>
    <w:rsid w:val="001E41A7"/>
    <w:rsid w:val="001E5670"/>
    <w:rsid w:val="001E6944"/>
    <w:rsid w:val="001E71D3"/>
    <w:rsid w:val="001F0D9A"/>
    <w:rsid w:val="001F303B"/>
    <w:rsid w:val="001F428B"/>
    <w:rsid w:val="001F635D"/>
    <w:rsid w:val="001F63BF"/>
    <w:rsid w:val="00200DC4"/>
    <w:rsid w:val="002012E2"/>
    <w:rsid w:val="002016D2"/>
    <w:rsid w:val="00201875"/>
    <w:rsid w:val="002019D5"/>
    <w:rsid w:val="00210F06"/>
    <w:rsid w:val="0021193E"/>
    <w:rsid w:val="002134CE"/>
    <w:rsid w:val="00215D75"/>
    <w:rsid w:val="00217424"/>
    <w:rsid w:val="00217D12"/>
    <w:rsid w:val="002254A3"/>
    <w:rsid w:val="002315C3"/>
    <w:rsid w:val="00234938"/>
    <w:rsid w:val="00235076"/>
    <w:rsid w:val="00237408"/>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034"/>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B40"/>
    <w:rsid w:val="002E4C4D"/>
    <w:rsid w:val="002E6DF8"/>
    <w:rsid w:val="002F0345"/>
    <w:rsid w:val="002F1B2E"/>
    <w:rsid w:val="002F215E"/>
    <w:rsid w:val="002F2590"/>
    <w:rsid w:val="002F2CF5"/>
    <w:rsid w:val="002F3B98"/>
    <w:rsid w:val="002F642D"/>
    <w:rsid w:val="003018C4"/>
    <w:rsid w:val="00304FFD"/>
    <w:rsid w:val="003063D8"/>
    <w:rsid w:val="00306748"/>
    <w:rsid w:val="00310C11"/>
    <w:rsid w:val="00324C8E"/>
    <w:rsid w:val="003273B5"/>
    <w:rsid w:val="00327607"/>
    <w:rsid w:val="0032784D"/>
    <w:rsid w:val="00327878"/>
    <w:rsid w:val="00332423"/>
    <w:rsid w:val="00335DB9"/>
    <w:rsid w:val="003363F7"/>
    <w:rsid w:val="0033792A"/>
    <w:rsid w:val="00340E89"/>
    <w:rsid w:val="003439FA"/>
    <w:rsid w:val="0034470B"/>
    <w:rsid w:val="00345F66"/>
    <w:rsid w:val="00345FD2"/>
    <w:rsid w:val="00351518"/>
    <w:rsid w:val="00352BF1"/>
    <w:rsid w:val="00354F98"/>
    <w:rsid w:val="003573E3"/>
    <w:rsid w:val="003611C4"/>
    <w:rsid w:val="003675C3"/>
    <w:rsid w:val="003700E2"/>
    <w:rsid w:val="00377A8E"/>
    <w:rsid w:val="0038083D"/>
    <w:rsid w:val="00385406"/>
    <w:rsid w:val="00385A81"/>
    <w:rsid w:val="0038704E"/>
    <w:rsid w:val="00390028"/>
    <w:rsid w:val="00392E5C"/>
    <w:rsid w:val="00393255"/>
    <w:rsid w:val="00395F82"/>
    <w:rsid w:val="00396FB8"/>
    <w:rsid w:val="00397D6E"/>
    <w:rsid w:val="00397E67"/>
    <w:rsid w:val="003A11E7"/>
    <w:rsid w:val="003A2655"/>
    <w:rsid w:val="003A2D3D"/>
    <w:rsid w:val="003A3490"/>
    <w:rsid w:val="003A68E1"/>
    <w:rsid w:val="003A7CCE"/>
    <w:rsid w:val="003B2829"/>
    <w:rsid w:val="003B3944"/>
    <w:rsid w:val="003B4837"/>
    <w:rsid w:val="003B51A6"/>
    <w:rsid w:val="003B5DC6"/>
    <w:rsid w:val="003C181F"/>
    <w:rsid w:val="003C191E"/>
    <w:rsid w:val="003C3076"/>
    <w:rsid w:val="003C60F3"/>
    <w:rsid w:val="003C7213"/>
    <w:rsid w:val="003D2E68"/>
    <w:rsid w:val="003D4F1D"/>
    <w:rsid w:val="003D756F"/>
    <w:rsid w:val="003E18B4"/>
    <w:rsid w:val="003E1E65"/>
    <w:rsid w:val="003E4145"/>
    <w:rsid w:val="00400A87"/>
    <w:rsid w:val="0040538F"/>
    <w:rsid w:val="00406AAE"/>
    <w:rsid w:val="0041236F"/>
    <w:rsid w:val="00415438"/>
    <w:rsid w:val="00415DE6"/>
    <w:rsid w:val="00420F66"/>
    <w:rsid w:val="00425BAC"/>
    <w:rsid w:val="00426984"/>
    <w:rsid w:val="00430659"/>
    <w:rsid w:val="0043162B"/>
    <w:rsid w:val="00437C73"/>
    <w:rsid w:val="00437D05"/>
    <w:rsid w:val="00443D4C"/>
    <w:rsid w:val="00447DE8"/>
    <w:rsid w:val="0045013A"/>
    <w:rsid w:val="00450CC8"/>
    <w:rsid w:val="004515FE"/>
    <w:rsid w:val="00456F63"/>
    <w:rsid w:val="0046325A"/>
    <w:rsid w:val="00463B3F"/>
    <w:rsid w:val="0046433D"/>
    <w:rsid w:val="00465CC3"/>
    <w:rsid w:val="00474FC2"/>
    <w:rsid w:val="00475497"/>
    <w:rsid w:val="00480BD4"/>
    <w:rsid w:val="0048145E"/>
    <w:rsid w:val="00481FF7"/>
    <w:rsid w:val="0048406E"/>
    <w:rsid w:val="00490018"/>
    <w:rsid w:val="00495461"/>
    <w:rsid w:val="00495F13"/>
    <w:rsid w:val="00496A58"/>
    <w:rsid w:val="004A35BC"/>
    <w:rsid w:val="004A3611"/>
    <w:rsid w:val="004A4E03"/>
    <w:rsid w:val="004A52F0"/>
    <w:rsid w:val="004A6933"/>
    <w:rsid w:val="004A7775"/>
    <w:rsid w:val="004A7938"/>
    <w:rsid w:val="004B2C14"/>
    <w:rsid w:val="004B374C"/>
    <w:rsid w:val="004B3CDB"/>
    <w:rsid w:val="004B3E29"/>
    <w:rsid w:val="004B4C1B"/>
    <w:rsid w:val="004C01DD"/>
    <w:rsid w:val="004C2D12"/>
    <w:rsid w:val="004D2182"/>
    <w:rsid w:val="004D2441"/>
    <w:rsid w:val="004D521A"/>
    <w:rsid w:val="004E0988"/>
    <w:rsid w:val="004E57B7"/>
    <w:rsid w:val="004E657F"/>
    <w:rsid w:val="004F414B"/>
    <w:rsid w:val="004F6074"/>
    <w:rsid w:val="004F66D8"/>
    <w:rsid w:val="005002FE"/>
    <w:rsid w:val="0050078F"/>
    <w:rsid w:val="00501D9F"/>
    <w:rsid w:val="00502BA9"/>
    <w:rsid w:val="005042B1"/>
    <w:rsid w:val="00504EE8"/>
    <w:rsid w:val="005059C1"/>
    <w:rsid w:val="00510992"/>
    <w:rsid w:val="00517EF4"/>
    <w:rsid w:val="00520DC9"/>
    <w:rsid w:val="00522144"/>
    <w:rsid w:val="00526474"/>
    <w:rsid w:val="00532F43"/>
    <w:rsid w:val="0053401E"/>
    <w:rsid w:val="00543421"/>
    <w:rsid w:val="0054572F"/>
    <w:rsid w:val="00545AA6"/>
    <w:rsid w:val="00546C25"/>
    <w:rsid w:val="005544E0"/>
    <w:rsid w:val="005557AD"/>
    <w:rsid w:val="00556E83"/>
    <w:rsid w:val="00557323"/>
    <w:rsid w:val="00557A1E"/>
    <w:rsid w:val="0056338F"/>
    <w:rsid w:val="00563B0F"/>
    <w:rsid w:val="0056586A"/>
    <w:rsid w:val="0057398A"/>
    <w:rsid w:val="00575235"/>
    <w:rsid w:val="00581356"/>
    <w:rsid w:val="00581406"/>
    <w:rsid w:val="00582169"/>
    <w:rsid w:val="005841D1"/>
    <w:rsid w:val="005857C6"/>
    <w:rsid w:val="0059112F"/>
    <w:rsid w:val="00596F31"/>
    <w:rsid w:val="00597839"/>
    <w:rsid w:val="005A1071"/>
    <w:rsid w:val="005A2EEE"/>
    <w:rsid w:val="005A4FC6"/>
    <w:rsid w:val="005A5B19"/>
    <w:rsid w:val="005A617B"/>
    <w:rsid w:val="005B1C59"/>
    <w:rsid w:val="005B3452"/>
    <w:rsid w:val="005C1FA2"/>
    <w:rsid w:val="005C3A5B"/>
    <w:rsid w:val="005C3FD2"/>
    <w:rsid w:val="005C453F"/>
    <w:rsid w:val="005C576F"/>
    <w:rsid w:val="005C6452"/>
    <w:rsid w:val="005D0996"/>
    <w:rsid w:val="005D6718"/>
    <w:rsid w:val="005D7D47"/>
    <w:rsid w:val="005E0311"/>
    <w:rsid w:val="005E5E0A"/>
    <w:rsid w:val="005E7A0D"/>
    <w:rsid w:val="00603407"/>
    <w:rsid w:val="00603555"/>
    <w:rsid w:val="00605816"/>
    <w:rsid w:val="006062E0"/>
    <w:rsid w:val="006070BB"/>
    <w:rsid w:val="006077EA"/>
    <w:rsid w:val="00607D79"/>
    <w:rsid w:val="00611112"/>
    <w:rsid w:val="006126E8"/>
    <w:rsid w:val="00627656"/>
    <w:rsid w:val="00627B19"/>
    <w:rsid w:val="00632232"/>
    <w:rsid w:val="00636931"/>
    <w:rsid w:val="006404C6"/>
    <w:rsid w:val="00641C7B"/>
    <w:rsid w:val="00645344"/>
    <w:rsid w:val="00646A53"/>
    <w:rsid w:val="00646EE7"/>
    <w:rsid w:val="006535AC"/>
    <w:rsid w:val="00663069"/>
    <w:rsid w:val="0066409B"/>
    <w:rsid w:val="006652F4"/>
    <w:rsid w:val="00665E42"/>
    <w:rsid w:val="00666AA9"/>
    <w:rsid w:val="00667959"/>
    <w:rsid w:val="006706AD"/>
    <w:rsid w:val="00670F68"/>
    <w:rsid w:val="0067195F"/>
    <w:rsid w:val="00677912"/>
    <w:rsid w:val="00680AD3"/>
    <w:rsid w:val="00680B4E"/>
    <w:rsid w:val="00682188"/>
    <w:rsid w:val="00683829"/>
    <w:rsid w:val="00687F3A"/>
    <w:rsid w:val="00690D03"/>
    <w:rsid w:val="006940EA"/>
    <w:rsid w:val="006A1DA9"/>
    <w:rsid w:val="006A3411"/>
    <w:rsid w:val="006A6AC0"/>
    <w:rsid w:val="006A72A7"/>
    <w:rsid w:val="006A73C1"/>
    <w:rsid w:val="006B09A4"/>
    <w:rsid w:val="006B3583"/>
    <w:rsid w:val="006B6DD0"/>
    <w:rsid w:val="006C2BF6"/>
    <w:rsid w:val="006C5B8A"/>
    <w:rsid w:val="006C6972"/>
    <w:rsid w:val="006D517F"/>
    <w:rsid w:val="006D5D19"/>
    <w:rsid w:val="006D6434"/>
    <w:rsid w:val="006F3DF7"/>
    <w:rsid w:val="006F42B1"/>
    <w:rsid w:val="00701CF5"/>
    <w:rsid w:val="00701E6A"/>
    <w:rsid w:val="00702CE2"/>
    <w:rsid w:val="007047F0"/>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27BB"/>
    <w:rsid w:val="00762FB9"/>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97A25"/>
    <w:rsid w:val="007A1683"/>
    <w:rsid w:val="007A5DAD"/>
    <w:rsid w:val="007B345E"/>
    <w:rsid w:val="007C0C17"/>
    <w:rsid w:val="007C1831"/>
    <w:rsid w:val="007C1B54"/>
    <w:rsid w:val="007C1E96"/>
    <w:rsid w:val="007C2A84"/>
    <w:rsid w:val="007C71C6"/>
    <w:rsid w:val="007D300A"/>
    <w:rsid w:val="007D33AF"/>
    <w:rsid w:val="007D3F0C"/>
    <w:rsid w:val="007D5254"/>
    <w:rsid w:val="007E2AD1"/>
    <w:rsid w:val="007E4F6E"/>
    <w:rsid w:val="007F3C4D"/>
    <w:rsid w:val="007F4155"/>
    <w:rsid w:val="007F6FA8"/>
    <w:rsid w:val="007F7F5B"/>
    <w:rsid w:val="008027B3"/>
    <w:rsid w:val="008052A3"/>
    <w:rsid w:val="008065C9"/>
    <w:rsid w:val="00806F71"/>
    <w:rsid w:val="008104DD"/>
    <w:rsid w:val="00810D2D"/>
    <w:rsid w:val="00811647"/>
    <w:rsid w:val="00816181"/>
    <w:rsid w:val="00817C87"/>
    <w:rsid w:val="00820FBB"/>
    <w:rsid w:val="0082137E"/>
    <w:rsid w:val="00821BF7"/>
    <w:rsid w:val="00821E01"/>
    <w:rsid w:val="00822748"/>
    <w:rsid w:val="00825362"/>
    <w:rsid w:val="0082540D"/>
    <w:rsid w:val="008279CF"/>
    <w:rsid w:val="008319CB"/>
    <w:rsid w:val="00835908"/>
    <w:rsid w:val="008379B2"/>
    <w:rsid w:val="008538B3"/>
    <w:rsid w:val="0085469D"/>
    <w:rsid w:val="00856FBA"/>
    <w:rsid w:val="008573E8"/>
    <w:rsid w:val="008654F8"/>
    <w:rsid w:val="00865B82"/>
    <w:rsid w:val="00875E10"/>
    <w:rsid w:val="00876C3A"/>
    <w:rsid w:val="00876D40"/>
    <w:rsid w:val="00880272"/>
    <w:rsid w:val="00883D38"/>
    <w:rsid w:val="00884305"/>
    <w:rsid w:val="00884E48"/>
    <w:rsid w:val="0088651B"/>
    <w:rsid w:val="008874FF"/>
    <w:rsid w:val="00892E4B"/>
    <w:rsid w:val="00894864"/>
    <w:rsid w:val="0089656D"/>
    <w:rsid w:val="00897BEB"/>
    <w:rsid w:val="00897E0E"/>
    <w:rsid w:val="008A0C6A"/>
    <w:rsid w:val="008A0E5F"/>
    <w:rsid w:val="008A1FB5"/>
    <w:rsid w:val="008A3CCC"/>
    <w:rsid w:val="008A599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078F7"/>
    <w:rsid w:val="009107C2"/>
    <w:rsid w:val="00913359"/>
    <w:rsid w:val="00925BB9"/>
    <w:rsid w:val="009276B2"/>
    <w:rsid w:val="009302EA"/>
    <w:rsid w:val="00935A96"/>
    <w:rsid w:val="00940EF8"/>
    <w:rsid w:val="0094459A"/>
    <w:rsid w:val="0094749A"/>
    <w:rsid w:val="00954A19"/>
    <w:rsid w:val="00956F81"/>
    <w:rsid w:val="00960F50"/>
    <w:rsid w:val="00965578"/>
    <w:rsid w:val="00972B95"/>
    <w:rsid w:val="0097342C"/>
    <w:rsid w:val="009735C4"/>
    <w:rsid w:val="0097714B"/>
    <w:rsid w:val="00977676"/>
    <w:rsid w:val="009826B2"/>
    <w:rsid w:val="00997922"/>
    <w:rsid w:val="00997CC5"/>
    <w:rsid w:val="009A050C"/>
    <w:rsid w:val="009A17C6"/>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384E"/>
    <w:rsid w:val="00A15EAB"/>
    <w:rsid w:val="00A24AE3"/>
    <w:rsid w:val="00A25931"/>
    <w:rsid w:val="00A25981"/>
    <w:rsid w:val="00A26763"/>
    <w:rsid w:val="00A36D17"/>
    <w:rsid w:val="00A41A7E"/>
    <w:rsid w:val="00A46040"/>
    <w:rsid w:val="00A47351"/>
    <w:rsid w:val="00A51148"/>
    <w:rsid w:val="00A5376C"/>
    <w:rsid w:val="00A5632B"/>
    <w:rsid w:val="00A61ACC"/>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0F70"/>
    <w:rsid w:val="00AB1CC0"/>
    <w:rsid w:val="00AB673E"/>
    <w:rsid w:val="00AC0E63"/>
    <w:rsid w:val="00AC7F2E"/>
    <w:rsid w:val="00AD3004"/>
    <w:rsid w:val="00AD4BFE"/>
    <w:rsid w:val="00AD57F9"/>
    <w:rsid w:val="00AD7F86"/>
    <w:rsid w:val="00AE3589"/>
    <w:rsid w:val="00AE38E1"/>
    <w:rsid w:val="00AE6617"/>
    <w:rsid w:val="00AF2B7A"/>
    <w:rsid w:val="00AF73FD"/>
    <w:rsid w:val="00B0006C"/>
    <w:rsid w:val="00B006E8"/>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635EA"/>
    <w:rsid w:val="00B64124"/>
    <w:rsid w:val="00B64706"/>
    <w:rsid w:val="00B65A78"/>
    <w:rsid w:val="00B66FB6"/>
    <w:rsid w:val="00B719F4"/>
    <w:rsid w:val="00B80203"/>
    <w:rsid w:val="00B81D32"/>
    <w:rsid w:val="00B8248B"/>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078"/>
    <w:rsid w:val="00C46AAD"/>
    <w:rsid w:val="00C5692B"/>
    <w:rsid w:val="00C6103D"/>
    <w:rsid w:val="00C66356"/>
    <w:rsid w:val="00C67ED1"/>
    <w:rsid w:val="00C706B3"/>
    <w:rsid w:val="00C8058B"/>
    <w:rsid w:val="00C8110C"/>
    <w:rsid w:val="00C87184"/>
    <w:rsid w:val="00CA1725"/>
    <w:rsid w:val="00CA1879"/>
    <w:rsid w:val="00CA1D28"/>
    <w:rsid w:val="00CA3121"/>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278A3"/>
    <w:rsid w:val="00D36024"/>
    <w:rsid w:val="00D4335C"/>
    <w:rsid w:val="00D4458C"/>
    <w:rsid w:val="00D46CC8"/>
    <w:rsid w:val="00D46E7C"/>
    <w:rsid w:val="00D470DF"/>
    <w:rsid w:val="00D47ECC"/>
    <w:rsid w:val="00D50548"/>
    <w:rsid w:val="00D50C3A"/>
    <w:rsid w:val="00D51641"/>
    <w:rsid w:val="00D51E9C"/>
    <w:rsid w:val="00D53D71"/>
    <w:rsid w:val="00D5517D"/>
    <w:rsid w:val="00D56860"/>
    <w:rsid w:val="00D56F49"/>
    <w:rsid w:val="00D57445"/>
    <w:rsid w:val="00D616A0"/>
    <w:rsid w:val="00D63295"/>
    <w:rsid w:val="00D66727"/>
    <w:rsid w:val="00D72492"/>
    <w:rsid w:val="00D7491C"/>
    <w:rsid w:val="00D77BD9"/>
    <w:rsid w:val="00D83743"/>
    <w:rsid w:val="00D8504A"/>
    <w:rsid w:val="00D90E72"/>
    <w:rsid w:val="00D92019"/>
    <w:rsid w:val="00D9285B"/>
    <w:rsid w:val="00D95CF2"/>
    <w:rsid w:val="00D96CF7"/>
    <w:rsid w:val="00DA07EB"/>
    <w:rsid w:val="00DA780B"/>
    <w:rsid w:val="00DB484C"/>
    <w:rsid w:val="00DB57ED"/>
    <w:rsid w:val="00DB7AAE"/>
    <w:rsid w:val="00DD2491"/>
    <w:rsid w:val="00DE11A8"/>
    <w:rsid w:val="00DE3F87"/>
    <w:rsid w:val="00DE7624"/>
    <w:rsid w:val="00DF7E7B"/>
    <w:rsid w:val="00E03B04"/>
    <w:rsid w:val="00E05D88"/>
    <w:rsid w:val="00E15CF7"/>
    <w:rsid w:val="00E16751"/>
    <w:rsid w:val="00E205B7"/>
    <w:rsid w:val="00E222F7"/>
    <w:rsid w:val="00E23BE1"/>
    <w:rsid w:val="00E24802"/>
    <w:rsid w:val="00E26F65"/>
    <w:rsid w:val="00E27565"/>
    <w:rsid w:val="00E31700"/>
    <w:rsid w:val="00E31D02"/>
    <w:rsid w:val="00E32942"/>
    <w:rsid w:val="00E33F99"/>
    <w:rsid w:val="00E4022A"/>
    <w:rsid w:val="00E41FAF"/>
    <w:rsid w:val="00E43546"/>
    <w:rsid w:val="00E4375A"/>
    <w:rsid w:val="00E43FA0"/>
    <w:rsid w:val="00E456BB"/>
    <w:rsid w:val="00E46FAF"/>
    <w:rsid w:val="00E532C3"/>
    <w:rsid w:val="00E54324"/>
    <w:rsid w:val="00E54443"/>
    <w:rsid w:val="00E556B6"/>
    <w:rsid w:val="00E56D52"/>
    <w:rsid w:val="00E63C5A"/>
    <w:rsid w:val="00E66AFD"/>
    <w:rsid w:val="00E67BF6"/>
    <w:rsid w:val="00E71967"/>
    <w:rsid w:val="00E7428F"/>
    <w:rsid w:val="00E75D8D"/>
    <w:rsid w:val="00E81260"/>
    <w:rsid w:val="00E850F8"/>
    <w:rsid w:val="00E94E9F"/>
    <w:rsid w:val="00E97A55"/>
    <w:rsid w:val="00EA0486"/>
    <w:rsid w:val="00EA207E"/>
    <w:rsid w:val="00EA327C"/>
    <w:rsid w:val="00EA3517"/>
    <w:rsid w:val="00EB05AD"/>
    <w:rsid w:val="00EB1716"/>
    <w:rsid w:val="00EB2401"/>
    <w:rsid w:val="00EB2A29"/>
    <w:rsid w:val="00EB32FE"/>
    <w:rsid w:val="00EB7020"/>
    <w:rsid w:val="00EC0540"/>
    <w:rsid w:val="00EC6AC3"/>
    <w:rsid w:val="00ED3790"/>
    <w:rsid w:val="00ED4D27"/>
    <w:rsid w:val="00ED4F54"/>
    <w:rsid w:val="00ED644E"/>
    <w:rsid w:val="00EE1F65"/>
    <w:rsid w:val="00EE3E9A"/>
    <w:rsid w:val="00EE449C"/>
    <w:rsid w:val="00EE45BA"/>
    <w:rsid w:val="00EE7068"/>
    <w:rsid w:val="00EF137B"/>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44511"/>
    <w:rsid w:val="00F518A1"/>
    <w:rsid w:val="00F5647A"/>
    <w:rsid w:val="00F56660"/>
    <w:rsid w:val="00F578E7"/>
    <w:rsid w:val="00F57BD3"/>
    <w:rsid w:val="00F62725"/>
    <w:rsid w:val="00F64A0C"/>
    <w:rsid w:val="00F656A6"/>
    <w:rsid w:val="00F6668F"/>
    <w:rsid w:val="00F67778"/>
    <w:rsid w:val="00F67C52"/>
    <w:rsid w:val="00F731D7"/>
    <w:rsid w:val="00F7717D"/>
    <w:rsid w:val="00F80C18"/>
    <w:rsid w:val="00F80D8F"/>
    <w:rsid w:val="00F82824"/>
    <w:rsid w:val="00F84159"/>
    <w:rsid w:val="00F85221"/>
    <w:rsid w:val="00F90F32"/>
    <w:rsid w:val="00F9262B"/>
    <w:rsid w:val="00F95477"/>
    <w:rsid w:val="00F95DE7"/>
    <w:rsid w:val="00FA054C"/>
    <w:rsid w:val="00FA2510"/>
    <w:rsid w:val="00FA3997"/>
    <w:rsid w:val="00FA756F"/>
    <w:rsid w:val="00FB12B7"/>
    <w:rsid w:val="00FB14B4"/>
    <w:rsid w:val="00FB155A"/>
    <w:rsid w:val="00FB2C3F"/>
    <w:rsid w:val="00FB2F7F"/>
    <w:rsid w:val="00FB3014"/>
    <w:rsid w:val="00FB4A67"/>
    <w:rsid w:val="00FC1C79"/>
    <w:rsid w:val="00FC1D4F"/>
    <w:rsid w:val="00FC368D"/>
    <w:rsid w:val="00FC3CBF"/>
    <w:rsid w:val="00FD0A86"/>
    <w:rsid w:val="00FD2354"/>
    <w:rsid w:val="00FD2BCE"/>
    <w:rsid w:val="00FD3D59"/>
    <w:rsid w:val="00FD4A6D"/>
    <w:rsid w:val="00FD5C10"/>
    <w:rsid w:val="00FD70BC"/>
    <w:rsid w:val="00FE2F1C"/>
    <w:rsid w:val="00FE3148"/>
    <w:rsid w:val="00FE6C10"/>
    <w:rsid w:val="00FF1E68"/>
    <w:rsid w:val="00FF2EDE"/>
    <w:rsid w:val="00FF365D"/>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4"/>
      </w:numPr>
      <w:spacing w:before="0"/>
    </w:pPr>
  </w:style>
  <w:style w:type="paragraph" w:customStyle="1" w:styleId="FedBodyBulletIndent">
    <w:name w:val="Fed Body Bullet  Indent"/>
    <w:basedOn w:val="Normal"/>
    <w:qFormat/>
    <w:rsid w:val="00FA2510"/>
    <w:pPr>
      <w:numPr>
        <w:numId w:val="5"/>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9"/>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0"/>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00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2542</TotalTime>
  <Pages>6</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8631</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59</cp:revision>
  <cp:lastPrinted>2020-05-20T23:47:00Z</cp:lastPrinted>
  <dcterms:created xsi:type="dcterms:W3CDTF">2020-05-20T23:47:00Z</dcterms:created>
  <dcterms:modified xsi:type="dcterms:W3CDTF">2020-09-29T15:25:00Z</dcterms:modified>
  <cp:category>Business Template</cp:category>
  <cp:contentStatus>Published</cp:contentStatus>
</cp:coreProperties>
</file>