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3E5E12" w:rsidRDefault="000519BC" w:rsidP="000519BC">
      <w:proofErr w:type="gramStart"/>
      <w:r w:rsidRPr="003E5E12">
        <w:t>Email</w:t>
      </w:r>
      <w:proofErr w:type="gramEnd"/>
      <w:r w:rsidRPr="003E5E12">
        <w:t xml:space="preserve">: </w:t>
      </w:r>
      <w:hyperlink r:id="rId8" w:history="1">
        <w:r w:rsidRPr="003E5E12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4B24178" w14:textId="50561CFF" w:rsidR="000519BC" w:rsidRPr="000519BC" w:rsidRDefault="000519BC" w:rsidP="000519BC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BA02FBE" w14:textId="77777777" w:rsidR="00A41B88" w:rsidRDefault="00A41B88"/>
    <w:p w14:paraId="0A73CA69" w14:textId="77777777" w:rsidR="00A41B88" w:rsidRPr="00A41B88" w:rsidRDefault="00A41B88" w:rsidP="00A41B88"/>
    <w:p w14:paraId="12FD4E03" w14:textId="77777777" w:rsidR="00A41B88" w:rsidRPr="00A41B88" w:rsidRDefault="00A41B88" w:rsidP="00A41B88"/>
    <w:p w14:paraId="009C8190" w14:textId="77777777" w:rsidR="00A41B88" w:rsidRPr="00A41B88" w:rsidRDefault="00A41B88" w:rsidP="00A41B88"/>
    <w:p w14:paraId="51686514" w14:textId="77777777" w:rsidR="00A41B88" w:rsidRDefault="00A41B88"/>
    <w:p w14:paraId="2337B7FB" w14:textId="2B99E8BC" w:rsidR="00A41B88" w:rsidRDefault="00A41B88">
      <w:r>
        <w:br w:type="page"/>
      </w:r>
    </w:p>
    <w:p w14:paraId="4A8231E3" w14:textId="77777777" w:rsidR="00A41B88" w:rsidRDefault="00A41B88" w:rsidP="00A41B88">
      <w:pPr>
        <w:ind w:firstLine="708"/>
      </w:pPr>
    </w:p>
    <w:p w14:paraId="5C16195F" w14:textId="3122FDA1" w:rsidR="00A41B88" w:rsidRDefault="00A41B88" w:rsidP="003E5E12">
      <w:pPr>
        <w:pStyle w:val="Titolo1"/>
        <w:numPr>
          <w:ilvl w:val="0"/>
          <w:numId w:val="2"/>
        </w:numPr>
        <w:ind w:left="360"/>
        <w:rPr>
          <w:color w:val="EE0000"/>
        </w:rPr>
      </w:pPr>
      <w:r w:rsidRPr="00A41B88">
        <w:br w:type="page"/>
      </w:r>
      <w:r w:rsidR="00DF745C" w:rsidRPr="00DF745C">
        <w:rPr>
          <w:color w:val="EE0000"/>
        </w:rPr>
        <w:lastRenderedPageBreak/>
        <w:t>INTRODUZIONE</w:t>
      </w:r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BB295FD" w14:textId="38AAD325" w:rsidR="00DA2F05" w:rsidRDefault="00DA2F05" w:rsidP="003E5E12">
      <w:pPr>
        <w:pStyle w:val="Titolo2"/>
        <w:numPr>
          <w:ilvl w:val="1"/>
          <w:numId w:val="2"/>
        </w:numPr>
        <w:spacing w:before="240"/>
        <w:ind w:left="1003"/>
      </w:pPr>
      <w:r>
        <w:t>STRUMENTI UTILIZZATI</w:t>
      </w:r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3582884F" w:rsidR="00DA2F05" w:rsidRPr="003E5E12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</w:p>
    <w:p w14:paraId="082B79F7" w14:textId="0E8F03A8" w:rsidR="003E5E12" w:rsidRDefault="003E5E12" w:rsidP="003E5E12">
      <w:pPr>
        <w:pStyle w:val="Titolo2"/>
        <w:numPr>
          <w:ilvl w:val="1"/>
          <w:numId w:val="2"/>
        </w:numPr>
        <w:ind w:left="1003"/>
      </w:pPr>
      <w:r>
        <w:t>DATASET</w:t>
      </w:r>
    </w:p>
    <w:p w14:paraId="71705A23" w14:textId="2FA9ED5F" w:rsidR="003E5E12" w:rsidRDefault="003E5E12" w:rsidP="001B434F">
      <w:r>
        <w:t>Per predire il tipo di personalità, il modello ha bisogno di un set di dati da cui “imparare”. Per il nostro scopo, per l’addestramento è stato utilizzato il dataset “</w:t>
      </w:r>
      <w:r w:rsidRPr="003E5E12">
        <w:t>person</w:t>
      </w:r>
      <w:r w:rsidRPr="003E5E12">
        <w:t>a</w:t>
      </w:r>
      <w:r w:rsidRPr="003E5E12">
        <w:t>lity_dataset.csv</w:t>
      </w:r>
      <w:r>
        <w:t xml:space="preserve">” (disponibile su </w:t>
      </w:r>
      <w:hyperlink r:id="rId10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1A2B534D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022E36FA" w14:textId="77777777" w:rsidR="001B434F" w:rsidRPr="001B434F" w:rsidRDefault="001B434F" w:rsidP="001B434F">
      <w:pPr>
        <w:spacing w:after="0"/>
        <w:rPr>
          <w:b/>
          <w:bCs/>
        </w:rPr>
      </w:pPr>
    </w:p>
    <w:p w14:paraId="0EF548DA" w14:textId="77777777" w:rsidR="00DA2F05" w:rsidRPr="001B434F" w:rsidRDefault="00DA2F05" w:rsidP="00DA2F05">
      <w:pPr>
        <w:spacing w:after="0"/>
      </w:pPr>
    </w:p>
    <w:sectPr w:rsidR="00DA2F05" w:rsidRPr="001B434F" w:rsidSect="006420CB">
      <w:footerReference w:type="default" r:id="rId11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9999" w14:textId="77777777" w:rsidR="00770D7F" w:rsidRDefault="00770D7F" w:rsidP="00A41B88">
      <w:pPr>
        <w:spacing w:after="0" w:line="240" w:lineRule="auto"/>
      </w:pPr>
      <w:r>
        <w:separator/>
      </w:r>
    </w:p>
  </w:endnote>
  <w:endnote w:type="continuationSeparator" w:id="0">
    <w:p w14:paraId="5296FD00" w14:textId="77777777" w:rsidR="00770D7F" w:rsidRDefault="00770D7F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D1ADE" w14:textId="77777777" w:rsidR="00770D7F" w:rsidRDefault="00770D7F" w:rsidP="00A41B88">
      <w:pPr>
        <w:spacing w:after="0" w:line="240" w:lineRule="auto"/>
      </w:pPr>
      <w:r>
        <w:separator/>
      </w:r>
    </w:p>
  </w:footnote>
  <w:footnote w:type="continuationSeparator" w:id="0">
    <w:p w14:paraId="3AF42DD7" w14:textId="77777777" w:rsidR="00770D7F" w:rsidRDefault="00770D7F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74AE9"/>
    <w:multiLevelType w:val="multilevel"/>
    <w:tmpl w:val="7F2A0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2"/>
  </w:num>
  <w:num w:numId="2" w16cid:durableId="1037581499">
    <w:abstractNumId w:val="1"/>
  </w:num>
  <w:num w:numId="3" w16cid:durableId="38649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519BC"/>
    <w:rsid w:val="001B434F"/>
    <w:rsid w:val="003E5E12"/>
    <w:rsid w:val="006420CB"/>
    <w:rsid w:val="00746F60"/>
    <w:rsid w:val="00770D7F"/>
    <w:rsid w:val="00A41B88"/>
    <w:rsid w:val="00D84EB5"/>
    <w:rsid w:val="00DA2F05"/>
    <w:rsid w:val="00DF745C"/>
    <w:rsid w:val="00E0563B"/>
    <w:rsid w:val="00F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finiguerra1@studenti.uniba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rakeshkapilavai/extrovert-vs-introvert-behavior-data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6</cp:revision>
  <dcterms:created xsi:type="dcterms:W3CDTF">2025-06-10T15:44:00Z</dcterms:created>
  <dcterms:modified xsi:type="dcterms:W3CDTF">2025-06-10T17:24:00Z</dcterms:modified>
</cp:coreProperties>
</file>