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Calibri" w:hAnsi="Calibri"/>
          <w:b/>
          <w:i w:val="0"/>
          <w:color w:val="0F5C6E"/>
          <w:sz w:val="36"/>
        </w:rPr>
        <w:t>Проверка примера из PDF</w:t>
        <w:br/>
        <w:t>для СНЭ ЭМРТУ</w:t>
      </w:r>
    </w:p>
    <w:p>
      <w:pPr>
        <w:spacing w:after="280" w:line="276" w:lineRule="auto"/>
        <w:jc w:val="center"/>
      </w:pPr>
      <w:r>
        <w:rPr>
          <w:rFonts w:ascii="Calibri" w:hAnsi="Calibri"/>
          <w:b w:val="0"/>
          <w:i w:val="0"/>
          <w:sz w:val="22"/>
        </w:rPr>
        <w:t>Готовый документ для показа преподавателю: что именно загружать в программе, какие данные используются и какие результаты должны получиться.</w:t>
      </w:r>
    </w:p>
    <w:p>
      <w:pPr>
        <w:spacing w:before="160" w:after="120"/>
      </w:pPr>
      <w:r>
        <w:rPr>
          <w:rFonts w:ascii="Calibri" w:hAnsi="Calibri"/>
          <w:b/>
          <w:i w:val="0"/>
          <w:color w:val="0F5C6E"/>
          <w:sz w:val="28"/>
        </w:rPr>
        <w:t>1. Что именно проверяется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sz w:val="22"/>
        </w:rPr>
        <w:t>По PDF лучше всего проверяется верхнеуровневая структурная схема СНЭ как последовательное соединение шести подсистем. Это соответствует разделу 9.1.2 PDF и числам из таблиц 4 и 5.</w:t>
      </w:r>
    </w:p>
    <w:p>
      <w:pPr>
        <w:pStyle w:val="ListBullet"/>
        <w:spacing w:after="80" w:line="264" w:lineRule="auto"/>
      </w:pPr>
      <w:r>
        <w:rPr>
          <w:rFonts w:ascii="Calibri" w:hAnsi="Calibri"/>
          <w:b w:val="0"/>
          <w:i w:val="0"/>
          <w:sz w:val="22"/>
        </w:rPr>
        <w:t>Энергоблок МКТН.563255.008</w:t>
      </w:r>
    </w:p>
    <w:p>
      <w:pPr>
        <w:pStyle w:val="ListBullet"/>
        <w:spacing w:after="80" w:line="264" w:lineRule="auto"/>
      </w:pPr>
      <w:r>
        <w:rPr>
          <w:rFonts w:ascii="Calibri" w:hAnsi="Calibri"/>
          <w:b w:val="0"/>
          <w:i w:val="0"/>
          <w:sz w:val="22"/>
        </w:rPr>
        <w:t>Энергоблок собственных нужд МКТН.563255.007</w:t>
      </w:r>
    </w:p>
    <w:p>
      <w:pPr>
        <w:pStyle w:val="ListBullet"/>
        <w:spacing w:after="80" w:line="264" w:lineRule="auto"/>
      </w:pPr>
      <w:r>
        <w:rPr>
          <w:rFonts w:ascii="Calibri" w:hAnsi="Calibri"/>
          <w:b w:val="0"/>
          <w:i w:val="0"/>
          <w:sz w:val="22"/>
        </w:rPr>
        <w:t>Подсистема управления электропитанием МКТН.794775.025</w:t>
      </w:r>
    </w:p>
    <w:p>
      <w:pPr>
        <w:pStyle w:val="ListBullet"/>
        <w:spacing w:after="80" w:line="264" w:lineRule="auto"/>
      </w:pPr>
      <w:r>
        <w:rPr>
          <w:rFonts w:ascii="Calibri" w:hAnsi="Calibri"/>
          <w:b w:val="0"/>
          <w:i w:val="0"/>
          <w:sz w:val="22"/>
        </w:rPr>
        <w:t>Комплект силовых кабельных линий МКТН.468921.082</w:t>
      </w:r>
    </w:p>
    <w:p>
      <w:pPr>
        <w:pStyle w:val="ListBullet"/>
        <w:spacing w:after="80" w:line="264" w:lineRule="auto"/>
      </w:pPr>
      <w:r>
        <w:rPr>
          <w:rFonts w:ascii="Calibri" w:hAnsi="Calibri"/>
          <w:b w:val="0"/>
          <w:i w:val="0"/>
          <w:sz w:val="22"/>
        </w:rPr>
        <w:t>Комплект информационных кабельных линий МКТН.468921.083</w:t>
      </w:r>
    </w:p>
    <w:p>
      <w:pPr>
        <w:pStyle w:val="ListBullet"/>
        <w:spacing w:after="80" w:line="264" w:lineRule="auto"/>
      </w:pPr>
      <w:r>
        <w:rPr>
          <w:rFonts w:ascii="Calibri" w:hAnsi="Calibri"/>
          <w:b w:val="0"/>
          <w:i w:val="0"/>
          <w:sz w:val="22"/>
        </w:rPr>
        <w:t>Распределительное устройство проходных коробок МКТН.674211.009</w:t>
      </w:r>
    </w:p>
    <w:p>
      <w:pPr>
        <w:spacing w:before="160" w:after="120"/>
      </w:pPr>
      <w:r>
        <w:rPr>
          <w:rFonts w:ascii="Calibri" w:hAnsi="Calibri"/>
          <w:b/>
          <w:i w:val="0"/>
          <w:color w:val="0F5C6E"/>
          <w:sz w:val="28"/>
        </w:rPr>
        <w:t>2. Что нужно сделать в программе</w:t>
      </w:r>
    </w:p>
    <w:p>
      <w:pPr>
        <w:pStyle w:val="ListNumber"/>
        <w:spacing w:after="80" w:line="264" w:lineRule="auto"/>
      </w:pPr>
      <w:r>
        <w:rPr>
          <w:rFonts w:ascii="Calibri" w:hAnsi="Calibri"/>
          <w:b w:val="0"/>
          <w:i w:val="0"/>
          <w:sz w:val="22"/>
        </w:rPr>
        <w:t>Открыть модуль «Графический редактор».</w:t>
      </w:r>
    </w:p>
    <w:p>
      <w:pPr>
        <w:pStyle w:val="ListNumber"/>
        <w:spacing w:after="80" w:line="264" w:lineRule="auto"/>
      </w:pPr>
      <w:r>
        <w:rPr>
          <w:rFonts w:ascii="Calibri" w:hAnsi="Calibri"/>
          <w:b w:val="0"/>
          <w:i w:val="0"/>
          <w:sz w:val="22"/>
        </w:rPr>
        <w:t>Нажать «Загрузить схему».</w:t>
      </w:r>
    </w:p>
    <w:p>
      <w:pPr>
        <w:pStyle w:val="ListNumber"/>
        <w:spacing w:after="80" w:line="264" w:lineRule="auto"/>
      </w:pPr>
      <w:r>
        <w:rPr>
          <w:rFonts w:ascii="Calibri" w:hAnsi="Calibri"/>
          <w:b w:val="0"/>
          <w:i w:val="0"/>
          <w:sz w:val="22"/>
        </w:rPr>
        <w:t>Выбрать файл pdf_snhe_158h_scheme.json.</w:t>
      </w:r>
    </w:p>
    <w:p>
      <w:pPr>
        <w:pStyle w:val="ListNumber"/>
        <w:spacing w:after="80" w:line="264" w:lineRule="auto"/>
      </w:pPr>
      <w:r>
        <w:rPr>
          <w:rFonts w:ascii="Calibri" w:hAnsi="Calibri"/>
          <w:b w:val="0"/>
          <w:i w:val="0"/>
          <w:sz w:val="22"/>
        </w:rPr>
        <w:t>В блоке «Параметры расчета схемы» установить метод «Аналитический расчёт».</w:t>
      </w:r>
    </w:p>
    <w:p>
      <w:pPr>
        <w:pStyle w:val="ListNumber"/>
        <w:spacing w:after="80" w:line="264" w:lineRule="auto"/>
      </w:pPr>
      <w:r>
        <w:rPr>
          <w:rFonts w:ascii="Calibri" w:hAnsi="Calibri"/>
          <w:b w:val="0"/>
          <w:i w:val="0"/>
          <w:sz w:val="22"/>
        </w:rPr>
        <w:t>Установить горизонт t = 158.</w:t>
      </w:r>
    </w:p>
    <w:p>
      <w:pPr>
        <w:pStyle w:val="ListNumber"/>
        <w:spacing w:after="80" w:line="264" w:lineRule="auto"/>
      </w:pPr>
      <w:r>
        <w:rPr>
          <w:rFonts w:ascii="Calibri" w:hAnsi="Calibri"/>
          <w:b w:val="0"/>
          <w:i w:val="0"/>
          <w:sz w:val="22"/>
        </w:rPr>
        <w:t>Нажать «Проверить схему».</w:t>
      </w:r>
    </w:p>
    <w:p>
      <w:pPr>
        <w:pStyle w:val="ListNumber"/>
        <w:spacing w:after="80" w:line="264" w:lineRule="auto"/>
      </w:pPr>
      <w:r>
        <w:rPr>
          <w:rFonts w:ascii="Calibri" w:hAnsi="Calibri"/>
          <w:b w:val="0"/>
          <w:i w:val="0"/>
          <w:sz w:val="22"/>
        </w:rPr>
        <w:t>Нажать «Сгенерировать формулу».</w:t>
      </w:r>
    </w:p>
    <w:p>
      <w:pPr>
        <w:pStyle w:val="ListNumber"/>
        <w:spacing w:after="80" w:line="264" w:lineRule="auto"/>
      </w:pPr>
      <w:r>
        <w:rPr>
          <w:rFonts w:ascii="Calibri" w:hAnsi="Calibri"/>
          <w:b w:val="0"/>
          <w:i w:val="0"/>
          <w:sz w:val="22"/>
        </w:rPr>
        <w:t>Нажать «Рассчитать схему».</w:t>
      </w:r>
    </w:p>
    <w:p>
      <w:pPr>
        <w:spacing w:after="80" w:line="276" w:lineRule="auto"/>
      </w:pPr>
      <w:r>
        <w:rPr>
          <w:rFonts w:ascii="Calibri" w:hAnsi="Calibri"/>
          <w:b w:val="0"/>
          <w:i w:val="0"/>
          <w:sz w:val="22"/>
        </w:rPr>
        <w:t>Ожидаемый смысл формулы:</w:t>
      </w:r>
    </w:p>
    <w:p>
      <w:pPr>
        <w:spacing w:after="160"/>
        <w:ind w:left="454"/>
      </w:pPr>
      <w:r>
        <w:rPr>
          <w:rFonts w:ascii="Calibri" w:hAnsi="Calibri"/>
          <w:b/>
          <w:i w:val="0"/>
          <w:color w:val="0F5C6E"/>
          <w:sz w:val="22"/>
        </w:rPr>
        <w:t>Pсист(t) = B1 · B2 · B3 · B4 · B5 · B6</w:t>
      </w:r>
    </w:p>
    <w:p>
      <w:pPr>
        <w:spacing w:after="160"/>
        <w:ind w:left="454"/>
      </w:pPr>
      <w:r>
        <w:rPr>
          <w:rFonts w:ascii="Calibri" w:hAnsi="Calibri"/>
          <w:b/>
          <w:i w:val="0"/>
          <w:color w:val="0F5C6E"/>
          <w:sz w:val="22"/>
        </w:rPr>
        <w:t>Kг_сист = K_B1 · K_B2 · K_B3 · K_B4 · K_B5 · K_B6</w:t>
      </w:r>
    </w:p>
    <w:p>
      <w:pPr>
        <w:spacing w:before="160" w:after="120"/>
      </w:pPr>
      <w:r>
        <w:rPr>
          <w:rFonts w:ascii="Calibri" w:hAnsi="Calibri"/>
          <w:b/>
          <w:i w:val="0"/>
          <w:color w:val="0F5C6E"/>
          <w:sz w:val="28"/>
        </w:rPr>
        <w:t>3. Исходные данные из PDF</w:t>
      </w:r>
    </w:p>
    <w:p>
      <w:pPr>
        <w:spacing w:after="80" w:line="276" w:lineRule="auto"/>
      </w:pPr>
      <w:r>
        <w:rPr>
          <w:rFonts w:ascii="Calibri" w:hAnsi="Calibri"/>
          <w:b w:val="0"/>
          <w:i w:val="0"/>
          <w:sz w:val="22"/>
        </w:rPr>
        <w:t>Данные по верхнему уровню СНЭ:</w:t>
      </w:r>
    </w:p>
    <w:p>
      <w:pPr>
        <w:pStyle w:val="ListBullet"/>
        <w:spacing w:after="80" w:line="264" w:lineRule="auto"/>
      </w:pPr>
      <w:r>
        <w:rPr>
          <w:rFonts w:ascii="Calibri" w:hAnsi="Calibri"/>
          <w:b w:val="0"/>
          <w:i w:val="0"/>
          <w:sz w:val="22"/>
        </w:rPr>
        <w:t>B1: Энергоблок МКТН.563255.008. P(158 ч)=0.999988706, P(125 ч)=0.999999941, Tv=5 ч, Kg=0.999999997.</w:t>
      </w:r>
    </w:p>
    <w:p>
      <w:pPr>
        <w:pStyle w:val="ListBullet"/>
        <w:spacing w:after="80" w:line="264" w:lineRule="auto"/>
      </w:pPr>
      <w:r>
        <w:rPr>
          <w:rFonts w:ascii="Calibri" w:hAnsi="Calibri"/>
          <w:b w:val="0"/>
          <w:i w:val="0"/>
          <w:sz w:val="22"/>
        </w:rPr>
        <w:t>B2: Энергоблок собственных нужд МКТН.563255.007. P(158 ч)=0.999918418, P(125 ч)=0.999999577, Tv=5 ч, Kg=0.999999980.</w:t>
      </w:r>
    </w:p>
    <w:p>
      <w:pPr>
        <w:pStyle w:val="ListBullet"/>
        <w:spacing w:after="80" w:line="264" w:lineRule="auto"/>
      </w:pPr>
      <w:r>
        <w:rPr>
          <w:rFonts w:ascii="Calibri" w:hAnsi="Calibri"/>
          <w:b w:val="0"/>
          <w:i w:val="0"/>
          <w:sz w:val="22"/>
        </w:rPr>
        <w:t>B3: Подсистема управления электропитанием МКТН.794775.025. P(158 ч)=0.999248387, P(125 ч)=0.999996104, Tv=3 ч, Kg=0.999999907.</w:t>
      </w:r>
    </w:p>
    <w:p>
      <w:pPr>
        <w:pStyle w:val="ListBullet"/>
        <w:spacing w:after="80" w:line="264" w:lineRule="auto"/>
      </w:pPr>
      <w:r>
        <w:rPr>
          <w:rFonts w:ascii="Calibri" w:hAnsi="Calibri"/>
          <w:b w:val="0"/>
          <w:i w:val="0"/>
          <w:sz w:val="22"/>
        </w:rPr>
        <w:t>B4: Комплект силовых кабельных линий МКТН.468921.082. P(158 ч)=0.999829933, P(125 ч)=0.999999119, Tv=6 ч, Kg=0.999999958.</w:t>
      </w:r>
    </w:p>
    <w:p>
      <w:pPr>
        <w:pStyle w:val="ListBullet"/>
        <w:spacing w:after="80" w:line="264" w:lineRule="auto"/>
      </w:pPr>
      <w:r>
        <w:rPr>
          <w:rFonts w:ascii="Calibri" w:hAnsi="Calibri"/>
          <w:b w:val="0"/>
          <w:i w:val="0"/>
          <w:sz w:val="22"/>
        </w:rPr>
        <w:t>B5: Комплект информационных кабельных линий МКТН.468921.083. P(158 ч)=0.999914963, P(125 ч)=0.999999559, Tv=6 ч, Kg=0.999999979.</w:t>
      </w:r>
    </w:p>
    <w:p>
      <w:pPr>
        <w:pStyle w:val="ListBullet"/>
        <w:spacing w:after="80" w:line="264" w:lineRule="auto"/>
      </w:pPr>
      <w:r>
        <w:rPr>
          <w:rFonts w:ascii="Calibri" w:hAnsi="Calibri"/>
          <w:b w:val="0"/>
          <w:i w:val="0"/>
          <w:sz w:val="22"/>
        </w:rPr>
        <w:t>B6: Распределительное устройство проходных коробок МКТН.674211.009. P(158 ч)=0.999999500, P(125 ч)=0.999999997, Tv=3 ч, Kg=0.999999980.</w:t>
      </w:r>
    </w:p>
    <w:p>
      <w:pPr>
        <w:spacing w:before="160" w:after="120"/>
      </w:pPr>
      <w:r>
        <w:rPr>
          <w:rFonts w:ascii="Calibri" w:hAnsi="Calibri"/>
          <w:b/>
          <w:i w:val="0"/>
          <w:color w:val="0F5C6E"/>
          <w:sz w:val="28"/>
        </w:rPr>
        <w:t>4. Какие файлы уже подготовлены</w:t>
      </w:r>
    </w:p>
    <w:p>
      <w:pPr>
        <w:pStyle w:val="ListBullet"/>
        <w:spacing w:after="80" w:line="264" w:lineRule="auto"/>
      </w:pPr>
      <w:r>
        <w:rPr>
          <w:rFonts w:ascii="Calibri" w:hAnsi="Calibri"/>
          <w:b w:val="0"/>
          <w:i w:val="0"/>
          <w:sz w:val="22"/>
        </w:rPr>
        <w:t>pdf_snhe_158h_scheme.json: сценарий для воспроизведения таблицы 4 на t = 158 ч.</w:t>
      </w:r>
    </w:p>
    <w:p>
      <w:pPr>
        <w:pStyle w:val="ListBullet"/>
        <w:spacing w:after="80" w:line="264" w:lineRule="auto"/>
      </w:pPr>
      <w:r>
        <w:rPr>
          <w:rFonts w:ascii="Calibri" w:hAnsi="Calibri"/>
          <w:b w:val="0"/>
          <w:i w:val="0"/>
          <w:sz w:val="22"/>
        </w:rPr>
        <w:t>pdf_snhe_125h_scheme.json: сценарий для воспроизведения таблицы 4 на t = 125 ч.</w:t>
      </w:r>
    </w:p>
    <w:p>
      <w:pPr>
        <w:pStyle w:val="ListBullet"/>
        <w:spacing w:after="80" w:line="264" w:lineRule="auto"/>
      </w:pPr>
      <w:r>
        <w:rPr>
          <w:rFonts w:ascii="Calibri" w:hAnsi="Calibri"/>
          <w:b w:val="0"/>
          <w:i w:val="0"/>
          <w:sz w:val="22"/>
        </w:rPr>
        <w:t>Оба файла уже содержат параметры блоков и могут быть сразу загружены в графический редактор.</w:t>
      </w:r>
    </w:p>
    <w:p>
      <w:pPr>
        <w:spacing w:after="80" w:line="276" w:lineRule="auto"/>
      </w:pPr>
      <w:r>
        <w:rPr>
          <w:rFonts w:ascii="Calibri" w:hAnsi="Calibri"/>
          <w:b w:val="0"/>
          <w:i w:val="0"/>
          <w:sz w:val="22"/>
        </w:rPr>
        <w:t>Параметры, вшитые в файл pdf_snhe_158h_scheme.json:</w:t>
      </w:r>
    </w:p>
    <w:p>
      <w:pPr>
        <w:pStyle w:val="ListBullet"/>
        <w:spacing w:after="80" w:line="264" w:lineRule="auto"/>
      </w:pPr>
      <w:r>
        <w:rPr>
          <w:rFonts w:ascii="Calibri" w:hAnsi="Calibri"/>
          <w:b w:val="0"/>
          <w:i w:val="0"/>
          <w:sz w:val="22"/>
        </w:rPr>
        <w:t>B1: lambda = 7.148E-08, Tv = 5, Kg = 0.999999997.</w:t>
      </w:r>
    </w:p>
    <w:p>
      <w:pPr>
        <w:pStyle w:val="ListBullet"/>
        <w:spacing w:after="80" w:line="264" w:lineRule="auto"/>
      </w:pPr>
      <w:r>
        <w:rPr>
          <w:rFonts w:ascii="Calibri" w:hAnsi="Calibri"/>
          <w:b w:val="0"/>
          <w:i w:val="0"/>
          <w:sz w:val="22"/>
        </w:rPr>
        <w:t>B2: lambda = 5.164E-07, Tv = 5, Kg = 0.999999980.</w:t>
      </w:r>
    </w:p>
    <w:p>
      <w:pPr>
        <w:pStyle w:val="ListBullet"/>
        <w:spacing w:after="80" w:line="264" w:lineRule="auto"/>
      </w:pPr>
      <w:r>
        <w:rPr>
          <w:rFonts w:ascii="Calibri" w:hAnsi="Calibri"/>
          <w:b w:val="0"/>
          <w:i w:val="0"/>
          <w:sz w:val="22"/>
        </w:rPr>
        <w:t>B3: lambda = 4.759E-06, Tv = 3, Kg = 0.999999907.</w:t>
      </w:r>
    </w:p>
    <w:p>
      <w:pPr>
        <w:pStyle w:val="ListBullet"/>
        <w:spacing w:after="80" w:line="264" w:lineRule="auto"/>
      </w:pPr>
      <w:r>
        <w:rPr>
          <w:rFonts w:ascii="Calibri" w:hAnsi="Calibri"/>
          <w:b w:val="0"/>
          <w:i w:val="0"/>
          <w:sz w:val="22"/>
        </w:rPr>
        <w:t>B4: lambda = 1.076E-06, Tv = 6, Kg = 0.999999958.</w:t>
      </w:r>
    </w:p>
    <w:p>
      <w:pPr>
        <w:pStyle w:val="ListBullet"/>
        <w:spacing w:after="80" w:line="264" w:lineRule="auto"/>
      </w:pPr>
      <w:r>
        <w:rPr>
          <w:rFonts w:ascii="Calibri" w:hAnsi="Calibri"/>
          <w:b w:val="0"/>
          <w:i w:val="0"/>
          <w:sz w:val="22"/>
        </w:rPr>
        <w:t>B5: lambda = 5.382E-07, Tv = 6, Kg = 0.999999979.</w:t>
      </w:r>
    </w:p>
    <w:p>
      <w:pPr>
        <w:pStyle w:val="ListBullet"/>
        <w:spacing w:after="80" w:line="264" w:lineRule="auto"/>
      </w:pPr>
      <w:r>
        <w:rPr>
          <w:rFonts w:ascii="Calibri" w:hAnsi="Calibri"/>
          <w:b w:val="0"/>
          <w:i w:val="0"/>
          <w:sz w:val="22"/>
        </w:rPr>
        <w:t>B6: lambda = 3.165E-09, Tv = 3, Kg = 0.999999980.</w:t>
      </w:r>
    </w:p>
    <w:p>
      <w:pPr>
        <w:spacing w:before="160" w:after="120"/>
      </w:pPr>
      <w:r>
        <w:rPr>
          <w:rFonts w:ascii="Calibri" w:hAnsi="Calibri"/>
          <w:b/>
          <w:i w:val="0"/>
          <w:color w:val="0F5C6E"/>
          <w:sz w:val="28"/>
        </w:rPr>
        <w:t>5. Ожидаемые результаты</w:t>
      </w:r>
    </w:p>
    <w:p>
      <w:pPr>
        <w:spacing w:after="80" w:line="276" w:lineRule="auto"/>
      </w:pPr>
      <w:r>
        <w:rPr>
          <w:rFonts w:ascii="Calibri" w:hAnsi="Calibri"/>
          <w:b w:val="0"/>
          <w:i w:val="0"/>
          <w:sz w:val="22"/>
        </w:rPr>
        <w:t>Сценарий A. Файл pdf_snhe_158h_scheme.json при t = 158 ч:</w:t>
      </w:r>
    </w:p>
    <w:p>
      <w:pPr>
        <w:pStyle w:val="ListBullet"/>
        <w:spacing w:after="80" w:line="264" w:lineRule="auto"/>
      </w:pPr>
      <w:r>
        <w:rPr>
          <w:rFonts w:ascii="Calibri" w:hAnsi="Calibri"/>
          <w:b w:val="0"/>
          <w:i w:val="0"/>
          <w:sz w:val="22"/>
        </w:rPr>
        <w:t>P(B1)=0.999988706</w:t>
      </w:r>
    </w:p>
    <w:p>
      <w:pPr>
        <w:pStyle w:val="ListBullet"/>
        <w:spacing w:after="80" w:line="264" w:lineRule="auto"/>
      </w:pPr>
      <w:r>
        <w:rPr>
          <w:rFonts w:ascii="Calibri" w:hAnsi="Calibri"/>
          <w:b w:val="0"/>
          <w:i w:val="0"/>
          <w:sz w:val="22"/>
        </w:rPr>
        <w:t>P(B2)=0.999918418</w:t>
      </w:r>
    </w:p>
    <w:p>
      <w:pPr>
        <w:pStyle w:val="ListBullet"/>
        <w:spacing w:after="80" w:line="264" w:lineRule="auto"/>
      </w:pPr>
      <w:r>
        <w:rPr>
          <w:rFonts w:ascii="Calibri" w:hAnsi="Calibri"/>
          <w:b w:val="0"/>
          <w:i w:val="0"/>
          <w:sz w:val="22"/>
        </w:rPr>
        <w:t>P(B3)=0.999248387</w:t>
      </w:r>
    </w:p>
    <w:p>
      <w:pPr>
        <w:pStyle w:val="ListBullet"/>
        <w:spacing w:after="80" w:line="264" w:lineRule="auto"/>
      </w:pPr>
      <w:r>
        <w:rPr>
          <w:rFonts w:ascii="Calibri" w:hAnsi="Calibri"/>
          <w:b w:val="0"/>
          <w:i w:val="0"/>
          <w:sz w:val="22"/>
        </w:rPr>
        <w:t>P(B4)=0.999829933</w:t>
      </w:r>
    </w:p>
    <w:p>
      <w:pPr>
        <w:pStyle w:val="ListBullet"/>
        <w:spacing w:after="80" w:line="264" w:lineRule="auto"/>
      </w:pPr>
      <w:r>
        <w:rPr>
          <w:rFonts w:ascii="Calibri" w:hAnsi="Calibri"/>
          <w:b w:val="0"/>
          <w:i w:val="0"/>
          <w:sz w:val="22"/>
        </w:rPr>
        <w:t>P(B5)=0.999914963</w:t>
      </w:r>
    </w:p>
    <w:p>
      <w:pPr>
        <w:pStyle w:val="ListBullet"/>
        <w:spacing w:after="80" w:line="264" w:lineRule="auto"/>
      </w:pPr>
      <w:r>
        <w:rPr>
          <w:rFonts w:ascii="Calibri" w:hAnsi="Calibri"/>
          <w:b w:val="0"/>
          <w:i w:val="0"/>
          <w:sz w:val="22"/>
        </w:rPr>
        <w:t>P(B6)=0.999999500</w:t>
      </w:r>
    </w:p>
    <w:p>
      <w:pPr>
        <w:pStyle w:val="ListBullet"/>
        <w:spacing w:after="80" w:line="264" w:lineRule="auto"/>
      </w:pPr>
      <w:r>
        <w:rPr>
          <w:rFonts w:ascii="Calibri" w:hAnsi="Calibri"/>
          <w:b w:val="0"/>
          <w:i w:val="0"/>
          <w:sz w:val="22"/>
        </w:rPr>
        <w:t>Pсист(158 ч)=0.998900209</w:t>
      </w:r>
    </w:p>
    <w:p>
      <w:pPr>
        <w:pStyle w:val="ListBullet"/>
        <w:spacing w:after="80" w:line="264" w:lineRule="auto"/>
      </w:pPr>
      <w:r>
        <w:rPr>
          <w:rFonts w:ascii="Calibri" w:hAnsi="Calibri"/>
          <w:b w:val="0"/>
          <w:i w:val="0"/>
          <w:sz w:val="22"/>
        </w:rPr>
        <w:t>Kг_сист=0.999999801</w:t>
      </w:r>
    </w:p>
    <w:p>
      <w:pPr>
        <w:spacing w:after="80" w:line="276" w:lineRule="auto"/>
      </w:pPr>
      <w:r>
        <w:rPr>
          <w:rFonts w:ascii="Calibri" w:hAnsi="Calibri"/>
          <w:b w:val="0"/>
          <w:i w:val="0"/>
          <w:sz w:val="22"/>
        </w:rPr>
        <w:t>Сценарий B. Файл pdf_snhe_125h_scheme.json при t = 125 ч:</w:t>
      </w:r>
    </w:p>
    <w:p>
      <w:pPr>
        <w:pStyle w:val="ListBullet"/>
        <w:spacing w:after="80" w:line="264" w:lineRule="auto"/>
      </w:pPr>
      <w:r>
        <w:rPr>
          <w:rFonts w:ascii="Calibri" w:hAnsi="Calibri"/>
          <w:b w:val="0"/>
          <w:i w:val="0"/>
          <w:sz w:val="22"/>
        </w:rPr>
        <w:t>P(B1)=0.999999941</w:t>
      </w:r>
    </w:p>
    <w:p>
      <w:pPr>
        <w:pStyle w:val="ListBullet"/>
        <w:spacing w:after="80" w:line="264" w:lineRule="auto"/>
      </w:pPr>
      <w:r>
        <w:rPr>
          <w:rFonts w:ascii="Calibri" w:hAnsi="Calibri"/>
          <w:b w:val="0"/>
          <w:i w:val="0"/>
          <w:sz w:val="22"/>
        </w:rPr>
        <w:t>P(B2)=0.999999577</w:t>
      </w:r>
    </w:p>
    <w:p>
      <w:pPr>
        <w:pStyle w:val="ListBullet"/>
        <w:spacing w:after="80" w:line="264" w:lineRule="auto"/>
      </w:pPr>
      <w:r>
        <w:rPr>
          <w:rFonts w:ascii="Calibri" w:hAnsi="Calibri"/>
          <w:b w:val="0"/>
          <w:i w:val="0"/>
          <w:sz w:val="22"/>
        </w:rPr>
        <w:t>P(B3)=0.999996104</w:t>
      </w:r>
    </w:p>
    <w:p>
      <w:pPr>
        <w:pStyle w:val="ListBullet"/>
        <w:spacing w:after="80" w:line="264" w:lineRule="auto"/>
      </w:pPr>
      <w:r>
        <w:rPr>
          <w:rFonts w:ascii="Calibri" w:hAnsi="Calibri"/>
          <w:b w:val="0"/>
          <w:i w:val="0"/>
          <w:sz w:val="22"/>
        </w:rPr>
        <w:t>P(B4)=0.999999119</w:t>
      </w:r>
    </w:p>
    <w:p>
      <w:pPr>
        <w:pStyle w:val="ListBullet"/>
        <w:spacing w:after="80" w:line="264" w:lineRule="auto"/>
      </w:pPr>
      <w:r>
        <w:rPr>
          <w:rFonts w:ascii="Calibri" w:hAnsi="Calibri"/>
          <w:b w:val="0"/>
          <w:i w:val="0"/>
          <w:sz w:val="22"/>
        </w:rPr>
        <w:t>P(B5)=0.999999559</w:t>
      </w:r>
    </w:p>
    <w:p>
      <w:pPr>
        <w:pStyle w:val="ListBullet"/>
        <w:spacing w:after="80" w:line="264" w:lineRule="auto"/>
      </w:pPr>
      <w:r>
        <w:rPr>
          <w:rFonts w:ascii="Calibri" w:hAnsi="Calibri"/>
          <w:b w:val="0"/>
          <w:i w:val="0"/>
          <w:sz w:val="22"/>
        </w:rPr>
        <w:t>P(B6)=0.999999997</w:t>
      </w:r>
    </w:p>
    <w:p>
      <w:pPr>
        <w:pStyle w:val="ListBullet"/>
        <w:spacing w:after="80" w:line="264" w:lineRule="auto"/>
      </w:pPr>
      <w:r>
        <w:rPr>
          <w:rFonts w:ascii="Calibri" w:hAnsi="Calibri"/>
          <w:b w:val="0"/>
          <w:i w:val="0"/>
          <w:sz w:val="22"/>
        </w:rPr>
        <w:t>Pсист(125 ч)=0.999994298</w:t>
      </w:r>
    </w:p>
    <w:p>
      <w:pPr>
        <w:pStyle w:val="ListBullet"/>
        <w:spacing w:after="80" w:line="264" w:lineRule="auto"/>
      </w:pPr>
      <w:r>
        <w:rPr>
          <w:rFonts w:ascii="Calibri" w:hAnsi="Calibri"/>
          <w:b w:val="0"/>
          <w:i w:val="0"/>
          <w:sz w:val="22"/>
        </w:rPr>
        <w:t>Kг_сист=0.999999801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sz w:val="22"/>
        </w:rPr>
        <w:t>Важно: в самом PDF есть небольшая несостыковка по итоговому Kг. Произведение блочных значений из таблицы 5 дает 0.999999801, а в одной итоговой строке документа указано 0.99999982. Для защиты лучше показывать именно произведение значений таблицы 5.</w:t>
      </w:r>
    </w:p>
    <w:p>
      <w:pPr>
        <w:spacing w:before="160" w:after="120"/>
      </w:pPr>
      <w:r>
        <w:rPr>
          <w:rFonts w:ascii="Calibri" w:hAnsi="Calibri"/>
          <w:b/>
          <w:i w:val="0"/>
          <w:color w:val="0F5C6E"/>
          <w:sz w:val="28"/>
        </w:rPr>
        <w:t>6. Что программа пока не покрывает напрямую</w:t>
      </w:r>
    </w:p>
    <w:p>
      <w:pPr>
        <w:pStyle w:val="ListBullet"/>
        <w:spacing w:after="80" w:line="264" w:lineRule="auto"/>
      </w:pPr>
      <w:r>
        <w:rPr>
          <w:rFonts w:ascii="Calibri" w:hAnsi="Calibri"/>
          <w:b w:val="0"/>
          <w:i w:val="0"/>
          <w:sz w:val="22"/>
        </w:rPr>
        <w:t>Раздел 9.2 PDF: функциональная надежность с резервом времени tз и tи.</w:t>
      </w:r>
    </w:p>
    <w:p>
      <w:pPr>
        <w:pStyle w:val="ListBullet"/>
        <w:spacing w:after="80" w:line="264" w:lineRule="auto"/>
      </w:pPr>
      <w:r>
        <w:rPr>
          <w:rFonts w:ascii="Calibri" w:hAnsi="Calibri"/>
          <w:b w:val="0"/>
          <w:i w:val="0"/>
          <w:sz w:val="22"/>
        </w:rPr>
        <w:t>Раздел 11 PDF: долговечность, средний ресурс, срок службы, общий срок службы.</w:t>
      </w:r>
    </w:p>
    <w:p>
      <w:pPr>
        <w:pStyle w:val="ListBullet"/>
        <w:spacing w:after="80" w:line="264" w:lineRule="auto"/>
      </w:pPr>
      <w:r>
        <w:rPr>
          <w:rFonts w:ascii="Calibri" w:hAnsi="Calibri"/>
          <w:b w:val="0"/>
          <w:i w:val="0"/>
          <w:sz w:val="22"/>
        </w:rPr>
        <w:t>Специальные формулы PDF по резервированию и восстановлению, которые не вынесены в отдельную методику интерфейса.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sz w:val="22"/>
        </w:rPr>
        <w:t>Корректная формулировка для защиты: текущая версия программы полностью воспроизводит структурную проверку верхнеуровневой схемы СНЭ по вероятности безотказной работы и коэффициенту готовности, а специальные модели функциональной надежности и долговечности из данного PDF пока не вынесены в отдельные автоматические методики.</w:t>
      </w:r>
    </w:p>
    <w:sectPr w:rsidR="00FC693F" w:rsidRPr="0006063C" w:rsidSect="00034616">
      <w:footerReference w:type="default" r:id="rId9"/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0F5C6E"/>
        <w:sz w:val="18"/>
      </w:rPr>
      <w:t>Подготовлено для проверки примера из PDF по СНЭ ЭМРТУ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