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B51B" w14:textId="532C98AE" w:rsidR="00523713" w:rsidRDefault="00523713" w:rsidP="0081607E">
      <w:pPr>
        <w:rPr>
          <w:b/>
          <w:bCs/>
          <w:lang w:val="en-US"/>
        </w:rPr>
      </w:pPr>
      <w:r>
        <w:rPr>
          <w:b/>
          <w:bCs/>
          <w:lang w:val="en-US"/>
        </w:rPr>
        <w:t>3.1 SWISS AMC</w:t>
      </w:r>
    </w:p>
    <w:p w14:paraId="65112A65" w14:textId="77777777" w:rsidR="00523713" w:rsidRDefault="00523713" w:rsidP="0081607E">
      <w:pPr>
        <w:rPr>
          <w:b/>
          <w:bCs/>
          <w:lang w:val="en-US"/>
        </w:rPr>
      </w:pPr>
    </w:p>
    <w:p w14:paraId="2503C7E3" w14:textId="6E616715" w:rsidR="00523713" w:rsidRPr="00523713" w:rsidRDefault="00523713" w:rsidP="00523713">
      <w:pPr>
        <w:rPr>
          <w:color w:val="000000" w:themeColor="text1"/>
        </w:rPr>
      </w:pPr>
      <w:r w:rsidRPr="00523713">
        <w:rPr>
          <w:color w:val="000000" w:themeColor="text1"/>
        </w:rPr>
        <w:t xml:space="preserve">Actively Managed Certificates (AMCs) provide investors with institutional-grade exposure to alternative assets and tailored strategies </w:t>
      </w:r>
      <w:r w:rsidR="00181549">
        <w:rPr>
          <w:color w:val="000000" w:themeColor="text1"/>
        </w:rPr>
        <w:t>-</w:t>
      </w:r>
      <w:r w:rsidRPr="00523713">
        <w:rPr>
          <w:color w:val="000000" w:themeColor="text1"/>
        </w:rPr>
        <w:t xml:space="preserve"> combining the flexibility of private investments with the simplicity of a publicly issued security.</w:t>
      </w:r>
    </w:p>
    <w:p w14:paraId="1D181753" w14:textId="77777777" w:rsidR="00523713" w:rsidRPr="00523713" w:rsidRDefault="00523713" w:rsidP="00523713">
      <w:pPr>
        <w:rPr>
          <w:color w:val="000000" w:themeColor="text1"/>
        </w:rPr>
      </w:pPr>
      <w:r w:rsidRPr="00523713">
        <w:rPr>
          <w:color w:val="000000" w:themeColor="text1"/>
        </w:rPr>
        <w:t>Swiss AMCs offer:</w:t>
      </w:r>
    </w:p>
    <w:p w14:paraId="4043860C" w14:textId="77777777" w:rsidR="00523713" w:rsidRPr="00523713" w:rsidRDefault="00523713" w:rsidP="00523713">
      <w:pPr>
        <w:numPr>
          <w:ilvl w:val="0"/>
          <w:numId w:val="2"/>
        </w:numPr>
        <w:rPr>
          <w:color w:val="000000" w:themeColor="text1"/>
        </w:rPr>
      </w:pPr>
      <w:r w:rsidRPr="00523713">
        <w:rPr>
          <w:color w:val="000000" w:themeColor="text1"/>
        </w:rPr>
        <w:t>Swiss legal framework</w:t>
      </w:r>
    </w:p>
    <w:p w14:paraId="797A4B5B" w14:textId="77777777" w:rsidR="00523713" w:rsidRPr="00523713" w:rsidRDefault="00523713" w:rsidP="00523713">
      <w:pPr>
        <w:numPr>
          <w:ilvl w:val="0"/>
          <w:numId w:val="2"/>
        </w:numPr>
        <w:rPr>
          <w:color w:val="000000" w:themeColor="text1"/>
        </w:rPr>
      </w:pPr>
      <w:r w:rsidRPr="00523713">
        <w:rPr>
          <w:color w:val="000000" w:themeColor="text1"/>
        </w:rPr>
        <w:t>ISIN-identified security</w:t>
      </w:r>
    </w:p>
    <w:p w14:paraId="63A9C975" w14:textId="77777777" w:rsidR="00523713" w:rsidRPr="00523713" w:rsidRDefault="00523713" w:rsidP="00523713">
      <w:pPr>
        <w:numPr>
          <w:ilvl w:val="0"/>
          <w:numId w:val="2"/>
        </w:numPr>
        <w:rPr>
          <w:color w:val="000000" w:themeColor="text1"/>
        </w:rPr>
      </w:pPr>
      <w:r w:rsidRPr="00523713">
        <w:rPr>
          <w:color w:val="000000" w:themeColor="text1"/>
        </w:rPr>
        <w:t>Bank-issued structure</w:t>
      </w:r>
    </w:p>
    <w:p w14:paraId="03A280D3" w14:textId="77777777" w:rsidR="00523713" w:rsidRPr="00523713" w:rsidRDefault="00523713" w:rsidP="00523713">
      <w:pPr>
        <w:numPr>
          <w:ilvl w:val="0"/>
          <w:numId w:val="2"/>
        </w:numPr>
        <w:rPr>
          <w:color w:val="000000" w:themeColor="text1"/>
        </w:rPr>
      </w:pPr>
      <w:r w:rsidRPr="00523713">
        <w:rPr>
          <w:color w:val="000000" w:themeColor="text1"/>
        </w:rPr>
        <w:t>Institutional custody</w:t>
      </w:r>
    </w:p>
    <w:p w14:paraId="0C34C0AC" w14:textId="77777777" w:rsidR="00523713" w:rsidRPr="00523713" w:rsidRDefault="00523713" w:rsidP="00523713">
      <w:pPr>
        <w:numPr>
          <w:ilvl w:val="0"/>
          <w:numId w:val="2"/>
        </w:numPr>
        <w:rPr>
          <w:color w:val="000000" w:themeColor="text1"/>
        </w:rPr>
      </w:pPr>
      <w:r w:rsidRPr="00523713">
        <w:rPr>
          <w:color w:val="000000" w:themeColor="text1"/>
        </w:rPr>
        <w:t>Greater structural flexibility than traditional funds</w:t>
      </w:r>
    </w:p>
    <w:p w14:paraId="71B8E1BE" w14:textId="77777777" w:rsidR="00523713" w:rsidRDefault="00523713" w:rsidP="00523713">
      <w:pPr>
        <w:rPr>
          <w:color w:val="000000" w:themeColor="text1"/>
          <w:lang w:val="en-US"/>
        </w:rPr>
      </w:pPr>
    </w:p>
    <w:p w14:paraId="5ED04BCB" w14:textId="6980152A" w:rsidR="00523713" w:rsidRPr="00523713" w:rsidRDefault="00523713" w:rsidP="00523713">
      <w:pPr>
        <w:rPr>
          <w:color w:val="000000" w:themeColor="text1"/>
        </w:rPr>
      </w:pPr>
      <w:r w:rsidRPr="00523713">
        <w:rPr>
          <w:color w:val="000000" w:themeColor="text1"/>
        </w:rPr>
        <w:t xml:space="preserve">AMCs are reserved for </w:t>
      </w:r>
      <w:r w:rsidRPr="00523713">
        <w:rPr>
          <w:b/>
          <w:bCs/>
          <w:color w:val="000000" w:themeColor="text1"/>
        </w:rPr>
        <w:t>qualified investors</w:t>
      </w:r>
      <w:r w:rsidRPr="00523713">
        <w:rPr>
          <w:color w:val="000000" w:themeColor="text1"/>
        </w:rPr>
        <w:t xml:space="preserve"> under Swiss law, typically high-net-worth individuals, family offices, and investors acting through regulated banks or wealth managers.</w:t>
      </w:r>
    </w:p>
    <w:p w14:paraId="5348CA58" w14:textId="77777777" w:rsidR="0081607E" w:rsidRPr="00523713" w:rsidRDefault="0081607E" w:rsidP="0081607E"/>
    <w:p w14:paraId="42F0B43A" w14:textId="77777777" w:rsidR="00523713" w:rsidRPr="00523713" w:rsidRDefault="00523713" w:rsidP="00523713">
      <w:pPr>
        <w:rPr>
          <w:b/>
          <w:bCs/>
          <w:color w:val="000000" w:themeColor="text1"/>
        </w:rPr>
      </w:pPr>
      <w:r w:rsidRPr="00523713">
        <w:rPr>
          <w:b/>
          <w:bCs/>
          <w:color w:val="000000" w:themeColor="text1"/>
        </w:rPr>
        <w:t>Investment Philosophy</w:t>
      </w:r>
    </w:p>
    <w:p w14:paraId="273EE35F" w14:textId="773D533B" w:rsidR="00523713" w:rsidRPr="00523713" w:rsidRDefault="00523713" w:rsidP="00523713">
      <w:pPr>
        <w:rPr>
          <w:color w:val="000000" w:themeColor="text1"/>
        </w:rPr>
      </w:pPr>
      <w:r w:rsidRPr="00523713">
        <w:rPr>
          <w:color w:val="000000" w:themeColor="text1"/>
        </w:rPr>
        <w:t>The ship creates value</w:t>
      </w:r>
      <w:r>
        <w:rPr>
          <w:color w:val="000000" w:themeColor="text1"/>
          <w:lang w:val="en-US"/>
        </w:rPr>
        <w:t xml:space="preserve">  - t </w:t>
      </w:r>
      <w:r w:rsidRPr="00523713">
        <w:rPr>
          <w:color w:val="000000" w:themeColor="text1"/>
        </w:rPr>
        <w:t>he AMC structure makes that value accessible, tradable, and reportable.</w:t>
      </w:r>
    </w:p>
    <w:p w14:paraId="36462D52" w14:textId="77777777" w:rsidR="00181549" w:rsidRDefault="00181549" w:rsidP="00523713">
      <w:pPr>
        <w:rPr>
          <w:b/>
          <w:bCs/>
          <w:color w:val="000000" w:themeColor="text1"/>
          <w:lang w:val="en-US"/>
        </w:rPr>
      </w:pPr>
    </w:p>
    <w:p w14:paraId="706E4216" w14:textId="0388E858" w:rsidR="00523713" w:rsidRPr="00523713" w:rsidRDefault="00523713" w:rsidP="00523713">
      <w:pPr>
        <w:rPr>
          <w:b/>
          <w:bCs/>
          <w:color w:val="000000" w:themeColor="text1"/>
        </w:rPr>
      </w:pPr>
      <w:r w:rsidRPr="00523713">
        <w:rPr>
          <w:b/>
          <w:bCs/>
          <w:color w:val="000000" w:themeColor="text1"/>
        </w:rPr>
        <w:t>Capital Structure</w:t>
      </w:r>
    </w:p>
    <w:p w14:paraId="3AD0CD57" w14:textId="13677441" w:rsidR="00523713" w:rsidRDefault="00523713" w:rsidP="00523713">
      <w:pPr>
        <w:rPr>
          <w:lang w:val="en-US"/>
        </w:rPr>
      </w:pPr>
      <w:r w:rsidRPr="0081607E">
        <w:t>The investment is intended to finance the purchase of a fleet</w:t>
      </w:r>
      <w:r>
        <w:rPr>
          <w:lang w:val="en-US"/>
        </w:rPr>
        <w:t xml:space="preserve"> </w:t>
      </w:r>
      <w:r w:rsidRPr="0081607E">
        <w:t>dedicated to the transportation of dry bulk cargo.</w:t>
      </w:r>
    </w:p>
    <w:p w14:paraId="7A281638" w14:textId="77777777" w:rsidR="0081607E" w:rsidRDefault="0081607E">
      <w:pPr>
        <w:rPr>
          <w:lang w:val="en-US"/>
        </w:rPr>
      </w:pPr>
    </w:p>
    <w:p w14:paraId="43B0C6E2" w14:textId="77777777" w:rsidR="00523713" w:rsidRPr="00523713" w:rsidRDefault="00523713" w:rsidP="00523713">
      <w:pPr>
        <w:rPr>
          <w:color w:val="000000" w:themeColor="text1"/>
        </w:rPr>
      </w:pPr>
      <w:r w:rsidRPr="00523713">
        <w:rPr>
          <w:color w:val="000000" w:themeColor="text1"/>
        </w:rPr>
        <w:t xml:space="preserve">Capital is raised through </w:t>
      </w:r>
      <w:r w:rsidRPr="00523713">
        <w:rPr>
          <w:b/>
          <w:bCs/>
          <w:color w:val="000000" w:themeColor="text1"/>
        </w:rPr>
        <w:t>Actively Managed Certificates (AMC) / Tracker Certificates</w:t>
      </w:r>
      <w:r w:rsidRPr="00523713">
        <w:rPr>
          <w:color w:val="000000" w:themeColor="text1"/>
        </w:rPr>
        <w:t>.</w:t>
      </w:r>
    </w:p>
    <w:p w14:paraId="6FCAAE8E" w14:textId="77777777" w:rsidR="00523713" w:rsidRPr="00523713" w:rsidRDefault="00523713" w:rsidP="00523713">
      <w:pPr>
        <w:rPr>
          <w:color w:val="000000" w:themeColor="text1"/>
        </w:rPr>
      </w:pPr>
      <w:r w:rsidRPr="00523713">
        <w:rPr>
          <w:color w:val="000000" w:themeColor="text1"/>
        </w:rPr>
        <w:t>Proceeds are pooled and allocated toward:</w:t>
      </w:r>
    </w:p>
    <w:p w14:paraId="24A37794" w14:textId="3DB27D97" w:rsidR="00181549" w:rsidRPr="00181549" w:rsidRDefault="00523713" w:rsidP="0018154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523713">
        <w:rPr>
          <w:color w:val="000000" w:themeColor="text1"/>
        </w:rPr>
        <w:t xml:space="preserve">Acquisition of a proportional interest in the Swiss management company </w:t>
      </w:r>
      <w:r w:rsidRPr="00523713">
        <w:rPr>
          <w:b/>
          <w:bCs/>
          <w:color w:val="000000" w:themeColor="text1"/>
        </w:rPr>
        <w:t>Navischart GmbH</w:t>
      </w:r>
      <w:r w:rsidR="00181549">
        <w:rPr>
          <w:b/>
          <w:bCs/>
          <w:color w:val="000000" w:themeColor="text1"/>
          <w:lang w:val="en-US"/>
        </w:rPr>
        <w:t xml:space="preserve"> </w:t>
      </w:r>
      <w:r w:rsidR="00181549" w:rsidRPr="00181549">
        <w:rPr>
          <w:color w:val="000000" w:themeColor="text1"/>
        </w:rPr>
        <w:t>which will be involved in vessel acquisition and fleet management, in cooperation with partner firms providing technical, operational, and commercial management services.</w:t>
      </w:r>
    </w:p>
    <w:p w14:paraId="45E45599" w14:textId="77777777" w:rsidR="00523713" w:rsidRPr="00523713" w:rsidRDefault="00523713" w:rsidP="00523713">
      <w:pPr>
        <w:numPr>
          <w:ilvl w:val="0"/>
          <w:numId w:val="3"/>
        </w:numPr>
        <w:rPr>
          <w:color w:val="000000" w:themeColor="text1"/>
        </w:rPr>
      </w:pPr>
      <w:r w:rsidRPr="00523713">
        <w:rPr>
          <w:color w:val="000000" w:themeColor="text1"/>
        </w:rPr>
        <w:t>Vessel acquisition strategy</w:t>
      </w:r>
    </w:p>
    <w:p w14:paraId="63B4A87E" w14:textId="77777777" w:rsidR="00523713" w:rsidRPr="00523713" w:rsidRDefault="00523713" w:rsidP="00523713">
      <w:pPr>
        <w:numPr>
          <w:ilvl w:val="0"/>
          <w:numId w:val="3"/>
        </w:numPr>
        <w:rPr>
          <w:color w:val="000000" w:themeColor="text1"/>
        </w:rPr>
      </w:pPr>
      <w:r w:rsidRPr="00523713">
        <w:rPr>
          <w:color w:val="000000" w:themeColor="text1"/>
        </w:rPr>
        <w:t>Fleet development and management</w:t>
      </w:r>
    </w:p>
    <w:p w14:paraId="0D920AC3" w14:textId="77777777" w:rsidR="0081607E" w:rsidRDefault="0081607E">
      <w:pPr>
        <w:rPr>
          <w:lang w:val="en-US"/>
        </w:rPr>
      </w:pPr>
    </w:p>
    <w:p w14:paraId="14CAFF31" w14:textId="06860048" w:rsidR="00523713" w:rsidRPr="00523713" w:rsidRDefault="00523713" w:rsidP="00523713">
      <w:pPr>
        <w:rPr>
          <w:color w:val="000000" w:themeColor="text1"/>
        </w:rPr>
      </w:pPr>
      <w:r w:rsidRPr="00523713">
        <w:rPr>
          <w:color w:val="000000" w:themeColor="text1"/>
        </w:rPr>
        <w:t>Operational execution providing:</w:t>
      </w:r>
    </w:p>
    <w:p w14:paraId="4AACB625" w14:textId="77777777" w:rsidR="00523713" w:rsidRPr="00523713" w:rsidRDefault="00523713" w:rsidP="00523713">
      <w:pPr>
        <w:numPr>
          <w:ilvl w:val="0"/>
          <w:numId w:val="4"/>
        </w:numPr>
        <w:rPr>
          <w:color w:val="000000" w:themeColor="text1"/>
        </w:rPr>
      </w:pPr>
      <w:r w:rsidRPr="00523713">
        <w:rPr>
          <w:color w:val="000000" w:themeColor="text1"/>
        </w:rPr>
        <w:t>Technical management</w:t>
      </w:r>
    </w:p>
    <w:p w14:paraId="5ED47DE2" w14:textId="77777777" w:rsidR="00523713" w:rsidRPr="00523713" w:rsidRDefault="00523713" w:rsidP="00523713">
      <w:pPr>
        <w:numPr>
          <w:ilvl w:val="0"/>
          <w:numId w:val="4"/>
        </w:numPr>
        <w:rPr>
          <w:color w:val="000000" w:themeColor="text1"/>
        </w:rPr>
      </w:pPr>
      <w:r w:rsidRPr="00523713">
        <w:rPr>
          <w:color w:val="000000" w:themeColor="text1"/>
        </w:rPr>
        <w:t>Commercial management</w:t>
      </w:r>
    </w:p>
    <w:p w14:paraId="18EE3C24" w14:textId="77777777" w:rsidR="00523713" w:rsidRPr="00523713" w:rsidRDefault="00523713" w:rsidP="00523713">
      <w:pPr>
        <w:numPr>
          <w:ilvl w:val="0"/>
          <w:numId w:val="4"/>
        </w:numPr>
        <w:rPr>
          <w:color w:val="000000" w:themeColor="text1"/>
        </w:rPr>
      </w:pPr>
      <w:r w:rsidRPr="00523713">
        <w:rPr>
          <w:color w:val="000000" w:themeColor="text1"/>
        </w:rPr>
        <w:t>Operational services</w:t>
      </w:r>
    </w:p>
    <w:p w14:paraId="3C7FFAF3" w14:textId="77777777" w:rsidR="00523713" w:rsidRDefault="00523713">
      <w:pPr>
        <w:rPr>
          <w:lang w:val="en-US"/>
        </w:rPr>
      </w:pPr>
    </w:p>
    <w:p w14:paraId="6F9C27DF" w14:textId="77777777" w:rsidR="00523713" w:rsidRDefault="0081607E" w:rsidP="0081607E">
      <w:pPr>
        <w:rPr>
          <w:b/>
          <w:bCs/>
          <w:lang w:val="en-US"/>
        </w:rPr>
      </w:pPr>
      <w:r w:rsidRPr="0081607E">
        <w:rPr>
          <w:b/>
          <w:bCs/>
        </w:rPr>
        <w:t xml:space="preserve">Investment Objective: </w:t>
      </w:r>
    </w:p>
    <w:p w14:paraId="6ACABA15" w14:textId="0BA6EB45" w:rsidR="0081607E" w:rsidRDefault="00523713" w:rsidP="0081607E">
      <w:pPr>
        <w:rPr>
          <w:lang w:val="en-US"/>
        </w:rPr>
      </w:pPr>
      <w:r>
        <w:rPr>
          <w:lang w:val="en-US"/>
        </w:rPr>
        <w:t>A</w:t>
      </w:r>
      <w:r w:rsidR="0081607E" w:rsidRPr="0081607E">
        <w:t>cquisition of 10-15 vessels for dry bulk</w:t>
      </w:r>
      <w:r>
        <w:rPr>
          <w:lang w:val="en-US"/>
        </w:rPr>
        <w:t xml:space="preserve"> </w:t>
      </w:r>
      <w:r w:rsidR="0081607E" w:rsidRPr="0081607E">
        <w:t>cargo/breakbulk transportation. Five to seven years of operation,</w:t>
      </w:r>
      <w:r>
        <w:rPr>
          <w:lang w:val="en-US"/>
        </w:rPr>
        <w:t xml:space="preserve"> </w:t>
      </w:r>
      <w:r w:rsidR="0081607E" w:rsidRPr="0081607E">
        <w:t>followed by the eventual sale of the vessels and fleet upgrade.</w:t>
      </w:r>
    </w:p>
    <w:p w14:paraId="36F56F54" w14:textId="77777777" w:rsidR="00297485" w:rsidRDefault="00297485" w:rsidP="0081607E">
      <w:pPr>
        <w:rPr>
          <w:lang w:val="en-US"/>
        </w:rPr>
      </w:pPr>
    </w:p>
    <w:p w14:paraId="790C3CB3" w14:textId="77777777" w:rsidR="00297485" w:rsidRDefault="00297485" w:rsidP="0081607E">
      <w:pPr>
        <w:rPr>
          <w:color w:val="000000" w:themeColor="text1"/>
          <w:lang w:val="en-US"/>
        </w:rPr>
      </w:pPr>
    </w:p>
    <w:p w14:paraId="655D7B97" w14:textId="77777777" w:rsidR="00523713" w:rsidRDefault="00523713" w:rsidP="0081607E">
      <w:pPr>
        <w:rPr>
          <w:color w:val="000000" w:themeColor="text1"/>
          <w:lang w:val="en-US"/>
        </w:rPr>
      </w:pPr>
    </w:p>
    <w:p w14:paraId="1D46C1B7" w14:textId="77777777" w:rsidR="00523713" w:rsidRPr="00523713" w:rsidRDefault="00523713" w:rsidP="0081607E">
      <w:pPr>
        <w:rPr>
          <w:color w:val="000000" w:themeColor="text1"/>
        </w:rPr>
      </w:pPr>
    </w:p>
    <w:sectPr w:rsidR="00523713" w:rsidRPr="00523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AED"/>
    <w:multiLevelType w:val="hybridMultilevel"/>
    <w:tmpl w:val="8CBA2BF8"/>
    <w:lvl w:ilvl="0" w:tplc="2EAE5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62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98B3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F66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24B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A293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22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5C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5A1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954DF3"/>
    <w:multiLevelType w:val="multilevel"/>
    <w:tmpl w:val="5AA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A3DD4"/>
    <w:multiLevelType w:val="multilevel"/>
    <w:tmpl w:val="5CF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11162"/>
    <w:multiLevelType w:val="multilevel"/>
    <w:tmpl w:val="46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C4485"/>
    <w:multiLevelType w:val="multilevel"/>
    <w:tmpl w:val="E62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570D0"/>
    <w:multiLevelType w:val="multilevel"/>
    <w:tmpl w:val="468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8869">
    <w:abstractNumId w:val="3"/>
  </w:num>
  <w:num w:numId="2" w16cid:durableId="593057774">
    <w:abstractNumId w:val="5"/>
  </w:num>
  <w:num w:numId="3" w16cid:durableId="1232885066">
    <w:abstractNumId w:val="1"/>
  </w:num>
  <w:num w:numId="4" w16cid:durableId="539517891">
    <w:abstractNumId w:val="2"/>
  </w:num>
  <w:num w:numId="5" w16cid:durableId="459304224">
    <w:abstractNumId w:val="4"/>
  </w:num>
  <w:num w:numId="6" w16cid:durableId="58464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1B"/>
    <w:rsid w:val="00181549"/>
    <w:rsid w:val="00297485"/>
    <w:rsid w:val="00523713"/>
    <w:rsid w:val="0070561B"/>
    <w:rsid w:val="0081607E"/>
    <w:rsid w:val="00F3220D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46719"/>
  <w15:chartTrackingRefBased/>
  <w15:docId w15:val="{6E8075DA-6FA6-4A71-9B94-5DCB449C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07E"/>
  </w:style>
  <w:style w:type="paragraph" w:styleId="1">
    <w:name w:val="heading 1"/>
    <w:basedOn w:val="a"/>
    <w:next w:val="a"/>
    <w:link w:val="10"/>
    <w:uiPriority w:val="9"/>
    <w:qFormat/>
    <w:rsid w:val="0070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6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6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6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6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6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6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6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1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49">
          <w:marLeft w:val="360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5</cp:revision>
  <dcterms:created xsi:type="dcterms:W3CDTF">2026-03-03T15:18:00Z</dcterms:created>
  <dcterms:modified xsi:type="dcterms:W3CDTF">2026-03-04T15:56:00Z</dcterms:modified>
</cp:coreProperties>
</file>