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739F" w14:textId="331D4135" w:rsidR="009F012B" w:rsidRPr="009F012B" w:rsidRDefault="009F012B" w:rsidP="009F012B">
      <w:pPr>
        <w:rPr>
          <w:b/>
          <w:bCs/>
        </w:rPr>
      </w:pPr>
      <w:r>
        <w:rPr>
          <w:b/>
          <w:bCs/>
          <w:lang w:val="en-US"/>
        </w:rPr>
        <w:t xml:space="preserve">4. </w:t>
      </w:r>
      <w:r w:rsidRPr="009F012B">
        <w:rPr>
          <w:b/>
          <w:bCs/>
        </w:rPr>
        <w:t>Frequently Asked Questions (FAQ)</w:t>
      </w:r>
    </w:p>
    <w:p w14:paraId="433A568E" w14:textId="3AF8737A" w:rsidR="009F012B" w:rsidRDefault="009F012B" w:rsidP="009F012B">
      <w:pPr>
        <w:rPr>
          <w:lang w:val="en-US"/>
        </w:rPr>
      </w:pPr>
    </w:p>
    <w:p w14:paraId="0CFF7EEF" w14:textId="77777777" w:rsidR="00D54112" w:rsidRPr="00D54112" w:rsidRDefault="00D54112" w:rsidP="00D54112">
      <w:pPr>
        <w:rPr>
          <w:b/>
          <w:bCs/>
        </w:rPr>
      </w:pPr>
      <w:r w:rsidRPr="00D54112">
        <w:rPr>
          <w:b/>
          <w:bCs/>
        </w:rPr>
        <w:t>Q: How can I invest in a ship?</w:t>
      </w:r>
    </w:p>
    <w:p w14:paraId="40B557DD" w14:textId="77777777" w:rsidR="00D54112" w:rsidRPr="00D54112" w:rsidRDefault="00D54112" w:rsidP="00D54112">
      <w:r w:rsidRPr="00D54112">
        <w:t>Ship investments can be structured in two ways:</w:t>
      </w:r>
    </w:p>
    <w:p w14:paraId="64429A8A" w14:textId="136A047E" w:rsidR="00D54112" w:rsidRPr="00D54112" w:rsidRDefault="00D54112" w:rsidP="00D54112">
      <w:pPr>
        <w:rPr>
          <w:b/>
          <w:bCs/>
        </w:rPr>
      </w:pPr>
      <w:r w:rsidRPr="00D54112">
        <w:rPr>
          <w:b/>
          <w:bCs/>
        </w:rPr>
        <w:t>1️</w:t>
      </w:r>
      <w:r>
        <w:rPr>
          <w:rFonts w:ascii="Segoe UI Symbol" w:hAnsi="Segoe UI Symbol" w:cs="Segoe UI Symbol"/>
          <w:b/>
          <w:bCs/>
          <w:lang w:val="en-US"/>
        </w:rPr>
        <w:t>)</w:t>
      </w:r>
      <w:r w:rsidRPr="00D54112">
        <w:rPr>
          <w:b/>
          <w:bCs/>
        </w:rPr>
        <w:t>Direct Investment</w:t>
      </w:r>
    </w:p>
    <w:p w14:paraId="6A2F8BCD" w14:textId="77777777" w:rsidR="00D54112" w:rsidRPr="00D54112" w:rsidRDefault="00D54112" w:rsidP="00D54112">
      <w:r w:rsidRPr="00D54112">
        <w:t>You invest directly by acquiring shares in a dedicated shipowning company (SPV) that owns a specific vessel.</w:t>
      </w:r>
    </w:p>
    <w:p w14:paraId="3D13385A" w14:textId="77777777" w:rsidR="00D54112" w:rsidRPr="00D54112" w:rsidRDefault="00D54112" w:rsidP="00D54112">
      <w:r w:rsidRPr="00D54112">
        <w:t>This means:</w:t>
      </w:r>
    </w:p>
    <w:p w14:paraId="2565985C" w14:textId="77777777" w:rsidR="00D54112" w:rsidRPr="00D54112" w:rsidRDefault="00D54112" w:rsidP="00D54112">
      <w:pPr>
        <w:numPr>
          <w:ilvl w:val="0"/>
          <w:numId w:val="23"/>
        </w:numPr>
      </w:pPr>
      <w:r w:rsidRPr="00D54112">
        <w:t>You hold equity in the shipowning company</w:t>
      </w:r>
    </w:p>
    <w:p w14:paraId="4592B5B9" w14:textId="77777777" w:rsidR="00D54112" w:rsidRPr="00D54112" w:rsidRDefault="00D54112" w:rsidP="00D54112">
      <w:pPr>
        <w:numPr>
          <w:ilvl w:val="0"/>
          <w:numId w:val="23"/>
        </w:numPr>
      </w:pPr>
      <w:r w:rsidRPr="00D54112">
        <w:t>You participate directly in the vessel’s performance</w:t>
      </w:r>
    </w:p>
    <w:p w14:paraId="28524BCE" w14:textId="77777777" w:rsidR="00D54112" w:rsidRPr="00D54112" w:rsidRDefault="00D54112" w:rsidP="00D54112">
      <w:pPr>
        <w:numPr>
          <w:ilvl w:val="0"/>
          <w:numId w:val="23"/>
        </w:numPr>
      </w:pPr>
      <w:r w:rsidRPr="00D54112">
        <w:t>You are exposed to both operating income and asset value changes</w:t>
      </w:r>
    </w:p>
    <w:p w14:paraId="7832F041" w14:textId="77777777" w:rsidR="00D54112" w:rsidRPr="00D54112" w:rsidRDefault="00D54112" w:rsidP="00D54112">
      <w:r w:rsidRPr="00D54112">
        <w:rPr>
          <w:b/>
          <w:bCs/>
        </w:rPr>
        <w:t>Direct investment = ownership in a ship company.</w:t>
      </w:r>
    </w:p>
    <w:p w14:paraId="5537E652" w14:textId="77777777" w:rsidR="00D54112" w:rsidRPr="00D54112" w:rsidRDefault="00D54112" w:rsidP="00D54112">
      <w:r w:rsidRPr="00D54112">
        <w:t xml:space="preserve">Under Swiss law, such direct participation is generally </w:t>
      </w:r>
      <w:r w:rsidRPr="00D54112">
        <w:rPr>
          <w:b/>
          <w:bCs/>
        </w:rPr>
        <w:t>not considered a financial instrument</w:t>
      </w:r>
      <w:r w:rsidRPr="00D54112">
        <w:t xml:space="preserve"> within the meaning of the Swiss Federal Act on Financial Services (FinSA).</w:t>
      </w:r>
    </w:p>
    <w:p w14:paraId="5C8BC99B" w14:textId="77777777" w:rsidR="00D54112" w:rsidRPr="00D54112" w:rsidRDefault="00D54112" w:rsidP="00D54112">
      <w:r w:rsidRPr="00D54112">
        <w:t>Accordingly, offering or distribution of such participation is typically not classified as a financial service under FinSA.</w:t>
      </w:r>
    </w:p>
    <w:p w14:paraId="79C215C6" w14:textId="5A06CB87" w:rsidR="00D54112" w:rsidRPr="00D54112" w:rsidRDefault="00D54112" w:rsidP="00D54112"/>
    <w:p w14:paraId="25CA3E4C" w14:textId="299BD352" w:rsidR="00D54112" w:rsidRPr="00D54112" w:rsidRDefault="00D54112" w:rsidP="00D54112">
      <w:pPr>
        <w:rPr>
          <w:b/>
          <w:bCs/>
        </w:rPr>
      </w:pPr>
      <w:r w:rsidRPr="00D54112">
        <w:rPr>
          <w:b/>
          <w:bCs/>
        </w:rPr>
        <w:t>2️</w:t>
      </w:r>
      <w:r>
        <w:rPr>
          <w:rFonts w:ascii="Segoe UI Symbol" w:hAnsi="Segoe UI Symbol" w:cs="Segoe UI Symbol"/>
          <w:b/>
          <w:bCs/>
          <w:lang w:val="en-US"/>
        </w:rPr>
        <w:t>) I</w:t>
      </w:r>
      <w:r w:rsidRPr="00D54112">
        <w:rPr>
          <w:b/>
          <w:bCs/>
        </w:rPr>
        <w:t>nvestment via AMC</w:t>
      </w:r>
    </w:p>
    <w:p w14:paraId="5AC4BCB4" w14:textId="072E78FA" w:rsidR="00D54112" w:rsidRPr="00D54112" w:rsidRDefault="00D54112" w:rsidP="00D54112">
      <w:r w:rsidRPr="00D54112">
        <w:t xml:space="preserve">You invest through an </w:t>
      </w:r>
      <w:r w:rsidRPr="00D54112">
        <w:rPr>
          <w:b/>
          <w:bCs/>
        </w:rPr>
        <w:t>Actively Managed Certificate (AMC)</w:t>
      </w:r>
      <w:r w:rsidRPr="00D54112">
        <w:t xml:space="preserve"> </w:t>
      </w:r>
      <w:r>
        <w:t>-</w:t>
      </w:r>
      <w:r w:rsidRPr="00D54112">
        <w:t xml:space="preserve"> a structured financial instrument issued by a regulated institution.</w:t>
      </w:r>
    </w:p>
    <w:p w14:paraId="48883017" w14:textId="77777777" w:rsidR="00D54112" w:rsidRPr="00D54112" w:rsidRDefault="00D54112" w:rsidP="00D54112">
      <w:r w:rsidRPr="00D54112">
        <w:t>This means:</w:t>
      </w:r>
    </w:p>
    <w:p w14:paraId="2BA9AF02" w14:textId="77777777" w:rsidR="00D54112" w:rsidRPr="00D54112" w:rsidRDefault="00D54112" w:rsidP="00D54112">
      <w:pPr>
        <w:numPr>
          <w:ilvl w:val="0"/>
          <w:numId w:val="24"/>
        </w:numPr>
      </w:pPr>
      <w:r w:rsidRPr="00D54112">
        <w:t>You hold a bank-issued security with an ISIN</w:t>
      </w:r>
    </w:p>
    <w:p w14:paraId="27ABB299" w14:textId="77777777" w:rsidR="00D54112" w:rsidRPr="00D54112" w:rsidRDefault="00D54112" w:rsidP="00D54112">
      <w:pPr>
        <w:numPr>
          <w:ilvl w:val="0"/>
          <w:numId w:val="24"/>
        </w:numPr>
      </w:pPr>
      <w:r w:rsidRPr="00D54112">
        <w:t>You gain exposure to maritime assets</w:t>
      </w:r>
    </w:p>
    <w:p w14:paraId="00EF6D61" w14:textId="77777777" w:rsidR="00D54112" w:rsidRPr="00D54112" w:rsidRDefault="00D54112" w:rsidP="00D54112">
      <w:pPr>
        <w:numPr>
          <w:ilvl w:val="0"/>
          <w:numId w:val="24"/>
        </w:numPr>
      </w:pPr>
      <w:r w:rsidRPr="00D54112">
        <w:t>The management team handles acquisition, operations, and divestment</w:t>
      </w:r>
    </w:p>
    <w:p w14:paraId="7C43D4E3" w14:textId="77777777" w:rsidR="00D54112" w:rsidRPr="00D54112" w:rsidRDefault="00D54112" w:rsidP="00D54112">
      <w:pPr>
        <w:numPr>
          <w:ilvl w:val="0"/>
          <w:numId w:val="24"/>
        </w:numPr>
      </w:pPr>
      <w:r w:rsidRPr="00D54112">
        <w:t>You avoid direct operational involvement</w:t>
      </w:r>
    </w:p>
    <w:p w14:paraId="25580743" w14:textId="27F48C1D" w:rsidR="00D54112" w:rsidRPr="00D54112" w:rsidRDefault="00E02613" w:rsidP="009F012B">
      <w:r>
        <w:rPr>
          <w:lang w:val="en-US"/>
        </w:rPr>
        <w:t>T</w:t>
      </w:r>
      <w:r w:rsidRPr="001978A6">
        <w:t>he AMC is a financial instrument and activities addressed directly at certain end clients which are specifically aimed at the acquisition of participations in the AMC will qualify as financial services according to the FINSA.</w:t>
      </w:r>
    </w:p>
    <w:p w14:paraId="5C23FBD2" w14:textId="77777777" w:rsidR="00D54112" w:rsidRDefault="00D54112" w:rsidP="009F012B">
      <w:pPr>
        <w:rPr>
          <w:lang w:val="en-US"/>
        </w:rPr>
      </w:pPr>
    </w:p>
    <w:p w14:paraId="3B3A286C" w14:textId="77777777" w:rsidR="00D54112" w:rsidRPr="00D54112" w:rsidRDefault="00D54112" w:rsidP="009F012B">
      <w:pPr>
        <w:rPr>
          <w:lang w:val="en-US"/>
        </w:rPr>
      </w:pPr>
    </w:p>
    <w:p w14:paraId="30175D7A" w14:textId="77777777" w:rsidR="009F012B" w:rsidRPr="00E02613" w:rsidRDefault="009F012B" w:rsidP="009F012B">
      <w:pPr>
        <w:rPr>
          <w:b/>
          <w:bCs/>
          <w:sz w:val="32"/>
          <w:szCs w:val="32"/>
          <w:lang w:val="en-US"/>
        </w:rPr>
      </w:pPr>
      <w:r w:rsidRPr="009F012B">
        <w:rPr>
          <w:b/>
          <w:bCs/>
          <w:sz w:val="32"/>
          <w:szCs w:val="32"/>
        </w:rPr>
        <w:t>About the AMC Structure</w:t>
      </w:r>
    </w:p>
    <w:p w14:paraId="3F342F3B" w14:textId="77777777" w:rsidR="00D54112" w:rsidRPr="00E02613" w:rsidRDefault="00D54112" w:rsidP="009F012B">
      <w:pPr>
        <w:rPr>
          <w:b/>
          <w:bCs/>
          <w:sz w:val="32"/>
          <w:szCs w:val="32"/>
          <w:lang w:val="en-US"/>
        </w:rPr>
      </w:pPr>
    </w:p>
    <w:p w14:paraId="619726DA" w14:textId="77777777" w:rsidR="00D54112" w:rsidRPr="00D54112" w:rsidRDefault="00D54112" w:rsidP="009F012B">
      <w:pPr>
        <w:rPr>
          <w:b/>
          <w:bCs/>
          <w:sz w:val="32"/>
          <w:szCs w:val="32"/>
          <w:lang w:val="en-US"/>
        </w:rPr>
      </w:pPr>
    </w:p>
    <w:p w14:paraId="0B69EDA3" w14:textId="77777777" w:rsidR="009F012B" w:rsidRPr="009F012B" w:rsidRDefault="009F012B" w:rsidP="009F012B">
      <w:pPr>
        <w:rPr>
          <w:b/>
          <w:bCs/>
        </w:rPr>
      </w:pPr>
      <w:r w:rsidRPr="009F012B">
        <w:rPr>
          <w:b/>
          <w:bCs/>
        </w:rPr>
        <w:t>Q: What am I buying?</w:t>
      </w:r>
    </w:p>
    <w:p w14:paraId="79CE314C" w14:textId="77777777" w:rsidR="009F012B" w:rsidRPr="009F012B" w:rsidRDefault="009F012B" w:rsidP="009F012B">
      <w:r w:rsidRPr="009F012B">
        <w:t xml:space="preserve">You purchase an </w:t>
      </w:r>
      <w:r w:rsidRPr="009F012B">
        <w:rPr>
          <w:b/>
          <w:bCs/>
        </w:rPr>
        <w:t>AMC (Actively Managed Certificate)</w:t>
      </w:r>
      <w:r w:rsidRPr="009F012B">
        <w:t xml:space="preserve"> identified by an ISIN through your bank or broker. The investment strategy is executed by the appointed asset management team.</w:t>
      </w:r>
    </w:p>
    <w:p w14:paraId="76461B74" w14:textId="267E1498" w:rsidR="009F012B" w:rsidRPr="009F012B" w:rsidRDefault="009F012B" w:rsidP="009F012B"/>
    <w:p w14:paraId="7A98323D" w14:textId="77777777" w:rsidR="009F012B" w:rsidRPr="009F012B" w:rsidRDefault="009F012B" w:rsidP="009F012B">
      <w:pPr>
        <w:rPr>
          <w:b/>
          <w:bCs/>
        </w:rPr>
      </w:pPr>
      <w:r w:rsidRPr="009F012B">
        <w:rPr>
          <w:b/>
          <w:bCs/>
        </w:rPr>
        <w:t>Q: Is this a fund?</w:t>
      </w:r>
    </w:p>
    <w:p w14:paraId="3BCC4D2A" w14:textId="77777777" w:rsidR="009F012B" w:rsidRPr="009F012B" w:rsidRDefault="009F012B" w:rsidP="009F012B">
      <w:r w:rsidRPr="009F012B">
        <w:t xml:space="preserve">No. The AMC is a </w:t>
      </w:r>
      <w:r w:rsidRPr="009F012B">
        <w:rPr>
          <w:b/>
          <w:bCs/>
        </w:rPr>
        <w:t>structured certificate (a security)</w:t>
      </w:r>
      <w:r w:rsidRPr="009F012B">
        <w:t>, not a collective investment fund. It is actively managed and held via a custodian.</w:t>
      </w:r>
    </w:p>
    <w:p w14:paraId="27B9199A" w14:textId="4DE8CCDB" w:rsidR="009F012B" w:rsidRPr="009F012B" w:rsidRDefault="009F012B" w:rsidP="009F012B"/>
    <w:p w14:paraId="0317FE84" w14:textId="77777777" w:rsidR="009F012B" w:rsidRPr="009F012B" w:rsidRDefault="009F012B" w:rsidP="009F012B">
      <w:pPr>
        <w:rPr>
          <w:b/>
          <w:bCs/>
        </w:rPr>
      </w:pPr>
      <w:r w:rsidRPr="009F012B">
        <w:rPr>
          <w:b/>
          <w:bCs/>
        </w:rPr>
        <w:t>Q: How transparent is the AMC?</w:t>
      </w:r>
    </w:p>
    <w:p w14:paraId="4A8BD210" w14:textId="77777777" w:rsidR="009F012B" w:rsidRPr="009F012B" w:rsidRDefault="009F012B" w:rsidP="009F012B">
      <w:r w:rsidRPr="009F012B">
        <w:t>The AMC provides institutional-grade transparency through:</w:t>
      </w:r>
    </w:p>
    <w:p w14:paraId="71068DEC" w14:textId="77777777" w:rsidR="009F012B" w:rsidRPr="009F012B" w:rsidRDefault="009F012B" w:rsidP="009F012B">
      <w:pPr>
        <w:numPr>
          <w:ilvl w:val="0"/>
          <w:numId w:val="9"/>
        </w:numPr>
      </w:pPr>
      <w:r w:rsidRPr="009F012B">
        <w:t>ISIN registration</w:t>
      </w:r>
    </w:p>
    <w:p w14:paraId="237F8CF9" w14:textId="77777777" w:rsidR="009F012B" w:rsidRPr="009F012B" w:rsidRDefault="009F012B" w:rsidP="009F012B">
      <w:pPr>
        <w:numPr>
          <w:ilvl w:val="0"/>
          <w:numId w:val="9"/>
        </w:numPr>
      </w:pPr>
      <w:r w:rsidRPr="009F012B">
        <w:t>Independent valuation</w:t>
      </w:r>
    </w:p>
    <w:p w14:paraId="6F4FF835" w14:textId="77777777" w:rsidR="009F012B" w:rsidRPr="009F012B" w:rsidRDefault="009F012B" w:rsidP="009F012B">
      <w:pPr>
        <w:numPr>
          <w:ilvl w:val="0"/>
          <w:numId w:val="9"/>
        </w:numPr>
      </w:pPr>
      <w:r w:rsidRPr="009F012B">
        <w:t>Clear investment guidelines (Term Sheet)</w:t>
      </w:r>
    </w:p>
    <w:p w14:paraId="69F1FB98" w14:textId="77777777" w:rsidR="009F012B" w:rsidRPr="009F012B" w:rsidRDefault="009F012B" w:rsidP="009F012B">
      <w:pPr>
        <w:numPr>
          <w:ilvl w:val="0"/>
          <w:numId w:val="9"/>
        </w:numPr>
      </w:pPr>
      <w:r w:rsidRPr="009F012B">
        <w:t>Bank-issued structure</w:t>
      </w:r>
    </w:p>
    <w:p w14:paraId="034DD741" w14:textId="77777777" w:rsidR="009F012B" w:rsidRPr="009F012B" w:rsidRDefault="009F012B" w:rsidP="009F012B">
      <w:pPr>
        <w:numPr>
          <w:ilvl w:val="0"/>
          <w:numId w:val="9"/>
        </w:numPr>
      </w:pPr>
      <w:r w:rsidRPr="009F012B">
        <w:t>Defined reporting schedule</w:t>
      </w:r>
    </w:p>
    <w:p w14:paraId="5C4794B4" w14:textId="7707CBE4" w:rsidR="009F012B" w:rsidRPr="009F012B" w:rsidRDefault="009F012B" w:rsidP="009F012B"/>
    <w:p w14:paraId="4120B128" w14:textId="77777777" w:rsidR="009F012B" w:rsidRPr="009F012B" w:rsidRDefault="009F012B" w:rsidP="009F012B">
      <w:pPr>
        <w:rPr>
          <w:b/>
          <w:bCs/>
        </w:rPr>
      </w:pPr>
      <w:r w:rsidRPr="009F012B">
        <w:rPr>
          <w:b/>
          <w:bCs/>
        </w:rPr>
        <w:t>Q: How is investor protection ensured?</w:t>
      </w:r>
    </w:p>
    <w:p w14:paraId="1E392E5D" w14:textId="77777777" w:rsidR="009F012B" w:rsidRPr="009F012B" w:rsidRDefault="009F012B" w:rsidP="009F012B">
      <w:r w:rsidRPr="009F012B">
        <w:t>Investor protection is ensured through:</w:t>
      </w:r>
    </w:p>
    <w:p w14:paraId="12B46FAB" w14:textId="77777777" w:rsidR="009F012B" w:rsidRPr="009F012B" w:rsidRDefault="009F012B" w:rsidP="009F012B">
      <w:pPr>
        <w:numPr>
          <w:ilvl w:val="0"/>
          <w:numId w:val="10"/>
        </w:numPr>
      </w:pPr>
      <w:r w:rsidRPr="009F012B">
        <w:t>Regulated issuer framework</w:t>
      </w:r>
    </w:p>
    <w:p w14:paraId="2F2CAA58" w14:textId="77777777" w:rsidR="009F012B" w:rsidRPr="009F012B" w:rsidRDefault="009F012B" w:rsidP="009F012B">
      <w:pPr>
        <w:numPr>
          <w:ilvl w:val="0"/>
          <w:numId w:val="10"/>
        </w:numPr>
      </w:pPr>
      <w:r w:rsidRPr="009F012B">
        <w:t>Disclosure via Term Sheet</w:t>
      </w:r>
    </w:p>
    <w:p w14:paraId="5F8FC6C9" w14:textId="77777777" w:rsidR="009F012B" w:rsidRPr="009F012B" w:rsidRDefault="009F012B" w:rsidP="009F012B">
      <w:pPr>
        <w:numPr>
          <w:ilvl w:val="0"/>
          <w:numId w:val="10"/>
        </w:numPr>
      </w:pPr>
      <w:r w:rsidRPr="009F012B">
        <w:t>Swiss ISIN registration</w:t>
      </w:r>
    </w:p>
    <w:p w14:paraId="29C9FE8A" w14:textId="77777777" w:rsidR="009F012B" w:rsidRPr="009F012B" w:rsidRDefault="009F012B" w:rsidP="009F012B">
      <w:pPr>
        <w:numPr>
          <w:ilvl w:val="0"/>
          <w:numId w:val="10"/>
        </w:numPr>
      </w:pPr>
      <w:r w:rsidRPr="009F012B">
        <w:t>Custody via recognized clearing systems</w:t>
      </w:r>
    </w:p>
    <w:p w14:paraId="4536AEBA" w14:textId="0125DDF9" w:rsidR="009F012B" w:rsidRPr="009F012B" w:rsidRDefault="009F012B" w:rsidP="009F012B"/>
    <w:p w14:paraId="121624EA" w14:textId="24C13B8D" w:rsidR="009F012B" w:rsidRPr="009F012B" w:rsidRDefault="009F012B" w:rsidP="009F012B"/>
    <w:p w14:paraId="7692D51C" w14:textId="77777777" w:rsidR="009F012B" w:rsidRPr="009F012B" w:rsidRDefault="009F012B" w:rsidP="009F012B">
      <w:pPr>
        <w:rPr>
          <w:b/>
          <w:bCs/>
        </w:rPr>
      </w:pPr>
      <w:r w:rsidRPr="009F012B">
        <w:rPr>
          <w:b/>
          <w:bCs/>
        </w:rPr>
        <w:t>Q: What happens to funds before vessels are acquired?</w:t>
      </w:r>
    </w:p>
    <w:p w14:paraId="7A068489" w14:textId="77777777" w:rsidR="009F012B" w:rsidRPr="009F012B" w:rsidRDefault="009F012B" w:rsidP="009F012B">
      <w:r w:rsidRPr="009F012B">
        <w:t>Funds are temporarily placed in low-risk instruments such as deposits or US Treasuries until deployment.</w:t>
      </w:r>
    </w:p>
    <w:p w14:paraId="6717753A" w14:textId="24165C81" w:rsidR="009F012B" w:rsidRPr="009F012B" w:rsidRDefault="009F012B" w:rsidP="009F012B"/>
    <w:p w14:paraId="09F91CD9" w14:textId="77777777" w:rsidR="009F012B" w:rsidRPr="009F012B" w:rsidRDefault="009F012B" w:rsidP="009F012B">
      <w:pPr>
        <w:rPr>
          <w:b/>
          <w:bCs/>
          <w:sz w:val="32"/>
          <w:szCs w:val="32"/>
        </w:rPr>
      </w:pPr>
      <w:r w:rsidRPr="009F012B">
        <w:rPr>
          <w:b/>
          <w:bCs/>
          <w:sz w:val="32"/>
          <w:szCs w:val="32"/>
        </w:rPr>
        <w:t>Investment Rationale</w:t>
      </w:r>
    </w:p>
    <w:p w14:paraId="34D45E17" w14:textId="77777777" w:rsidR="009F012B" w:rsidRPr="009F012B" w:rsidRDefault="009F012B" w:rsidP="009F012B">
      <w:pPr>
        <w:rPr>
          <w:b/>
          <w:bCs/>
        </w:rPr>
      </w:pPr>
      <w:r w:rsidRPr="009F012B">
        <w:rPr>
          <w:b/>
          <w:bCs/>
        </w:rPr>
        <w:t>Q: Why invest in ships / maritime transport?</w:t>
      </w:r>
    </w:p>
    <w:p w14:paraId="522A671B" w14:textId="77777777" w:rsidR="009F012B" w:rsidRPr="009F012B" w:rsidRDefault="009F012B" w:rsidP="009F012B">
      <w:r w:rsidRPr="009F012B">
        <w:t>Shipping is the backbone of global trade:</w:t>
      </w:r>
    </w:p>
    <w:p w14:paraId="3FC24CFA" w14:textId="77777777" w:rsidR="009F012B" w:rsidRPr="009F012B" w:rsidRDefault="009F012B" w:rsidP="009F012B">
      <w:pPr>
        <w:numPr>
          <w:ilvl w:val="0"/>
          <w:numId w:val="11"/>
        </w:numPr>
      </w:pPr>
      <w:r w:rsidRPr="009F012B">
        <w:t>Over 80% of global goods are transported by sea</w:t>
      </w:r>
    </w:p>
    <w:p w14:paraId="1C0FE851" w14:textId="77777777" w:rsidR="009F012B" w:rsidRPr="009F012B" w:rsidRDefault="009F012B" w:rsidP="009F012B">
      <w:pPr>
        <w:numPr>
          <w:ilvl w:val="0"/>
          <w:numId w:val="11"/>
        </w:numPr>
      </w:pPr>
      <w:r w:rsidRPr="009F012B">
        <w:t>Dry bulk vessels carry essential commodities (iron ore, coal, grains, fertilizers, steel)</w:t>
      </w:r>
    </w:p>
    <w:p w14:paraId="29502892" w14:textId="77777777" w:rsidR="009F012B" w:rsidRPr="009F012B" w:rsidRDefault="009F012B" w:rsidP="009F012B">
      <w:pPr>
        <w:numPr>
          <w:ilvl w:val="0"/>
          <w:numId w:val="11"/>
        </w:numPr>
      </w:pPr>
      <w:r w:rsidRPr="009F012B">
        <w:t>Maritime transport supports industrial production, food security, and energy supply</w:t>
      </w:r>
    </w:p>
    <w:p w14:paraId="033124E9" w14:textId="6FED7B1F" w:rsidR="009F012B" w:rsidRPr="009F012B" w:rsidRDefault="009F012B" w:rsidP="009F012B"/>
    <w:p w14:paraId="0F61B725" w14:textId="77777777" w:rsidR="009F012B" w:rsidRPr="009F012B" w:rsidRDefault="009F012B" w:rsidP="009F012B">
      <w:pPr>
        <w:rPr>
          <w:b/>
          <w:bCs/>
        </w:rPr>
      </w:pPr>
      <w:r w:rsidRPr="009F012B">
        <w:rPr>
          <w:b/>
          <w:bCs/>
        </w:rPr>
        <w:t>Q: What makes shipping an attractive investment?</w:t>
      </w:r>
    </w:p>
    <w:p w14:paraId="32BBB846" w14:textId="77777777" w:rsidR="009F012B" w:rsidRPr="009F012B" w:rsidRDefault="009F012B" w:rsidP="009F012B">
      <w:pPr>
        <w:numPr>
          <w:ilvl w:val="0"/>
          <w:numId w:val="12"/>
        </w:numPr>
      </w:pPr>
      <w:r w:rsidRPr="009F012B">
        <w:rPr>
          <w:b/>
          <w:bCs/>
        </w:rPr>
        <w:t>Hard Asset Exposure</w:t>
      </w:r>
      <w:r w:rsidRPr="009F012B">
        <w:t xml:space="preserve"> – Tangible, income-generating assets</w:t>
      </w:r>
    </w:p>
    <w:p w14:paraId="669917E4" w14:textId="77777777" w:rsidR="009F012B" w:rsidRPr="009F012B" w:rsidRDefault="009F012B" w:rsidP="009F012B">
      <w:pPr>
        <w:numPr>
          <w:ilvl w:val="0"/>
          <w:numId w:val="12"/>
        </w:numPr>
      </w:pPr>
      <w:r w:rsidRPr="009F012B">
        <w:rPr>
          <w:b/>
          <w:bCs/>
        </w:rPr>
        <w:t>Inflation Protection</w:t>
      </w:r>
      <w:r w:rsidRPr="009F012B">
        <w:t xml:space="preserve"> – Freight rates and vessel values often rise during inflation</w:t>
      </w:r>
    </w:p>
    <w:p w14:paraId="1A366417" w14:textId="77777777" w:rsidR="009F012B" w:rsidRPr="009F012B" w:rsidRDefault="009F012B" w:rsidP="009F012B">
      <w:pPr>
        <w:numPr>
          <w:ilvl w:val="0"/>
          <w:numId w:val="12"/>
        </w:numPr>
      </w:pPr>
      <w:r w:rsidRPr="009F012B">
        <w:rPr>
          <w:b/>
          <w:bCs/>
        </w:rPr>
        <w:t>Supply Discipline</w:t>
      </w:r>
      <w:r w:rsidRPr="009F012B">
        <w:t xml:space="preserve"> – Fleet growth is cyclical and capital-intensive</w:t>
      </w:r>
    </w:p>
    <w:p w14:paraId="33AA8D2A" w14:textId="77777777" w:rsidR="009F012B" w:rsidRPr="009F012B" w:rsidRDefault="009F012B" w:rsidP="009F012B">
      <w:pPr>
        <w:numPr>
          <w:ilvl w:val="0"/>
          <w:numId w:val="12"/>
        </w:numPr>
      </w:pPr>
      <w:r w:rsidRPr="009F012B">
        <w:rPr>
          <w:b/>
          <w:bCs/>
        </w:rPr>
        <w:t>High Operating Leverage</w:t>
      </w:r>
      <w:r w:rsidRPr="009F012B">
        <w:t xml:space="preserve"> – Small rate changes can significantly impact returns</w:t>
      </w:r>
    </w:p>
    <w:p w14:paraId="30F650B0" w14:textId="77777777" w:rsidR="009F012B" w:rsidRPr="009F012B" w:rsidRDefault="009F012B" w:rsidP="009F012B">
      <w:pPr>
        <w:numPr>
          <w:ilvl w:val="0"/>
          <w:numId w:val="12"/>
        </w:numPr>
      </w:pPr>
      <w:r w:rsidRPr="009F012B">
        <w:rPr>
          <w:b/>
          <w:bCs/>
        </w:rPr>
        <w:t>Diversification</w:t>
      </w:r>
      <w:r w:rsidRPr="009F012B">
        <w:t xml:space="preserve"> – Low correlation to traditional equities and bonds</w:t>
      </w:r>
    </w:p>
    <w:p w14:paraId="74822DE6" w14:textId="04993E37" w:rsidR="009F012B" w:rsidRPr="009F012B" w:rsidRDefault="009F012B" w:rsidP="009F012B"/>
    <w:p w14:paraId="4127D913" w14:textId="77777777" w:rsidR="009F012B" w:rsidRPr="009F012B" w:rsidRDefault="009F012B" w:rsidP="009F012B">
      <w:pPr>
        <w:rPr>
          <w:b/>
          <w:bCs/>
        </w:rPr>
      </w:pPr>
      <w:r w:rsidRPr="009F012B">
        <w:rPr>
          <w:b/>
          <w:bCs/>
        </w:rPr>
        <w:t>Q: Why invest via AMC instead of buying ships directly?</w:t>
      </w:r>
    </w:p>
    <w:p w14:paraId="30BF85F2" w14:textId="77777777" w:rsidR="009F012B" w:rsidRPr="009F012B" w:rsidRDefault="009F012B" w:rsidP="009F012B">
      <w:r w:rsidRPr="009F012B">
        <w:t>Direct ownership requires:</w:t>
      </w:r>
    </w:p>
    <w:p w14:paraId="3E8258CD" w14:textId="77777777" w:rsidR="009F012B" w:rsidRPr="009F012B" w:rsidRDefault="009F012B" w:rsidP="009F012B">
      <w:pPr>
        <w:numPr>
          <w:ilvl w:val="0"/>
          <w:numId w:val="13"/>
        </w:numPr>
      </w:pPr>
      <w:r w:rsidRPr="009F012B">
        <w:t>Operational management</w:t>
      </w:r>
    </w:p>
    <w:p w14:paraId="299579AE" w14:textId="77777777" w:rsidR="009F012B" w:rsidRPr="009F012B" w:rsidRDefault="009F012B" w:rsidP="009F012B">
      <w:pPr>
        <w:numPr>
          <w:ilvl w:val="0"/>
          <w:numId w:val="13"/>
        </w:numPr>
      </w:pPr>
      <w:r w:rsidRPr="009F012B">
        <w:t>Technical expertise</w:t>
      </w:r>
    </w:p>
    <w:p w14:paraId="6669CD71" w14:textId="77777777" w:rsidR="009F012B" w:rsidRPr="009F012B" w:rsidRDefault="009F012B" w:rsidP="009F012B">
      <w:pPr>
        <w:numPr>
          <w:ilvl w:val="0"/>
          <w:numId w:val="13"/>
        </w:numPr>
      </w:pPr>
      <w:r w:rsidRPr="009F012B">
        <w:t>Chartering network</w:t>
      </w:r>
    </w:p>
    <w:p w14:paraId="03FB61F7" w14:textId="77777777" w:rsidR="009F012B" w:rsidRPr="009F012B" w:rsidRDefault="009F012B" w:rsidP="009F012B">
      <w:pPr>
        <w:numPr>
          <w:ilvl w:val="0"/>
          <w:numId w:val="13"/>
        </w:numPr>
      </w:pPr>
      <w:r w:rsidRPr="009F012B">
        <w:t>Significant capital commitment</w:t>
      </w:r>
    </w:p>
    <w:p w14:paraId="5DE9E226" w14:textId="77777777" w:rsidR="009F012B" w:rsidRPr="009F012B" w:rsidRDefault="009F012B" w:rsidP="009F012B">
      <w:r w:rsidRPr="009F012B">
        <w:t>AMC advantages:</w:t>
      </w:r>
    </w:p>
    <w:p w14:paraId="7095A617" w14:textId="77777777" w:rsidR="009F012B" w:rsidRPr="009F012B" w:rsidRDefault="009F012B" w:rsidP="009F012B">
      <w:pPr>
        <w:numPr>
          <w:ilvl w:val="0"/>
          <w:numId w:val="14"/>
        </w:numPr>
      </w:pPr>
      <w:r w:rsidRPr="009F012B">
        <w:t>Professional management</w:t>
      </w:r>
    </w:p>
    <w:p w14:paraId="3811BBD7" w14:textId="77777777" w:rsidR="009F012B" w:rsidRPr="009F012B" w:rsidRDefault="009F012B" w:rsidP="009F012B">
      <w:pPr>
        <w:numPr>
          <w:ilvl w:val="0"/>
          <w:numId w:val="14"/>
        </w:numPr>
      </w:pPr>
      <w:r w:rsidRPr="009F012B">
        <w:t>Liquidity via bank-issued structure</w:t>
      </w:r>
    </w:p>
    <w:p w14:paraId="1B5FE7C5" w14:textId="77777777" w:rsidR="009F012B" w:rsidRPr="009F012B" w:rsidRDefault="009F012B" w:rsidP="009F012B">
      <w:pPr>
        <w:numPr>
          <w:ilvl w:val="0"/>
          <w:numId w:val="14"/>
        </w:numPr>
      </w:pPr>
      <w:r w:rsidRPr="009F012B">
        <w:t>Diversified exposure</w:t>
      </w:r>
    </w:p>
    <w:p w14:paraId="494B410A" w14:textId="77777777" w:rsidR="009F012B" w:rsidRPr="009F012B" w:rsidRDefault="009F012B" w:rsidP="009F012B">
      <w:pPr>
        <w:numPr>
          <w:ilvl w:val="0"/>
          <w:numId w:val="14"/>
        </w:numPr>
      </w:pPr>
      <w:r w:rsidRPr="009F012B">
        <w:t>Lower operational burden</w:t>
      </w:r>
    </w:p>
    <w:p w14:paraId="670AF99E" w14:textId="77777777" w:rsidR="009F012B" w:rsidRPr="009F012B" w:rsidRDefault="009F012B" w:rsidP="009F012B">
      <w:pPr>
        <w:numPr>
          <w:ilvl w:val="0"/>
          <w:numId w:val="14"/>
        </w:numPr>
      </w:pPr>
      <w:r w:rsidRPr="009F012B">
        <w:t>Transparent reporting</w:t>
      </w:r>
    </w:p>
    <w:p w14:paraId="2B170C33" w14:textId="05F47177" w:rsidR="009F012B" w:rsidRPr="009F012B" w:rsidRDefault="009F012B" w:rsidP="009F012B"/>
    <w:p w14:paraId="2E3BC649" w14:textId="77777777" w:rsidR="009F012B" w:rsidRPr="009F012B" w:rsidRDefault="009F012B" w:rsidP="009F012B">
      <w:pPr>
        <w:rPr>
          <w:b/>
          <w:bCs/>
        </w:rPr>
      </w:pPr>
      <w:r w:rsidRPr="009F012B">
        <w:rPr>
          <w:b/>
          <w:bCs/>
        </w:rPr>
        <w:t>Q: Where does the return come from?</w:t>
      </w:r>
    </w:p>
    <w:p w14:paraId="4632BC7B" w14:textId="77777777" w:rsidR="009F012B" w:rsidRPr="009F012B" w:rsidRDefault="009F012B" w:rsidP="009F012B">
      <w:r w:rsidRPr="009F012B">
        <w:lastRenderedPageBreak/>
        <w:t>Returns are generated from:</w:t>
      </w:r>
    </w:p>
    <w:p w14:paraId="23758BFC" w14:textId="77777777" w:rsidR="009F012B" w:rsidRPr="009F012B" w:rsidRDefault="009F012B" w:rsidP="009F012B">
      <w:pPr>
        <w:numPr>
          <w:ilvl w:val="0"/>
          <w:numId w:val="15"/>
        </w:numPr>
      </w:pPr>
      <w:r w:rsidRPr="009F012B">
        <w:t>Operating income via charter contracts</w:t>
      </w:r>
    </w:p>
    <w:p w14:paraId="6F87F918" w14:textId="77777777" w:rsidR="009F012B" w:rsidRPr="009F012B" w:rsidRDefault="009F012B" w:rsidP="009F012B">
      <w:pPr>
        <w:numPr>
          <w:ilvl w:val="0"/>
          <w:numId w:val="15"/>
        </w:numPr>
      </w:pPr>
      <w:r w:rsidRPr="009F012B">
        <w:t>Potential asset appreciation upon vessel sale</w:t>
      </w:r>
    </w:p>
    <w:p w14:paraId="4E6BF08C" w14:textId="0DB19F86" w:rsidR="009F012B" w:rsidRPr="009F012B" w:rsidRDefault="009F012B" w:rsidP="009F012B"/>
    <w:p w14:paraId="1DF81B2E" w14:textId="77777777" w:rsidR="009F012B" w:rsidRPr="009F012B" w:rsidRDefault="009F012B" w:rsidP="009F012B">
      <w:pPr>
        <w:rPr>
          <w:b/>
          <w:bCs/>
          <w:sz w:val="32"/>
          <w:szCs w:val="32"/>
        </w:rPr>
      </w:pPr>
      <w:r w:rsidRPr="009F012B">
        <w:rPr>
          <w:b/>
          <w:bCs/>
          <w:sz w:val="32"/>
          <w:szCs w:val="32"/>
        </w:rPr>
        <w:t>Market Monitoring &amp; Performance</w:t>
      </w:r>
    </w:p>
    <w:p w14:paraId="523771E7" w14:textId="77777777" w:rsidR="009F012B" w:rsidRPr="009F012B" w:rsidRDefault="009F012B" w:rsidP="009F012B">
      <w:pPr>
        <w:rPr>
          <w:b/>
          <w:bCs/>
        </w:rPr>
      </w:pPr>
      <w:r w:rsidRPr="009F012B">
        <w:rPr>
          <w:b/>
          <w:bCs/>
        </w:rPr>
        <w:t>Q: How can investors monitor fleet performance?</w:t>
      </w:r>
    </w:p>
    <w:p w14:paraId="34197B9E" w14:textId="77777777" w:rsidR="009F012B" w:rsidRPr="009F012B" w:rsidRDefault="009F012B" w:rsidP="009F012B">
      <w:r w:rsidRPr="009F012B">
        <w:t xml:space="preserve">The </w:t>
      </w:r>
      <w:r w:rsidRPr="009F012B">
        <w:rPr>
          <w:b/>
          <w:bCs/>
        </w:rPr>
        <w:t>Baltic Exchange</w:t>
      </w:r>
      <w:r w:rsidRPr="009F012B">
        <w:t xml:space="preserve"> serves as the primary independent benchmark for freight earnings and market positioning.</w:t>
      </w:r>
    </w:p>
    <w:p w14:paraId="50A827ED" w14:textId="020E49F1" w:rsidR="009F012B" w:rsidRPr="009F012B" w:rsidRDefault="009F012B" w:rsidP="009F012B"/>
    <w:p w14:paraId="5E108C88" w14:textId="77777777" w:rsidR="009F012B" w:rsidRPr="009F012B" w:rsidRDefault="009F012B" w:rsidP="009F012B">
      <w:pPr>
        <w:rPr>
          <w:b/>
          <w:bCs/>
        </w:rPr>
      </w:pPr>
      <w:r w:rsidRPr="009F012B">
        <w:rPr>
          <w:b/>
          <w:bCs/>
        </w:rPr>
        <w:t>Q: What are the main Baltic freight indices?</w:t>
      </w:r>
    </w:p>
    <w:p w14:paraId="3BEC2AA7" w14:textId="77777777" w:rsidR="009F012B" w:rsidRPr="009F012B" w:rsidRDefault="009F012B" w:rsidP="009F012B">
      <w:pPr>
        <w:numPr>
          <w:ilvl w:val="0"/>
          <w:numId w:val="16"/>
        </w:numPr>
      </w:pPr>
      <w:r w:rsidRPr="009F012B">
        <w:rPr>
          <w:b/>
          <w:bCs/>
        </w:rPr>
        <w:t>BDI</w:t>
      </w:r>
      <w:r w:rsidRPr="009F012B">
        <w:t xml:space="preserve"> – Baltic Dry Index (overall market direction)</w:t>
      </w:r>
    </w:p>
    <w:p w14:paraId="6E2D1C10" w14:textId="77777777" w:rsidR="009F012B" w:rsidRPr="009F012B" w:rsidRDefault="009F012B" w:rsidP="009F012B">
      <w:pPr>
        <w:numPr>
          <w:ilvl w:val="0"/>
          <w:numId w:val="16"/>
        </w:numPr>
      </w:pPr>
      <w:r w:rsidRPr="009F012B">
        <w:rPr>
          <w:b/>
          <w:bCs/>
        </w:rPr>
        <w:t>BCI</w:t>
      </w:r>
      <w:r w:rsidRPr="009F012B">
        <w:t xml:space="preserve"> – Capesize Time Charter Average</w:t>
      </w:r>
    </w:p>
    <w:p w14:paraId="539A7205" w14:textId="77777777" w:rsidR="009F012B" w:rsidRPr="009F012B" w:rsidRDefault="009F012B" w:rsidP="009F012B">
      <w:pPr>
        <w:numPr>
          <w:ilvl w:val="0"/>
          <w:numId w:val="16"/>
        </w:numPr>
      </w:pPr>
      <w:r w:rsidRPr="009F012B">
        <w:rPr>
          <w:b/>
          <w:bCs/>
        </w:rPr>
        <w:t>BPI</w:t>
      </w:r>
      <w:r w:rsidRPr="009F012B">
        <w:t xml:space="preserve"> – Panamax/Kamsarmax Time Charter Average</w:t>
      </w:r>
    </w:p>
    <w:p w14:paraId="67150C58" w14:textId="77777777" w:rsidR="009F012B" w:rsidRPr="009F012B" w:rsidRDefault="009F012B" w:rsidP="009F012B">
      <w:pPr>
        <w:numPr>
          <w:ilvl w:val="0"/>
          <w:numId w:val="16"/>
        </w:numPr>
      </w:pPr>
      <w:r w:rsidRPr="009F012B">
        <w:rPr>
          <w:b/>
          <w:bCs/>
        </w:rPr>
        <w:t>BSI</w:t>
      </w:r>
      <w:r w:rsidRPr="009F012B">
        <w:t xml:space="preserve"> – Supramax Time Charter Average</w:t>
      </w:r>
    </w:p>
    <w:p w14:paraId="2D8786B4" w14:textId="77777777" w:rsidR="009F012B" w:rsidRPr="009F012B" w:rsidRDefault="009F012B" w:rsidP="009F012B">
      <w:pPr>
        <w:numPr>
          <w:ilvl w:val="0"/>
          <w:numId w:val="16"/>
        </w:numPr>
      </w:pPr>
      <w:r w:rsidRPr="009F012B">
        <w:rPr>
          <w:b/>
          <w:bCs/>
        </w:rPr>
        <w:t>BHSI</w:t>
      </w:r>
      <w:r w:rsidRPr="009F012B">
        <w:t xml:space="preserve"> – Handysize Time Charter Average</w:t>
      </w:r>
    </w:p>
    <w:p w14:paraId="43476F19" w14:textId="79374BD5" w:rsidR="009F012B" w:rsidRPr="009F012B" w:rsidRDefault="009F012B" w:rsidP="009F012B"/>
    <w:p w14:paraId="267DE567" w14:textId="77777777" w:rsidR="009F012B" w:rsidRPr="009F012B" w:rsidRDefault="009F012B" w:rsidP="009F012B">
      <w:pPr>
        <w:rPr>
          <w:b/>
          <w:bCs/>
        </w:rPr>
      </w:pPr>
      <w:r w:rsidRPr="009F012B">
        <w:rPr>
          <w:b/>
          <w:bCs/>
        </w:rPr>
        <w:t>Q: What do investors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697"/>
        <w:gridCol w:w="4833"/>
      </w:tblGrid>
      <w:tr w:rsidR="009F012B" w:rsidRPr="009F012B" w14:paraId="09E4AD45" w14:textId="77777777" w:rsidTr="009F012B">
        <w:trPr>
          <w:tblHeader/>
          <w:tblCellSpacing w:w="15" w:type="dxa"/>
        </w:trPr>
        <w:tc>
          <w:tcPr>
            <w:tcW w:w="0" w:type="auto"/>
            <w:vAlign w:val="center"/>
            <w:hideMark/>
          </w:tcPr>
          <w:p w14:paraId="46D679A8" w14:textId="77777777" w:rsidR="009F012B" w:rsidRPr="009F012B" w:rsidRDefault="009F012B" w:rsidP="009F012B">
            <w:pPr>
              <w:rPr>
                <w:b/>
                <w:bCs/>
              </w:rPr>
            </w:pPr>
            <w:r w:rsidRPr="009F012B">
              <w:rPr>
                <w:b/>
                <w:bCs/>
              </w:rPr>
              <w:t>Company Metric</w:t>
            </w:r>
          </w:p>
        </w:tc>
        <w:tc>
          <w:tcPr>
            <w:tcW w:w="0" w:type="auto"/>
            <w:vAlign w:val="center"/>
            <w:hideMark/>
          </w:tcPr>
          <w:p w14:paraId="2D0608AF" w14:textId="77777777" w:rsidR="009F012B" w:rsidRPr="009F012B" w:rsidRDefault="009F012B" w:rsidP="009F012B">
            <w:pPr>
              <w:rPr>
                <w:b/>
                <w:bCs/>
              </w:rPr>
            </w:pPr>
            <w:r w:rsidRPr="009F012B">
              <w:rPr>
                <w:b/>
                <w:bCs/>
              </w:rPr>
              <w:t>Baltic Benchmark</w:t>
            </w:r>
          </w:p>
        </w:tc>
        <w:tc>
          <w:tcPr>
            <w:tcW w:w="0" w:type="auto"/>
            <w:vAlign w:val="center"/>
            <w:hideMark/>
          </w:tcPr>
          <w:p w14:paraId="5B87F591" w14:textId="77777777" w:rsidR="009F012B" w:rsidRPr="009F012B" w:rsidRDefault="009F012B" w:rsidP="009F012B">
            <w:pPr>
              <w:rPr>
                <w:b/>
                <w:bCs/>
              </w:rPr>
            </w:pPr>
            <w:r w:rsidRPr="009F012B">
              <w:rPr>
                <w:b/>
                <w:bCs/>
              </w:rPr>
              <w:t>What It Indicates</w:t>
            </w:r>
          </w:p>
        </w:tc>
      </w:tr>
      <w:tr w:rsidR="009F012B" w:rsidRPr="009F012B" w14:paraId="33C52B70" w14:textId="77777777" w:rsidTr="009F012B">
        <w:trPr>
          <w:tblCellSpacing w:w="15" w:type="dxa"/>
        </w:trPr>
        <w:tc>
          <w:tcPr>
            <w:tcW w:w="0" w:type="auto"/>
            <w:vAlign w:val="center"/>
            <w:hideMark/>
          </w:tcPr>
          <w:p w14:paraId="24D7F1A1" w14:textId="77777777" w:rsidR="009F012B" w:rsidRPr="009F012B" w:rsidRDefault="009F012B" w:rsidP="009F012B">
            <w:r w:rsidRPr="009F012B">
              <w:t>Reported TCE</w:t>
            </w:r>
          </w:p>
        </w:tc>
        <w:tc>
          <w:tcPr>
            <w:tcW w:w="0" w:type="auto"/>
            <w:vAlign w:val="center"/>
            <w:hideMark/>
          </w:tcPr>
          <w:p w14:paraId="0B5D84DC" w14:textId="77777777" w:rsidR="009F012B" w:rsidRPr="009F012B" w:rsidRDefault="009F012B" w:rsidP="009F012B">
            <w:r w:rsidRPr="009F012B">
              <w:t>Relevant Baltic TC Average</w:t>
            </w:r>
          </w:p>
        </w:tc>
        <w:tc>
          <w:tcPr>
            <w:tcW w:w="0" w:type="auto"/>
            <w:vAlign w:val="center"/>
            <w:hideMark/>
          </w:tcPr>
          <w:p w14:paraId="1DBE9775" w14:textId="77777777" w:rsidR="009F012B" w:rsidRPr="009F012B" w:rsidRDefault="009F012B" w:rsidP="009F012B">
            <w:r w:rsidRPr="009F012B">
              <w:t>Chartering outperformance / underperformance</w:t>
            </w:r>
          </w:p>
        </w:tc>
      </w:tr>
    </w:tbl>
    <w:p w14:paraId="2E20298D" w14:textId="59652DCE" w:rsidR="009F012B" w:rsidRPr="009F012B" w:rsidRDefault="009F012B" w:rsidP="009F012B"/>
    <w:p w14:paraId="22E6D31A" w14:textId="77777777" w:rsidR="009F012B" w:rsidRPr="00DE35B5" w:rsidRDefault="009F012B" w:rsidP="009F012B">
      <w:pPr>
        <w:rPr>
          <w:b/>
          <w:bCs/>
          <w:sz w:val="32"/>
          <w:szCs w:val="32"/>
        </w:rPr>
      </w:pPr>
      <w:r w:rsidRPr="00DE35B5">
        <w:rPr>
          <w:b/>
          <w:bCs/>
          <w:sz w:val="32"/>
          <w:szCs w:val="32"/>
        </w:rPr>
        <w:t>Market Transparency &amp; Liquidity</w:t>
      </w:r>
    </w:p>
    <w:p w14:paraId="0C3D4DDC" w14:textId="77777777" w:rsidR="009F012B" w:rsidRPr="009F012B" w:rsidRDefault="009F012B" w:rsidP="009F012B">
      <w:pPr>
        <w:rPr>
          <w:b/>
          <w:bCs/>
        </w:rPr>
      </w:pPr>
      <w:r w:rsidRPr="009F012B">
        <w:rPr>
          <w:b/>
          <w:bCs/>
        </w:rPr>
        <w:t>Q: Does the global freight market provide liquidity and transparency?</w:t>
      </w:r>
    </w:p>
    <w:p w14:paraId="26E0BA5A" w14:textId="67909B91" w:rsidR="009F012B" w:rsidRPr="009F012B" w:rsidRDefault="009F012B" w:rsidP="009F012B">
      <w:r w:rsidRPr="009F012B">
        <w:t xml:space="preserve">Yes </w:t>
      </w:r>
      <w:r w:rsidR="00D54112">
        <w:t>-</w:t>
      </w:r>
      <w:r w:rsidRPr="009F012B">
        <w:t xml:space="preserve"> to a significant extent.</w:t>
      </w:r>
    </w:p>
    <w:p w14:paraId="1659E8D6" w14:textId="77777777" w:rsidR="009F012B" w:rsidRPr="009F012B" w:rsidRDefault="009F012B" w:rsidP="009F012B">
      <w:pPr>
        <w:rPr>
          <w:b/>
          <w:bCs/>
        </w:rPr>
      </w:pPr>
      <w:r w:rsidRPr="009F012B">
        <w:rPr>
          <w:b/>
          <w:bCs/>
        </w:rPr>
        <w:t>Transparency comes from:</w:t>
      </w:r>
    </w:p>
    <w:p w14:paraId="124620ED" w14:textId="77777777" w:rsidR="009F012B" w:rsidRPr="009F012B" w:rsidRDefault="009F012B" w:rsidP="009F012B">
      <w:pPr>
        <w:numPr>
          <w:ilvl w:val="0"/>
          <w:numId w:val="17"/>
        </w:numPr>
      </w:pPr>
      <w:r w:rsidRPr="009F012B">
        <w:t>Daily Baltic Exchange indices</w:t>
      </w:r>
    </w:p>
    <w:p w14:paraId="2769ED01" w14:textId="77777777" w:rsidR="009F012B" w:rsidRPr="009F012B" w:rsidRDefault="009F012B" w:rsidP="009F012B">
      <w:pPr>
        <w:numPr>
          <w:ilvl w:val="0"/>
          <w:numId w:val="17"/>
        </w:numPr>
      </w:pPr>
      <w:r w:rsidRPr="009F012B">
        <w:t>Publicly reported fixtures</w:t>
      </w:r>
    </w:p>
    <w:p w14:paraId="25B60F17" w14:textId="77777777" w:rsidR="009F012B" w:rsidRPr="009F012B" w:rsidRDefault="009F012B" w:rsidP="009F012B">
      <w:pPr>
        <w:numPr>
          <w:ilvl w:val="0"/>
          <w:numId w:val="17"/>
        </w:numPr>
      </w:pPr>
      <w:r w:rsidRPr="009F012B">
        <w:t>AIS vessel tracking</w:t>
      </w:r>
    </w:p>
    <w:p w14:paraId="546DA305" w14:textId="77777777" w:rsidR="009F012B" w:rsidRPr="009F012B" w:rsidRDefault="009F012B" w:rsidP="009F012B">
      <w:pPr>
        <w:numPr>
          <w:ilvl w:val="0"/>
          <w:numId w:val="17"/>
        </w:numPr>
      </w:pPr>
      <w:r w:rsidRPr="009F012B">
        <w:lastRenderedPageBreak/>
        <w:t>Published fleet and orderbook data</w:t>
      </w:r>
    </w:p>
    <w:p w14:paraId="0D13E377" w14:textId="77777777" w:rsidR="009F012B" w:rsidRPr="009F012B" w:rsidRDefault="009F012B" w:rsidP="009F012B">
      <w:pPr>
        <w:numPr>
          <w:ilvl w:val="0"/>
          <w:numId w:val="17"/>
        </w:numPr>
      </w:pPr>
      <w:r w:rsidRPr="009F012B">
        <w:t>Reported sale &amp; purchase transactions</w:t>
      </w:r>
    </w:p>
    <w:p w14:paraId="4F0A0E3E" w14:textId="77777777" w:rsidR="009F012B" w:rsidRPr="009F012B" w:rsidRDefault="009F012B" w:rsidP="009F012B">
      <w:r w:rsidRPr="009F012B">
        <w:t>Freight pricing is continuously observable.</w:t>
      </w:r>
    </w:p>
    <w:p w14:paraId="4FD13B56" w14:textId="77777777" w:rsidR="009F012B" w:rsidRPr="009F012B" w:rsidRDefault="009F012B" w:rsidP="009F012B">
      <w:pPr>
        <w:rPr>
          <w:b/>
          <w:bCs/>
        </w:rPr>
      </w:pPr>
      <w:r w:rsidRPr="009F012B">
        <w:rPr>
          <w:b/>
          <w:bCs/>
        </w:rPr>
        <w:t>Liquidity exists through:</w:t>
      </w:r>
    </w:p>
    <w:p w14:paraId="28DE31C7" w14:textId="77777777" w:rsidR="009F012B" w:rsidRPr="009F012B" w:rsidRDefault="009F012B" w:rsidP="009F012B">
      <w:pPr>
        <w:numPr>
          <w:ilvl w:val="0"/>
          <w:numId w:val="18"/>
        </w:numPr>
      </w:pPr>
      <w:r w:rsidRPr="009F012B">
        <w:t>Active spot charter markets</w:t>
      </w:r>
    </w:p>
    <w:p w14:paraId="6F286978" w14:textId="77777777" w:rsidR="009F012B" w:rsidRPr="009F012B" w:rsidRDefault="009F012B" w:rsidP="009F012B">
      <w:pPr>
        <w:numPr>
          <w:ilvl w:val="0"/>
          <w:numId w:val="18"/>
        </w:numPr>
      </w:pPr>
      <w:r w:rsidRPr="009F012B">
        <w:t>Time charter markets</w:t>
      </w:r>
    </w:p>
    <w:p w14:paraId="7C631A0D" w14:textId="77777777" w:rsidR="009F012B" w:rsidRPr="009F012B" w:rsidRDefault="009F012B" w:rsidP="009F012B">
      <w:pPr>
        <w:numPr>
          <w:ilvl w:val="0"/>
          <w:numId w:val="18"/>
        </w:numPr>
      </w:pPr>
      <w:r w:rsidRPr="009F012B">
        <w:t>Freight derivatives (FFA) markets</w:t>
      </w:r>
    </w:p>
    <w:p w14:paraId="00EB4F80" w14:textId="77777777" w:rsidR="009F012B" w:rsidRPr="009F012B" w:rsidRDefault="009F012B" w:rsidP="009F012B">
      <w:pPr>
        <w:numPr>
          <w:ilvl w:val="0"/>
          <w:numId w:val="18"/>
        </w:numPr>
      </w:pPr>
      <w:r w:rsidRPr="009F012B">
        <w:t>Secondary vessel sale &amp; purchase market</w:t>
      </w:r>
    </w:p>
    <w:p w14:paraId="5E558ED5" w14:textId="77777777" w:rsidR="009F012B" w:rsidRPr="009F012B" w:rsidRDefault="009F012B" w:rsidP="009F012B">
      <w:r w:rsidRPr="009F012B">
        <w:t>Liquidity may vary depending on market cycle and volatility.</w:t>
      </w:r>
    </w:p>
    <w:p w14:paraId="1355571A" w14:textId="199B1952" w:rsidR="009F012B" w:rsidRPr="009F012B" w:rsidRDefault="009F012B" w:rsidP="009F012B"/>
    <w:p w14:paraId="041EE946" w14:textId="77777777" w:rsidR="009F012B" w:rsidRPr="00DE35B5" w:rsidRDefault="009F012B" w:rsidP="009F012B">
      <w:pPr>
        <w:rPr>
          <w:b/>
          <w:bCs/>
          <w:sz w:val="32"/>
          <w:szCs w:val="32"/>
        </w:rPr>
      </w:pPr>
    </w:p>
    <w:p w14:paraId="0355589C" w14:textId="73A867A0" w:rsidR="00031F62" w:rsidRPr="00031F62" w:rsidRDefault="00031F62" w:rsidP="009F012B">
      <w:pPr>
        <w:rPr>
          <w:b/>
          <w:bCs/>
          <w:sz w:val="32"/>
          <w:szCs w:val="32"/>
        </w:rPr>
      </w:pPr>
      <w:r w:rsidRPr="00DE35B5">
        <w:rPr>
          <w:b/>
          <w:bCs/>
          <w:sz w:val="32"/>
          <w:szCs w:val="32"/>
        </w:rPr>
        <w:t>Commercial &amp; Technical Management</w:t>
      </w:r>
    </w:p>
    <w:p w14:paraId="188D7196" w14:textId="77777777" w:rsidR="00031F62" w:rsidRDefault="00031F62" w:rsidP="009F012B">
      <w:pPr>
        <w:rPr>
          <w:lang w:val="en-US"/>
        </w:rPr>
      </w:pPr>
    </w:p>
    <w:p w14:paraId="3B7A109D" w14:textId="714B458D" w:rsidR="00031F62" w:rsidRPr="00031F62" w:rsidRDefault="00031F62" w:rsidP="00031F62">
      <w:pPr>
        <w:rPr>
          <w:b/>
          <w:bCs/>
        </w:rPr>
      </w:pPr>
      <w:r>
        <w:rPr>
          <w:b/>
          <w:bCs/>
          <w:lang w:val="en-US"/>
        </w:rPr>
        <w:t xml:space="preserve">Q: </w:t>
      </w:r>
      <w:r w:rsidRPr="00031F62">
        <w:rPr>
          <w:b/>
          <w:bCs/>
        </w:rPr>
        <w:t>What is commercial management?</w:t>
      </w:r>
    </w:p>
    <w:p w14:paraId="54DC3538" w14:textId="77777777" w:rsidR="00031F62" w:rsidRPr="00031F62" w:rsidRDefault="00031F62" w:rsidP="00031F62">
      <w:r w:rsidRPr="00031F62">
        <w:t>Commercial management covers the employment of the vessel, including chartering, freight negotiation, contract management, voyage planning, and revenue optimization.</w:t>
      </w:r>
    </w:p>
    <w:p w14:paraId="1EF28B8C" w14:textId="70DD4D8B" w:rsidR="00031F62" w:rsidRPr="00031F62" w:rsidRDefault="00031F62" w:rsidP="00031F62"/>
    <w:p w14:paraId="59E04A68" w14:textId="1E9C512D" w:rsidR="00031F62" w:rsidRPr="00031F62" w:rsidRDefault="00DE35B5" w:rsidP="00031F62">
      <w:pPr>
        <w:rPr>
          <w:b/>
          <w:bCs/>
        </w:rPr>
      </w:pPr>
      <w:r w:rsidRPr="009F012B">
        <w:rPr>
          <w:b/>
          <w:bCs/>
        </w:rPr>
        <w:t xml:space="preserve">Q: </w:t>
      </w:r>
      <w:r w:rsidR="00031F62" w:rsidRPr="00031F62">
        <w:rPr>
          <w:b/>
          <w:bCs/>
        </w:rPr>
        <w:t>What is technical management?</w:t>
      </w:r>
    </w:p>
    <w:p w14:paraId="0C935BBD" w14:textId="77777777" w:rsidR="00031F62" w:rsidRPr="00031F62" w:rsidRDefault="00031F62" w:rsidP="00031F62">
      <w:r w:rsidRPr="00031F62">
        <w:t>Technical management ensures the vessel’s safe and efficient operation, including maintenance, regulatory compliance, crewing, drydock planning, and cost control.</w:t>
      </w:r>
    </w:p>
    <w:p w14:paraId="0C3320FA" w14:textId="3EAF9469" w:rsidR="00031F62" w:rsidRPr="00031F62" w:rsidRDefault="00031F62" w:rsidP="00031F62"/>
    <w:p w14:paraId="2084DCF5" w14:textId="6DE2DC20" w:rsidR="00031F62" w:rsidRPr="00031F62" w:rsidRDefault="00DE35B5" w:rsidP="00031F62">
      <w:pPr>
        <w:rPr>
          <w:b/>
          <w:bCs/>
        </w:rPr>
      </w:pPr>
      <w:r w:rsidRPr="009F012B">
        <w:rPr>
          <w:b/>
          <w:bCs/>
        </w:rPr>
        <w:t xml:space="preserve">Q: </w:t>
      </w:r>
      <w:r w:rsidR="00031F62" w:rsidRPr="00031F62">
        <w:rPr>
          <w:b/>
          <w:bCs/>
        </w:rPr>
        <w:t>What does commercial management include?</w:t>
      </w:r>
    </w:p>
    <w:p w14:paraId="241D5715" w14:textId="77777777" w:rsidR="00031F62" w:rsidRPr="00031F62" w:rsidRDefault="00031F62" w:rsidP="00031F62">
      <w:pPr>
        <w:numPr>
          <w:ilvl w:val="0"/>
          <w:numId w:val="20"/>
        </w:numPr>
      </w:pPr>
      <w:r w:rsidRPr="00031F62">
        <w:t>Chartering (spot &amp; period)</w:t>
      </w:r>
    </w:p>
    <w:p w14:paraId="14A27D53" w14:textId="77777777" w:rsidR="00031F62" w:rsidRPr="00031F62" w:rsidRDefault="00031F62" w:rsidP="00031F62">
      <w:pPr>
        <w:numPr>
          <w:ilvl w:val="0"/>
          <w:numId w:val="20"/>
        </w:numPr>
      </w:pPr>
      <w:r w:rsidRPr="00031F62">
        <w:t>Freight market analysis</w:t>
      </w:r>
    </w:p>
    <w:p w14:paraId="38AE9193" w14:textId="77777777" w:rsidR="00031F62" w:rsidRPr="00031F62" w:rsidRDefault="00031F62" w:rsidP="00031F62">
      <w:pPr>
        <w:numPr>
          <w:ilvl w:val="0"/>
          <w:numId w:val="20"/>
        </w:numPr>
      </w:pPr>
      <w:r w:rsidRPr="00031F62">
        <w:t>Contract negotiation</w:t>
      </w:r>
    </w:p>
    <w:p w14:paraId="1C1385A1" w14:textId="77777777" w:rsidR="00031F62" w:rsidRPr="00031F62" w:rsidRDefault="00031F62" w:rsidP="00031F62">
      <w:pPr>
        <w:numPr>
          <w:ilvl w:val="0"/>
          <w:numId w:val="20"/>
        </w:numPr>
      </w:pPr>
      <w:r w:rsidRPr="00031F62">
        <w:t>Voyage operations</w:t>
      </w:r>
    </w:p>
    <w:p w14:paraId="33FA2112" w14:textId="77777777" w:rsidR="00031F62" w:rsidRPr="00031F62" w:rsidRDefault="00031F62" w:rsidP="00031F62">
      <w:pPr>
        <w:numPr>
          <w:ilvl w:val="0"/>
          <w:numId w:val="20"/>
        </w:numPr>
      </w:pPr>
      <w:r w:rsidRPr="00031F62">
        <w:t>Performance monitoring</w:t>
      </w:r>
    </w:p>
    <w:p w14:paraId="1DD37021" w14:textId="11C7F285" w:rsidR="00031F62" w:rsidRPr="00031F62" w:rsidRDefault="00031F62" w:rsidP="00031F62"/>
    <w:p w14:paraId="53816B7E" w14:textId="33239AFB" w:rsidR="00031F62" w:rsidRPr="00031F62" w:rsidRDefault="00DE35B5" w:rsidP="00031F62">
      <w:pPr>
        <w:rPr>
          <w:b/>
          <w:bCs/>
        </w:rPr>
      </w:pPr>
      <w:r w:rsidRPr="009F012B">
        <w:rPr>
          <w:b/>
          <w:bCs/>
        </w:rPr>
        <w:t xml:space="preserve">Q: </w:t>
      </w:r>
      <w:r w:rsidR="00031F62" w:rsidRPr="00031F62">
        <w:rPr>
          <w:b/>
          <w:bCs/>
        </w:rPr>
        <w:t>What does technical management include?</w:t>
      </w:r>
    </w:p>
    <w:p w14:paraId="2705A1E2" w14:textId="77777777" w:rsidR="00031F62" w:rsidRPr="00031F62" w:rsidRDefault="00031F62" w:rsidP="00031F62">
      <w:pPr>
        <w:numPr>
          <w:ilvl w:val="0"/>
          <w:numId w:val="21"/>
        </w:numPr>
      </w:pPr>
      <w:r w:rsidRPr="00031F62">
        <w:lastRenderedPageBreak/>
        <w:t>Planned maintenance</w:t>
      </w:r>
    </w:p>
    <w:p w14:paraId="1E201E2A" w14:textId="77777777" w:rsidR="00031F62" w:rsidRPr="00031F62" w:rsidRDefault="00031F62" w:rsidP="00031F62">
      <w:pPr>
        <w:numPr>
          <w:ilvl w:val="0"/>
          <w:numId w:val="21"/>
        </w:numPr>
      </w:pPr>
      <w:r w:rsidRPr="00031F62">
        <w:t>Class and flag compliance</w:t>
      </w:r>
    </w:p>
    <w:p w14:paraId="5131FA89" w14:textId="77777777" w:rsidR="00031F62" w:rsidRPr="00031F62" w:rsidRDefault="00031F62" w:rsidP="00031F62">
      <w:pPr>
        <w:numPr>
          <w:ilvl w:val="0"/>
          <w:numId w:val="21"/>
        </w:numPr>
      </w:pPr>
      <w:r w:rsidRPr="00031F62">
        <w:t>Crew management</w:t>
      </w:r>
    </w:p>
    <w:p w14:paraId="05654C57" w14:textId="77777777" w:rsidR="00031F62" w:rsidRPr="00031F62" w:rsidRDefault="00031F62" w:rsidP="00031F62">
      <w:pPr>
        <w:numPr>
          <w:ilvl w:val="0"/>
          <w:numId w:val="21"/>
        </w:numPr>
      </w:pPr>
      <w:r w:rsidRPr="00031F62">
        <w:t>Budgeting &amp; cost control</w:t>
      </w:r>
    </w:p>
    <w:p w14:paraId="1A2E4EAB" w14:textId="77777777" w:rsidR="00031F62" w:rsidRPr="00031F62" w:rsidRDefault="00031F62" w:rsidP="00031F62">
      <w:pPr>
        <w:numPr>
          <w:ilvl w:val="0"/>
          <w:numId w:val="21"/>
        </w:numPr>
      </w:pPr>
      <w:r w:rsidRPr="00031F62">
        <w:t>Safety and ISM compliance</w:t>
      </w:r>
    </w:p>
    <w:p w14:paraId="7D8CBE46" w14:textId="6ED249F0" w:rsidR="00031F62" w:rsidRPr="00031F62" w:rsidRDefault="00031F62" w:rsidP="00031F62"/>
    <w:p w14:paraId="1B6C8090" w14:textId="77FD63A0" w:rsidR="00031F62" w:rsidRPr="00031F62" w:rsidRDefault="00DE35B5" w:rsidP="00031F62">
      <w:pPr>
        <w:rPr>
          <w:b/>
          <w:bCs/>
        </w:rPr>
      </w:pPr>
      <w:r w:rsidRPr="009F012B">
        <w:rPr>
          <w:b/>
          <w:bCs/>
        </w:rPr>
        <w:t xml:space="preserve">Q: </w:t>
      </w:r>
      <w:r w:rsidR="00031F62" w:rsidRPr="00031F62">
        <w:rPr>
          <w:b/>
          <w:bCs/>
        </w:rPr>
        <w:t>Why is commercial management important?</w:t>
      </w:r>
    </w:p>
    <w:p w14:paraId="2C8CD4FA" w14:textId="77777777" w:rsidR="00031F62" w:rsidRPr="00031F62" w:rsidRDefault="00031F62" w:rsidP="00031F62">
      <w:r w:rsidRPr="00031F62">
        <w:t>It directly impacts vessel earnings through market positioning, cargo selection, and freight negotiation.</w:t>
      </w:r>
    </w:p>
    <w:p w14:paraId="31D34B4B" w14:textId="146B726D" w:rsidR="00031F62" w:rsidRPr="00031F62" w:rsidRDefault="00031F62" w:rsidP="00031F62"/>
    <w:p w14:paraId="11FC593C" w14:textId="4EE3E62A" w:rsidR="00031F62" w:rsidRPr="00031F62" w:rsidRDefault="00DE35B5" w:rsidP="00031F62">
      <w:pPr>
        <w:rPr>
          <w:b/>
          <w:bCs/>
        </w:rPr>
      </w:pPr>
      <w:r w:rsidRPr="009F012B">
        <w:rPr>
          <w:b/>
          <w:bCs/>
        </w:rPr>
        <w:t xml:space="preserve">Q: </w:t>
      </w:r>
      <w:r w:rsidR="00031F62" w:rsidRPr="00031F62">
        <w:rPr>
          <w:b/>
          <w:bCs/>
        </w:rPr>
        <w:t>Why is technical management important?</w:t>
      </w:r>
    </w:p>
    <w:p w14:paraId="18F8163C" w14:textId="77777777" w:rsidR="00031F62" w:rsidRPr="00031F62" w:rsidRDefault="00031F62" w:rsidP="00031F62">
      <w:r w:rsidRPr="00031F62">
        <w:t>It protects asset value, ensures regulatory compliance, and minimizes operational risk and downtime.</w:t>
      </w:r>
    </w:p>
    <w:p w14:paraId="0079C18F" w14:textId="79118B59" w:rsidR="00031F62" w:rsidRPr="00031F62" w:rsidRDefault="00031F62" w:rsidP="00031F62"/>
    <w:p w14:paraId="5A03428B" w14:textId="1801A89C" w:rsidR="00031F62" w:rsidRPr="00031F62" w:rsidRDefault="00DE35B5" w:rsidP="00031F62">
      <w:pPr>
        <w:rPr>
          <w:b/>
          <w:bCs/>
        </w:rPr>
      </w:pPr>
      <w:r w:rsidRPr="009F012B">
        <w:rPr>
          <w:b/>
          <w:bCs/>
        </w:rPr>
        <w:t xml:space="preserve">Q: </w:t>
      </w:r>
      <w:r w:rsidR="00031F62" w:rsidRPr="00031F62">
        <w:rPr>
          <w:b/>
          <w:bCs/>
        </w:rPr>
        <w:t>How do commercial and technical teams work together?</w:t>
      </w:r>
    </w:p>
    <w:p w14:paraId="4A1CC628" w14:textId="77777777" w:rsidR="00031F62" w:rsidRPr="00031F62" w:rsidRDefault="00031F62" w:rsidP="00031F62">
      <w:r w:rsidRPr="00031F62">
        <w:t>Close coordination ensures optimal vessel employment, operational efficiency, and long-term asset preservation.</w:t>
      </w:r>
    </w:p>
    <w:p w14:paraId="4CEAD4E8" w14:textId="311BC7AD" w:rsidR="00031F62" w:rsidRPr="00031F62" w:rsidRDefault="00031F62" w:rsidP="00031F62"/>
    <w:p w14:paraId="67F6A318" w14:textId="12AE29DD" w:rsidR="00031F62" w:rsidRPr="00031F62" w:rsidRDefault="00DE35B5" w:rsidP="00031F62">
      <w:pPr>
        <w:rPr>
          <w:b/>
          <w:bCs/>
        </w:rPr>
      </w:pPr>
      <w:r w:rsidRPr="009F012B">
        <w:rPr>
          <w:b/>
          <w:bCs/>
        </w:rPr>
        <w:t xml:space="preserve">Q: </w:t>
      </w:r>
      <w:r w:rsidR="00031F62" w:rsidRPr="00031F62">
        <w:rPr>
          <w:b/>
          <w:bCs/>
        </w:rPr>
        <w:t>Who benefits from professional management?</w:t>
      </w:r>
    </w:p>
    <w:p w14:paraId="7BDBAF40" w14:textId="77777777" w:rsidR="00031F62" w:rsidRPr="00031F62" w:rsidRDefault="00031F62" w:rsidP="00031F62">
      <w:r w:rsidRPr="00031F62">
        <w:t>Shipowners, investors, and financial partners benefit from improved earnings visibility, cost discipline, and risk control.</w:t>
      </w:r>
    </w:p>
    <w:p w14:paraId="7067FBF2" w14:textId="77777777" w:rsidR="00031F62" w:rsidRPr="00031F62" w:rsidRDefault="00031F62" w:rsidP="009F012B"/>
    <w:p w14:paraId="5A392451" w14:textId="77777777" w:rsidR="009F012B" w:rsidRDefault="009F012B" w:rsidP="009F012B">
      <w:pPr>
        <w:rPr>
          <w:lang w:val="en-US"/>
        </w:rPr>
      </w:pPr>
    </w:p>
    <w:p w14:paraId="0C1304E7" w14:textId="77777777" w:rsidR="009F012B" w:rsidRDefault="009F012B" w:rsidP="009F012B">
      <w:pPr>
        <w:rPr>
          <w:lang w:val="en-US"/>
        </w:rPr>
      </w:pPr>
    </w:p>
    <w:p w14:paraId="03DB125B" w14:textId="77777777" w:rsidR="009F012B" w:rsidRDefault="009F012B" w:rsidP="009F012B">
      <w:pPr>
        <w:rPr>
          <w:lang w:val="en-US"/>
        </w:rPr>
      </w:pPr>
    </w:p>
    <w:p w14:paraId="0EE40C62" w14:textId="77777777" w:rsidR="009F012B" w:rsidRDefault="009F012B" w:rsidP="009F012B">
      <w:pPr>
        <w:rPr>
          <w:lang w:val="en-US"/>
        </w:rPr>
      </w:pPr>
    </w:p>
    <w:p w14:paraId="076A4AC2" w14:textId="77777777" w:rsidR="009F012B" w:rsidRDefault="009F012B" w:rsidP="009F012B">
      <w:pPr>
        <w:rPr>
          <w:lang w:val="en-US"/>
        </w:rPr>
      </w:pPr>
    </w:p>
    <w:p w14:paraId="2FC5D563" w14:textId="77777777" w:rsidR="009F012B" w:rsidRPr="001545C2" w:rsidRDefault="009F012B" w:rsidP="009F012B">
      <w:pPr>
        <w:rPr>
          <w:lang w:val="en-US"/>
        </w:rPr>
      </w:pPr>
    </w:p>
    <w:p w14:paraId="30E7E57E" w14:textId="77777777" w:rsidR="009F012B" w:rsidRPr="007979A2" w:rsidRDefault="009F012B" w:rsidP="009F012B">
      <w:pPr>
        <w:rPr>
          <w:lang w:val="en-US"/>
        </w:rPr>
      </w:pPr>
    </w:p>
    <w:p w14:paraId="4B5BDC0E" w14:textId="77777777" w:rsidR="009F012B" w:rsidRPr="007979A2" w:rsidRDefault="009F012B" w:rsidP="009F012B">
      <w:pPr>
        <w:rPr>
          <w:lang w:val="en-US"/>
        </w:rPr>
      </w:pPr>
    </w:p>
    <w:p w14:paraId="1E15D14A" w14:textId="77777777" w:rsidR="009F012B" w:rsidRPr="007979A2" w:rsidRDefault="009F012B" w:rsidP="009F012B">
      <w:pPr>
        <w:rPr>
          <w:lang w:val="en-US"/>
        </w:rPr>
      </w:pPr>
    </w:p>
    <w:p w14:paraId="460AD34F" w14:textId="77777777" w:rsidR="009F012B" w:rsidRPr="007979A2" w:rsidRDefault="009F012B" w:rsidP="009F012B">
      <w:pPr>
        <w:rPr>
          <w:lang w:val="en-US"/>
        </w:rPr>
      </w:pPr>
    </w:p>
    <w:p w14:paraId="285945DB" w14:textId="77777777" w:rsidR="009F012B" w:rsidRPr="000C120C" w:rsidRDefault="009F012B" w:rsidP="009F012B">
      <w:pPr>
        <w:rPr>
          <w:b/>
          <w:bCs/>
          <w:sz w:val="32"/>
          <w:szCs w:val="32"/>
          <w:lang w:val="en-US"/>
        </w:rPr>
      </w:pPr>
      <w:r w:rsidRPr="000C120C">
        <w:rPr>
          <w:b/>
          <w:bCs/>
          <w:sz w:val="32"/>
          <w:szCs w:val="32"/>
          <w:lang w:val="en-US"/>
        </w:rPr>
        <w:t>Links</w:t>
      </w:r>
    </w:p>
    <w:p w14:paraId="03D9B954" w14:textId="77777777" w:rsidR="009F012B" w:rsidRDefault="009F012B" w:rsidP="009F012B">
      <w:pPr>
        <w:rPr>
          <w:lang w:val="en-US"/>
        </w:rPr>
      </w:pPr>
      <w:r w:rsidRPr="009855CD">
        <w:rPr>
          <w:b/>
          <w:bCs/>
        </w:rPr>
        <w:t>Swiss Financial Market Supervisory Authority</w:t>
      </w:r>
    </w:p>
    <w:p w14:paraId="52A78C07" w14:textId="77777777" w:rsidR="009F012B" w:rsidRDefault="009F012B" w:rsidP="009F012B">
      <w:pPr>
        <w:rPr>
          <w:lang w:val="en-US"/>
        </w:rPr>
      </w:pPr>
      <w:hyperlink r:id="rId6" w:tgtFrame="_blank" w:history="1">
        <w:r w:rsidRPr="009855CD">
          <w:rPr>
            <w:rStyle w:val="ac"/>
          </w:rPr>
          <w:t>finma.ch</w:t>
        </w:r>
      </w:hyperlink>
    </w:p>
    <w:p w14:paraId="256EF09F" w14:textId="77777777" w:rsidR="000C120C" w:rsidRDefault="000C120C" w:rsidP="009F012B">
      <w:pPr>
        <w:rPr>
          <w:lang w:val="en-US"/>
        </w:rPr>
      </w:pPr>
    </w:p>
    <w:p w14:paraId="3F562955" w14:textId="77777777" w:rsidR="000C120C" w:rsidRDefault="000C120C" w:rsidP="009F012B">
      <w:pPr>
        <w:rPr>
          <w:lang w:val="en-US"/>
        </w:rPr>
      </w:pPr>
    </w:p>
    <w:p w14:paraId="580C1A26" w14:textId="77777777" w:rsidR="000C120C" w:rsidRPr="000C120C" w:rsidRDefault="000C120C" w:rsidP="000C120C">
      <w:r w:rsidRPr="000C120C">
        <w:rPr>
          <w:b/>
          <w:bCs/>
        </w:rPr>
        <w:t>SIX Swiss Exchange</w:t>
      </w:r>
      <w:r w:rsidRPr="000C120C">
        <w:br/>
      </w:r>
      <w:hyperlink r:id="rId7" w:tgtFrame="_new" w:history="1">
        <w:r w:rsidRPr="000C120C">
          <w:rPr>
            <w:rStyle w:val="ac"/>
          </w:rPr>
          <w:t>https://www.six-group.com</w:t>
        </w:r>
      </w:hyperlink>
    </w:p>
    <w:p w14:paraId="7EAFB40B" w14:textId="77777777" w:rsidR="000C120C" w:rsidRPr="000C120C" w:rsidRDefault="000C120C" w:rsidP="000C120C">
      <w:r w:rsidRPr="000C120C">
        <w:rPr>
          <w:b/>
          <w:bCs/>
        </w:rPr>
        <w:t>Swiss Financial Market Supervisory Authority (FINMA)</w:t>
      </w:r>
      <w:r w:rsidRPr="000C120C">
        <w:br/>
      </w:r>
      <w:hyperlink r:id="rId8" w:tgtFrame="_new" w:history="1">
        <w:r w:rsidRPr="000C120C">
          <w:rPr>
            <w:rStyle w:val="ac"/>
          </w:rPr>
          <w:t>https://www.finma.ch</w:t>
        </w:r>
      </w:hyperlink>
    </w:p>
    <w:p w14:paraId="189B1000" w14:textId="77777777" w:rsidR="000C120C" w:rsidRPr="000C120C" w:rsidRDefault="000C120C" w:rsidP="000C120C">
      <w:r w:rsidRPr="000C120C">
        <w:rPr>
          <w:b/>
          <w:bCs/>
        </w:rPr>
        <w:t>Swiss Federal Act on Financial Services (FinSA / FIDLEG)</w:t>
      </w:r>
      <w:r w:rsidRPr="000C120C">
        <w:br/>
      </w:r>
      <w:hyperlink r:id="rId9" w:tgtFrame="_new" w:history="1">
        <w:r w:rsidRPr="000C120C">
          <w:rPr>
            <w:rStyle w:val="ac"/>
          </w:rPr>
          <w:t>https://www.fedlex.admin.ch/eli/cc/2019/758/en</w:t>
        </w:r>
      </w:hyperlink>
    </w:p>
    <w:p w14:paraId="2C3EA38E" w14:textId="77777777" w:rsidR="000C120C" w:rsidRPr="000C120C" w:rsidRDefault="000C120C" w:rsidP="009F012B"/>
    <w:p w14:paraId="0D76C148" w14:textId="1070CD74" w:rsidR="009F012B" w:rsidRDefault="00DE35B5" w:rsidP="009F012B">
      <w:pPr>
        <w:rPr>
          <w:lang w:val="en-US"/>
        </w:rPr>
      </w:pPr>
      <w:r>
        <w:rPr>
          <w:b/>
          <w:bCs/>
          <w:lang w:val="en-US"/>
        </w:rPr>
        <w:t>Evaluation Agent</w:t>
      </w:r>
    </w:p>
    <w:p w14:paraId="1FE1A9D9" w14:textId="03AE1963" w:rsidR="009F012B" w:rsidRDefault="009F012B" w:rsidP="009F012B">
      <w:pPr>
        <w:rPr>
          <w:b/>
          <w:bCs/>
          <w:lang w:val="en-US"/>
        </w:rPr>
      </w:pPr>
      <w:r>
        <w:rPr>
          <w:lang w:val="en-US"/>
        </w:rPr>
        <w:t>Clarksons</w:t>
      </w:r>
      <w:r w:rsidR="00DE35B5">
        <w:rPr>
          <w:lang w:val="en-US"/>
        </w:rPr>
        <w:t xml:space="preserve">: </w:t>
      </w:r>
      <w:r w:rsidRPr="00497671">
        <w:rPr>
          <w:b/>
          <w:bCs/>
        </w:rPr>
        <w:t>Global Leaders In Maritime Consultancy &amp; Shipping Services</w:t>
      </w:r>
    </w:p>
    <w:p w14:paraId="2F3D9BC6" w14:textId="05B2526E" w:rsidR="009F012B" w:rsidRDefault="000C120C" w:rsidP="009F012B">
      <w:pPr>
        <w:rPr>
          <w:b/>
          <w:bCs/>
          <w:lang w:val="en-US"/>
        </w:rPr>
      </w:pPr>
      <w:hyperlink r:id="rId10" w:history="1">
        <w:r w:rsidRPr="000F3E19">
          <w:rPr>
            <w:rStyle w:val="ac"/>
            <w:b/>
            <w:bCs/>
            <w:lang w:val="en-US"/>
          </w:rPr>
          <w:t>https://www.clarksons.com/</w:t>
        </w:r>
      </w:hyperlink>
    </w:p>
    <w:p w14:paraId="76B8BE8F" w14:textId="77777777" w:rsidR="000C120C" w:rsidRDefault="000C120C" w:rsidP="009F012B">
      <w:pPr>
        <w:rPr>
          <w:b/>
          <w:bCs/>
          <w:lang w:val="en-US"/>
        </w:rPr>
      </w:pPr>
    </w:p>
    <w:p w14:paraId="716093FF" w14:textId="46BAB9F7" w:rsidR="000C120C" w:rsidRDefault="000C120C" w:rsidP="009F012B">
      <w:pPr>
        <w:rPr>
          <w:b/>
          <w:bCs/>
          <w:lang w:val="en-US"/>
        </w:rPr>
      </w:pPr>
      <w:r w:rsidRPr="000C120C">
        <w:rPr>
          <w:b/>
          <w:bCs/>
        </w:rPr>
        <w:t>Moore Greece</w:t>
      </w:r>
      <w:r>
        <w:rPr>
          <w:b/>
          <w:bCs/>
          <w:lang w:val="en-US"/>
        </w:rPr>
        <w:t xml:space="preserve">: </w:t>
      </w:r>
      <w:r w:rsidRPr="000C120C">
        <w:rPr>
          <w:b/>
          <w:bCs/>
        </w:rPr>
        <w:t>an independent member of Moore Global, is an accounting and consulting firm specialising in shipping and other industries</w:t>
      </w:r>
      <w:r>
        <w:rPr>
          <w:b/>
          <w:bCs/>
          <w:lang w:val="en-US"/>
        </w:rPr>
        <w:t>)</w:t>
      </w:r>
      <w:r w:rsidRPr="000C120C">
        <w:rPr>
          <w:b/>
          <w:bCs/>
        </w:rPr>
        <w:t>.</w:t>
      </w:r>
    </w:p>
    <w:p w14:paraId="38541ECA" w14:textId="16E4495F" w:rsidR="000C120C" w:rsidRPr="000C120C" w:rsidRDefault="000C120C" w:rsidP="009F012B">
      <w:pPr>
        <w:rPr>
          <w:rStyle w:val="ac"/>
        </w:rPr>
      </w:pPr>
      <w:r w:rsidRPr="000C120C">
        <w:rPr>
          <w:rStyle w:val="ac"/>
          <w:lang w:val="en-US"/>
        </w:rPr>
        <w:t>https://www.moore-greece.gr/</w:t>
      </w:r>
    </w:p>
    <w:p w14:paraId="698DC405" w14:textId="77777777" w:rsidR="009F012B" w:rsidRPr="00497671" w:rsidRDefault="009F012B" w:rsidP="009F012B"/>
    <w:p w14:paraId="7EA5E824" w14:textId="77777777" w:rsidR="009F012B" w:rsidRDefault="009F012B" w:rsidP="009F012B">
      <w:pPr>
        <w:rPr>
          <w:lang w:val="en-US"/>
        </w:rPr>
      </w:pPr>
    </w:p>
    <w:p w14:paraId="3DC79A06" w14:textId="529837F3" w:rsidR="009F012B" w:rsidRPr="000C120C" w:rsidRDefault="009F012B" w:rsidP="009F012B">
      <w:pPr>
        <w:rPr>
          <w:b/>
          <w:bCs/>
        </w:rPr>
      </w:pPr>
      <w:r w:rsidRPr="000C120C">
        <w:rPr>
          <w:b/>
          <w:bCs/>
        </w:rPr>
        <w:t>Baltic Exchange</w:t>
      </w:r>
      <w:r w:rsidR="00DE35B5" w:rsidRPr="000C120C">
        <w:rPr>
          <w:b/>
          <w:bCs/>
        </w:rPr>
        <w:t xml:space="preserve">: </w:t>
      </w:r>
      <w:r w:rsidRPr="000C120C">
        <w:rPr>
          <w:b/>
          <w:bCs/>
        </w:rPr>
        <w:t xml:space="preserve">the world's only independent source of maritime market information </w:t>
      </w:r>
    </w:p>
    <w:p w14:paraId="3E97343F" w14:textId="1F103AC4" w:rsidR="009F012B" w:rsidRDefault="000C120C" w:rsidP="009F012B">
      <w:pPr>
        <w:rPr>
          <w:lang w:val="en-US"/>
        </w:rPr>
      </w:pPr>
      <w:hyperlink r:id="rId11" w:history="1">
        <w:r w:rsidRPr="000F3E19">
          <w:rPr>
            <w:rStyle w:val="ac"/>
            <w:lang w:val="en-US"/>
          </w:rPr>
          <w:t>https://www.balticexchange.com/</w:t>
        </w:r>
      </w:hyperlink>
    </w:p>
    <w:p w14:paraId="2BA4D040" w14:textId="77777777" w:rsidR="000C120C" w:rsidRDefault="000C120C" w:rsidP="009F012B">
      <w:pPr>
        <w:rPr>
          <w:lang w:val="en-US"/>
        </w:rPr>
      </w:pPr>
    </w:p>
    <w:p w14:paraId="0E64F005" w14:textId="55284697" w:rsidR="000C120C" w:rsidRPr="000C120C" w:rsidRDefault="000C120C" w:rsidP="009F012B">
      <w:pPr>
        <w:rPr>
          <w:b/>
          <w:bCs/>
        </w:rPr>
      </w:pPr>
      <w:r w:rsidRPr="000C120C">
        <w:rPr>
          <w:b/>
          <w:bCs/>
        </w:rPr>
        <w:t> International Maritime Organization: is the United Nations specialized agency with responsibility for the safety and security of shipping and the prevention of marine and atmospheric pollution by ships. </w:t>
      </w:r>
    </w:p>
    <w:p w14:paraId="740F778E" w14:textId="1DD915B2" w:rsidR="00427839" w:rsidRPr="000C120C" w:rsidRDefault="000C120C" w:rsidP="00454383">
      <w:pPr>
        <w:rPr>
          <w:rStyle w:val="ac"/>
        </w:rPr>
      </w:pPr>
      <w:r w:rsidRPr="000C120C">
        <w:rPr>
          <w:rStyle w:val="ac"/>
          <w:lang w:val="en-US"/>
        </w:rPr>
        <w:t>https://www.imo.org/</w:t>
      </w:r>
    </w:p>
    <w:sectPr w:rsidR="00427839" w:rsidRPr="000C12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50"/>
    <w:multiLevelType w:val="multilevel"/>
    <w:tmpl w:val="4FD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203E"/>
    <w:multiLevelType w:val="multilevel"/>
    <w:tmpl w:val="3EB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50956"/>
    <w:multiLevelType w:val="multilevel"/>
    <w:tmpl w:val="93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56C87"/>
    <w:multiLevelType w:val="multilevel"/>
    <w:tmpl w:val="AE4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26E16"/>
    <w:multiLevelType w:val="multilevel"/>
    <w:tmpl w:val="3EA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325FC"/>
    <w:multiLevelType w:val="multilevel"/>
    <w:tmpl w:val="F08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00E91"/>
    <w:multiLevelType w:val="hybridMultilevel"/>
    <w:tmpl w:val="DB724558"/>
    <w:lvl w:ilvl="0" w:tplc="CB5883C0">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67F0755"/>
    <w:multiLevelType w:val="multilevel"/>
    <w:tmpl w:val="D23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67639"/>
    <w:multiLevelType w:val="multilevel"/>
    <w:tmpl w:val="8324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C0125"/>
    <w:multiLevelType w:val="multilevel"/>
    <w:tmpl w:val="0AB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E6040"/>
    <w:multiLevelType w:val="multilevel"/>
    <w:tmpl w:val="6DC4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16E3E"/>
    <w:multiLevelType w:val="multilevel"/>
    <w:tmpl w:val="1A0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06170"/>
    <w:multiLevelType w:val="multilevel"/>
    <w:tmpl w:val="969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2DA8"/>
    <w:multiLevelType w:val="multilevel"/>
    <w:tmpl w:val="8E1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A1520"/>
    <w:multiLevelType w:val="multilevel"/>
    <w:tmpl w:val="416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76A6D"/>
    <w:multiLevelType w:val="multilevel"/>
    <w:tmpl w:val="6D4E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7A1F32"/>
    <w:multiLevelType w:val="multilevel"/>
    <w:tmpl w:val="0E7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82A45"/>
    <w:multiLevelType w:val="multilevel"/>
    <w:tmpl w:val="859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45409"/>
    <w:multiLevelType w:val="multilevel"/>
    <w:tmpl w:val="645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50B7A"/>
    <w:multiLevelType w:val="multilevel"/>
    <w:tmpl w:val="062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E5E2F"/>
    <w:multiLevelType w:val="multilevel"/>
    <w:tmpl w:val="1B92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810F2"/>
    <w:multiLevelType w:val="multilevel"/>
    <w:tmpl w:val="96A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07185"/>
    <w:multiLevelType w:val="multilevel"/>
    <w:tmpl w:val="90B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66115"/>
    <w:multiLevelType w:val="multilevel"/>
    <w:tmpl w:val="66A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67641">
    <w:abstractNumId w:val="5"/>
  </w:num>
  <w:num w:numId="2" w16cid:durableId="1110781837">
    <w:abstractNumId w:val="12"/>
  </w:num>
  <w:num w:numId="3" w16cid:durableId="1166290100">
    <w:abstractNumId w:val="20"/>
  </w:num>
  <w:num w:numId="4" w16cid:durableId="479883695">
    <w:abstractNumId w:val="22"/>
  </w:num>
  <w:num w:numId="5" w16cid:durableId="29260325">
    <w:abstractNumId w:val="16"/>
  </w:num>
  <w:num w:numId="6" w16cid:durableId="1122964892">
    <w:abstractNumId w:val="2"/>
  </w:num>
  <w:num w:numId="7" w16cid:durableId="1522473445">
    <w:abstractNumId w:val="17"/>
  </w:num>
  <w:num w:numId="8" w16cid:durableId="1526553778">
    <w:abstractNumId w:val="4"/>
  </w:num>
  <w:num w:numId="9" w16cid:durableId="402682993">
    <w:abstractNumId w:val="0"/>
  </w:num>
  <w:num w:numId="10" w16cid:durableId="367686787">
    <w:abstractNumId w:val="14"/>
  </w:num>
  <w:num w:numId="11" w16cid:durableId="995845422">
    <w:abstractNumId w:val="1"/>
  </w:num>
  <w:num w:numId="12" w16cid:durableId="321005660">
    <w:abstractNumId w:val="18"/>
  </w:num>
  <w:num w:numId="13" w16cid:durableId="1856452975">
    <w:abstractNumId w:val="23"/>
  </w:num>
  <w:num w:numId="14" w16cid:durableId="465510419">
    <w:abstractNumId w:val="7"/>
  </w:num>
  <w:num w:numId="15" w16cid:durableId="1447196172">
    <w:abstractNumId w:val="10"/>
  </w:num>
  <w:num w:numId="16" w16cid:durableId="1958176445">
    <w:abstractNumId w:val="19"/>
  </w:num>
  <w:num w:numId="17" w16cid:durableId="333537634">
    <w:abstractNumId w:val="3"/>
  </w:num>
  <w:num w:numId="18" w16cid:durableId="793716643">
    <w:abstractNumId w:val="11"/>
  </w:num>
  <w:num w:numId="19" w16cid:durableId="1508980375">
    <w:abstractNumId w:val="15"/>
  </w:num>
  <w:num w:numId="20" w16cid:durableId="1264999863">
    <w:abstractNumId w:val="13"/>
  </w:num>
  <w:num w:numId="21" w16cid:durableId="1756315843">
    <w:abstractNumId w:val="21"/>
  </w:num>
  <w:num w:numId="22" w16cid:durableId="1051227336">
    <w:abstractNumId w:val="6"/>
  </w:num>
  <w:num w:numId="23" w16cid:durableId="888809341">
    <w:abstractNumId w:val="8"/>
  </w:num>
  <w:num w:numId="24" w16cid:durableId="119616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C5"/>
    <w:rsid w:val="00031F62"/>
    <w:rsid w:val="000C120C"/>
    <w:rsid w:val="00427839"/>
    <w:rsid w:val="00454383"/>
    <w:rsid w:val="009F012B"/>
    <w:rsid w:val="00D54112"/>
    <w:rsid w:val="00DE35B5"/>
    <w:rsid w:val="00E02613"/>
    <w:rsid w:val="00E814C5"/>
    <w:rsid w:val="00F3220D"/>
    <w:rsid w:val="00F66016"/>
    <w:rsid w:val="00FE6F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E75D"/>
  <w15:chartTrackingRefBased/>
  <w15:docId w15:val="{C330435C-8D5F-49D8-A5E1-7DA32E2B3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383"/>
  </w:style>
  <w:style w:type="paragraph" w:styleId="1">
    <w:name w:val="heading 1"/>
    <w:basedOn w:val="a"/>
    <w:next w:val="a"/>
    <w:link w:val="10"/>
    <w:uiPriority w:val="9"/>
    <w:qFormat/>
    <w:rsid w:val="00E81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1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14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14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14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14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14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14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14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14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14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14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14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14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14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14C5"/>
    <w:rPr>
      <w:rFonts w:eastAsiaTheme="majorEastAsia" w:cstheme="majorBidi"/>
      <w:color w:val="595959" w:themeColor="text1" w:themeTint="A6"/>
    </w:rPr>
  </w:style>
  <w:style w:type="character" w:customStyle="1" w:styleId="80">
    <w:name w:val="Заголовок 8 Знак"/>
    <w:basedOn w:val="a0"/>
    <w:link w:val="8"/>
    <w:uiPriority w:val="9"/>
    <w:semiHidden/>
    <w:rsid w:val="00E814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14C5"/>
    <w:rPr>
      <w:rFonts w:eastAsiaTheme="majorEastAsia" w:cstheme="majorBidi"/>
      <w:color w:val="272727" w:themeColor="text1" w:themeTint="D8"/>
    </w:rPr>
  </w:style>
  <w:style w:type="paragraph" w:styleId="a3">
    <w:name w:val="Title"/>
    <w:basedOn w:val="a"/>
    <w:next w:val="a"/>
    <w:link w:val="a4"/>
    <w:uiPriority w:val="10"/>
    <w:qFormat/>
    <w:rsid w:val="00E8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14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4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14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14C5"/>
    <w:pPr>
      <w:spacing w:before="160"/>
      <w:jc w:val="center"/>
    </w:pPr>
    <w:rPr>
      <w:i/>
      <w:iCs/>
      <w:color w:val="404040" w:themeColor="text1" w:themeTint="BF"/>
    </w:rPr>
  </w:style>
  <w:style w:type="character" w:customStyle="1" w:styleId="22">
    <w:name w:val="Цитата 2 Знак"/>
    <w:basedOn w:val="a0"/>
    <w:link w:val="21"/>
    <w:uiPriority w:val="29"/>
    <w:rsid w:val="00E814C5"/>
    <w:rPr>
      <w:i/>
      <w:iCs/>
      <w:color w:val="404040" w:themeColor="text1" w:themeTint="BF"/>
    </w:rPr>
  </w:style>
  <w:style w:type="paragraph" w:styleId="a7">
    <w:name w:val="List Paragraph"/>
    <w:basedOn w:val="a"/>
    <w:uiPriority w:val="34"/>
    <w:qFormat/>
    <w:rsid w:val="00E814C5"/>
    <w:pPr>
      <w:ind w:left="720"/>
      <w:contextualSpacing/>
    </w:pPr>
  </w:style>
  <w:style w:type="character" w:styleId="a8">
    <w:name w:val="Intense Emphasis"/>
    <w:basedOn w:val="a0"/>
    <w:uiPriority w:val="21"/>
    <w:qFormat/>
    <w:rsid w:val="00E814C5"/>
    <w:rPr>
      <w:i/>
      <w:iCs/>
      <w:color w:val="0F4761" w:themeColor="accent1" w:themeShade="BF"/>
    </w:rPr>
  </w:style>
  <w:style w:type="paragraph" w:styleId="a9">
    <w:name w:val="Intense Quote"/>
    <w:basedOn w:val="a"/>
    <w:next w:val="a"/>
    <w:link w:val="aa"/>
    <w:uiPriority w:val="30"/>
    <w:qFormat/>
    <w:rsid w:val="00E81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14C5"/>
    <w:rPr>
      <w:i/>
      <w:iCs/>
      <w:color w:val="0F4761" w:themeColor="accent1" w:themeShade="BF"/>
    </w:rPr>
  </w:style>
  <w:style w:type="character" w:styleId="ab">
    <w:name w:val="Intense Reference"/>
    <w:basedOn w:val="a0"/>
    <w:uiPriority w:val="32"/>
    <w:qFormat/>
    <w:rsid w:val="00E814C5"/>
    <w:rPr>
      <w:b/>
      <w:bCs/>
      <w:smallCaps/>
      <w:color w:val="0F4761" w:themeColor="accent1" w:themeShade="BF"/>
      <w:spacing w:val="5"/>
    </w:rPr>
  </w:style>
  <w:style w:type="character" w:styleId="ac">
    <w:name w:val="Hyperlink"/>
    <w:basedOn w:val="a0"/>
    <w:uiPriority w:val="99"/>
    <w:unhideWhenUsed/>
    <w:rsid w:val="00F66016"/>
    <w:rPr>
      <w:color w:val="467886" w:themeColor="hyperlink"/>
      <w:u w:val="single"/>
    </w:rPr>
  </w:style>
  <w:style w:type="character" w:styleId="ad">
    <w:name w:val="Unresolved Mention"/>
    <w:basedOn w:val="a0"/>
    <w:uiPriority w:val="99"/>
    <w:semiHidden/>
    <w:unhideWhenUsed/>
    <w:rsid w:val="000C1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760">
      <w:bodyDiv w:val="1"/>
      <w:marLeft w:val="0"/>
      <w:marRight w:val="0"/>
      <w:marTop w:val="0"/>
      <w:marBottom w:val="0"/>
      <w:divBdr>
        <w:top w:val="none" w:sz="0" w:space="0" w:color="auto"/>
        <w:left w:val="none" w:sz="0" w:space="0" w:color="auto"/>
        <w:bottom w:val="none" w:sz="0" w:space="0" w:color="auto"/>
        <w:right w:val="none" w:sz="0" w:space="0" w:color="auto"/>
      </w:divBdr>
    </w:div>
    <w:div w:id="255139777">
      <w:bodyDiv w:val="1"/>
      <w:marLeft w:val="0"/>
      <w:marRight w:val="0"/>
      <w:marTop w:val="0"/>
      <w:marBottom w:val="0"/>
      <w:divBdr>
        <w:top w:val="none" w:sz="0" w:space="0" w:color="auto"/>
        <w:left w:val="none" w:sz="0" w:space="0" w:color="auto"/>
        <w:bottom w:val="none" w:sz="0" w:space="0" w:color="auto"/>
        <w:right w:val="none" w:sz="0" w:space="0" w:color="auto"/>
      </w:divBdr>
    </w:div>
    <w:div w:id="265507837">
      <w:bodyDiv w:val="1"/>
      <w:marLeft w:val="0"/>
      <w:marRight w:val="0"/>
      <w:marTop w:val="0"/>
      <w:marBottom w:val="0"/>
      <w:divBdr>
        <w:top w:val="none" w:sz="0" w:space="0" w:color="auto"/>
        <w:left w:val="none" w:sz="0" w:space="0" w:color="auto"/>
        <w:bottom w:val="none" w:sz="0" w:space="0" w:color="auto"/>
        <w:right w:val="none" w:sz="0" w:space="0" w:color="auto"/>
      </w:divBdr>
    </w:div>
    <w:div w:id="365764065">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703602694">
      <w:bodyDiv w:val="1"/>
      <w:marLeft w:val="0"/>
      <w:marRight w:val="0"/>
      <w:marTop w:val="0"/>
      <w:marBottom w:val="0"/>
      <w:divBdr>
        <w:top w:val="none" w:sz="0" w:space="0" w:color="auto"/>
        <w:left w:val="none" w:sz="0" w:space="0" w:color="auto"/>
        <w:bottom w:val="none" w:sz="0" w:space="0" w:color="auto"/>
        <w:right w:val="none" w:sz="0" w:space="0" w:color="auto"/>
      </w:divBdr>
    </w:div>
    <w:div w:id="968516439">
      <w:bodyDiv w:val="1"/>
      <w:marLeft w:val="0"/>
      <w:marRight w:val="0"/>
      <w:marTop w:val="0"/>
      <w:marBottom w:val="0"/>
      <w:divBdr>
        <w:top w:val="none" w:sz="0" w:space="0" w:color="auto"/>
        <w:left w:val="none" w:sz="0" w:space="0" w:color="auto"/>
        <w:bottom w:val="none" w:sz="0" w:space="0" w:color="auto"/>
        <w:right w:val="none" w:sz="0" w:space="0" w:color="auto"/>
      </w:divBdr>
    </w:div>
    <w:div w:id="104756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ma.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ix-group.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nma.ch/de/dokumentation/rechtsgrundlagen/gesetze-und-verordnungen/finanzdienstleistungen/" TargetMode="External"/><Relationship Id="rId11" Type="http://schemas.openxmlformats.org/officeDocument/2006/relationships/hyperlink" Target="https://www.balticexchange.com/" TargetMode="External"/><Relationship Id="rId5" Type="http://schemas.openxmlformats.org/officeDocument/2006/relationships/webSettings" Target="webSettings.xml"/><Relationship Id="rId10" Type="http://schemas.openxmlformats.org/officeDocument/2006/relationships/hyperlink" Target="https://www.clarksons.com/" TargetMode="External"/><Relationship Id="rId4" Type="http://schemas.openxmlformats.org/officeDocument/2006/relationships/settings" Target="settings.xml"/><Relationship Id="rId9" Type="http://schemas.openxmlformats.org/officeDocument/2006/relationships/hyperlink" Target="https://www.fedlex.admin.ch/eli/cc/2019/758/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4676F-A820-4115-974A-892EF85A3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1101</Words>
  <Characters>6278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 Gennadiy</dc:creator>
  <cp:keywords/>
  <dc:description/>
  <cp:lastModifiedBy>Ivanov Gennadiy</cp:lastModifiedBy>
  <cp:revision>9</cp:revision>
  <dcterms:created xsi:type="dcterms:W3CDTF">2026-03-03T15:28:00Z</dcterms:created>
  <dcterms:modified xsi:type="dcterms:W3CDTF">2026-03-04T15:21:00Z</dcterms:modified>
</cp:coreProperties>
</file>