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141D8" w14:textId="77777777" w:rsidR="000D2B07" w:rsidRDefault="00E40C33">
      <w:pPr>
        <w:jc w:val="center"/>
        <w:rPr>
          <w:b/>
        </w:rPr>
      </w:pPr>
      <w:r>
        <w:rPr>
          <w:b/>
        </w:rPr>
        <w:t>Task 1 - Data Science for Engineers</w:t>
      </w:r>
    </w:p>
    <w:p w14:paraId="5467E75D" w14:textId="77777777" w:rsidR="000D2B07" w:rsidRDefault="000D2B07">
      <w:pPr>
        <w:jc w:val="center"/>
        <w:rPr>
          <w:b/>
        </w:rPr>
      </w:pPr>
    </w:p>
    <w:p w14:paraId="3123CA34" w14:textId="77777777" w:rsidR="000D2B07" w:rsidRDefault="00E40C33">
      <w:pPr>
        <w:jc w:val="both"/>
      </w:pPr>
      <w:r>
        <w:t>To solve the task I decided to develop a multiple regression analysis. This method is suits the problem greatly because we want to predict the value of a variable based on the value of two or more variables, (Research Ltd, 2018) precisely, we want to predi</w:t>
      </w:r>
      <w:r>
        <w:t>ct the value of the tip based on variables as the total bill, sex, smoker status, day, time and size.</w:t>
      </w:r>
    </w:p>
    <w:p w14:paraId="45110A8D" w14:textId="77777777" w:rsidR="000D2B07" w:rsidRDefault="000D2B07">
      <w:pPr>
        <w:jc w:val="both"/>
      </w:pPr>
    </w:p>
    <w:p w14:paraId="39CE9F03" w14:textId="77777777" w:rsidR="000D2B07" w:rsidRDefault="00E40C33">
      <w:pPr>
        <w:jc w:val="both"/>
      </w:pPr>
      <w:r>
        <w:t>Now, in order to obtain the model for the prediction I followed a several steps process which will be briefly described below, but feel free to check the</w:t>
      </w:r>
      <w:r>
        <w:t xml:space="preserve"> Excel and Minitab files for more detail.</w:t>
      </w:r>
    </w:p>
    <w:p w14:paraId="46B6FD1F" w14:textId="77777777" w:rsidR="000D2B07" w:rsidRDefault="00E40C33">
      <w:pPr>
        <w:numPr>
          <w:ilvl w:val="0"/>
          <w:numId w:val="2"/>
        </w:numPr>
        <w:jc w:val="both"/>
      </w:pPr>
      <w:r>
        <w:rPr>
          <w:b/>
        </w:rPr>
        <w:t>Collect the data.</w:t>
      </w:r>
      <w:r>
        <w:t xml:space="preserve"> Which in this case was handled in as a </w:t>
      </w:r>
      <w:hyperlink r:id="rId7">
        <w:r>
          <w:rPr>
            <w:color w:val="1155CC"/>
            <w:u w:val="single"/>
          </w:rPr>
          <w:t>csv file</w:t>
        </w:r>
      </w:hyperlink>
      <w:r>
        <w:t>.</w:t>
      </w:r>
    </w:p>
    <w:p w14:paraId="75196F97" w14:textId="77777777" w:rsidR="000D2B07" w:rsidRDefault="00E40C33">
      <w:pPr>
        <w:numPr>
          <w:ilvl w:val="0"/>
          <w:numId w:val="2"/>
        </w:numPr>
        <w:jc w:val="both"/>
      </w:pPr>
      <w:r>
        <w:rPr>
          <w:b/>
        </w:rPr>
        <w:t>Clean the data.</w:t>
      </w:r>
      <w:r>
        <w:t xml:space="preserve"> In order for tools such as Excel and Minitab to work, data must be cleaned. In this case</w:t>
      </w:r>
      <w:r>
        <w:t>, all I had to do was replace categorical variables with numbers.</w:t>
      </w:r>
    </w:p>
    <w:p w14:paraId="6BDAF22F" w14:textId="77777777" w:rsidR="000D2B07" w:rsidRDefault="00E40C33">
      <w:pPr>
        <w:numPr>
          <w:ilvl w:val="0"/>
          <w:numId w:val="2"/>
        </w:numPr>
        <w:jc w:val="both"/>
      </w:pPr>
      <w:r>
        <w:rPr>
          <w:b/>
        </w:rPr>
        <w:t>Examine relationships.</w:t>
      </w:r>
      <w:r>
        <w:t xml:space="preserve"> When developing a multiple regression analysis you have to determine which independent variables are significant for the dependent variable and which not to avoid over</w:t>
      </w:r>
      <w:r>
        <w:t>fitting, as well as which independent are not related to other independent variables to avoid collinearity. To do this I used Pearson's formula for continuous and 1/0 categorical variables (Priority Digital, n.d), for categorical variables with more than 2</w:t>
      </w:r>
      <w:r>
        <w:t xml:space="preserve"> categories I used the regression analysis results from both tools..</w:t>
      </w:r>
    </w:p>
    <w:p w14:paraId="4989D881" w14:textId="77777777" w:rsidR="000D2B07" w:rsidRDefault="00E40C33">
      <w:pPr>
        <w:jc w:val="both"/>
        <w:rPr>
          <w:sz w:val="10"/>
          <w:szCs w:val="1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81EA2CB" wp14:editId="0A580D3B">
            <wp:simplePos x="0" y="0"/>
            <wp:positionH relativeFrom="column">
              <wp:posOffset>485775</wp:posOffset>
            </wp:positionH>
            <wp:positionV relativeFrom="paragraph">
              <wp:posOffset>127249</wp:posOffset>
            </wp:positionV>
            <wp:extent cx="5196582" cy="121714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582" cy="1217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43A833" w14:textId="77777777" w:rsidR="000D2B07" w:rsidRDefault="000D2B07">
      <w:pPr>
        <w:rPr>
          <w:sz w:val="10"/>
          <w:szCs w:val="10"/>
        </w:rPr>
      </w:pPr>
    </w:p>
    <w:p w14:paraId="66989679" w14:textId="77777777" w:rsidR="000D2B07" w:rsidRDefault="00E40C33">
      <w:pPr>
        <w:ind w:left="720"/>
        <w:jc w:val="center"/>
        <w:rPr>
          <w:sz w:val="20"/>
          <w:szCs w:val="20"/>
        </w:rPr>
      </w:pPr>
      <w:r>
        <w:rPr>
          <w:sz w:val="20"/>
          <w:szCs w:val="20"/>
        </w:rPr>
        <w:t>Table 1. Pearson correlation table</w:t>
      </w:r>
    </w:p>
    <w:p w14:paraId="06D19A05" w14:textId="77777777" w:rsidR="000D2B07" w:rsidRDefault="00E40C33">
      <w:pPr>
        <w:numPr>
          <w:ilvl w:val="0"/>
          <w:numId w:val="2"/>
        </w:numPr>
        <w:jc w:val="both"/>
      </w:pPr>
      <w:r>
        <w:rPr>
          <w:b/>
        </w:rPr>
        <w:t>Run the regression analysis with non-redundant and significant variables.</w:t>
      </w:r>
      <w:r>
        <w:t xml:space="preserve"> For educational purposes I decided to do first the analysis in Excel and de</w:t>
      </w:r>
      <w:r>
        <w:t>velop the formula myself. From the above table I concluded that it was safe to use variables such as total bill, day, time or size since they held a relationship with the tip, unlike variables such as sex or smoker status, that apparently held a negative r</w:t>
      </w:r>
      <w:r>
        <w:t>elationship with the tip. Nevertheless I decided to double check with Excel and develop two multiple regression analysis, one with all the variables and the second discarding unuseful variables.</w:t>
      </w:r>
    </w:p>
    <w:p w14:paraId="320E612C" w14:textId="77777777" w:rsidR="000D2B07" w:rsidRDefault="00E40C33">
      <w:pPr>
        <w:jc w:val="center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F004ED9" wp14:editId="79DDC06E">
            <wp:simplePos x="0" y="0"/>
            <wp:positionH relativeFrom="column">
              <wp:posOffset>295275</wp:posOffset>
            </wp:positionH>
            <wp:positionV relativeFrom="paragraph">
              <wp:posOffset>126062</wp:posOffset>
            </wp:positionV>
            <wp:extent cx="5583663" cy="1004636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3663" cy="1004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B2A707" w14:textId="77777777" w:rsidR="000D2B07" w:rsidRDefault="000D2B07">
      <w:pPr>
        <w:jc w:val="both"/>
      </w:pPr>
    </w:p>
    <w:p w14:paraId="1CBEB3C7" w14:textId="77777777" w:rsidR="000D2B07" w:rsidRDefault="00E40C33">
      <w:pPr>
        <w:ind w:left="720"/>
        <w:jc w:val="center"/>
        <w:rPr>
          <w:sz w:val="20"/>
          <w:szCs w:val="20"/>
        </w:rPr>
      </w:pPr>
      <w:r>
        <w:rPr>
          <w:sz w:val="20"/>
          <w:szCs w:val="20"/>
        </w:rPr>
        <w:t>Table 2. First regression analysis with Excel</w:t>
      </w:r>
    </w:p>
    <w:p w14:paraId="5B039310" w14:textId="77777777" w:rsidR="000D2B07" w:rsidRDefault="00E40C33">
      <w:pPr>
        <w:ind w:left="720"/>
      </w:pPr>
      <w:r>
        <w:t>With the inf</w:t>
      </w:r>
      <w:r>
        <w:t xml:space="preserve">ormation from the above table I discarded sex, smoker status, day and time as potential variables for the regression model because they had a high P value (&gt; .05), which meant that they were not significant thus they did not contribute to the </w:t>
      </w:r>
      <w:r>
        <w:lastRenderedPageBreak/>
        <w:t xml:space="preserve">model. Next, </w:t>
      </w:r>
      <w:r>
        <w:t>I developed another model with the significant variables, total bill and size.</w:t>
      </w:r>
    </w:p>
    <w:p w14:paraId="332DA860" w14:textId="77777777" w:rsidR="000D2B07" w:rsidRDefault="000D2B07">
      <w:pPr>
        <w:ind w:left="720"/>
      </w:pPr>
    </w:p>
    <w:p w14:paraId="79A1435D" w14:textId="77777777" w:rsidR="000D2B07" w:rsidRDefault="00E40C33">
      <w:pPr>
        <w:ind w:left="720"/>
        <w:jc w:val="center"/>
        <w:rPr>
          <w:sz w:val="20"/>
          <w:szCs w:val="20"/>
        </w:rPr>
      </w:pPr>
      <w:r>
        <w:rPr>
          <w:sz w:val="20"/>
          <w:szCs w:val="20"/>
        </w:rPr>
        <w:t>Table 3. Second regression analysis with Excel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B2C47DA" wp14:editId="7CCD54D4">
            <wp:simplePos x="0" y="0"/>
            <wp:positionH relativeFrom="column">
              <wp:posOffset>219075</wp:posOffset>
            </wp:positionH>
            <wp:positionV relativeFrom="paragraph">
              <wp:posOffset>114300</wp:posOffset>
            </wp:positionV>
            <wp:extent cx="5731200" cy="59690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A2347B" w14:textId="77777777" w:rsidR="000D2B07" w:rsidRDefault="00E40C33">
      <w:pPr>
        <w:ind w:left="720"/>
        <w:jc w:val="both"/>
        <w:rPr>
          <w:sz w:val="20"/>
          <w:szCs w:val="20"/>
        </w:rPr>
      </w:pPr>
      <w:r>
        <w:t>In this new analysis, both individual P-values were significant, which meant that they would contribute to the model. Finally, I</w:t>
      </w:r>
      <w:r>
        <w:t xml:space="preserve"> also developed the same model in Minitab using the Fit Regression Model feature, which develops the regression equation too.</w:t>
      </w:r>
    </w:p>
    <w:p w14:paraId="7BC42986" w14:textId="77777777" w:rsidR="000D2B07" w:rsidRDefault="00E40C33">
      <w:pPr>
        <w:ind w:left="720"/>
        <w:jc w:val="center"/>
      </w:pPr>
      <w:r>
        <w:rPr>
          <w:sz w:val="20"/>
          <w:szCs w:val="20"/>
        </w:rPr>
        <w:t>Table 4. Regression analysis with Minitab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C3C32AA" wp14:editId="5C708217">
            <wp:simplePos x="0" y="0"/>
            <wp:positionH relativeFrom="column">
              <wp:posOffset>1481138</wp:posOffset>
            </wp:positionH>
            <wp:positionV relativeFrom="paragraph">
              <wp:posOffset>152400</wp:posOffset>
            </wp:positionV>
            <wp:extent cx="3318093" cy="2244882"/>
            <wp:effectExtent l="0" t="0" r="0" b="0"/>
            <wp:wrapTopAndBottom distT="114300" distB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5241"/>
                    <a:stretch>
                      <a:fillRect/>
                    </a:stretch>
                  </pic:blipFill>
                  <pic:spPr>
                    <a:xfrm>
                      <a:off x="0" y="0"/>
                      <a:ext cx="3318093" cy="2244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79E787" w14:textId="77777777" w:rsidR="000D2B07" w:rsidRDefault="000D2B07">
      <w:pPr>
        <w:ind w:left="720"/>
        <w:jc w:val="center"/>
      </w:pPr>
    </w:p>
    <w:p w14:paraId="72B3E49B" w14:textId="77777777" w:rsidR="000D2B07" w:rsidRDefault="00E40C33">
      <w:pPr>
        <w:ind w:left="720"/>
        <w:jc w:val="both"/>
      </w:pPr>
      <w:r>
        <w:t>It is to note that with the table above I concluded it would be ok to  use both variab</w:t>
      </w:r>
      <w:r>
        <w:t>les in the same equation, since they had a low Variation Inflation Factor (VIF). According to Minitab’s blog, it is problematic to use variables with a VIF from 5 - 10, and unacceptable to use them if they hold a VIF &gt; 10 due to the high collinearity. (Hec</w:t>
      </w:r>
      <w:r>
        <w:t xml:space="preserve">kman, 2015)  </w:t>
      </w:r>
    </w:p>
    <w:p w14:paraId="7A5601D8" w14:textId="77777777" w:rsidR="000D2B07" w:rsidRDefault="000D2B07">
      <w:pPr>
        <w:ind w:left="720"/>
        <w:jc w:val="both"/>
      </w:pPr>
    </w:p>
    <w:p w14:paraId="5091BF44" w14:textId="77777777" w:rsidR="000D2B07" w:rsidRDefault="00E40C33">
      <w:pPr>
        <w:numPr>
          <w:ilvl w:val="0"/>
          <w:numId w:val="2"/>
        </w:numPr>
        <w:jc w:val="both"/>
      </w:pPr>
      <w:r>
        <w:rPr>
          <w:b/>
        </w:rPr>
        <w:t>Use the best fitting model to run predictions.</w:t>
      </w:r>
      <w:r>
        <w:t xml:space="preserve"> As seen above I developed multiple models and then decided to go with the best. The chosen model, developed with Minitab, derives the following equation:</w:t>
      </w:r>
    </w:p>
    <w:p w14:paraId="02638107" w14:textId="77777777" w:rsidR="000D2B07" w:rsidRDefault="000D2B07">
      <w:pPr>
        <w:ind w:left="720"/>
        <w:jc w:val="both"/>
      </w:pPr>
    </w:p>
    <w:p w14:paraId="3E599D8B" w14:textId="77777777" w:rsidR="000D2B07" w:rsidRDefault="00E40C33">
      <w:pPr>
        <w:jc w:val="center"/>
        <w:rPr>
          <w:shd w:val="clear" w:color="auto" w:fill="FFF2CC"/>
        </w:rPr>
      </w:pPr>
      <w:r>
        <w:rPr>
          <w:shd w:val="clear" w:color="auto" w:fill="FFF2CC"/>
        </w:rPr>
        <w:tab/>
      </w:r>
      <m:oMath>
        <m:r>
          <w:rPr>
            <w:rFonts w:ascii="Cambria Math" w:hAnsi="Cambria Math"/>
            <w:shd w:val="clear" w:color="auto" w:fill="FFF2CC"/>
          </w:rPr>
          <m:t>tip</m:t>
        </m:r>
        <m:r>
          <w:rPr>
            <w:rFonts w:ascii="Cambria Math" w:hAnsi="Cambria Math"/>
            <w:shd w:val="clear" w:color="auto" w:fill="FFF2CC"/>
          </w:rPr>
          <m:t>(</m:t>
        </m:r>
        <m:r>
          <w:rPr>
            <w:rFonts w:ascii="Cambria Math" w:hAnsi="Cambria Math"/>
            <w:shd w:val="clear" w:color="auto" w:fill="FFF2CC"/>
          </w:rPr>
          <m:t>y</m:t>
        </m:r>
        <m:r>
          <w:rPr>
            <w:rFonts w:ascii="Cambria Math" w:hAnsi="Cambria Math"/>
            <w:shd w:val="clear" w:color="auto" w:fill="FFF2CC"/>
          </w:rPr>
          <m:t xml:space="preserve">) = 0.669 + 0.092 </m:t>
        </m:r>
        <m:r>
          <w:rPr>
            <w:rFonts w:ascii="Cambria Math" w:hAnsi="Cambria Math"/>
            <w:shd w:val="clear" w:color="auto" w:fill="FFF2CC"/>
          </w:rPr>
          <m:t>total</m:t>
        </m:r>
        <m:r>
          <w:rPr>
            <w:rFonts w:ascii="Cambria Math" w:hAnsi="Cambria Math"/>
            <w:shd w:val="clear" w:color="auto" w:fill="FFF2CC"/>
          </w:rPr>
          <m:t>_</m:t>
        </m:r>
        <m:r>
          <w:rPr>
            <w:rFonts w:ascii="Cambria Math" w:hAnsi="Cambria Math"/>
            <w:shd w:val="clear" w:color="auto" w:fill="FFF2CC"/>
          </w:rPr>
          <m:t>bill</m:t>
        </m:r>
        <m:r>
          <w:rPr>
            <w:rFonts w:ascii="Cambria Math" w:hAnsi="Cambria Math"/>
            <w:shd w:val="clear" w:color="auto" w:fill="FFF2CC"/>
          </w:rPr>
          <m:t xml:space="preserve"> + .1926 </m:t>
        </m:r>
        <m:r>
          <w:rPr>
            <w:rFonts w:ascii="Cambria Math" w:hAnsi="Cambria Math"/>
            <w:shd w:val="clear" w:color="auto" w:fill="FFF2CC"/>
          </w:rPr>
          <m:t>size</m:t>
        </m:r>
      </m:oMath>
    </w:p>
    <w:p w14:paraId="0EFDB997" w14:textId="77777777" w:rsidR="000D2B07" w:rsidRDefault="000D2B07">
      <w:pPr>
        <w:jc w:val="center"/>
      </w:pPr>
    </w:p>
    <w:p w14:paraId="36C5830A" w14:textId="77777777" w:rsidR="000D2B07" w:rsidRDefault="00E40C33">
      <w:pPr>
        <w:ind w:left="720"/>
        <w:jc w:val="both"/>
      </w:pPr>
      <w:r>
        <w:t xml:space="preserve">which is in the form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...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14:paraId="5240DE6A" w14:textId="77777777" w:rsidR="000D2B07" w:rsidRDefault="000D2B07">
      <w:pPr>
        <w:ind w:left="720"/>
        <w:jc w:val="both"/>
      </w:pPr>
    </w:p>
    <w:p w14:paraId="1DA162CC" w14:textId="77777777" w:rsidR="000D2B07" w:rsidRDefault="00E40C33">
      <w:pPr>
        <w:ind w:left="720"/>
        <w:jc w:val="both"/>
      </w:pPr>
      <w:r>
        <w:t>This model was quite acceptable considering the following factors.</w:t>
      </w:r>
    </w:p>
    <w:p w14:paraId="5358013A" w14:textId="77777777" w:rsidR="000D2B07" w:rsidRDefault="00E40C33">
      <w:pPr>
        <w:numPr>
          <w:ilvl w:val="0"/>
          <w:numId w:val="5"/>
        </w:numPr>
        <w:jc w:val="both"/>
      </w:pPr>
      <w:r>
        <w:rPr>
          <w:b/>
        </w:rPr>
        <w:t xml:space="preserve">Highest R-sq: </w:t>
      </w:r>
      <w:r>
        <w:t>From all potential models, the chosen one had the highest R-squared, which meant that it was the model that had the better prediction according to the chosen variables. With this model roughly 47% of the variability could be explained by the set of indepen</w:t>
      </w:r>
      <w:r>
        <w:t>dent variables.</w:t>
      </w:r>
    </w:p>
    <w:p w14:paraId="7233F518" w14:textId="77777777" w:rsidR="000D2B07" w:rsidRDefault="00E40C33">
      <w:pPr>
        <w:numPr>
          <w:ilvl w:val="0"/>
          <w:numId w:val="5"/>
        </w:numPr>
        <w:jc w:val="both"/>
      </w:pPr>
      <w:r>
        <w:rPr>
          <w:b/>
        </w:rPr>
        <w:t>Low drop off between R-sq adjusted and R-sq predicted:</w:t>
      </w:r>
      <w:r>
        <w:t xml:space="preserve"> A large drop off between these scores indicate overfitting.</w:t>
      </w:r>
    </w:p>
    <w:p w14:paraId="4E4E908E" w14:textId="77777777" w:rsidR="000D2B07" w:rsidRDefault="00E40C33">
      <w:pPr>
        <w:numPr>
          <w:ilvl w:val="0"/>
          <w:numId w:val="5"/>
        </w:numPr>
        <w:jc w:val="both"/>
      </w:pPr>
      <w:r>
        <w:rPr>
          <w:b/>
        </w:rPr>
        <w:lastRenderedPageBreak/>
        <w:t>Acceptable P-Value:</w:t>
      </w:r>
      <w:r>
        <w:t xml:space="preserve"> The overall regression had a low P-Value, which means that the developed model was significant enough, or</w:t>
      </w:r>
      <w:r>
        <w:t xml:space="preserve"> in other words, a good model. Also, the individual P-Values for both total bill and size were acceptable.</w:t>
      </w:r>
    </w:p>
    <w:p w14:paraId="370C74B9" w14:textId="77777777" w:rsidR="000D2B07" w:rsidRDefault="00E40C33">
      <w:pPr>
        <w:jc w:val="both"/>
      </w:pPr>
      <w:r>
        <w:t>To confirm that this model performs good predictions, let us perform a few substitutions on our model and compare them with entries from our data set</w:t>
      </w:r>
      <w:r>
        <w:t>. Let us recall our model too:</w:t>
      </w:r>
    </w:p>
    <w:p w14:paraId="73E6AE94" w14:textId="77777777" w:rsidR="000D2B07" w:rsidRDefault="000D2B07">
      <w:pPr>
        <w:jc w:val="both"/>
      </w:pPr>
    </w:p>
    <w:p w14:paraId="73C447A4" w14:textId="77777777" w:rsidR="000D2B07" w:rsidRDefault="00E40C33">
      <w:pPr>
        <w:jc w:val="center"/>
        <w:rPr>
          <w:shd w:val="clear" w:color="auto" w:fill="FFF2CC"/>
        </w:rPr>
      </w:pPr>
      <m:oMathPara>
        <m:oMath>
          <m:r>
            <w:rPr>
              <w:rFonts w:ascii="Cambria Math" w:hAnsi="Cambria Math"/>
              <w:shd w:val="clear" w:color="auto" w:fill="FFF2CC"/>
            </w:rPr>
            <m:t>tip</m:t>
          </m:r>
          <m:r>
            <w:rPr>
              <w:rFonts w:ascii="Cambria Math" w:hAnsi="Cambria Math"/>
              <w:shd w:val="clear" w:color="auto" w:fill="FFF2CC"/>
            </w:rPr>
            <m:t>(</m:t>
          </m:r>
          <m:r>
            <w:rPr>
              <w:rFonts w:ascii="Cambria Math" w:hAnsi="Cambria Math"/>
              <w:shd w:val="clear" w:color="auto" w:fill="FFF2CC"/>
            </w:rPr>
            <m:t>y</m:t>
          </m:r>
          <m:r>
            <w:rPr>
              <w:rFonts w:ascii="Cambria Math" w:hAnsi="Cambria Math"/>
              <w:shd w:val="clear" w:color="auto" w:fill="FFF2CC"/>
            </w:rPr>
            <m:t xml:space="preserve">) = </m:t>
          </m:r>
          <m:r>
            <w:rPr>
              <w:rFonts w:ascii="Cambria Math" w:hAnsi="Cambria Math"/>
              <w:shd w:val="clear" w:color="auto" w:fill="FFF2CC"/>
            </w:rPr>
            <m:t>y</m:t>
          </m:r>
          <m:r>
            <w:rPr>
              <w:rFonts w:ascii="Cambria Math" w:hAnsi="Cambria Math"/>
              <w:shd w:val="clear" w:color="auto" w:fill="FFF2CC"/>
            </w:rPr>
            <m:t xml:space="preserve"> = 0.669 + 0.092 </m:t>
          </m:r>
          <m:r>
            <w:rPr>
              <w:rFonts w:ascii="Cambria Math" w:hAnsi="Cambria Math"/>
              <w:shd w:val="clear" w:color="auto" w:fill="FFF2CC"/>
            </w:rPr>
            <m:t>total</m:t>
          </m:r>
          <m:r>
            <w:rPr>
              <w:rFonts w:ascii="Cambria Math" w:hAnsi="Cambria Math"/>
              <w:shd w:val="clear" w:color="auto" w:fill="FFF2CC"/>
            </w:rPr>
            <m:t>_</m:t>
          </m:r>
          <m:r>
            <w:rPr>
              <w:rFonts w:ascii="Cambria Math" w:hAnsi="Cambria Math"/>
              <w:shd w:val="clear" w:color="auto" w:fill="FFF2CC"/>
            </w:rPr>
            <m:t>bill</m:t>
          </m:r>
          <m:r>
            <w:rPr>
              <w:rFonts w:ascii="Cambria Math" w:hAnsi="Cambria Math"/>
              <w:shd w:val="clear" w:color="auto" w:fill="FFF2CC"/>
            </w:rPr>
            <m:t xml:space="preserve"> + .1926 </m:t>
          </m:r>
          <m:r>
            <w:rPr>
              <w:rFonts w:ascii="Cambria Math" w:hAnsi="Cambria Math"/>
              <w:shd w:val="clear" w:color="auto" w:fill="FFF2CC"/>
            </w:rPr>
            <m:t>size</m:t>
          </m:r>
        </m:oMath>
      </m:oMathPara>
    </w:p>
    <w:p w14:paraId="4BFD63BA" w14:textId="77777777" w:rsidR="000D2B07" w:rsidRDefault="000D2B07">
      <w:pPr>
        <w:jc w:val="both"/>
      </w:pPr>
    </w:p>
    <w:p w14:paraId="52E7A7DE" w14:textId="77777777" w:rsidR="000D2B07" w:rsidRDefault="000D2B07">
      <w:pPr>
        <w:numPr>
          <w:ilvl w:val="0"/>
          <w:numId w:val="4"/>
        </w:numPr>
        <w:jc w:val="both"/>
      </w:pPr>
    </w:p>
    <w:p w14:paraId="1C1FCC90" w14:textId="77777777" w:rsidR="000D2B07" w:rsidRDefault="00E40C3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totalBill</m:t>
          </m:r>
          <m:r>
            <w:rPr>
              <w:rFonts w:ascii="Cambria Math" w:hAnsi="Cambria Math"/>
            </w:rPr>
            <m:t xml:space="preserve"> = $22.23</m:t>
          </m:r>
        </m:oMath>
      </m:oMathPara>
    </w:p>
    <w:p w14:paraId="0AF76CC8" w14:textId="77777777" w:rsidR="000D2B07" w:rsidRDefault="00E40C3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size</m:t>
          </m:r>
          <m:r>
            <w:rPr>
              <w:rFonts w:ascii="Cambria Math" w:hAnsi="Cambria Math"/>
            </w:rPr>
            <m:t xml:space="preserve"> = 2</m:t>
          </m:r>
        </m:oMath>
      </m:oMathPara>
    </w:p>
    <w:p w14:paraId="5114FE89" w14:textId="77777777" w:rsidR="000D2B07" w:rsidRDefault="00E40C3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tip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 = 0.669 + 0.092 *(</m:t>
          </m:r>
          <m:r>
            <w:rPr>
              <w:rFonts w:ascii="Cambria Math" w:hAnsi="Cambria Math"/>
            </w:rPr>
            <m:t>total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bill</m:t>
          </m:r>
          <m:r>
            <w:rPr>
              <w:rFonts w:ascii="Cambria Math" w:hAnsi="Cambria Math"/>
            </w:rPr>
            <m:t>) + .1926 * (</m:t>
          </m:r>
          <m:r>
            <w:rPr>
              <w:rFonts w:ascii="Cambria Math" w:hAnsi="Cambria Math"/>
            </w:rPr>
            <m:t>size</m:t>
          </m:r>
          <m:r>
            <w:rPr>
              <w:rFonts w:ascii="Cambria Math" w:hAnsi="Cambria Math"/>
            </w:rPr>
            <m:t>)</m:t>
          </m:r>
        </m:oMath>
      </m:oMathPara>
    </w:p>
    <w:p w14:paraId="2D75AB5B" w14:textId="77777777" w:rsidR="000D2B07" w:rsidRDefault="00E40C3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tip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 = 0.669 + 0.092 *(22.23) + .19</m:t>
          </m:r>
          <m:r>
            <w:rPr>
              <w:rFonts w:ascii="Cambria Math" w:hAnsi="Cambria Math"/>
            </w:rPr>
            <m:t>26 *(2)</m:t>
          </m:r>
        </m:oMath>
      </m:oMathPara>
    </w:p>
    <w:p w14:paraId="163B96E1" w14:textId="77777777" w:rsidR="000D2B07" w:rsidRDefault="00E40C33">
      <w:pPr>
        <w:ind w:firstLine="720"/>
        <w:jc w:val="center"/>
      </w:pPr>
      <m:oMath>
        <m:r>
          <w:rPr>
            <w:rFonts w:ascii="Cambria Math" w:hAnsi="Cambria Math"/>
          </w:rPr>
          <m:t>tip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 = 3.099± (</m:t>
        </m:r>
        <m:r>
          <w:rPr>
            <w:rFonts w:ascii="Cambria Math" w:hAnsi="Cambria Math"/>
          </w:rPr>
          <m:t>critica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 *(</m:t>
        </m:r>
        <m:r>
          <w:rPr>
            <w:rFonts w:ascii="Cambria Math" w:hAnsi="Cambria Math"/>
          </w:rPr>
          <m:t>standardError</m:t>
        </m:r>
        <m:r>
          <w:rPr>
            <w:rFonts w:ascii="Cambria Math" w:hAnsi="Cambria Math"/>
          </w:rPr>
          <m:t>)</m:t>
        </m:r>
      </m:oMath>
      <w:r>
        <w:t>// Here we are adding the standard error</w:t>
      </w:r>
    </w:p>
    <w:p w14:paraId="071800E5" w14:textId="77777777" w:rsidR="000D2B07" w:rsidRDefault="00E40C3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tip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 = 3.099± (1.962) *(1.013)</m:t>
          </m:r>
        </m:oMath>
      </m:oMathPara>
    </w:p>
    <w:p w14:paraId="3EE70BC9" w14:textId="77777777" w:rsidR="000D2B07" w:rsidRDefault="00E40C3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tip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 = 3.099±1.987</m:t>
          </m:r>
        </m:oMath>
      </m:oMathPara>
    </w:p>
    <w:p w14:paraId="40BBF982" w14:textId="77777777" w:rsidR="000D2B07" w:rsidRDefault="00E40C3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tip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 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=1.112 </m:t>
          </m:r>
          <m:r>
            <w:rPr>
              <w:rFonts w:ascii="Cambria Math" w:hAnsi="Cambria Math"/>
            </w:rPr>
            <m:t>to</m:t>
          </m:r>
          <m:r>
            <w:rPr>
              <w:rFonts w:ascii="Cambria Math" w:hAnsi="Cambria Math"/>
            </w:rPr>
            <m:t xml:space="preserve"> 5.086</m:t>
          </m:r>
        </m:oMath>
      </m:oMathPara>
    </w:p>
    <w:p w14:paraId="065FC1C1" w14:textId="77777777" w:rsidR="000D2B07" w:rsidRDefault="000D2B07">
      <w:pPr>
        <w:ind w:firstLine="720"/>
      </w:pPr>
    </w:p>
    <w:p w14:paraId="2298AE34" w14:textId="77777777" w:rsidR="000D2B07" w:rsidRDefault="00E40C33">
      <w:pPr>
        <w:ind w:firstLine="720"/>
        <w:jc w:val="both"/>
        <w:rPr>
          <w:b/>
        </w:rPr>
      </w:pPr>
      <w:r>
        <w:t>The expected result was 5, which is inside our range. So it was a</w:t>
      </w:r>
      <w:r>
        <w:rPr>
          <w:b/>
        </w:rPr>
        <w:t xml:space="preserve"> good prediction. </w:t>
      </w:r>
    </w:p>
    <w:p w14:paraId="565FD75B" w14:textId="77777777" w:rsidR="000D2B07" w:rsidRDefault="000D2B07">
      <w:pPr>
        <w:ind w:firstLine="720"/>
      </w:pPr>
    </w:p>
    <w:p w14:paraId="35D5AF6D" w14:textId="77777777" w:rsidR="000D2B07" w:rsidRDefault="000D2B07">
      <w:pPr>
        <w:numPr>
          <w:ilvl w:val="0"/>
          <w:numId w:val="4"/>
        </w:numPr>
        <w:jc w:val="both"/>
      </w:pPr>
    </w:p>
    <w:p w14:paraId="61B7BB9E" w14:textId="77777777" w:rsidR="000D2B07" w:rsidRDefault="00E40C3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totalBill</m:t>
          </m:r>
          <m:r>
            <w:rPr>
              <w:rFonts w:ascii="Cambria Math" w:hAnsi="Cambria Math"/>
            </w:rPr>
            <m:t xml:space="preserve"> = $17.59</m:t>
          </m:r>
        </m:oMath>
      </m:oMathPara>
    </w:p>
    <w:p w14:paraId="60A58020" w14:textId="77777777" w:rsidR="000D2B07" w:rsidRDefault="00E40C3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size</m:t>
          </m:r>
          <m:r>
            <w:rPr>
              <w:rFonts w:ascii="Cambria Math" w:hAnsi="Cambria Math"/>
            </w:rPr>
            <m:t xml:space="preserve"> = 3</m:t>
          </m:r>
        </m:oMath>
      </m:oMathPara>
    </w:p>
    <w:p w14:paraId="483142C3" w14:textId="77777777" w:rsidR="000D2B07" w:rsidRDefault="00E40C3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tip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 = 0.669 + 0.092 *(17.59) + .1926 *(3)</m:t>
          </m:r>
        </m:oMath>
      </m:oMathPara>
    </w:p>
    <w:p w14:paraId="24DB0556" w14:textId="77777777" w:rsidR="000D2B07" w:rsidRDefault="00E40C3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tip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 = 2.865± (1.962) *(1.013)</m:t>
          </m:r>
        </m:oMath>
      </m:oMathPara>
    </w:p>
    <w:p w14:paraId="01688D90" w14:textId="77777777" w:rsidR="000D2B07" w:rsidRDefault="00E40C3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tip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 = 2.865±1.987</m:t>
          </m:r>
        </m:oMath>
      </m:oMathPara>
    </w:p>
    <w:p w14:paraId="230B6E35" w14:textId="77777777" w:rsidR="000D2B07" w:rsidRDefault="00E40C3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tip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 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=.89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to</m:t>
          </m:r>
          <m:r>
            <w:rPr>
              <w:rFonts w:ascii="Cambria Math" w:hAnsi="Cambria Math"/>
            </w:rPr>
            <m:t xml:space="preserve"> 4.852</m:t>
          </m:r>
        </m:oMath>
      </m:oMathPara>
    </w:p>
    <w:p w14:paraId="088FB722" w14:textId="77777777" w:rsidR="000D2B07" w:rsidRDefault="000D2B07">
      <w:pPr>
        <w:ind w:firstLine="720"/>
      </w:pPr>
    </w:p>
    <w:p w14:paraId="0C714419" w14:textId="77777777" w:rsidR="000D2B07" w:rsidRDefault="00E40C33">
      <w:pPr>
        <w:ind w:firstLine="720"/>
      </w:pPr>
      <w:r>
        <w:t xml:space="preserve">The expected result was 2.64, which is inside our range, so it was a </w:t>
      </w:r>
      <w:r>
        <w:rPr>
          <w:b/>
        </w:rPr>
        <w:t xml:space="preserve">good prediction. </w:t>
      </w:r>
      <w:r>
        <w:t>Without the error range, we also had a really close prediction, since 2.865 is very close to 2.64.</w:t>
      </w:r>
    </w:p>
    <w:p w14:paraId="704E1968" w14:textId="77777777" w:rsidR="000D2B07" w:rsidRDefault="000D2B07">
      <w:pPr>
        <w:ind w:firstLine="720"/>
      </w:pPr>
    </w:p>
    <w:p w14:paraId="7F319450" w14:textId="77777777" w:rsidR="000D2B07" w:rsidRDefault="000D2B07">
      <w:pPr>
        <w:numPr>
          <w:ilvl w:val="0"/>
          <w:numId w:val="4"/>
        </w:numPr>
        <w:jc w:val="both"/>
      </w:pPr>
    </w:p>
    <w:p w14:paraId="2C13CE74" w14:textId="77777777" w:rsidR="000D2B07" w:rsidRDefault="00E40C3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totalBill</m:t>
          </m:r>
          <m:r>
            <w:rPr>
              <w:rFonts w:ascii="Cambria Math" w:hAnsi="Cambria Math"/>
            </w:rPr>
            <m:t xml:space="preserve"> = $21.5</m:t>
          </m:r>
        </m:oMath>
      </m:oMathPara>
    </w:p>
    <w:p w14:paraId="0EE408B1" w14:textId="77777777" w:rsidR="000D2B07" w:rsidRDefault="00E40C3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size</m:t>
          </m:r>
          <m:r>
            <w:rPr>
              <w:rFonts w:ascii="Cambria Math" w:hAnsi="Cambria Math"/>
            </w:rPr>
            <m:t xml:space="preserve"> = 4</m:t>
          </m:r>
        </m:oMath>
      </m:oMathPara>
    </w:p>
    <w:p w14:paraId="5D2E2BE4" w14:textId="77777777" w:rsidR="000D2B07" w:rsidRDefault="00E40C3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tip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 = 0.6</m:t>
          </m:r>
          <m:r>
            <w:rPr>
              <w:rFonts w:ascii="Cambria Math" w:hAnsi="Cambria Math"/>
            </w:rPr>
            <m:t>69 + 0.092 *(21.5) + .1926 *(4)</m:t>
          </m:r>
        </m:oMath>
      </m:oMathPara>
    </w:p>
    <w:p w14:paraId="4F56AF81" w14:textId="77777777" w:rsidR="000D2B07" w:rsidRDefault="00E40C3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tip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 = 3.417± (1.962) *(1.013)</m:t>
          </m:r>
        </m:oMath>
      </m:oMathPara>
    </w:p>
    <w:p w14:paraId="4B97D45C" w14:textId="77777777" w:rsidR="000D2B07" w:rsidRDefault="00E40C3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tip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 = 3.4174±1.987</m:t>
          </m:r>
        </m:oMath>
      </m:oMathPara>
    </w:p>
    <w:p w14:paraId="1ABAA7DD" w14:textId="77777777" w:rsidR="000D2B07" w:rsidRDefault="00E40C3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tip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 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=1.43 </m:t>
          </m:r>
          <m:r>
            <w:rPr>
              <w:rFonts w:ascii="Cambria Math" w:hAnsi="Cambria Math"/>
            </w:rPr>
            <m:t>to</m:t>
          </m:r>
          <m:r>
            <w:rPr>
              <w:rFonts w:ascii="Cambria Math" w:hAnsi="Cambria Math"/>
            </w:rPr>
            <m:t xml:space="preserve"> 5.404</m:t>
          </m:r>
        </m:oMath>
      </m:oMathPara>
    </w:p>
    <w:p w14:paraId="05C685FB" w14:textId="77777777" w:rsidR="000D2B07" w:rsidRDefault="000D2B07">
      <w:pPr>
        <w:ind w:firstLine="720"/>
      </w:pPr>
    </w:p>
    <w:p w14:paraId="2C0EA69B" w14:textId="77777777" w:rsidR="000D2B07" w:rsidRDefault="00E40C33">
      <w:pPr>
        <w:ind w:firstLine="720"/>
        <w:rPr>
          <w:b/>
        </w:rPr>
      </w:pPr>
      <w:r>
        <w:t xml:space="preserve">The expected result was 3.5, which is inside our range, so it was a </w:t>
      </w:r>
      <w:r>
        <w:rPr>
          <w:b/>
        </w:rPr>
        <w:t xml:space="preserve">good prediction. </w:t>
      </w:r>
      <w:r>
        <w:t>Without the error range, we also had a reall</w:t>
      </w:r>
      <w:r>
        <w:t>y close prediction, since 3.417 is very close to 3.5.</w:t>
      </w:r>
      <w:r>
        <w:rPr>
          <w:b/>
        </w:rPr>
        <w:br/>
      </w:r>
    </w:p>
    <w:p w14:paraId="491A5988" w14:textId="77777777" w:rsidR="000D2B07" w:rsidRDefault="00E40C33">
      <w:pPr>
        <w:jc w:val="both"/>
      </w:pPr>
      <w:r>
        <w:t xml:space="preserve">With the above information we can conclude with evidence that our model makes predictions that are </w:t>
      </w:r>
      <w:r>
        <w:rPr>
          <w:b/>
        </w:rPr>
        <w:t>truth</w:t>
      </w:r>
      <w:r>
        <w:t>. Our equation can be read as the following:</w:t>
      </w:r>
    </w:p>
    <w:p w14:paraId="12E98C5A" w14:textId="77777777" w:rsidR="000D2B07" w:rsidRDefault="00E40C33">
      <w:pPr>
        <w:numPr>
          <w:ilvl w:val="0"/>
          <w:numId w:val="3"/>
        </w:numPr>
        <w:jc w:val="both"/>
      </w:pPr>
      <w:r>
        <w:lastRenderedPageBreak/>
        <w:t>If size is held constant, then tip is expected to in</w:t>
      </w:r>
      <w:r>
        <w:t xml:space="preserve">crease by .092 dollars for each additional dollar spent on totalBill. This </w:t>
      </w:r>
      <w:r>
        <w:rPr>
          <w:b/>
        </w:rPr>
        <w:t>makes sense</w:t>
      </w:r>
      <w:r>
        <w:t xml:space="preserve"> both </w:t>
      </w:r>
      <w:r>
        <w:rPr>
          <w:b/>
        </w:rPr>
        <w:t>statistically and logically,</w:t>
      </w:r>
      <w:r>
        <w:t xml:space="preserve"> considering that a tip should be around 10%, at least in Mexico.</w:t>
      </w:r>
    </w:p>
    <w:p w14:paraId="24BA1949" w14:textId="77777777" w:rsidR="000D2B07" w:rsidRDefault="00E40C33">
      <w:pPr>
        <w:numPr>
          <w:ilvl w:val="0"/>
          <w:numId w:val="3"/>
        </w:numPr>
        <w:jc w:val="both"/>
      </w:pPr>
      <w:r>
        <w:t>On the other hand, if the totalBill is held constant, then tip is expe</w:t>
      </w:r>
      <w:r>
        <w:t xml:space="preserve">cted to increase by .19 dollars for each additional person on the table. </w:t>
      </w:r>
    </w:p>
    <w:p w14:paraId="1268CF07" w14:textId="77777777" w:rsidR="000D2B07" w:rsidRDefault="000D2B07">
      <w:pPr>
        <w:jc w:val="both"/>
      </w:pPr>
    </w:p>
    <w:p w14:paraId="59DAFA49" w14:textId="77777777" w:rsidR="000D2B07" w:rsidRDefault="00E40C33">
      <w:pPr>
        <w:jc w:val="both"/>
      </w:pPr>
      <w:r>
        <w:t>Please see attached Excel and Minitab files for further detail on the procedures.</w:t>
      </w:r>
      <w:r>
        <w:tab/>
      </w:r>
    </w:p>
    <w:p w14:paraId="0F5C8AE0" w14:textId="77777777" w:rsidR="009327A8" w:rsidRDefault="009327A8">
      <w:pPr>
        <w:jc w:val="both"/>
        <w:rPr>
          <w:b/>
        </w:rPr>
      </w:pPr>
    </w:p>
    <w:p w14:paraId="40C0ABF2" w14:textId="1C3744F1" w:rsidR="000D2B07" w:rsidRDefault="00E40C33">
      <w:pPr>
        <w:jc w:val="both"/>
        <w:rPr>
          <w:b/>
        </w:rPr>
      </w:pPr>
      <w:r>
        <w:rPr>
          <w:b/>
        </w:rPr>
        <w:t>References</w:t>
      </w:r>
    </w:p>
    <w:p w14:paraId="3A912C32" w14:textId="77777777" w:rsidR="000D2B07" w:rsidRDefault="000D2B07">
      <w:pPr>
        <w:jc w:val="both"/>
        <w:rPr>
          <w:b/>
        </w:rPr>
      </w:pPr>
    </w:p>
    <w:p w14:paraId="6E59465D" w14:textId="77777777" w:rsidR="000D2B07" w:rsidRDefault="00E40C33">
      <w:pPr>
        <w:numPr>
          <w:ilvl w:val="0"/>
          <w:numId w:val="1"/>
        </w:numPr>
        <w:jc w:val="both"/>
      </w:pPr>
      <w:r>
        <w:t xml:space="preserve">L. Research Ltd, “Multiple Regression Analysis using SPSS Statistics,” </w:t>
      </w:r>
      <w:r>
        <w:rPr>
          <w:i/>
        </w:rPr>
        <w:t xml:space="preserve">Laerd Statistics, </w:t>
      </w:r>
      <w:r>
        <w:t xml:space="preserve">2018. [Online]. Available: </w:t>
      </w:r>
      <w:hyperlink r:id="rId12">
        <w:r>
          <w:rPr>
            <w:color w:val="1155CC"/>
            <w:u w:val="single"/>
          </w:rPr>
          <w:t>https://statistics.laerd.com/s</w:t>
        </w:r>
        <w:r>
          <w:rPr>
            <w:color w:val="1155CC"/>
            <w:u w:val="single"/>
          </w:rPr>
          <w:t xml:space="preserve">pss-tutorials/multiple-regression-using-spss-statistics.php. </w:t>
        </w:r>
      </w:hyperlink>
      <w:r>
        <w:t xml:space="preserve">[Accessed: 24-Jan-2021]. </w:t>
      </w:r>
    </w:p>
    <w:p w14:paraId="71ED5392" w14:textId="77777777" w:rsidR="000D2B07" w:rsidRDefault="00E40C33">
      <w:pPr>
        <w:numPr>
          <w:ilvl w:val="0"/>
          <w:numId w:val="1"/>
        </w:numPr>
        <w:jc w:val="both"/>
      </w:pPr>
      <w:r>
        <w:t xml:space="preserve">Priority Digital, “The Excel PEARSON Function,” </w:t>
      </w:r>
      <w:r>
        <w:rPr>
          <w:i/>
        </w:rPr>
        <w:t xml:space="preserve">Excel PEARSON Function, </w:t>
      </w:r>
      <w:r>
        <w:t xml:space="preserve">no date. [Online]. Available: </w:t>
      </w:r>
      <w:hyperlink r:id="rId13">
        <w:r>
          <w:rPr>
            <w:color w:val="1155CC"/>
            <w:u w:val="single"/>
          </w:rPr>
          <w:t>https://www.excelfunctions.net/excel-pearson-function.html.</w:t>
        </w:r>
      </w:hyperlink>
      <w:r>
        <w:t xml:space="preserve"> [Accessed: 24-Jan-2021]. </w:t>
      </w:r>
    </w:p>
    <w:p w14:paraId="38ABF68F" w14:textId="77777777" w:rsidR="000D2B07" w:rsidRDefault="00E40C33">
      <w:pPr>
        <w:numPr>
          <w:ilvl w:val="0"/>
          <w:numId w:val="1"/>
        </w:numPr>
        <w:jc w:val="both"/>
      </w:pPr>
      <w:r>
        <w:t xml:space="preserve">E. Heckman, What in the World Is a VIF?, 20-Jul-2015. [Online]. Available: </w:t>
      </w:r>
      <w:hyperlink r:id="rId14" w:anchor=":~:text=This%20post%20will%20give%20you,VIF%2C%20or%20Variance%20Inflation%20Factor.&amp;amp;text=The%20VIF%20measures%20how%20much,if%20your%20predictors%20are%20correlated.">
        <w:r>
          <w:rPr>
            <w:color w:val="1155CC"/>
            <w:u w:val="single"/>
          </w:rPr>
          <w:t>https://blog.minitab.com/blog/starting-out-with-</w:t>
        </w:r>
        <w:r>
          <w:rPr>
            <w:color w:val="1155CC"/>
            <w:u w:val="single"/>
          </w:rPr>
          <w:t>statistical-software/what-in-the-world-is-a-vif#:~:text=This%20post%20will%20give%20you,VIF%2C%20or%20Variance%20Inflation%20Factor.&amp;amp;text=The%20VIF%20measures%20how%20much,if%20your%20predictors%20are%20correlated.</w:t>
        </w:r>
      </w:hyperlink>
      <w:r>
        <w:t xml:space="preserve"> [Accessed: 25-Jan-2021].</w:t>
      </w:r>
    </w:p>
    <w:sectPr w:rsidR="000D2B07">
      <w:headerReference w:type="first" r:id="rId1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92EC6" w14:textId="77777777" w:rsidR="00E40C33" w:rsidRDefault="00E40C33">
      <w:pPr>
        <w:spacing w:line="240" w:lineRule="auto"/>
      </w:pPr>
      <w:r>
        <w:separator/>
      </w:r>
    </w:p>
  </w:endnote>
  <w:endnote w:type="continuationSeparator" w:id="0">
    <w:p w14:paraId="731D7BD2" w14:textId="77777777" w:rsidR="00E40C33" w:rsidRDefault="00E40C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BC75A" w14:textId="77777777" w:rsidR="00E40C33" w:rsidRDefault="00E40C33">
      <w:pPr>
        <w:spacing w:line="240" w:lineRule="auto"/>
      </w:pPr>
      <w:r>
        <w:separator/>
      </w:r>
    </w:p>
  </w:footnote>
  <w:footnote w:type="continuationSeparator" w:id="0">
    <w:p w14:paraId="10E17E55" w14:textId="77777777" w:rsidR="00E40C33" w:rsidRDefault="00E40C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799B1" w14:textId="6D551F06" w:rsidR="000D2B07" w:rsidRDefault="00E40C33">
    <w:r>
      <w:t>Alejandro Gleason Méndez</w:t>
    </w:r>
  </w:p>
  <w:p w14:paraId="75942183" w14:textId="77777777" w:rsidR="00EC02F0" w:rsidRDefault="00EC02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E190F"/>
    <w:multiLevelType w:val="multilevel"/>
    <w:tmpl w:val="0D26DD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A717F7"/>
    <w:multiLevelType w:val="multilevel"/>
    <w:tmpl w:val="2DA21C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213076A"/>
    <w:multiLevelType w:val="multilevel"/>
    <w:tmpl w:val="2E96B62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EB5658"/>
    <w:multiLevelType w:val="multilevel"/>
    <w:tmpl w:val="4F303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BC463C"/>
    <w:multiLevelType w:val="multilevel"/>
    <w:tmpl w:val="3E1659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07"/>
    <w:rsid w:val="000D2B07"/>
    <w:rsid w:val="009327A8"/>
    <w:rsid w:val="00E40C33"/>
    <w:rsid w:val="00E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15C46"/>
  <w15:docId w15:val="{2C7F2B18-16CF-8E45-9317-39AEA55E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C02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2F0"/>
  </w:style>
  <w:style w:type="paragraph" w:styleId="Footer">
    <w:name w:val="footer"/>
    <w:basedOn w:val="Normal"/>
    <w:link w:val="FooterChar"/>
    <w:uiPriority w:val="99"/>
    <w:unhideWhenUsed/>
    <w:rsid w:val="00EC02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xcelfunctions.net/excel-pearson-function.html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tips_data" TargetMode="External"/><Relationship Id="rId12" Type="http://schemas.openxmlformats.org/officeDocument/2006/relationships/hyperlink" Target="https://statistics.laerd.com/spss-tutorials/multiple-regression-using-spss-statistics.php.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log.minitab.com/blog/starting-out-with-statistical-software/what-in-the-world-is-a-v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1121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Gleason</cp:lastModifiedBy>
  <cp:revision>3</cp:revision>
  <dcterms:created xsi:type="dcterms:W3CDTF">2021-01-29T22:34:00Z</dcterms:created>
  <dcterms:modified xsi:type="dcterms:W3CDTF">2021-01-29T22:34:00Z</dcterms:modified>
</cp:coreProperties>
</file>