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vho3h96vitul" w:id="0"/>
      <w:bookmarkEnd w:id="0"/>
      <w:r w:rsidDel="00000000" w:rsidR="00000000" w:rsidRPr="00000000">
        <w:rPr>
          <w:rtl w:val="0"/>
        </w:rPr>
        <w:t xml:space="preserve">Práctica Misceláneos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Consejo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Puedes convertir a string los argumentos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92e64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18"/>
          <w:szCs w:val="18"/>
          <w:rtl w:val="0"/>
        </w:rPr>
        <w:t xml:space="preserve">cad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2e64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5c00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677c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92e64"/>
          <w:sz w:val="18"/>
          <w:szCs w:val="18"/>
          <w:rtl w:val="0"/>
        </w:rPr>
        <w:t xml:space="preserve">cad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677c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En esta práctica practicará los conceptos de argumentos de un programa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Cree un programa que reciba por línea de comandos un valor, calcule su raíz cuadrada, y la imprima por pantalla. El programa deberá informar al usuario si el valor es negativo. Si el usuario no introduce un valor, también indicará que es un error.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Cree un programa que reciba por línea de comandos un número cualquiera de valores. El programa deberá calcular la media e imprimirla por pantalla.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Cree un programa que reciba por línea de comandos la fecha de nacimiento de una persona como dd/mm/aaaa (ejemplo 31/12/2017 ). </w:t>
        <w:tab/>
        <w:t xml:space="preserve">El programa deberá indicar si la persona nació en un año bisiesto o no.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Cree un programa capaz de realizar lo siguiente: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./prg   1 -mul 3 -sum 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Y realice la operación  (1*3)+2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O por ejemplo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./prg  4 -sum 1 -sum -3 -mul 5 -div 6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Y realice la operación (((4+1)-3)*5)/6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./prg  4 -sum 1 -sum -3 -sqrt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Y realice la operación sqrt(((4+1)-3)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Como se observa, el programa recibe al menos un número inicial, y luego tantas operaciones como se desee. Las operaciones a realizar son: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-sum : suma al resultado acumulado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-mult: multiplicación al resultado acumulado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-div: división al resultado acumulado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-sqrt: raíz cuadrada del resultado acumulado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63.9999999999999" w:top="863.9999999999999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