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CB723" w14:textId="77777777" w:rsidR="00990AB5" w:rsidRPr="00990AB5" w:rsidRDefault="00990AB5" w:rsidP="00990AB5">
      <w:pPr>
        <w:rPr>
          <w:b/>
          <w:bCs/>
        </w:rPr>
      </w:pPr>
      <w:r w:rsidRPr="00990AB5">
        <w:rPr>
          <w:b/>
          <w:bCs/>
        </w:rPr>
        <w:t>Türkçe Yazım Kurallarını Anlamak</w:t>
      </w:r>
    </w:p>
    <w:p w14:paraId="368AB8CB" w14:textId="77777777" w:rsidR="00990AB5" w:rsidRPr="00990AB5" w:rsidRDefault="00990AB5" w:rsidP="00990AB5">
      <w:r w:rsidRPr="00990AB5">
        <w:t>Yazım kuralları dilde önemli bir rol oynar ve yazılı iletişimde tutarlılık ve netlik sağlar. Bu blog yazısı temel Türkçe yazım kurallarını tanıtmakta, yaygın hataları en aza indirmek için bir rehber görevi görmekte ve sıkça sorulan alanları açıklığa kavuşturmaktadır. Bu yazı olası tüm kuralları kapsamasa da Türkçe yazımındaki yeterliliğinizi artırmak için temel yönergeleri vurgulamaktadır.</w:t>
      </w:r>
    </w:p>
    <w:p w14:paraId="02E01FFD" w14:textId="77777777" w:rsidR="00990AB5" w:rsidRPr="00990AB5" w:rsidRDefault="00990AB5" w:rsidP="00990AB5">
      <w:pPr>
        <w:rPr>
          <w:b/>
          <w:bCs/>
        </w:rPr>
      </w:pPr>
      <w:r w:rsidRPr="00990AB5">
        <w:rPr>
          <w:b/>
          <w:bCs/>
        </w:rPr>
        <w:t>Önemli Alanlara Öncelik Verme</w:t>
      </w:r>
    </w:p>
    <w:p w14:paraId="6B37D106" w14:textId="77777777" w:rsidR="00990AB5" w:rsidRPr="00990AB5" w:rsidRDefault="00990AB5" w:rsidP="00990AB5">
      <w:r w:rsidRPr="00990AB5">
        <w:t xml:space="preserve">Öncelikle, müfredatın belirli bölümlerine odaklanmak daha etkili olabilir. Sınav sorularının sık kaynakları olarak işaretlenen alanlara daha fazla dikkat etmek ihtiyatlı olacaktır. Örneğin, Türk Dil Kurumu'nun </w:t>
      </w:r>
      <w:proofErr w:type="gramStart"/>
      <w:r w:rsidRPr="00990AB5">
        <w:t>resmi</w:t>
      </w:r>
      <w:proofErr w:type="gramEnd"/>
      <w:r w:rsidRPr="00990AB5">
        <w:t xml:space="preserve"> web sitesi, zamanla değişebilen alışkanlık hataları ve doğru kullanımla ilgili güncellemeler hakkında değerli içgörüler sağlar. Eğitim videolarında veya ders notlarında vurgulanan konuları ve bölümleri yıldızla işaretleyin ve başlangıçta güçlü bir temel anlayış oluşturmak için bu alanlara odaklanın.</w:t>
      </w:r>
    </w:p>
    <w:p w14:paraId="575AC226" w14:textId="77777777" w:rsidR="00990AB5" w:rsidRPr="00990AB5" w:rsidRDefault="00990AB5" w:rsidP="00990AB5">
      <w:pPr>
        <w:rPr>
          <w:b/>
          <w:bCs/>
        </w:rPr>
      </w:pPr>
      <w:r w:rsidRPr="00990AB5">
        <w:rPr>
          <w:b/>
          <w:bCs/>
        </w:rPr>
        <w:t>Ortak Yazım Kuralları</w:t>
      </w:r>
    </w:p>
    <w:p w14:paraId="4FD71D05" w14:textId="77777777" w:rsidR="00990AB5" w:rsidRPr="00990AB5" w:rsidRDefault="00990AB5" w:rsidP="00990AB5">
      <w:pPr>
        <w:rPr>
          <w:b/>
          <w:bCs/>
        </w:rPr>
      </w:pPr>
      <w:r w:rsidRPr="00990AB5">
        <w:rPr>
          <w:b/>
          <w:bCs/>
        </w:rPr>
        <w:t>Sayıların Yazılması</w:t>
      </w:r>
    </w:p>
    <w:p w14:paraId="0A813444" w14:textId="77777777" w:rsidR="00990AB5" w:rsidRPr="00990AB5" w:rsidRDefault="00990AB5" w:rsidP="00990AB5">
      <w:r w:rsidRPr="00990AB5">
        <w:t>Hatırlanması gereken en önemli nokta, sayıların her zaman ayrı yazılması gerektiğidir. "Bin ve Bir" gibi terimler için bir istisna vardır, ancak genel olarak sayıları bölmek normdur. Örneğin, "5.046" birlikte gruplandırılmamalıdır, bunun yerine her bir parça resmi yazıda ayrıdır. "4 Murat" ve "2. Dünya Savaşı" gibi tarihi olay tanımlarının ve sıra sayılarının bu kurala uyduğundan emin olun.</w:t>
      </w:r>
    </w:p>
    <w:p w14:paraId="19BEDA50" w14:textId="77777777" w:rsidR="00990AB5" w:rsidRPr="00990AB5" w:rsidRDefault="00990AB5" w:rsidP="00990AB5">
      <w:pPr>
        <w:rPr>
          <w:b/>
          <w:bCs/>
        </w:rPr>
      </w:pPr>
      <w:proofErr w:type="spellStart"/>
      <w:r w:rsidRPr="00990AB5">
        <w:rPr>
          <w:b/>
          <w:bCs/>
        </w:rPr>
        <w:t>Türkçe'de</w:t>
      </w:r>
      <w:proofErr w:type="spellEnd"/>
      <w:r w:rsidRPr="00990AB5">
        <w:rPr>
          <w:b/>
          <w:bCs/>
        </w:rPr>
        <w:t xml:space="preserve"> büyük harf kullanımı</w:t>
      </w:r>
    </w:p>
    <w:p w14:paraId="49C9FF16" w14:textId="77777777" w:rsidR="00990AB5" w:rsidRPr="00990AB5" w:rsidRDefault="00990AB5" w:rsidP="00990AB5">
      <w:r w:rsidRPr="00990AB5">
        <w:t>Türkçede büyük harflerin ne zaman kullanılacağını anlamak zor olabilir. Cümleleri veya özel isimleri başlatan terimlere özellikle dikkat edilmelidir. Belirli figür veya kurum adlarına atıfta bulunurken, kritik öğeleri yıldızlamak ve tekrar gözden geçirmek yardımcı olabilir.</w:t>
      </w:r>
    </w:p>
    <w:p w14:paraId="654BC888" w14:textId="77777777" w:rsidR="00990AB5" w:rsidRPr="00990AB5" w:rsidRDefault="00990AB5" w:rsidP="00990AB5">
      <w:pPr>
        <w:rPr>
          <w:b/>
          <w:bCs/>
        </w:rPr>
      </w:pPr>
      <w:r w:rsidRPr="00990AB5">
        <w:rPr>
          <w:b/>
          <w:bCs/>
        </w:rPr>
        <w:t xml:space="preserve">Kişisel İsimler ve </w:t>
      </w:r>
      <w:proofErr w:type="spellStart"/>
      <w:r w:rsidRPr="00990AB5">
        <w:rPr>
          <w:b/>
          <w:bCs/>
        </w:rPr>
        <w:t>Ünvanlar</w:t>
      </w:r>
      <w:proofErr w:type="spellEnd"/>
    </w:p>
    <w:p w14:paraId="2758E592" w14:textId="77777777" w:rsidR="00990AB5" w:rsidRPr="00990AB5" w:rsidRDefault="00990AB5" w:rsidP="00990AB5">
      <w:r w:rsidRPr="00990AB5">
        <w:t>Kişisel isimlerden önce veya sonra kullanılan unvanlar, lakaplar ve sıfatlar büyük harflerle yazılır. Örneğin, "Dr. Mehmet Öz" veya "Vali Ali Bey." Ancak, bağlama dikkat edin; unvana genel anlamda atıfta bulunurken, küçük harf kullanın, örneğin, "oğlum kaymakam olmak istiyor."</w:t>
      </w:r>
    </w:p>
    <w:p w14:paraId="186BD58D" w14:textId="77777777" w:rsidR="00990AB5" w:rsidRPr="00990AB5" w:rsidRDefault="00990AB5" w:rsidP="00990AB5">
      <w:pPr>
        <w:rPr>
          <w:b/>
          <w:bCs/>
        </w:rPr>
      </w:pPr>
      <w:r w:rsidRPr="00990AB5">
        <w:rPr>
          <w:b/>
          <w:bCs/>
        </w:rPr>
        <w:t>Astronomi Terimleri</w:t>
      </w:r>
    </w:p>
    <w:p w14:paraId="7BEC4EF2" w14:textId="77777777" w:rsidR="00990AB5" w:rsidRPr="00990AB5" w:rsidRDefault="00990AB5" w:rsidP="00990AB5">
      <w:r w:rsidRPr="00990AB5">
        <w:t>"Dünya" ve "Güneş" gibi kelimeler astronomik terimler ve gök cisimleri olarak kullanıldığında büyük harflerle yazılır (örneğin, "Dünya Güneş'in yörüngesinde döner"). Mecazi olarak kullanıldığında, küçük harfler uygundur (örneğin, "benim dünyam").</w:t>
      </w:r>
    </w:p>
    <w:p w14:paraId="339D9A1E" w14:textId="77777777" w:rsidR="00990AB5" w:rsidRPr="00990AB5" w:rsidRDefault="00990AB5" w:rsidP="00990AB5">
      <w:pPr>
        <w:rPr>
          <w:b/>
          <w:bCs/>
        </w:rPr>
      </w:pPr>
      <w:r w:rsidRPr="00990AB5">
        <w:rPr>
          <w:b/>
          <w:bCs/>
        </w:rPr>
        <w:t>Yol Tarifi ve Coğrafya</w:t>
      </w:r>
    </w:p>
    <w:p w14:paraId="402E42A5" w14:textId="77777777" w:rsidR="00990AB5" w:rsidRPr="00990AB5" w:rsidRDefault="00990AB5" w:rsidP="00990AB5">
      <w:r w:rsidRPr="00990AB5">
        <w:t>Yön isimleri genellikle özel isimlerden önce geldiğinde büyük harfle, sonra geldiğinde ise küçük harfle yazılır:</w:t>
      </w:r>
    </w:p>
    <w:p w14:paraId="49BF944D" w14:textId="77777777" w:rsidR="00990AB5" w:rsidRPr="00990AB5" w:rsidRDefault="00990AB5" w:rsidP="00990AB5">
      <w:pPr>
        <w:numPr>
          <w:ilvl w:val="0"/>
          <w:numId w:val="1"/>
        </w:numPr>
      </w:pPr>
      <w:r w:rsidRPr="00990AB5">
        <w:t>"Kuzey Amerika" ve "Amerika'nın güneybatısı".</w:t>
      </w:r>
    </w:p>
    <w:p w14:paraId="55A91813" w14:textId="77777777" w:rsidR="00990AB5" w:rsidRPr="00990AB5" w:rsidRDefault="00990AB5" w:rsidP="00990AB5">
      <w:r w:rsidRPr="00990AB5">
        <w:t>Bu kural, özel isimlerle ilişkilendirilen coğrafi özellikler için de geçerlidir, örneğin "Gediz Nehri" ama "Gediz Nehri" için geçerli değildir.</w:t>
      </w:r>
    </w:p>
    <w:p w14:paraId="530D8364" w14:textId="77777777" w:rsidR="00990AB5" w:rsidRPr="00990AB5" w:rsidRDefault="00990AB5" w:rsidP="00990AB5">
      <w:pPr>
        <w:rPr>
          <w:b/>
          <w:bCs/>
        </w:rPr>
      </w:pPr>
      <w:r w:rsidRPr="00990AB5">
        <w:rPr>
          <w:b/>
          <w:bCs/>
        </w:rPr>
        <w:t>Başlık ve Tatillerin Yazılması</w:t>
      </w:r>
    </w:p>
    <w:p w14:paraId="48768226" w14:textId="77777777" w:rsidR="00990AB5" w:rsidRPr="00990AB5" w:rsidRDefault="00990AB5" w:rsidP="00990AB5">
      <w:r w:rsidRPr="00990AB5">
        <w:lastRenderedPageBreak/>
        <w:t>Kurumların, dillerin, dinlerin, ırkların, mezheplerin ve tatillerin özel adları büyük harfle yazılır. Örneğin, "Türk", "İslam" ve "Anneler Günü" büyük harflerle yazılır. Tersine, tarih ve matematik gibi konu adları ve genel öneme sahip tür adları küçük harfle yazılır.</w:t>
      </w:r>
    </w:p>
    <w:p w14:paraId="056BB816" w14:textId="77777777" w:rsidR="00990AB5" w:rsidRPr="00990AB5" w:rsidRDefault="00990AB5" w:rsidP="00990AB5">
      <w:pPr>
        <w:rPr>
          <w:b/>
          <w:bCs/>
        </w:rPr>
      </w:pPr>
      <w:r w:rsidRPr="00990AB5">
        <w:rPr>
          <w:b/>
          <w:bCs/>
        </w:rPr>
        <w:t>Dini Terimler</w:t>
      </w:r>
    </w:p>
    <w:p w14:paraId="1081D406" w14:textId="77777777" w:rsidR="00990AB5" w:rsidRPr="00990AB5" w:rsidRDefault="00990AB5" w:rsidP="00990AB5">
      <w:r w:rsidRPr="00990AB5">
        <w:t xml:space="preserve">Bazı dini terimler bağlama göre değişir. Anadolu coğrafyasının İslam inancında Tanrı'ya atıfta bulunurken "Allah" gibi terimler büyük harfle yazılır, saygı ve resmi yazım kuralları arasında bir denge </w:t>
      </w:r>
      <w:proofErr w:type="gramStart"/>
      <w:r w:rsidRPr="00990AB5">
        <w:t>sağlanır</w:t>
      </w:r>
      <w:proofErr w:type="gramEnd"/>
      <w:r w:rsidRPr="00990AB5">
        <w:t>.</w:t>
      </w:r>
    </w:p>
    <w:p w14:paraId="5FAFAE37" w14:textId="77777777" w:rsidR="00990AB5" w:rsidRPr="00990AB5" w:rsidRDefault="00990AB5" w:rsidP="00990AB5">
      <w:pPr>
        <w:rPr>
          <w:b/>
          <w:bCs/>
        </w:rPr>
      </w:pPr>
      <w:r w:rsidRPr="00990AB5">
        <w:rPr>
          <w:b/>
          <w:bCs/>
        </w:rPr>
        <w:t>Bileşik Sözcükler ve Birleşik Yazım</w:t>
      </w:r>
    </w:p>
    <w:p w14:paraId="71BB4B1F" w14:textId="77777777" w:rsidR="00990AB5" w:rsidRPr="00990AB5" w:rsidRDefault="00990AB5" w:rsidP="00990AB5">
      <w:r w:rsidRPr="00990AB5">
        <w:t>Türkçede bileşik kelimelerin nasıl yazılacağı, çoğunlukla kelime mantığına dayanan özel formüllere bağlıdır.</w:t>
      </w:r>
    </w:p>
    <w:p w14:paraId="393DC79E" w14:textId="77777777" w:rsidR="00990AB5" w:rsidRPr="00990AB5" w:rsidRDefault="00990AB5" w:rsidP="00990AB5">
      <w:pPr>
        <w:rPr>
          <w:b/>
          <w:bCs/>
        </w:rPr>
      </w:pPr>
      <w:r w:rsidRPr="00990AB5">
        <w:rPr>
          <w:b/>
          <w:bCs/>
        </w:rPr>
        <w:t>Bitişik Yazı</w:t>
      </w:r>
    </w:p>
    <w:p w14:paraId="121FCCD9" w14:textId="77777777" w:rsidR="00990AB5" w:rsidRPr="00990AB5" w:rsidRDefault="00990AB5" w:rsidP="00990AB5">
      <w:pPr>
        <w:numPr>
          <w:ilvl w:val="0"/>
          <w:numId w:val="2"/>
        </w:numPr>
      </w:pPr>
      <w:r w:rsidRPr="00990AB5">
        <w:t>Daha soyut kavramları ifade eden "bölme" ve "bilinçaltı" gibi kelimeler yan yana yazılır.</w:t>
      </w:r>
    </w:p>
    <w:p w14:paraId="69024924" w14:textId="77777777" w:rsidR="00990AB5" w:rsidRPr="00990AB5" w:rsidRDefault="00990AB5" w:rsidP="00990AB5">
      <w:pPr>
        <w:numPr>
          <w:ilvl w:val="0"/>
          <w:numId w:val="2"/>
        </w:numPr>
      </w:pPr>
      <w:r w:rsidRPr="00990AB5">
        <w:t>"Dolmabahçe Sarayı" gibi birleşmeyi ifade eden Hint-Avrupa kelime veya terimleri, özel isimle kullanıldığında büyük harfle, genel isimle kullanıldığında ise küçük harfle yazılır.</w:t>
      </w:r>
    </w:p>
    <w:p w14:paraId="17BCDFA5" w14:textId="77777777" w:rsidR="00990AB5" w:rsidRPr="00990AB5" w:rsidRDefault="00990AB5" w:rsidP="00990AB5">
      <w:pPr>
        <w:rPr>
          <w:b/>
          <w:bCs/>
        </w:rPr>
      </w:pPr>
      <w:r w:rsidRPr="00990AB5">
        <w:rPr>
          <w:b/>
          <w:bCs/>
        </w:rPr>
        <w:t>Yön ve Sayıları Gösterme</w:t>
      </w:r>
    </w:p>
    <w:p w14:paraId="43DC7031" w14:textId="77777777" w:rsidR="00990AB5" w:rsidRPr="00990AB5" w:rsidRDefault="00990AB5" w:rsidP="00990AB5">
      <w:r w:rsidRPr="00990AB5">
        <w:t>"Baş" gibi sözcüklerle oluşturulan belirsiz isim öbekleri bitişik yazılır; örneğin, "baş öğretmen" tek bir rolü ve anlamı kapsar.</w:t>
      </w:r>
    </w:p>
    <w:p w14:paraId="7AC8EAED" w14:textId="77777777" w:rsidR="00990AB5" w:rsidRPr="00990AB5" w:rsidRDefault="00990AB5" w:rsidP="00990AB5">
      <w:pPr>
        <w:rPr>
          <w:b/>
          <w:bCs/>
        </w:rPr>
      </w:pPr>
      <w:r w:rsidRPr="00990AB5">
        <w:rPr>
          <w:b/>
          <w:bCs/>
        </w:rPr>
        <w:t>Sınav Başarısını Sağlamak</w:t>
      </w:r>
    </w:p>
    <w:p w14:paraId="08E99238" w14:textId="77777777" w:rsidR="00990AB5" w:rsidRPr="00990AB5" w:rsidRDefault="00990AB5" w:rsidP="00990AB5">
      <w:r w:rsidRPr="00990AB5">
        <w:t>Türkçe yazım kuralları da sınav kalıplarıyla yakından örtüşmektedir ve sıklıkla ortaya çıkan maddelere öncelik verilmelidir. Örneğin mitoloji ve büyük harf kullanımı, astronomi için terim kullanımı veya özel isim sürekliliği ile ilgili sorular ortaya çıkmıştır. Tarihsel bağlamı ve gelişen kalıpları anlamak sınav sorularını tahmin etmeye ve ustalaşmaya yardımcı olur.</w:t>
      </w:r>
    </w:p>
    <w:p w14:paraId="039B153C" w14:textId="77777777" w:rsidR="00990AB5" w:rsidRPr="00990AB5" w:rsidRDefault="00990AB5" w:rsidP="00990AB5">
      <w:pPr>
        <w:rPr>
          <w:b/>
          <w:bCs/>
        </w:rPr>
      </w:pPr>
      <w:r w:rsidRPr="00990AB5">
        <w:rPr>
          <w:b/>
          <w:bCs/>
        </w:rPr>
        <w:t>Çeşitli Hususlar</w:t>
      </w:r>
    </w:p>
    <w:p w14:paraId="6F8A5CAF" w14:textId="77777777" w:rsidR="00990AB5" w:rsidRPr="00990AB5" w:rsidRDefault="00990AB5" w:rsidP="00990AB5">
      <w:pPr>
        <w:numPr>
          <w:ilvl w:val="0"/>
          <w:numId w:val="3"/>
        </w:numPr>
      </w:pPr>
      <w:r w:rsidRPr="00990AB5">
        <w:t>Tireli ifadeler veya tarihsel terimler gibi karmaşık yapılar, pratik ve dikkatten yararlanır.</w:t>
      </w:r>
    </w:p>
    <w:p w14:paraId="2A12A720" w14:textId="77777777" w:rsidR="00990AB5" w:rsidRPr="00990AB5" w:rsidRDefault="00990AB5" w:rsidP="00990AB5">
      <w:pPr>
        <w:numPr>
          <w:ilvl w:val="0"/>
          <w:numId w:val="3"/>
        </w:numPr>
      </w:pPr>
      <w:r w:rsidRPr="00990AB5">
        <w:t>"Rezil olma" gibi ses değişimleri veya gövde dönüşümleri yaşandığında bitişik yazı hayati önem taşır.</w:t>
      </w:r>
    </w:p>
    <w:p w14:paraId="28A252B7" w14:textId="77777777" w:rsidR="00990AB5" w:rsidRPr="00990AB5" w:rsidRDefault="00990AB5" w:rsidP="00990AB5">
      <w:pPr>
        <w:rPr>
          <w:b/>
          <w:bCs/>
        </w:rPr>
      </w:pPr>
      <w:r w:rsidRPr="00990AB5">
        <w:rPr>
          <w:b/>
          <w:bCs/>
        </w:rPr>
        <w:t>Çözüm</w:t>
      </w:r>
    </w:p>
    <w:p w14:paraId="764BF305" w14:textId="77777777" w:rsidR="00990AB5" w:rsidRPr="00990AB5" w:rsidRDefault="00990AB5" w:rsidP="00990AB5">
      <w:r w:rsidRPr="00990AB5">
        <w:t xml:space="preserve">Türkçe yazım kurallarına </w:t>
      </w:r>
      <w:proofErr w:type="gramStart"/>
      <w:r w:rsidRPr="00990AB5">
        <w:t>hakim</w:t>
      </w:r>
      <w:proofErr w:type="gramEnd"/>
      <w:r w:rsidRPr="00990AB5">
        <w:t xml:space="preserve"> olmak, teorik temelleri anlama, sık karşılaşılan kalıpları tanıma ve sürekli pratik yapma gibi unsurların bir karışımını gerektirir. Kritik alanlara odaklanın, mantıksal yazım stratejileri kullanın ve Türk Dil Kurumu'nun güncellemelerini takip edin. Unutmayın, kademeli iyileştirmeler yapmak ve hatalardan ders çıkarmak dilsel doğruluğunuzu ve yeterliliğinizi sürekli olarak artıracaktır.</w:t>
      </w:r>
    </w:p>
    <w:p w14:paraId="5AB6FE07" w14:textId="77777777" w:rsidR="00990AB5" w:rsidRPr="00990AB5" w:rsidRDefault="00990AB5" w:rsidP="00990AB5">
      <w:r w:rsidRPr="00990AB5">
        <w:t xml:space="preserve">Bu temel kuralları kavrayışınızı sağlamlaştırarak, Türkçe yazmada akıcılığa ve özgüvene giden yolu açmış olursunuz. İster </w:t>
      </w:r>
      <w:proofErr w:type="gramStart"/>
      <w:r w:rsidRPr="00990AB5">
        <w:t>sınavları,</w:t>
      </w:r>
      <w:proofErr w:type="gramEnd"/>
      <w:r w:rsidRPr="00990AB5">
        <w:t xml:space="preserve"> ister kişisel beceri geliştirmeyi hedefleyin, bu yönergeler her öğrenci için temel bir araç takımı oluşturur.</w:t>
      </w:r>
    </w:p>
    <w:p w14:paraId="3441587D" w14:textId="77777777" w:rsidR="004E6EE4" w:rsidRDefault="004E6EE4"/>
    <w:sectPr w:rsidR="004E6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2200D"/>
    <w:multiLevelType w:val="multilevel"/>
    <w:tmpl w:val="AB7E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8F3E86"/>
    <w:multiLevelType w:val="multilevel"/>
    <w:tmpl w:val="9322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6539C9"/>
    <w:multiLevelType w:val="multilevel"/>
    <w:tmpl w:val="1B56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7217105">
    <w:abstractNumId w:val="2"/>
  </w:num>
  <w:num w:numId="2" w16cid:durableId="46540533">
    <w:abstractNumId w:val="0"/>
  </w:num>
  <w:num w:numId="3" w16cid:durableId="536088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EE"/>
    <w:rsid w:val="004E6EE4"/>
    <w:rsid w:val="005005B1"/>
    <w:rsid w:val="00990AB5"/>
    <w:rsid w:val="00EB0F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C5434-FBBC-41D2-BD33-A85E33E6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972806">
      <w:bodyDiv w:val="1"/>
      <w:marLeft w:val="0"/>
      <w:marRight w:val="0"/>
      <w:marTop w:val="0"/>
      <w:marBottom w:val="0"/>
      <w:divBdr>
        <w:top w:val="none" w:sz="0" w:space="0" w:color="auto"/>
        <w:left w:val="none" w:sz="0" w:space="0" w:color="auto"/>
        <w:bottom w:val="none" w:sz="0" w:space="0" w:color="auto"/>
        <w:right w:val="none" w:sz="0" w:space="0" w:color="auto"/>
      </w:divBdr>
    </w:div>
    <w:div w:id="96986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2</cp:revision>
  <dcterms:created xsi:type="dcterms:W3CDTF">2024-11-02T16:01:00Z</dcterms:created>
  <dcterms:modified xsi:type="dcterms:W3CDTF">2024-11-02T16:01:00Z</dcterms:modified>
</cp:coreProperties>
</file>