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22C9F" w14:textId="77777777" w:rsidR="002B66A6" w:rsidRPr="002B66A6" w:rsidRDefault="002B66A6" w:rsidP="002B66A6">
      <w:pPr>
        <w:rPr>
          <w:b/>
          <w:bCs/>
        </w:rPr>
      </w:pPr>
      <w:r w:rsidRPr="002B66A6">
        <w:rPr>
          <w:b/>
          <w:bCs/>
        </w:rPr>
        <w:t>Sözel Mantığın Sırlarını Açmak: Sınav Başarısı İçin Pratik Bir Yaklaşım</w:t>
      </w:r>
    </w:p>
    <w:p w14:paraId="1FF6BE35" w14:textId="77777777" w:rsidR="002B66A6" w:rsidRPr="002B66A6" w:rsidRDefault="002B66A6" w:rsidP="002B66A6">
      <w:r w:rsidRPr="002B66A6">
        <w:t>Sözlü mantık, KPSS, ALES ve DGS gibi sınavlara hazırlanan herkes için kritik bir beceridir. Bu sadece sunulan bilgileri anlamakla ilgili değil, aynı zamanda doğru cevaba ulaşmak için bu bilgileri hızlı ve doğru bir şekilde işlemekle ilgilidir. Ancak, birçok aday bu soruların karmaşıklığı ve uzunluğuyla mücadele eder ve genellikle sınavların sonuna doğru çıkan ayrıntılı paragraflar veya karmaşık dil bilgisi sorguları arasında sıkışıp kalır. Bu makale, geleneksel tablo sistemlerine çok fazla güvenmeden soruları daha verimli ve etkili bir şekilde çözmenize yardımcı olabilecek pratik yöntemler ve teknikler sunarak sözlü mantığı basitleştirmeyi amaçlamaktadır.</w:t>
      </w:r>
    </w:p>
    <w:p w14:paraId="57EBC70D" w14:textId="77777777" w:rsidR="002B66A6" w:rsidRPr="002B66A6" w:rsidRDefault="002B66A6" w:rsidP="002B66A6">
      <w:pPr>
        <w:rPr>
          <w:b/>
          <w:bCs/>
        </w:rPr>
      </w:pPr>
      <w:r w:rsidRPr="002B66A6">
        <w:rPr>
          <w:b/>
          <w:bCs/>
        </w:rPr>
        <w:t>Yaklaşımı Yeniden Tanımlamak</w:t>
      </w:r>
    </w:p>
    <w:p w14:paraId="0B4028B9" w14:textId="77777777" w:rsidR="002B66A6" w:rsidRPr="002B66A6" w:rsidRDefault="002B66A6" w:rsidP="002B66A6">
      <w:r w:rsidRPr="002B66A6">
        <w:t>Genellikle, tablo sistemlerini içeren geleneksel yöntemler zahmetli ve zaman alıcı olabilir. Buradaki amaç, bu yöntemlerden daha basit ve pratik yaklaşımlara geçmektir. Örneğin, adayların en sık dile getirdiği şikayetlerden biri, son birkaç soruda önemli miktarda zaman kaybetmeleri ve bunun da sınav sürelerinden 10-15 dakikaya kadarını almasıdır. Daha basit ve daha doğrudan yöntemlere odaklanarak, bu süreyi önemli ölçüde azaltabilir ve sözel mantık sorularını çözme sürecini daha az yorucu hale getirebiliriz.</w:t>
      </w:r>
    </w:p>
    <w:p w14:paraId="3767035F" w14:textId="77777777" w:rsidR="002B66A6" w:rsidRPr="002B66A6" w:rsidRDefault="002B66A6" w:rsidP="002B66A6">
      <w:pPr>
        <w:rPr>
          <w:b/>
          <w:bCs/>
        </w:rPr>
      </w:pPr>
      <w:r w:rsidRPr="002B66A6">
        <w:rPr>
          <w:b/>
          <w:bCs/>
        </w:rPr>
        <w:t>Ön Bilginin Önemi</w:t>
      </w:r>
    </w:p>
    <w:p w14:paraId="05F915E7" w14:textId="77777777" w:rsidR="002B66A6" w:rsidRPr="002B66A6" w:rsidRDefault="002B66A6" w:rsidP="002B66A6">
      <w:r w:rsidRPr="002B66A6">
        <w:t>Kritik stratejilerden biri, soruda verilen öncül bilgilere odaklanmayı içerir. Bu, genellikle sonucu belirleyebilen temel bilgidir. Verilen tüm bilgileri istisnasız not etmek önemlidir, çünkü bağlaçlar (ve, veya, nihayetinde) gibi küçük ayrıntılar bile sorunun kaderini önemli ölçüde değiştirebilir.</w:t>
      </w:r>
    </w:p>
    <w:p w14:paraId="3FC9EFD9" w14:textId="77777777" w:rsidR="002B66A6" w:rsidRPr="002B66A6" w:rsidRDefault="002B66A6" w:rsidP="002B66A6">
      <w:r w:rsidRPr="002B66A6">
        <w:t>Önceki bilgileri içeren sorularda, genellikle verilen görevi basitleştiren kırmızıyla işaretlenmiş ifadelerin kısımlarına ayrıntılı dikkat gösterilmelidir. Bu uygulama, öncülleri yeniden okumak veya ikinci kez tahmin etmek için gereksiz zaman harcamaktan kaçınmanıza yardımcı olur ve soruyu çözmeye sorunsuz bir geçiş sağlar.</w:t>
      </w:r>
    </w:p>
    <w:p w14:paraId="410322C3" w14:textId="77777777" w:rsidR="002B66A6" w:rsidRPr="002B66A6" w:rsidRDefault="002B66A6" w:rsidP="002B66A6">
      <w:pPr>
        <w:rPr>
          <w:b/>
          <w:bCs/>
        </w:rPr>
      </w:pPr>
      <w:r w:rsidRPr="002B66A6">
        <w:rPr>
          <w:b/>
          <w:bCs/>
        </w:rPr>
        <w:t>Önemli Bilgileri Parçalara Ayırma ve Not Alma</w:t>
      </w:r>
    </w:p>
    <w:p w14:paraId="30595EE5" w14:textId="77777777" w:rsidR="002B66A6" w:rsidRPr="002B66A6" w:rsidRDefault="002B66A6" w:rsidP="002B66A6">
      <w:r w:rsidRPr="002B66A6">
        <w:t>Sözlü mantık sorularını çözmenin pratik bir yolu, soruyu daha küçük, yönetilebilir bileşenlere ayırmaktır. Tüm ayrıntıları zihninizde tutmaya çalışmak yerine, bunları yazın. Bu, özellikle birden fazla karakter veya senaryo içeren daha karmaşık metinlerde kimin neyi, ne zaman ve nerede yaptığını not etmeyi içerebilir.</w:t>
      </w:r>
    </w:p>
    <w:p w14:paraId="6F9A38AD" w14:textId="77777777" w:rsidR="002B66A6" w:rsidRPr="002B66A6" w:rsidRDefault="002B66A6" w:rsidP="002B66A6">
      <w:r w:rsidRPr="002B66A6">
        <w:t>Örneğin, bir soruda şu ifade yer alıyorsa:</w:t>
      </w:r>
    </w:p>
    <w:p w14:paraId="0A7D3B9D" w14:textId="77777777" w:rsidR="002B66A6" w:rsidRPr="002B66A6" w:rsidRDefault="002B66A6" w:rsidP="002B66A6">
      <w:pPr>
        <w:numPr>
          <w:ilvl w:val="0"/>
          <w:numId w:val="1"/>
        </w:numPr>
      </w:pPr>
      <w:r w:rsidRPr="002B66A6">
        <w:t>"Ali Burak'la aynı yemeği yedi, Ceyda onlardan farklı yemek yedi," hemen yazın. Aklınızda tutmayın.</w:t>
      </w:r>
    </w:p>
    <w:p w14:paraId="0164A5C5" w14:textId="77777777" w:rsidR="002B66A6" w:rsidRPr="002B66A6" w:rsidRDefault="002B66A6" w:rsidP="002B66A6">
      <w:pPr>
        <w:numPr>
          <w:ilvl w:val="0"/>
          <w:numId w:val="1"/>
        </w:numPr>
      </w:pPr>
      <w:r w:rsidRPr="002B66A6">
        <w:t>"Ali &amp; Burak = Aynı yemek; Ceyda = Farklı yemek" gibi basit notlar oluşturmak, düşüncelerinizi organize etmenize ve sorunu daha kolay çözmenize yardımcı olabilir.</w:t>
      </w:r>
    </w:p>
    <w:p w14:paraId="0D381EBB" w14:textId="77777777" w:rsidR="002B66A6" w:rsidRPr="002B66A6" w:rsidRDefault="002B66A6" w:rsidP="002B66A6">
      <w:pPr>
        <w:rPr>
          <w:b/>
          <w:bCs/>
        </w:rPr>
      </w:pPr>
      <w:r w:rsidRPr="002B66A6">
        <w:rPr>
          <w:b/>
          <w:bCs/>
        </w:rPr>
        <w:t>Tablolara Olan İhtiyacın Ortadan Kaldırılması</w:t>
      </w:r>
    </w:p>
    <w:p w14:paraId="3CFFAD33" w14:textId="77777777" w:rsidR="002B66A6" w:rsidRPr="002B66A6" w:rsidRDefault="002B66A6" w:rsidP="002B66A6">
      <w:r w:rsidRPr="002B66A6">
        <w:t>Tablo kullanmamak alışılmadık gelebilir, özellikle de alışkınsanız. Ancak, anahtar nokta tabloları gereksiz kılacak şekilde bilgileri basitleştirmektir. KPSS sınavlarında görseller ve kendi kendine tablolanmış sorular yaygın olsa da, bazen bilişsel yükünüzü artırabilir ve ihtiyaç duyduğunuz bilgileri bulmanızı zorlaştırabilir. Bunun yerine, sağlanan verileri doğrudan işleyin ve kesinlikle gerekli olmadıkça ek tablolar oluşturmaktan kaçının.</w:t>
      </w:r>
    </w:p>
    <w:p w14:paraId="37A44486" w14:textId="77777777" w:rsidR="002B66A6" w:rsidRPr="002B66A6" w:rsidRDefault="002B66A6" w:rsidP="002B66A6">
      <w:pPr>
        <w:rPr>
          <w:b/>
          <w:bCs/>
        </w:rPr>
      </w:pPr>
      <w:r w:rsidRPr="002B66A6">
        <w:rPr>
          <w:b/>
          <w:bCs/>
        </w:rPr>
        <w:t>Detaylara Dikkat: Kesinlikle ve Belki</w:t>
      </w:r>
    </w:p>
    <w:p w14:paraId="33E5934F" w14:textId="77777777" w:rsidR="002B66A6" w:rsidRPr="002B66A6" w:rsidRDefault="002B66A6" w:rsidP="002B66A6">
      <w:r w:rsidRPr="002B66A6">
        <w:lastRenderedPageBreak/>
        <w:t>"Kesinlikle" ve "belki" gibi ifadeler dikkatli bir dikkat gerektirir. Adaylar genellikle bu temel göstergeleri fark edemedikleri için puan kaybederler. Olasılık veya kesinlik belirten kelimeler tüm mantık yapısını değiştirebilir. Bu nedenle, sorunun ifadesini yakından incelediğinizden emin olmak basit ama maliyetli hataları önleyebilir.</w:t>
      </w:r>
    </w:p>
    <w:p w14:paraId="0951143F" w14:textId="77777777" w:rsidR="002B66A6" w:rsidRPr="002B66A6" w:rsidRDefault="002B66A6" w:rsidP="002B66A6">
      <w:pPr>
        <w:rPr>
          <w:b/>
          <w:bCs/>
        </w:rPr>
      </w:pPr>
      <w:r w:rsidRPr="002B66A6">
        <w:rPr>
          <w:b/>
          <w:bCs/>
        </w:rPr>
        <w:t>Zaman Dilimleri ve Sabit Bilgiler</w:t>
      </w:r>
    </w:p>
    <w:p w14:paraId="06826080" w14:textId="77777777" w:rsidR="002B66A6" w:rsidRPr="002B66A6" w:rsidRDefault="002B66A6" w:rsidP="002B66A6">
      <w:r w:rsidRPr="002B66A6">
        <w:t>Zaman dilimlerini (saat, gün, ay, yıl) içeren soruları ele almak, bunların sabit ve değişken olmayan bilgi parçaları olduğunu kabul etmeyi gerektirir. Sunulan tarih veya zaman dilimlerinin sıralı veya evrensel olarak kabul görmüş bir yapıyı takip ettiğini bilmek, bu ayrıntıları yönetme ve düzenleme yeteneğinizi kolaylaştırabilir.</w:t>
      </w:r>
    </w:p>
    <w:p w14:paraId="52BCB709" w14:textId="77777777" w:rsidR="002B66A6" w:rsidRPr="002B66A6" w:rsidRDefault="002B66A6" w:rsidP="002B66A6">
      <w:r w:rsidRPr="002B66A6">
        <w:t>Benzer şekilde, sıralama sorularında veya sayısal değer sorgularında, sayıların belirli bir sırayı takip ettiğini anlamak son derece yararlı olabilir. Örneğin, 7, 3'ten önce gelmez ve 25, 11'den önce gelmez. Bu sabit değerler, bir tutarlılık ve öngörülebilirlik katmanı getirdikleri için mantık bulmacasını basitleştirir.</w:t>
      </w:r>
    </w:p>
    <w:p w14:paraId="2CC6B860" w14:textId="77777777" w:rsidR="002B66A6" w:rsidRPr="002B66A6" w:rsidRDefault="002B66A6" w:rsidP="002B66A6">
      <w:pPr>
        <w:rPr>
          <w:b/>
          <w:bCs/>
        </w:rPr>
      </w:pPr>
      <w:r w:rsidRPr="002B66A6">
        <w:rPr>
          <w:b/>
          <w:bCs/>
        </w:rPr>
        <w:t>Mantıksal Gruplamalar için İşaretleme Sistemleri</w:t>
      </w:r>
    </w:p>
    <w:p w14:paraId="5E9C0820" w14:textId="77777777" w:rsidR="002B66A6" w:rsidRPr="002B66A6" w:rsidRDefault="002B66A6" w:rsidP="002B66A6">
      <w:r w:rsidRPr="002B66A6">
        <w:t>Yararlı bir teknik, öğeleri mantıksal olarak gruplamak veya ayırt etmek için semboller kullanmayı içerir. Örneğin, bir çarpı sembolü (x) gruplanması gereken öğeleri temsil ederken, bir artı (+) ayrılması gereken öğeleri belirtebilir. Bu görsel ayrım, mantık yapılarını karışıklık olmadan takip etmeye yardımcı olur.</w:t>
      </w:r>
    </w:p>
    <w:p w14:paraId="22F097E2" w14:textId="77777777" w:rsidR="002B66A6" w:rsidRPr="002B66A6" w:rsidRDefault="002B66A6" w:rsidP="002B66A6">
      <w:pPr>
        <w:rPr>
          <w:b/>
          <w:bCs/>
        </w:rPr>
      </w:pPr>
      <w:r w:rsidRPr="002B66A6">
        <w:rPr>
          <w:b/>
          <w:bCs/>
        </w:rPr>
        <w:t>Örnek Ayrıntı ve Çözüm</w:t>
      </w:r>
    </w:p>
    <w:p w14:paraId="02FF6DEE" w14:textId="77777777" w:rsidR="002B66A6" w:rsidRPr="002B66A6" w:rsidRDefault="002B66A6" w:rsidP="002B66A6">
      <w:r w:rsidRPr="002B66A6">
        <w:t>Daha anlaşılır olması için genişletilmiş bir örneği ele alalım.</w:t>
      </w:r>
    </w:p>
    <w:p w14:paraId="1C28F91D" w14:textId="77777777" w:rsidR="002B66A6" w:rsidRPr="002B66A6" w:rsidRDefault="002B66A6" w:rsidP="002B66A6">
      <w:r w:rsidRPr="002B66A6">
        <w:t>Diyelim ki bir sorunumuz var:</w:t>
      </w:r>
    </w:p>
    <w:p w14:paraId="6AE9831C" w14:textId="77777777" w:rsidR="002B66A6" w:rsidRPr="002B66A6" w:rsidRDefault="002B66A6" w:rsidP="002B66A6">
      <w:pPr>
        <w:numPr>
          <w:ilvl w:val="0"/>
          <w:numId w:val="2"/>
        </w:numPr>
      </w:pPr>
      <w:r w:rsidRPr="002B66A6">
        <w:t>Sekiz kişi (Ahmet, Berna, Canan, Damla, Emrah, Figen, Gonca, Hasan) bir pastanenin iki şubesinden (Y ve Z) tatlı (keşkül ve puding) sipariş etti. Z şubesindeki her tatlı yalnızca bir kez sipariş edildi. Damla Y şubesinden keşkül, Canan ise puding sipariş etti. Figen ve Gonca aynı tatlıyı sipariş etti ve aynı şubedeler. Gonca ve Canan farklı şubelerden tatlı sipariş etti. Hasan ve Emrah aynı tatlıyı sipariş etti ve böyle devam etti.</w:t>
      </w:r>
    </w:p>
    <w:p w14:paraId="1B57B525" w14:textId="77777777" w:rsidR="002B66A6" w:rsidRPr="002B66A6" w:rsidRDefault="002B66A6" w:rsidP="002B66A6">
      <w:pPr>
        <w:rPr>
          <w:b/>
          <w:bCs/>
        </w:rPr>
      </w:pPr>
      <w:r w:rsidRPr="002B66A6">
        <w:rPr>
          <w:b/>
          <w:bCs/>
        </w:rPr>
        <w:t>Adım 1: Bilgileri Belirleyin ve Yazın</w:t>
      </w:r>
    </w:p>
    <w:p w14:paraId="0ECD1C8B" w14:textId="77777777" w:rsidR="002B66A6" w:rsidRPr="002B66A6" w:rsidRDefault="002B66A6" w:rsidP="002B66A6">
      <w:pPr>
        <w:numPr>
          <w:ilvl w:val="0"/>
          <w:numId w:val="3"/>
        </w:numPr>
      </w:pPr>
      <w:r w:rsidRPr="002B66A6">
        <w:t>Öncelikle kişileri ve tatlıları yazalım.</w:t>
      </w:r>
    </w:p>
    <w:p w14:paraId="6DCCBAA3" w14:textId="77777777" w:rsidR="002B66A6" w:rsidRPr="002B66A6" w:rsidRDefault="002B66A6" w:rsidP="002B66A6">
      <w:pPr>
        <w:numPr>
          <w:ilvl w:val="0"/>
          <w:numId w:val="3"/>
        </w:numPr>
      </w:pPr>
      <w:r w:rsidRPr="002B66A6">
        <w:t>"Damla = Y dalından keşkül" ve "Canan = muhallebi" şeklinde işaretleyin.</w:t>
      </w:r>
    </w:p>
    <w:p w14:paraId="6220FD9E" w14:textId="77777777" w:rsidR="002B66A6" w:rsidRPr="002B66A6" w:rsidRDefault="002B66A6" w:rsidP="002B66A6">
      <w:pPr>
        <w:numPr>
          <w:ilvl w:val="0"/>
          <w:numId w:val="3"/>
        </w:numPr>
      </w:pPr>
      <w:r w:rsidRPr="002B66A6">
        <w:t>Göster: "Figen &amp; Gonca = aynı tatlı" ve "Gonca ve Canan'ın şubeleri farklı" vb.</w:t>
      </w:r>
    </w:p>
    <w:p w14:paraId="26AE80B9" w14:textId="77777777" w:rsidR="002B66A6" w:rsidRPr="002B66A6" w:rsidRDefault="002B66A6" w:rsidP="002B66A6">
      <w:pPr>
        <w:rPr>
          <w:b/>
          <w:bCs/>
        </w:rPr>
      </w:pPr>
      <w:r w:rsidRPr="002B66A6">
        <w:rPr>
          <w:b/>
          <w:bCs/>
        </w:rPr>
        <w:t>Adım 2: Sırayla İşlem Yapın</w:t>
      </w:r>
    </w:p>
    <w:p w14:paraId="0F8D0962" w14:textId="77777777" w:rsidR="002B66A6" w:rsidRPr="002B66A6" w:rsidRDefault="002B66A6" w:rsidP="002B66A6">
      <w:pPr>
        <w:numPr>
          <w:ilvl w:val="0"/>
          <w:numId w:val="4"/>
        </w:numPr>
      </w:pPr>
      <w:r w:rsidRPr="002B66A6">
        <w:t>Damla'nın keşkül, Canan'ın ise puding olduğunu bilerek önce bunları işaretleyin.</w:t>
      </w:r>
    </w:p>
    <w:p w14:paraId="30ADB5B7" w14:textId="77777777" w:rsidR="002B66A6" w:rsidRPr="002B66A6" w:rsidRDefault="002B66A6" w:rsidP="002B66A6">
      <w:pPr>
        <w:numPr>
          <w:ilvl w:val="0"/>
          <w:numId w:val="4"/>
        </w:numPr>
      </w:pPr>
      <w:r w:rsidRPr="002B66A6">
        <w:t>Figen ile Gonca'nın aynı cinsten olması gerektiği halde, geriye sadece bir tane keşkül kaldığına göre, mutlaka puding yemeleri gerekir.</w:t>
      </w:r>
    </w:p>
    <w:p w14:paraId="13210167" w14:textId="77777777" w:rsidR="002B66A6" w:rsidRPr="002B66A6" w:rsidRDefault="002B66A6" w:rsidP="002B66A6">
      <w:pPr>
        <w:numPr>
          <w:ilvl w:val="0"/>
          <w:numId w:val="4"/>
        </w:numPr>
      </w:pPr>
      <w:r w:rsidRPr="002B66A6">
        <w:t>Gonca'nın pudingi Z'de (paylaşımlı) olamaz, Y olmalı. Canan'ınki Z olmalı. Hasan ve Emrah'ın bir keşkül paylaşma ihtimaliyle devam edelim.</w:t>
      </w:r>
    </w:p>
    <w:p w14:paraId="743F90AD" w14:textId="77777777" w:rsidR="002B66A6" w:rsidRPr="002B66A6" w:rsidRDefault="002B66A6" w:rsidP="002B66A6">
      <w:pPr>
        <w:rPr>
          <w:b/>
          <w:bCs/>
        </w:rPr>
      </w:pPr>
      <w:r w:rsidRPr="002B66A6">
        <w:rPr>
          <w:b/>
          <w:bCs/>
        </w:rPr>
        <w:t>Adım 3: Mantıksal Gösterimi Uygula</w:t>
      </w:r>
    </w:p>
    <w:p w14:paraId="459E28E5" w14:textId="77777777" w:rsidR="002B66A6" w:rsidRPr="002B66A6" w:rsidRDefault="002B66A6" w:rsidP="002B66A6">
      <w:pPr>
        <w:numPr>
          <w:ilvl w:val="0"/>
          <w:numId w:val="5"/>
        </w:numPr>
      </w:pPr>
      <w:r w:rsidRPr="002B66A6">
        <w:lastRenderedPageBreak/>
        <w:t>Gruplama için semboller kullanın: “Y dalı, Z dalı, aynı tatlı (+), farklı dal (-).”</w:t>
      </w:r>
    </w:p>
    <w:p w14:paraId="5F93B055" w14:textId="77777777" w:rsidR="002B66A6" w:rsidRPr="002B66A6" w:rsidRDefault="002B66A6" w:rsidP="002B66A6">
      <w:pPr>
        <w:numPr>
          <w:ilvl w:val="0"/>
          <w:numId w:val="5"/>
        </w:numPr>
      </w:pPr>
      <w:r w:rsidRPr="002B66A6">
        <w:t>Çarpılar koyun ve öncüllerle tutarlılığını kontrol edin.</w:t>
      </w:r>
    </w:p>
    <w:p w14:paraId="3FE0903C" w14:textId="77777777" w:rsidR="002B66A6" w:rsidRPr="002B66A6" w:rsidRDefault="002B66A6" w:rsidP="002B66A6">
      <w:pPr>
        <w:rPr>
          <w:b/>
          <w:bCs/>
        </w:rPr>
      </w:pPr>
      <w:r w:rsidRPr="002B66A6">
        <w:rPr>
          <w:b/>
          <w:bCs/>
        </w:rPr>
        <w:t>Son İyileştirmeler: Doğruluğun Sağlanması</w:t>
      </w:r>
    </w:p>
    <w:p w14:paraId="250A2218" w14:textId="77777777" w:rsidR="002B66A6" w:rsidRPr="002B66A6" w:rsidRDefault="002B66A6" w:rsidP="002B66A6">
      <w:r w:rsidRPr="002B66A6">
        <w:t>Çözümlerinizi her zaman sağlanan başlangıç ​​koşullarıyla çapraz doğrulayın. Son tahsislerinizin veya kararlarınızın verilen öncüllerden hiçbirini ihlal etmediğinden emin olun. Bu yöntem yalnızca zamandan tasarruf sağlamakla kalmaz, aynı zamanda karar verme sürecini basitleştirerek sınav koşulları altında daha fazla doğruluk sağlar.</w:t>
      </w:r>
    </w:p>
    <w:p w14:paraId="10CAB376" w14:textId="77777777" w:rsidR="002B66A6" w:rsidRPr="002B66A6" w:rsidRDefault="002B66A6" w:rsidP="002B66A6">
      <w:pPr>
        <w:rPr>
          <w:b/>
          <w:bCs/>
        </w:rPr>
      </w:pPr>
      <w:r w:rsidRPr="002B66A6">
        <w:rPr>
          <w:b/>
          <w:bCs/>
        </w:rPr>
        <w:t>Örnek Ötesinde</w:t>
      </w:r>
    </w:p>
    <w:p w14:paraId="4B5366F2" w14:textId="77777777" w:rsidR="002B66A6" w:rsidRPr="002B66A6" w:rsidRDefault="002B66A6" w:rsidP="002B66A6">
      <w:r w:rsidRPr="002B66A6">
        <w:t>Bu stratejiler çeşitli sözel mantık sorularına evrensel olarak uygulanır. Karmaşık mantıksal ilişkileri yönetmekten, sorulardaki içsel yapıları basitleştirmeye kadar, size zahmetli tablolara veya yöntemlere bağımlılığı azaltan pratik araçlar sağlar. Bu, yalnızca değerli sınav süresinden tasarruf sağlamakla kalmaz, aynı zamanda yanlış yorumlama veya bilişsel aşırı yüklenme nedeniyle hata olasılığını da azaltır.</w:t>
      </w:r>
    </w:p>
    <w:p w14:paraId="59A12AC7" w14:textId="77777777" w:rsidR="002B66A6" w:rsidRPr="002B66A6" w:rsidRDefault="002B66A6" w:rsidP="002B66A6">
      <w:r w:rsidRPr="002B66A6">
        <w:t>Özetle, sözel mantığa açık, sistematik bir metodolojiyle yaklaşmak daha fazla doğruluk ve verimlilik sağlar. Tablolara aşırı güvenmeden not almaya, öncül incelemeye ve mantıksal yapılandırmaya daha fazla odaklanarak, sözel mantık bölümlerindeki performansınızı önemli ölçüde artırabilirsiniz. Bu yaklaşım yalnızca zihinsel yükü hafifletmekle kalmaz, aynı zamanda bu sorunları çözme sürecini daha sezgisel ve anlaşılır hale getirir. Bu nedenle, bu pratik yöntemleri benimsemek nihayetinde KPSS, ALES ve DGS gibi sınavlarda daha iyi sonuçlar elde etmeye yardımcı olabilir.</w:t>
      </w:r>
    </w:p>
    <w:p w14:paraId="6D64CBA1" w14:textId="77777777" w:rsidR="00FE4A91" w:rsidRDefault="00FE4A91"/>
    <w:sectPr w:rsidR="00FE4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0EA7"/>
    <w:multiLevelType w:val="multilevel"/>
    <w:tmpl w:val="BFCE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E4992"/>
    <w:multiLevelType w:val="multilevel"/>
    <w:tmpl w:val="674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62290"/>
    <w:multiLevelType w:val="multilevel"/>
    <w:tmpl w:val="429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7A3C78"/>
    <w:multiLevelType w:val="multilevel"/>
    <w:tmpl w:val="091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163EEF"/>
    <w:multiLevelType w:val="multilevel"/>
    <w:tmpl w:val="277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625466">
    <w:abstractNumId w:val="3"/>
  </w:num>
  <w:num w:numId="2" w16cid:durableId="276790823">
    <w:abstractNumId w:val="4"/>
  </w:num>
  <w:num w:numId="3" w16cid:durableId="1956407032">
    <w:abstractNumId w:val="2"/>
  </w:num>
  <w:num w:numId="4" w16cid:durableId="1890414644">
    <w:abstractNumId w:val="0"/>
  </w:num>
  <w:num w:numId="5" w16cid:durableId="113740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B9"/>
    <w:rsid w:val="002115B7"/>
    <w:rsid w:val="002B66A6"/>
    <w:rsid w:val="00E43DB9"/>
    <w:rsid w:val="00FE4A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A743F-5759-4DB1-BF27-694B96C1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34420">
      <w:bodyDiv w:val="1"/>
      <w:marLeft w:val="0"/>
      <w:marRight w:val="0"/>
      <w:marTop w:val="0"/>
      <w:marBottom w:val="0"/>
      <w:divBdr>
        <w:top w:val="none" w:sz="0" w:space="0" w:color="auto"/>
        <w:left w:val="none" w:sz="0" w:space="0" w:color="auto"/>
        <w:bottom w:val="none" w:sz="0" w:space="0" w:color="auto"/>
        <w:right w:val="none" w:sz="0" w:space="0" w:color="auto"/>
      </w:divBdr>
    </w:div>
    <w:div w:id="90106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2024-11-04T13:28:00Z</dcterms:created>
  <dcterms:modified xsi:type="dcterms:W3CDTF">2024-11-04T13:28:00Z</dcterms:modified>
</cp:coreProperties>
</file>