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680.314987663209" w:lineRule="auto"/>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color w:val="000000"/>
          <w:sz w:val="22"/>
          <w:szCs w:val="22"/>
        </w:rPr>
        <w:drawing>
          <wp:inline distB="114300" distT="114300" distL="114300" distR="114300">
            <wp:extent cx="3295650" cy="2287102"/>
            <wp:effectExtent b="0" l="0" r="0" t="0"/>
            <wp:docPr id="2"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3295650" cy="2287102"/>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spacing w:after="0" w:before="0" w:line="275.9999942779541" w:lineRule="auto"/>
        <w:jc w:val="center"/>
        <w:rPr>
          <w:sz w:val="56"/>
          <w:szCs w:val="56"/>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2857500" cy="1333500"/>
            <wp:effectExtent b="0" l="0" r="0" t="0"/>
            <wp:docPr descr="PampaTec Logo" id="3" name="image5.png"/>
            <a:graphic>
              <a:graphicData uri="http://schemas.openxmlformats.org/drawingml/2006/picture">
                <pic:pic>
                  <pic:nvPicPr>
                    <pic:cNvPr descr="PampaTec Logo" id="0" name="image5.png"/>
                    <pic:cNvPicPr preferRelativeResize="0"/>
                  </pic:nvPicPr>
                  <pic:blipFill>
                    <a:blip r:embed="rId7"/>
                    <a:srcRect b="0" l="0" r="0" t="0"/>
                    <a:stretch>
                      <a:fillRect/>
                    </a:stretch>
                  </pic:blipFill>
                  <pic:spPr>
                    <a:xfrm>
                      <a:off x="0" y="0"/>
                      <a:ext cx="2857500" cy="1333500"/>
                    </a:xfrm>
                    <a:prstGeom prst="rect"/>
                    <a:ln/>
                  </pic:spPr>
                </pic:pic>
              </a:graphicData>
            </a:graphic>
          </wp:inline>
        </w:drawing>
      </w:r>
      <w:r w:rsidDel="00000000" w:rsidR="00000000" w:rsidRPr="00000000">
        <w:pict>
          <v:rect style="width:0.0pt;height:1.5pt" o:hr="t" o:hrstd="t" o:hralign="center" fillcolor="#A0A0A0" stroked="f"/>
        </w:pict>
      </w:r>
      <w:r w:rsidDel="00000000" w:rsidR="00000000" w:rsidRPr="00000000">
        <w:rPr>
          <w:sz w:val="56"/>
          <w:szCs w:val="56"/>
          <w:rtl w:val="0"/>
        </w:rPr>
        <w:t xml:space="preserve">Pampa Science and Technology Park</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0" w:lineRule="auto"/>
        <w:jc w:val="center"/>
        <w:rPr>
          <w:color w:val="007032"/>
          <w:sz w:val="28"/>
          <w:szCs w:val="28"/>
        </w:rPr>
      </w:pPr>
      <w:r w:rsidDel="00000000" w:rsidR="00000000" w:rsidRPr="00000000">
        <w:pict>
          <v:rect style="width:0.0pt;height:1.5pt" o:hr="t" o:hrstd="t" o:hralign="center" fillcolor="#A0A0A0" stroked="f"/>
        </w:pict>
      </w:r>
      <w:r w:rsidDel="00000000" w:rsidR="00000000" w:rsidRPr="00000000">
        <w:rPr>
          <w:color w:val="007032"/>
          <w:sz w:val="28"/>
          <w:szCs w:val="28"/>
          <w:rtl w:val="0"/>
        </w:rPr>
        <w:t xml:space="preserve">Presentation for Technical Mission to China</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528.0000114440918" w:lineRule="auto"/>
        <w:jc w:val="center"/>
        <w:rPr>
          <w:b w:val="1"/>
          <w:bCs w:val="1"/>
          <w:color w:val="555555"/>
          <w:sz w:val="22"/>
          <w:szCs w:val="22"/>
        </w:rPr>
      </w:pPr>
      <w:r w:rsidDel="00000000" w:rsidR="00000000" w:rsidRPr="00000000">
        <w:rPr>
          <w:b w:val="1"/>
          <w:bCs w:val="1"/>
          <w:color w:val="555555"/>
          <w:sz w:val="22"/>
          <w:szCs w:val="22"/>
          <w:rtl w:val="0"/>
        </w:rPr>
        <w:t xml:space="preserve">Beijing</w:t>
      </w:r>
      <w:r w:rsidDel="00000000" w:rsidR="00000000" w:rsidRPr="00000000">
        <w:rPr>
          <w:color w:val="555555"/>
          <w:sz w:val="22"/>
          <w:szCs w:val="22"/>
          <w:rtl w:val="0"/>
        </w:rPr>
        <w:t xml:space="preserve"> &amp; </w:t>
      </w:r>
      <w:r w:rsidDel="00000000" w:rsidR="00000000" w:rsidRPr="00000000">
        <w:rPr>
          <w:b w:val="1"/>
          <w:bCs w:val="1"/>
          <w:color w:val="555555"/>
          <w:sz w:val="22"/>
          <w:szCs w:val="22"/>
          <w:rtl w:val="0"/>
        </w:rPr>
        <w:t xml:space="preserve">Shanghai</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528.0000114440918" w:lineRule="auto"/>
        <w:jc w:val="center"/>
        <w:rPr>
          <w:color w:val="555555"/>
          <w:sz w:val="22"/>
          <w:szCs w:val="22"/>
        </w:rPr>
      </w:pPr>
      <w:r w:rsidDel="00000000" w:rsidR="00000000" w:rsidRPr="00000000">
        <w:rPr>
          <w:color w:val="555555"/>
          <w:sz w:val="22"/>
          <w:szCs w:val="22"/>
          <w:rtl w:val="0"/>
        </w:rPr>
        <w:t xml:space="preserve">June 20 – July 9, 2026</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528.0000114440918" w:lineRule="auto"/>
        <w:jc w:val="center"/>
        <w:rPr>
          <w:b w:val="1"/>
          <w:bCs w:val="1"/>
          <w:color w:val="555555"/>
          <w:sz w:val="22"/>
          <w:szCs w:val="22"/>
        </w:rPr>
      </w:pPr>
      <w:r w:rsidDel="00000000" w:rsidR="00000000" w:rsidRPr="00000000">
        <w:rPr>
          <w:color w:val="555555"/>
          <w:sz w:val="22"/>
          <w:szCs w:val="22"/>
          <w:rtl w:val="0"/>
        </w:rPr>
        <w:t xml:space="preserve">Prepared by: </w:t>
      </w:r>
      <w:r w:rsidDel="00000000" w:rsidR="00000000" w:rsidRPr="00000000">
        <w:rPr>
          <w:b w:val="1"/>
          <w:bCs w:val="1"/>
          <w:color w:val="555555"/>
          <w:sz w:val="22"/>
          <w:szCs w:val="22"/>
          <w:rtl w:val="0"/>
        </w:rPr>
        <w:t xml:space="preserve">Émerson Oliveira Rizzatti</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680.314987663209" w:line="528.0000114440918" w:lineRule="auto"/>
        <w:jc w:val="center"/>
        <w:rPr>
          <w:color w:val="555555"/>
          <w:sz w:val="22"/>
          <w:szCs w:val="22"/>
        </w:rPr>
      </w:pPr>
      <w:r w:rsidDel="00000000" w:rsidR="00000000" w:rsidRPr="00000000">
        <w:rPr>
          <w:color w:val="555555"/>
          <w:sz w:val="22"/>
          <w:szCs w:val="22"/>
          <w:rtl w:val="0"/>
        </w:rPr>
        <w:t xml:space="preserve">Incubator Coordinator – PampaTec / UNIPAMPA</w:t>
      </w:r>
    </w:p>
    <w:p w:rsidR="00000000" w:rsidDel="00000000" w:rsidP="00000000" w:rsidRDefault="00000000" w:rsidRPr="00000000" w14:paraId="00000008">
      <w:pPr>
        <w:pStyle w:val="Heading1"/>
        <w:pBdr>
          <w:top w:space="0" w:sz="0" w:val="nil"/>
          <w:left w:space="0" w:sz="0" w:val="nil"/>
          <w:bottom w:space="0" w:sz="0" w:val="nil"/>
          <w:right w:space="0" w:sz="0" w:val="nil"/>
          <w:between w:space="0" w:sz="0" w:val="nil"/>
        </w:pBdr>
        <w:shd w:fill="auto" w:val="clear"/>
        <w:spacing w:after="595.275597309503" w:before="0" w:lineRule="auto"/>
        <w:rPr>
          <w:color w:val="555555"/>
          <w:sz w:val="22"/>
          <w:szCs w:val="22"/>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009">
      <w:pPr>
        <w:pStyle w:val="Heading1"/>
        <w:pBdr>
          <w:top w:space="0" w:sz="0" w:val="nil"/>
          <w:left w:space="0" w:sz="0" w:val="nil"/>
          <w:bottom w:space="0" w:sz="0" w:val="nil"/>
          <w:right w:space="0" w:sz="0" w:val="nil"/>
          <w:between w:space="0" w:sz="0" w:val="nil"/>
        </w:pBdr>
        <w:shd w:fill="auto" w:val="clear"/>
        <w:spacing w:after="595.275597309503" w:before="0" w:lineRule="auto"/>
        <w:rPr/>
      </w:pPr>
      <w:r w:rsidDel="00000000" w:rsidR="00000000" w:rsidRPr="00000000">
        <w:rPr>
          <w:rtl w:val="0"/>
        </w:rPr>
        <w:t xml:space="preserve">PampaTec – Pampa Science and Technology Park</w:t>
      </w:r>
    </w:p>
    <w:p w:rsidR="00000000" w:rsidDel="00000000" w:rsidP="00000000" w:rsidRDefault="00000000" w:rsidRPr="00000000" w14:paraId="0000000A">
      <w:pPr>
        <w:pStyle w:val="Heading2"/>
        <w:pBdr>
          <w:top w:space="0" w:sz="0" w:val="nil"/>
          <w:left w:space="0" w:sz="0" w:val="nil"/>
          <w:bottom w:space="0" w:sz="0" w:val="nil"/>
          <w:right w:space="0" w:sz="0" w:val="nil"/>
          <w:between w:space="0" w:sz="0" w:val="nil"/>
        </w:pBdr>
        <w:shd w:fill="auto" w:val="clear"/>
        <w:spacing w:after="340.1574811597509" w:before="0" w:lineRule="auto"/>
        <w:rPr/>
      </w:pPr>
      <w:r w:rsidDel="00000000" w:rsidR="00000000" w:rsidRPr="00000000">
        <w:pict>
          <v:rect style="width:0.0pt;height:1.5pt" o:hr="t" o:hrstd="t" o:hralign="center" fillcolor="#A0A0A0" stroked="f"/>
        </w:pict>
      </w:r>
      <w:r w:rsidDel="00000000" w:rsidR="00000000" w:rsidRPr="00000000">
        <w:rPr>
          <w:rtl w:val="0"/>
        </w:rPr>
        <w:t xml:space="preserve">Presentation for Technical Mission to China – June/July 2026</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after="283.46456692913387" w:before="0" w:lineRule="auto"/>
        <w:rPr/>
      </w:pPr>
      <w:r w:rsidDel="00000000" w:rsidR="00000000" w:rsidRPr="00000000">
        <w:pict>
          <v:rect style="width:0.0pt;height:1.5pt" o:hr="t" o:hrstd="t" o:hralign="center" fillcolor="#A0A0A0" stroked="f"/>
        </w:pict>
      </w:r>
      <w:r w:rsidDel="00000000" w:rsidR="00000000" w:rsidRPr="00000000">
        <w:rPr>
          <w:rtl w:val="0"/>
        </w:rPr>
        <w:t xml:space="preserve">Business Development &amp; Technology Cooperation</w:t>
      </w:r>
    </w:p>
    <w:p w:rsidR="00000000" w:rsidDel="00000000" w:rsidP="00000000" w:rsidRDefault="00000000" w:rsidRPr="00000000" w14:paraId="0000000C">
      <w:pPr>
        <w:pStyle w:val="Heading2"/>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1. Executive Summary</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13.38582846123403" w:lineRule="auto"/>
        <w:jc w:val="both"/>
        <w:rPr/>
      </w:pPr>
      <w:r w:rsidDel="00000000" w:rsidR="00000000" w:rsidRPr="00000000">
        <w:pict>
          <v:rect style="width:0.0pt;height:1.5pt" o:hr="t" o:hrstd="t" o:hralign="center" fillcolor="#A0A0A0" stroked="f"/>
        </w:pict>
      </w:r>
      <w:r w:rsidDel="00000000" w:rsidR="00000000" w:rsidRPr="00000000">
        <w:rPr>
          <w:rtl w:val="0"/>
        </w:rPr>
        <w:t xml:space="preserve">PampaTec (Pampa Science and Technology Park) is the innovation hub of the Federal University of Pampa (UNIPAMPA), located in Alegrete, Rio Grande do Sul, Brazil. Since 2010, PampaTec has been fostering technology-based entrepreneurship, startup incubation, and regional innovation. The park is home to incubated companies, graduated startups, and the first semiconductor design house in the state of Rio Grande do Sul – </w:t>
      </w:r>
      <w:r w:rsidDel="00000000" w:rsidR="00000000" w:rsidRPr="00000000">
        <w:rPr>
          <w:b w:val="1"/>
          <w:bCs w:val="1"/>
          <w:rtl w:val="0"/>
        </w:rPr>
        <w:t xml:space="preserve">Tuna Semiconductors</w:t>
      </w:r>
      <w:r w:rsidDel="00000000" w:rsidR="00000000" w:rsidRPr="00000000">
        <w:rPr>
          <w:rtl w:val="0"/>
        </w:rPr>
        <w:t xml:space="preserve">, a direct outcome of the </w:t>
      </w:r>
      <w:r w:rsidDel="00000000" w:rsidR="00000000" w:rsidRPr="00000000">
        <w:rPr>
          <w:b w:val="1"/>
          <w:bCs w:val="1"/>
          <w:rtl w:val="0"/>
        </w:rPr>
        <w:t xml:space="preserve">Inova Semiconductors</w:t>
      </w:r>
      <w:r w:rsidDel="00000000" w:rsidR="00000000" w:rsidRPr="00000000">
        <w:rPr>
          <w:rtl w:val="0"/>
        </w:rPr>
        <w:t xml:space="preserve"> program.</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83.46456692913387" w:lineRule="auto"/>
        <w:jc w:val="both"/>
        <w:rPr/>
      </w:pPr>
      <w:r w:rsidDel="00000000" w:rsidR="00000000" w:rsidRPr="00000000">
        <w:rPr>
          <w:rtl w:val="0"/>
        </w:rPr>
        <w:t xml:space="preserve">This document presents PampaTec's mission, structure, key initiatives, and achievements as a foundation for establishing cooperation and business partnerships with Chinese institutions and companies during the Technical Mission to China in 2026.</w:t>
      </w:r>
    </w:p>
    <w:p w:rsidR="00000000" w:rsidDel="00000000" w:rsidP="00000000" w:rsidRDefault="00000000" w:rsidRPr="00000000" w14:paraId="0000000F">
      <w:pPr>
        <w:pStyle w:val="Heading2"/>
        <w:pBdr>
          <w:top w:space="0" w:sz="0" w:val="nil"/>
          <w:left w:space="0" w:sz="0" w:val="nil"/>
          <w:bottom w:space="0" w:sz="0" w:val="nil"/>
          <w:right w:space="0" w:sz="0" w:val="nil"/>
          <w:between w:space="0" w:sz="0" w:val="nil"/>
        </w:pBdr>
        <w:shd w:fill="auto" w:val="clear"/>
        <w:spacing w:after="340.1574811597509" w:lineRule="auto"/>
        <w:rPr/>
      </w:pPr>
      <w:r w:rsidDel="00000000" w:rsidR="00000000" w:rsidRPr="00000000">
        <w:pict>
          <v:rect style="width:0.0pt;height:1.5pt" o:hr="t" o:hrstd="t" o:hralign="center" fillcolor="#A0A0A0" stroked="f"/>
        </w:pict>
      </w:r>
      <w:r w:rsidDel="00000000" w:rsidR="00000000" w:rsidRPr="00000000">
        <w:rPr>
          <w:rtl w:val="0"/>
        </w:rPr>
        <w:t xml:space="preserve">2. About UNIPAMPA and PampaTec</w:t>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pict>
          <v:rect style="width:0.0pt;height:1.5pt" o:hr="t" o:hrstd="t" o:hralign="center" fillcolor="#A0A0A0" stroked="f"/>
        </w:pict>
      </w:r>
      <w:r w:rsidDel="00000000" w:rsidR="00000000" w:rsidRPr="00000000">
        <w:rPr>
          <w:rtl w:val="0"/>
        </w:rPr>
        <w:t xml:space="preserve">2.1 UNIPAMPA – Federal University of Pampa</w:t>
      </w:r>
      <w:r w:rsidDel="00000000" w:rsidR="00000000" w:rsidRPr="00000000">
        <w:drawing>
          <wp:anchor allowOverlap="1" behindDoc="0" distB="114300" distT="114300" distL="114300" distR="114300" hidden="0" layoutInCell="1" locked="0" relativeHeight="0" simplePos="0">
            <wp:simplePos x="0" y="0"/>
            <wp:positionH relativeFrom="column">
              <wp:posOffset>3734253</wp:posOffset>
            </wp:positionH>
            <wp:positionV relativeFrom="paragraph">
              <wp:posOffset>371475</wp:posOffset>
            </wp:positionV>
            <wp:extent cx="2075997" cy="1442175"/>
            <wp:effectExtent b="0" l="0" r="0" t="0"/>
            <wp:wrapSquare wrapText="bothSides" distB="114300" distT="114300" distL="114300" distR="114300"/>
            <wp:docPr id="12"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2075997" cy="1442175"/>
                    </a:xfrm>
                    <a:prstGeom prst="rect"/>
                    <a:ln/>
                  </pic:spPr>
                </pic:pic>
              </a:graphicData>
            </a:graphic>
          </wp:anchor>
        </w:drawing>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13.38582846123403" w:lineRule="auto"/>
        <w:jc w:val="both"/>
        <w:rPr/>
      </w:pPr>
      <w:r w:rsidDel="00000000" w:rsidR="00000000" w:rsidRPr="00000000">
        <w:rPr>
          <w:rtl w:val="0"/>
        </w:rPr>
        <w:t xml:space="preserve">UNIPAMPA is a federal public university established in 2008, with 10 campuses across the Pampa region of Rio Grande do Sul, at the border with Argentina e Uruguay. The university is committed to teaching, research, extension, and innovation, with a strong focus on regional development and internationalization.</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13.38582846123403" w:lineRule="auto"/>
        <w:jc w:val="both"/>
        <w:rPr/>
      </w:pP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83.46456692913387" w:lineRule="auto"/>
        <w:jc w:val="both"/>
        <w:rPr/>
      </w:pPr>
      <w:r w:rsidDel="00000000" w:rsidR="00000000" w:rsidRPr="00000000">
        <w:rPr>
          <w:rtl w:val="0"/>
        </w:rPr>
      </w:r>
    </w:p>
    <w:p w:rsidR="00000000" w:rsidDel="00000000" w:rsidP="00000000" w:rsidRDefault="00000000" w:rsidRPr="00000000" w14:paraId="0000001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2.2 PampaTec – Science and Technology Park</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13.38582846123403" w:lineRule="auto"/>
        <w:jc w:val="both"/>
        <w:rPr/>
      </w:pPr>
      <w:r w:rsidDel="00000000" w:rsidR="00000000" w:rsidRPr="00000000">
        <w:rPr>
          <w:rtl w:val="0"/>
        </w:rPr>
        <w:t xml:space="preserve">PampaTec was officially established in 2010 with the appointment of its first coordinator. Its internal regulation was approved by the University Council (CONSUNI) in November 2010 (Resolution No. 18). The park's physical facilities were inaugurated in April 2015, built with a joint investment of R$ 2 million from the Rio Grande do Sul State Government's Program for Technology Parks (PPGTec/RS) and UNIPAMPA.</w:t>
      </w:r>
      <w:r w:rsidDel="00000000" w:rsidR="00000000" w:rsidRPr="00000000">
        <w:drawing>
          <wp:anchor allowOverlap="1" behindDoc="0" distB="19050" distT="19050" distL="19050" distR="19050" hidden="0" layoutInCell="1" locked="0" relativeHeight="0" simplePos="0">
            <wp:simplePos x="0" y="0"/>
            <wp:positionH relativeFrom="column">
              <wp:posOffset>3056824</wp:posOffset>
            </wp:positionH>
            <wp:positionV relativeFrom="paragraph">
              <wp:posOffset>19050</wp:posOffset>
            </wp:positionV>
            <wp:extent cx="3001076" cy="1404075"/>
            <wp:effectExtent b="0" l="0" r="0" t="0"/>
            <wp:wrapSquare wrapText="bothSides" distB="19050" distT="19050" distL="19050" distR="19050"/>
            <wp:docPr descr="PampaTec Logo" id="16" name="image5.png"/>
            <a:graphic>
              <a:graphicData uri="http://schemas.openxmlformats.org/drawingml/2006/picture">
                <pic:pic>
                  <pic:nvPicPr>
                    <pic:cNvPr descr="PampaTec Logo" id="0" name="image5.png"/>
                    <pic:cNvPicPr preferRelativeResize="0"/>
                  </pic:nvPicPr>
                  <pic:blipFill>
                    <a:blip r:embed="rId7"/>
                    <a:srcRect b="0" l="0" r="0" t="0"/>
                    <a:stretch>
                      <a:fillRect/>
                    </a:stretch>
                  </pic:blipFill>
                  <pic:spPr>
                    <a:xfrm>
                      <a:off x="0" y="0"/>
                      <a:ext cx="3001076" cy="1404075"/>
                    </a:xfrm>
                    <a:prstGeom prst="rect"/>
                    <a:ln/>
                  </pic:spPr>
                </pic:pic>
              </a:graphicData>
            </a:graphic>
          </wp:anchor>
        </w:drawing>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13.38582846123403" w:lineRule="auto"/>
        <w:jc w:val="both"/>
        <w:rPr/>
      </w:pP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13.38582846123403" w:lineRule="auto"/>
        <w:jc w:val="both"/>
        <w:rPr/>
      </w:pPr>
      <w:r w:rsidDel="00000000" w:rsidR="00000000" w:rsidRPr="00000000">
        <w:rPr>
          <w:b w:val="1"/>
          <w:bCs w:val="1"/>
          <w:rtl w:val="0"/>
        </w:rPr>
        <w:t xml:space="preserve">Mission:</w:t>
      </w:r>
      <w:r w:rsidDel="00000000" w:rsidR="00000000" w:rsidRPr="00000000">
        <w:rPr>
          <w:rtl w:val="0"/>
        </w:rPr>
        <w:t xml:space="preserve"> To promote regional development through innovative, technology-based entrepreneurship.</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13.38582846123403" w:lineRule="auto"/>
        <w:jc w:val="both"/>
        <w:rPr/>
      </w:pPr>
      <w:r w:rsidDel="00000000" w:rsidR="00000000" w:rsidRPr="00000000">
        <w:rPr>
          <w:b w:val="1"/>
          <w:bCs w:val="1"/>
          <w:rtl w:val="0"/>
        </w:rPr>
        <w:t xml:space="preserve">Vision:</w:t>
      </w:r>
      <w:r w:rsidDel="00000000" w:rsidR="00000000" w:rsidRPr="00000000">
        <w:rPr>
          <w:rtl w:val="0"/>
        </w:rPr>
        <w:t xml:space="preserve"> To consolidate itself as a regional reference in innovative technology-based entrepreneurship.</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13.38582846123403" w:lineRule="auto"/>
        <w:jc w:val="both"/>
        <w:rPr/>
      </w:pPr>
      <w:r w:rsidDel="00000000" w:rsidR="00000000" w:rsidRPr="00000000">
        <w:rPr>
          <w:b w:val="1"/>
          <w:bCs w:val="1"/>
          <w:rtl w:val="0"/>
        </w:rPr>
        <w:t xml:space="preserve">Values:</w:t>
      </w:r>
      <w:r w:rsidDel="00000000" w:rsidR="00000000" w:rsidRPr="00000000">
        <w:rPr>
          <w:rtl w:val="0"/>
        </w:rPr>
        <w:t xml:space="preserve"> Ethics, Participation, Transparency, Proactivity, Commitment.</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83.46456692913387" w:lineRule="auto"/>
        <w:jc w:val="both"/>
        <w:rPr/>
      </w:pPr>
      <w:r w:rsidDel="00000000" w:rsidR="00000000" w:rsidRPr="00000000">
        <w:rPr>
          <w:b w:val="1"/>
          <w:bCs w:val="1"/>
          <w:rtl w:val="0"/>
        </w:rPr>
        <w:t xml:space="preserve">Strategic Pillars (2019-2023 Plan):</w:t>
      </w:r>
      <w:r w:rsidDel="00000000" w:rsidR="00000000" w:rsidRPr="00000000">
        <w:rPr>
          <w:rtl w:val="0"/>
        </w:rPr>
        <w:t xml:space="preserve"> 1. Stimulating knowledge and technology transfer from UNIPAMPA to companies 2. Attracting R&amp;D activities for innovative products, processes, and services 3. Fostering technology-based ventures 4. Promoting competitiveness of knowledge-based companies 5. Supporting initiatives that stimulate entrepreneurial vision 6. Providing internship opportunities and workforce insertion 7. Bridging academia and high-tech companies 8. Supporting business development and management 9. Building partnerships between UNIPAMPA and public/private institutions 10. Enhancing professional qualification of graduates</w:t>
      </w:r>
    </w:p>
    <w:p w:rsidR="00000000" w:rsidDel="00000000" w:rsidP="00000000" w:rsidRDefault="00000000" w:rsidRPr="00000000" w14:paraId="0000001B">
      <w:pPr>
        <w:pStyle w:val="Heading2"/>
        <w:pBdr>
          <w:top w:space="0" w:sz="0" w:val="nil"/>
          <w:left w:space="0" w:sz="0" w:val="nil"/>
          <w:bottom w:space="0" w:sz="0" w:val="nil"/>
          <w:right w:space="0" w:sz="0" w:val="nil"/>
          <w:between w:space="0" w:sz="0" w:val="nil"/>
        </w:pBdr>
        <w:shd w:fill="auto" w:val="clear"/>
        <w:rPr/>
      </w:pPr>
      <w:r w:rsidDel="00000000" w:rsidR="00000000" w:rsidRPr="00000000">
        <w:br w:type="page"/>
      </w:r>
      <w:r w:rsidDel="00000000" w:rsidR="00000000" w:rsidRPr="00000000">
        <w:rPr>
          <w:rtl w:val="0"/>
        </w:rPr>
      </w:r>
    </w:p>
    <w:p w:rsidR="00000000" w:rsidDel="00000000" w:rsidP="00000000" w:rsidRDefault="00000000" w:rsidRPr="00000000" w14:paraId="0000001C">
      <w:pPr>
        <w:pStyle w:val="Heading2"/>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3. Physical Infrastructure and Location</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71.9999885559082" w:lineRule="auto"/>
        <w:ind w:left="0" w:right="0" w:firstLine="0"/>
        <w:jc w:val="left"/>
        <w:rPr/>
      </w:pPr>
      <w:r w:rsidDel="00000000" w:rsidR="00000000" w:rsidRPr="00000000">
        <w:pict>
          <v:rect style="width:0.0pt;height:1.5pt" o:hr="t" o:hrstd="t" o:hralign="center" fillcolor="#A0A0A0" stroked="f"/>
        </w:pict>
      </w:r>
      <w:r w:rsidDel="00000000" w:rsidR="00000000" w:rsidRPr="00000000">
        <w:rPr/>
        <w:drawing>
          <wp:inline distB="19050" distT="19050" distL="19050" distR="19050">
            <wp:extent cx="5886450" cy="1465726"/>
            <wp:effectExtent b="0" l="0" r="0" t="0"/>
            <wp:docPr descr="Aerial view of PampaTec" id="4" name="image10.jpg"/>
            <a:graphic>
              <a:graphicData uri="http://schemas.openxmlformats.org/drawingml/2006/picture">
                <pic:pic>
                  <pic:nvPicPr>
                    <pic:cNvPr descr="Aerial view of PampaTec" id="0" name="image10.jpg"/>
                    <pic:cNvPicPr preferRelativeResize="0"/>
                  </pic:nvPicPr>
                  <pic:blipFill>
                    <a:blip r:embed="rId8"/>
                    <a:srcRect b="0" l="0" r="0" t="0"/>
                    <a:stretch>
                      <a:fillRect/>
                    </a:stretch>
                  </pic:blipFill>
                  <pic:spPr>
                    <a:xfrm>
                      <a:off x="0" y="0"/>
                      <a:ext cx="5886450" cy="1465726"/>
                    </a:xfrm>
                    <a:prstGeom prst="rect"/>
                    <a:ln/>
                  </pic:spPr>
                </pic:pic>
              </a:graphicData>
            </a:graphic>
          </wp:inline>
        </w:drawing>
      </w:r>
      <w:r w:rsidDel="00000000" w:rsidR="00000000" w:rsidRPr="00000000">
        <w:rPr>
          <w:rtl w:val="0"/>
        </w:rPr>
        <w:t xml:space="preserve"> Aerial view of PampaTec</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83.46456692913387" w:lineRule="auto"/>
        <w:jc w:val="both"/>
        <w:rPr/>
      </w:pPr>
      <w:r w:rsidDel="00000000" w:rsidR="00000000" w:rsidRPr="00000000">
        <w:rPr>
          <w:rtl w:val="0"/>
        </w:rPr>
        <w:t xml:space="preserve">PampaTec is located within UNIPAMPA's Alegrete campus, at Av. Tiarajú, 1.406, in the Ibirapuitã neighborhood. The park occupies a total area of </w:t>
      </w:r>
      <w:r w:rsidDel="00000000" w:rsidR="00000000" w:rsidRPr="00000000">
        <w:rPr>
          <w:b w:val="1"/>
          <w:bCs w:val="1"/>
          <w:rtl w:val="0"/>
        </w:rPr>
        <w:t xml:space="preserve">6 hectares</w:t>
      </w:r>
      <w:r w:rsidDel="00000000" w:rsidR="00000000" w:rsidRPr="00000000">
        <w:rPr>
          <w:rtl w:val="0"/>
        </w:rPr>
        <w:t xml:space="preserve">, with </w:t>
      </w:r>
      <w:r w:rsidDel="00000000" w:rsidR="00000000" w:rsidRPr="00000000">
        <w:rPr>
          <w:b w:val="1"/>
          <w:bCs w:val="1"/>
          <w:rtl w:val="0"/>
        </w:rPr>
        <w:t xml:space="preserve">647 m² of built space</w:t>
      </w:r>
      <w:r w:rsidDel="00000000" w:rsidR="00000000" w:rsidRPr="00000000">
        <w:rPr>
          <w:rtl w:val="0"/>
        </w:rPr>
        <w:t xml:space="preserve">.</w:t>
      </w:r>
    </w:p>
    <w:p w:rsidR="00000000" w:rsidDel="00000000" w:rsidP="00000000" w:rsidRDefault="00000000" w:rsidRPr="00000000" w14:paraId="0000001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Facilities:</w:t>
      </w:r>
    </w:p>
    <w:p w:rsidR="00000000" w:rsidDel="00000000" w:rsidP="00000000" w:rsidRDefault="00000000" w:rsidRPr="00000000" w14:paraId="00000020">
      <w:pPr>
        <w:numPr>
          <w:ilvl w:val="0"/>
          <w:numId w:val="1"/>
        </w:numPr>
        <w:pBdr>
          <w:top w:space="0" w:sz="0" w:val="nil"/>
          <w:left w:space="0" w:sz="0" w:val="nil"/>
          <w:bottom w:space="0" w:sz="0" w:val="nil"/>
          <w:right w:space="0" w:sz="0" w:val="nil"/>
          <w:between w:space="0" w:sz="0" w:val="nil"/>
        </w:pBdr>
        <w:shd w:fill="auto" w:val="clear"/>
        <w:spacing w:after="0" w:afterAutospacing="0" w:before="34.01574727118485" w:lineRule="auto"/>
        <w:ind w:left="680.314987663209" w:hanging="360"/>
      </w:pPr>
      <w:r w:rsidDel="00000000" w:rsidR="00000000" w:rsidRPr="00000000">
        <w:rPr>
          <w:b w:val="1"/>
          <w:bCs w:val="1"/>
          <w:rtl w:val="0"/>
        </w:rPr>
        <w:t xml:space="preserve">10 individual offices</w:t>
      </w:r>
      <w:r w:rsidDel="00000000" w:rsidR="00000000" w:rsidRPr="00000000">
        <w:rPr>
          <w:rtl w:val="0"/>
        </w:rPr>
        <w:t xml:space="preserve"> for technology-based companies (15 to 43 m² each)</w:t>
      </w:r>
    </w:p>
    <w:p w:rsidR="00000000" w:rsidDel="00000000" w:rsidP="00000000" w:rsidRDefault="00000000" w:rsidRPr="00000000" w14:paraId="00000021">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680.314987663209" w:hanging="360"/>
      </w:pPr>
      <w:r w:rsidDel="00000000" w:rsidR="00000000" w:rsidRPr="00000000">
        <w:rPr>
          <w:rtl w:val="0"/>
        </w:rPr>
        <w:t xml:space="preserve">Air conditioning, high-speed internet, telephony, 24-hour security and janitorial services</w:t>
      </w:r>
    </w:p>
    <w:p w:rsidR="00000000" w:rsidDel="00000000" w:rsidP="00000000" w:rsidRDefault="00000000" w:rsidRPr="00000000" w14:paraId="00000022">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680.314987663209" w:hanging="360"/>
      </w:pPr>
      <w:r w:rsidDel="00000000" w:rsidR="00000000" w:rsidRPr="00000000">
        <w:rPr>
          <w:rtl w:val="0"/>
        </w:rPr>
        <w:t xml:space="preserve">Shared meeting rooms (P21: 8 seats, 50" TV, projector, whiteboard; P26: glass-walled, 8 seats, projector)</w:t>
      </w:r>
    </w:p>
    <w:p w:rsidR="00000000" w:rsidDel="00000000" w:rsidP="00000000" w:rsidRDefault="00000000" w:rsidRPr="00000000" w14:paraId="00000023">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680.314987663209" w:hanging="360"/>
      </w:pPr>
      <w:r w:rsidDel="00000000" w:rsidR="00000000" w:rsidRPr="00000000">
        <w:rPr>
          <w:rtl w:val="0"/>
        </w:rPr>
        <w:t xml:space="preserve">Gourmet space (kitchen, microwave, refrigerator, sink)</w:t>
      </w:r>
    </w:p>
    <w:p w:rsidR="00000000" w:rsidDel="00000000" w:rsidP="00000000" w:rsidRDefault="00000000" w:rsidRPr="00000000" w14:paraId="00000024">
      <w:pPr>
        <w:numPr>
          <w:ilvl w:val="0"/>
          <w:numId w:val="1"/>
        </w:numPr>
        <w:pBdr>
          <w:top w:space="0" w:sz="0" w:val="nil"/>
          <w:left w:space="0" w:sz="0" w:val="nil"/>
          <w:bottom w:space="0" w:sz="0" w:val="nil"/>
          <w:right w:space="0" w:sz="0" w:val="nil"/>
          <w:between w:space="0" w:sz="0" w:val="nil"/>
        </w:pBdr>
        <w:shd w:fill="auto" w:val="clear"/>
        <w:spacing w:after="34.01574727118485" w:before="0" w:beforeAutospacing="0" w:lineRule="auto"/>
        <w:ind w:left="680.314987663209" w:hanging="360"/>
      </w:pPr>
      <w:r w:rsidDel="00000000" w:rsidR="00000000" w:rsidRPr="00000000">
        <w:rPr>
          <w:rtl w:val="0"/>
        </w:rPr>
        <w:t xml:space="preserve">Access to university laboratories and libraries</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13.38582846123403" w:before="113.38582846123403" w:lineRule="auto"/>
        <w:jc w:val="both"/>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71.9999885559082" w:lineRule="auto"/>
        <w:ind w:left="0" w:right="0" w:firstLine="0"/>
        <w:jc w:val="left"/>
        <w:rPr/>
      </w:pPr>
      <w:r w:rsidDel="00000000" w:rsidR="00000000" w:rsidRPr="00000000">
        <w:rPr/>
        <w:drawing>
          <wp:inline distB="19050" distT="19050" distL="19050" distR="19050">
            <wp:extent cx="5924550" cy="5924550"/>
            <wp:effectExtent b="0" l="0" r="0" t="0"/>
            <wp:docPr descr="PampaTec physical structure – Exterior and interior views of the park facilities" id="6" name="image13.jpg"/>
            <a:graphic>
              <a:graphicData uri="http://schemas.openxmlformats.org/drawingml/2006/picture">
                <pic:pic>
                  <pic:nvPicPr>
                    <pic:cNvPr descr="PampaTec physical structure – Exterior and interior views of the park facilities" id="0" name="image13.jpg"/>
                    <pic:cNvPicPr preferRelativeResize="0"/>
                  </pic:nvPicPr>
                  <pic:blipFill>
                    <a:blip r:embed="rId9"/>
                    <a:srcRect b="0" l="0" r="0" t="0"/>
                    <a:stretch>
                      <a:fillRect/>
                    </a:stretch>
                  </pic:blipFill>
                  <pic:spPr>
                    <a:xfrm>
                      <a:off x="0" y="0"/>
                      <a:ext cx="5924550" cy="5924550"/>
                    </a:xfrm>
                    <a:prstGeom prst="rect"/>
                    <a:ln/>
                  </pic:spPr>
                </pic:pic>
              </a:graphicData>
            </a:graphic>
          </wp:inline>
        </w:drawing>
      </w:r>
      <w:r w:rsidDel="00000000" w:rsidR="00000000" w:rsidRPr="00000000">
        <w:rPr>
          <w:rtl w:val="0"/>
        </w:rPr>
        <w:t xml:space="preserve"> PampaTec physical structure – Exterior and interior views of the park facilities</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13.38582846123403" w:lineRule="auto"/>
        <w:jc w:val="both"/>
        <w:rPr/>
      </w:pP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13.38582846123403" w:lineRule="auto"/>
        <w:jc w:val="both"/>
        <w:rPr/>
      </w:pPr>
      <w:r w:rsidDel="00000000" w:rsidR="00000000" w:rsidRPr="00000000">
        <w:rPr>
          <w:b w:val="1"/>
          <w:bCs w:val="1"/>
          <w:rtl w:val="0"/>
        </w:rPr>
        <w:t xml:space="preserve">The location at Alegrete</w:t>
      </w:r>
      <w:r w:rsidDel="00000000" w:rsidR="00000000" w:rsidRPr="00000000">
        <w:rPr>
          <w:rtl w:val="0"/>
        </w:rPr>
        <w:t xml:space="preserve">, city in the Campanha region of Rio Grande do Sul, 500 km from Porto Alegre, with the facilities:</w:t>
      </w:r>
    </w:p>
    <w:p w:rsidR="00000000" w:rsidDel="00000000" w:rsidP="00000000" w:rsidRDefault="00000000" w:rsidRPr="00000000" w14:paraId="00000029">
      <w:pPr>
        <w:numPr>
          <w:ilvl w:val="0"/>
          <w:numId w:val="2"/>
        </w:numPr>
        <w:pBdr>
          <w:top w:space="0" w:sz="0" w:val="nil"/>
          <w:left w:space="0" w:sz="0" w:val="nil"/>
          <w:bottom w:space="0" w:sz="0" w:val="nil"/>
          <w:right w:space="0" w:sz="0" w:val="nil"/>
          <w:between w:space="0" w:sz="0" w:val="nil"/>
        </w:pBdr>
        <w:shd w:fill="auto" w:val="clear"/>
        <w:spacing w:after="0" w:afterAutospacing="0" w:before="34.01574727118485" w:lineRule="auto"/>
        <w:ind w:left="680.314987663209" w:hanging="360"/>
      </w:pPr>
      <w:r w:rsidDel="00000000" w:rsidR="00000000" w:rsidRPr="00000000">
        <w:rPr>
          <w:rtl w:val="0"/>
        </w:rPr>
        <w:t xml:space="preserve">Regional airport (Uruguaiana, 140 km) and bus connections to major cities</w:t>
      </w:r>
    </w:p>
    <w:p w:rsidR="00000000" w:rsidDel="00000000" w:rsidP="00000000" w:rsidRDefault="00000000" w:rsidRPr="00000000" w14:paraId="0000002A">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Rule="auto"/>
        <w:ind w:left="680.314987663209" w:hanging="360"/>
      </w:pPr>
      <w:r w:rsidDel="00000000" w:rsidR="00000000" w:rsidRPr="00000000">
        <w:rPr>
          <w:rtl w:val="0"/>
        </w:rPr>
        <w:t xml:space="preserve">Strategic position for agribusiness, environmental monitoring, and defense technologies</w:t>
      </w:r>
    </w:p>
    <w:p w:rsidR="00000000" w:rsidDel="00000000" w:rsidP="00000000" w:rsidRDefault="00000000" w:rsidRPr="00000000" w14:paraId="0000002B">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Rule="auto"/>
        <w:ind w:left="680.314987663209" w:hanging="360"/>
      </w:pPr>
      <w:r w:rsidDel="00000000" w:rsidR="00000000" w:rsidRPr="00000000">
        <w:rPr>
          <w:rtl w:val="0"/>
        </w:rPr>
        <w:t xml:space="preserve">Municipal Innovation Law (No. 5,810/2017) offering tax incentives:</w:t>
      </w:r>
    </w:p>
    <w:p w:rsidR="00000000" w:rsidDel="00000000" w:rsidP="00000000" w:rsidRDefault="00000000" w:rsidRPr="00000000" w14:paraId="0000002C">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Rule="auto"/>
        <w:ind w:left="680.314987663209" w:hanging="360"/>
      </w:pPr>
      <w:r w:rsidDel="00000000" w:rsidR="00000000" w:rsidRPr="00000000">
        <w:rPr>
          <w:rtl w:val="0"/>
        </w:rPr>
        <w:t xml:space="preserve">Reduced ISS rate (up to 2%) for tech companies</w:t>
      </w:r>
    </w:p>
    <w:p w:rsidR="00000000" w:rsidDel="00000000" w:rsidP="00000000" w:rsidRDefault="00000000" w:rsidRPr="00000000" w14:paraId="0000002D">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Rule="auto"/>
        <w:ind w:left="680.314987663209" w:hanging="360"/>
      </w:pPr>
      <w:r w:rsidDel="00000000" w:rsidR="00000000" w:rsidRPr="00000000">
        <w:rPr>
          <w:rtl w:val="0"/>
        </w:rPr>
        <w:t xml:space="preserve">IPTU exemption</w:t>
      </w:r>
    </w:p>
    <w:p w:rsidR="00000000" w:rsidDel="00000000" w:rsidP="00000000" w:rsidRDefault="00000000" w:rsidRPr="00000000" w14:paraId="0000002E">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Rule="auto"/>
        <w:ind w:left="680.314987663209" w:hanging="360"/>
      </w:pPr>
      <w:r w:rsidDel="00000000" w:rsidR="00000000" w:rsidRPr="00000000">
        <w:rPr>
          <w:rtl w:val="0"/>
        </w:rPr>
        <w:t xml:space="preserve">Direct funding through the Municipal Innovation Fund (FMIT)</w:t>
      </w:r>
    </w:p>
    <w:p w:rsidR="00000000" w:rsidDel="00000000" w:rsidP="00000000" w:rsidRDefault="00000000" w:rsidRPr="00000000" w14:paraId="0000002F">
      <w:pPr>
        <w:numPr>
          <w:ilvl w:val="0"/>
          <w:numId w:val="2"/>
        </w:numPr>
        <w:pBdr>
          <w:top w:space="0" w:sz="0" w:val="nil"/>
          <w:left w:space="0" w:sz="0" w:val="nil"/>
          <w:bottom w:space="0" w:sz="0" w:val="nil"/>
          <w:right w:space="0" w:sz="0" w:val="nil"/>
          <w:between w:space="0" w:sz="0" w:val="nil"/>
        </w:pBdr>
        <w:shd w:fill="auto" w:val="clear"/>
        <w:spacing w:after="34.01574727118485" w:before="0" w:beforeAutospacing="0" w:lineRule="auto"/>
        <w:ind w:left="680.314987663209" w:hanging="360"/>
      </w:pPr>
      <w:r w:rsidDel="00000000" w:rsidR="00000000" w:rsidRPr="00000000">
        <w:rPr>
          <w:rtl w:val="0"/>
        </w:rPr>
        <w:t xml:space="preserve">Infrastructure and space for entrepreneurs</w:t>
      </w:r>
    </w:p>
    <w:p w:rsidR="00000000" w:rsidDel="00000000" w:rsidP="00000000" w:rsidRDefault="00000000" w:rsidRPr="00000000" w14:paraId="00000030">
      <w:pPr>
        <w:pStyle w:val="Heading2"/>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4. Incubation Program</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83.46456692913387" w:lineRule="auto"/>
        <w:jc w:val="both"/>
        <w:rPr/>
      </w:pPr>
      <w:r w:rsidDel="00000000" w:rsidR="00000000" w:rsidRPr="00000000">
        <w:pict>
          <v:rect style="width:0.0pt;height:1.5pt" o:hr="t" o:hrstd="t" o:hralign="center" fillcolor="#A0A0A0" stroked="f"/>
        </w:pict>
      </w:r>
      <w:r w:rsidDel="00000000" w:rsidR="00000000" w:rsidRPr="00000000">
        <w:rPr>
          <w:rtl w:val="0"/>
        </w:rPr>
        <w:t xml:space="preserve">The PampaTec Incubator was established on May 23, 2013, through CONSUNI Resolution No. 57. It offers a structured program to support early-stage technology ventures.</w:t>
      </w:r>
    </w:p>
    <w:p w:rsidR="00000000" w:rsidDel="00000000" w:rsidP="00000000" w:rsidRDefault="00000000" w:rsidRPr="00000000" w14:paraId="0000003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Mission (Incubator):</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83.46456692913387" w:lineRule="auto"/>
        <w:jc w:val="both"/>
        <w:rPr/>
      </w:pPr>
      <w:r w:rsidDel="00000000" w:rsidR="00000000" w:rsidRPr="00000000">
        <w:rPr>
          <w:rtl w:val="0"/>
        </w:rPr>
        <w:t xml:space="preserve">To support and foster new technology-based enterprises as a means to promote social welfare and sustainable development in the southern half of Rio Grande do Sul.</w:t>
      </w:r>
    </w:p>
    <w:p w:rsidR="00000000" w:rsidDel="00000000" w:rsidP="00000000" w:rsidRDefault="00000000" w:rsidRPr="00000000" w14:paraId="00000034">
      <w:pPr>
        <w:pStyle w:val="Heading3"/>
        <w:pBdr>
          <w:top w:space="0" w:sz="0" w:val="nil"/>
          <w:left w:space="0" w:sz="0" w:val="nil"/>
          <w:bottom w:space="0" w:sz="0" w:val="nil"/>
          <w:right w:space="0" w:sz="0" w:val="nil"/>
          <w:between w:space="0" w:sz="0" w:val="nil"/>
        </w:pBdr>
        <w:shd w:fill="auto" w:val="clear"/>
        <w:spacing w:after="226.77165692246805" w:before="0" w:lineRule="auto"/>
        <w:rPr/>
      </w:pPr>
      <w:r w:rsidDel="00000000" w:rsidR="00000000" w:rsidRPr="00000000">
        <w:rPr>
          <w:rtl w:val="0"/>
        </w:rPr>
        <w:t xml:space="preserve">Modalities:</w:t>
      </w:r>
    </w:p>
    <w:tbl>
      <w:tblPr>
        <w:tblStyle w:val="Table1"/>
        <w:tblW w:w="9360.0" w:type="dxa"/>
        <w:jc w:val="left"/>
        <w:tblBorders>
          <w:top w:color="dddddd" w:space="0" w:sz="6" w:val="single"/>
          <w:left w:color="dddddd" w:space="0" w:sz="6" w:val="single"/>
          <w:bottom w:color="dddddd" w:space="0" w:sz="6" w:val="single"/>
          <w:right w:color="dddddd" w:space="0" w:sz="6" w:val="single"/>
          <w:insideH w:color="dddddd" w:space="0" w:sz="6" w:val="single"/>
          <w:insideV w:color="dddddd"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shd w:fill="007032" w:val="clear"/>
            <w:tcMar>
              <w:top w:w="105.0" w:type="dxa"/>
              <w:left w:w="150.0" w:type="dxa"/>
              <w:bottom w:w="105.0" w:type="dxa"/>
              <w:right w:w="15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05" w:before="105" w:lineRule="auto"/>
              <w:rPr>
                <w:color w:val="ffffff"/>
                <w:sz w:val="18"/>
                <w:szCs w:val="18"/>
                <w:shd w:fill="auto" w:val="clear"/>
              </w:rPr>
            </w:pPr>
            <w:r w:rsidDel="00000000" w:rsidR="00000000" w:rsidRPr="00000000">
              <w:rPr>
                <w:color w:val="ffffff"/>
                <w:sz w:val="18"/>
                <w:szCs w:val="18"/>
                <w:shd w:fill="auto" w:val="clear"/>
                <w:rtl w:val="0"/>
              </w:rPr>
              <w:t xml:space="preserve">Modality</w:t>
            </w:r>
          </w:p>
        </w:tc>
        <w:tc>
          <w:tcPr>
            <w:shd w:fill="007032" w:val="clear"/>
            <w:tcMar>
              <w:top w:w="105.0" w:type="dxa"/>
              <w:left w:w="150.0" w:type="dxa"/>
              <w:bottom w:w="105.0" w:type="dxa"/>
              <w:right w:w="15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05" w:before="105" w:lineRule="auto"/>
              <w:rPr>
                <w:color w:val="ffffff"/>
                <w:sz w:val="18"/>
                <w:szCs w:val="18"/>
                <w:shd w:fill="auto" w:val="clear"/>
              </w:rPr>
            </w:pPr>
            <w:r w:rsidDel="00000000" w:rsidR="00000000" w:rsidRPr="00000000">
              <w:rPr>
                <w:color w:val="ffffff"/>
                <w:sz w:val="18"/>
                <w:szCs w:val="18"/>
                <w:shd w:fill="auto" w:val="clear"/>
                <w:rtl w:val="0"/>
              </w:rPr>
              <w:t xml:space="preserve">Description</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71.9999885559082" w:lineRule="auto"/>
              <w:ind w:left="0" w:right="0" w:firstLine="0"/>
              <w:jc w:val="left"/>
              <w:rPr>
                <w:sz w:val="18"/>
                <w:szCs w:val="18"/>
              </w:rPr>
            </w:pPr>
            <w:r w:rsidDel="00000000" w:rsidR="00000000" w:rsidRPr="00000000">
              <w:rPr>
                <w:sz w:val="18"/>
                <w:szCs w:val="18"/>
                <w:rtl w:val="0"/>
              </w:rPr>
              <w:t xml:space="preserve"> </w:t>
            </w:r>
          </w:p>
        </w:tc>
      </w:tr>
      <w:tr>
        <w:trPr>
          <w:cantSplit w:val="0"/>
          <w:tblHeader w:val="0"/>
        </w:trPr>
        <w:tc>
          <w:tcPr>
            <w:tcBorders>
              <w:bottom w:color="dddddd" w:space="0" w:sz="6" w:val="single"/>
            </w:tcBorders>
            <w:shd w:fill="auto" w:val="clear"/>
            <w:tcMar>
              <w:top w:w="75.0" w:type="dxa"/>
              <w:left w:w="150.0" w:type="dxa"/>
              <w:bottom w:w="75.0" w:type="dxa"/>
              <w:right w:w="15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75" w:before="75" w:lineRule="auto"/>
              <w:rPr>
                <w:b w:val="1"/>
                <w:bCs w:val="1"/>
                <w:sz w:val="18"/>
                <w:szCs w:val="18"/>
              </w:rPr>
            </w:pPr>
            <w:r w:rsidDel="00000000" w:rsidR="00000000" w:rsidRPr="00000000">
              <w:rPr>
                <w:b w:val="1"/>
                <w:bCs w:val="1"/>
                <w:sz w:val="18"/>
                <w:szCs w:val="18"/>
                <w:rtl w:val="0"/>
              </w:rPr>
              <w:t xml:space="preserve">Pre-Incubation</w:t>
            </w:r>
          </w:p>
        </w:tc>
        <w:tc>
          <w:tcPr>
            <w:tcBorders>
              <w:bottom w:color="dddddd" w:space="0" w:sz="6" w:val="single"/>
            </w:tcBorders>
            <w:shd w:fill="auto" w:val="clear"/>
            <w:tcMar>
              <w:top w:w="75.0" w:type="dxa"/>
              <w:left w:w="150.0" w:type="dxa"/>
              <w:bottom w:w="75.0" w:type="dxa"/>
              <w:right w:w="15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75" w:before="75" w:lineRule="auto"/>
              <w:rPr>
                <w:sz w:val="18"/>
                <w:szCs w:val="18"/>
              </w:rPr>
            </w:pPr>
            <w:r w:rsidDel="00000000" w:rsidR="00000000" w:rsidRPr="00000000">
              <w:rPr>
                <w:sz w:val="18"/>
                <w:szCs w:val="18"/>
                <w:rtl w:val="0"/>
              </w:rPr>
              <w:t xml:space="preserve">Activities to stimulate entrepreneurship and prepare projects with business potential (6-12 months). Focus: entrepreneurial awareness, prototype development, business plan.</w:t>
            </w:r>
          </w:p>
        </w:tc>
      </w:tr>
      <w:tr>
        <w:trPr>
          <w:cantSplit w:val="0"/>
          <w:tblHeader w:val="0"/>
        </w:trPr>
        <w:tc>
          <w:tcPr>
            <w:tcBorders>
              <w:bottom w:color="dddddd" w:space="0" w:sz="6" w:val="single"/>
            </w:tcBorders>
            <w:shd w:fill="auto" w:val="clear"/>
            <w:tcMar>
              <w:top w:w="75.0" w:type="dxa"/>
              <w:left w:w="150.0" w:type="dxa"/>
              <w:bottom w:w="75.0" w:type="dxa"/>
              <w:right w:w="15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75" w:before="75" w:lineRule="auto"/>
              <w:rPr>
                <w:b w:val="1"/>
                <w:bCs w:val="1"/>
                <w:sz w:val="18"/>
                <w:szCs w:val="18"/>
              </w:rPr>
            </w:pPr>
            <w:r w:rsidDel="00000000" w:rsidR="00000000" w:rsidRPr="00000000">
              <w:rPr>
                <w:b w:val="1"/>
                <w:bCs w:val="1"/>
                <w:sz w:val="18"/>
                <w:szCs w:val="18"/>
                <w:rtl w:val="0"/>
              </w:rPr>
              <w:t xml:space="preserve">Incubation</w:t>
            </w:r>
          </w:p>
        </w:tc>
        <w:tc>
          <w:tcPr>
            <w:tcBorders>
              <w:bottom w:color="dddddd" w:space="0" w:sz="6" w:val="single"/>
            </w:tcBorders>
            <w:shd w:fill="auto" w:val="clear"/>
            <w:tcMar>
              <w:top w:w="75.0" w:type="dxa"/>
              <w:left w:w="150.0" w:type="dxa"/>
              <w:bottom w:w="75.0" w:type="dxa"/>
              <w:right w:w="15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75" w:before="75" w:lineRule="auto"/>
              <w:rPr>
                <w:sz w:val="18"/>
                <w:szCs w:val="18"/>
              </w:rPr>
            </w:pPr>
            <w:r w:rsidDel="00000000" w:rsidR="00000000" w:rsidRPr="00000000">
              <w:rPr>
                <w:sz w:val="18"/>
                <w:szCs w:val="18"/>
                <w:rtl w:val="0"/>
              </w:rPr>
              <w:t xml:space="preserve">Full technical support program for technology-based startups. Focus: entrepreneur training, business structuring, and growth. Entry via public selection process.</w:t>
            </w:r>
          </w:p>
        </w:tc>
      </w:tr>
      <w:tr>
        <w:trPr>
          <w:cantSplit w:val="0"/>
          <w:tblHeader w:val="0"/>
        </w:trPr>
        <w:tc>
          <w:tcPr>
            <w:tcBorders>
              <w:bottom w:color="dddddd" w:space="0" w:sz="6" w:val="single"/>
            </w:tcBorders>
            <w:shd w:fill="auto" w:val="clear"/>
            <w:tcMar>
              <w:top w:w="75.0" w:type="dxa"/>
              <w:left w:w="150.0" w:type="dxa"/>
              <w:bottom w:w="75.0" w:type="dxa"/>
              <w:right w:w="15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75" w:before="75" w:lineRule="auto"/>
              <w:rPr>
                <w:b w:val="1"/>
                <w:bCs w:val="1"/>
                <w:sz w:val="18"/>
                <w:szCs w:val="18"/>
              </w:rPr>
            </w:pPr>
            <w:r w:rsidDel="00000000" w:rsidR="00000000" w:rsidRPr="00000000">
              <w:rPr>
                <w:b w:val="1"/>
                <w:bCs w:val="1"/>
                <w:sz w:val="18"/>
                <w:szCs w:val="18"/>
                <w:rtl w:val="0"/>
              </w:rPr>
              <w:t xml:space="preserve">Associated Companies</w:t>
            </w:r>
          </w:p>
        </w:tc>
        <w:tc>
          <w:tcPr>
            <w:tcBorders>
              <w:bottom w:color="dddddd" w:space="0" w:sz="6" w:val="single"/>
            </w:tcBorders>
            <w:shd w:fill="auto" w:val="clear"/>
            <w:tcMar>
              <w:top w:w="75.0" w:type="dxa"/>
              <w:left w:w="150.0" w:type="dxa"/>
              <w:bottom w:w="75.0" w:type="dxa"/>
              <w:right w:w="15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75" w:before="75" w:lineRule="auto"/>
              <w:rPr>
                <w:sz w:val="18"/>
                <w:szCs w:val="18"/>
              </w:rPr>
            </w:pPr>
            <w:r w:rsidDel="00000000" w:rsidR="00000000" w:rsidRPr="00000000">
              <w:rPr>
                <w:sz w:val="18"/>
                <w:szCs w:val="18"/>
                <w:rtl w:val="0"/>
              </w:rPr>
              <w:t xml:space="preserve">For consolidated companies (CNPJ &gt; 4 years) seeking proximity to the innovation ecosystem.</w:t>
            </w:r>
          </w:p>
        </w:tc>
      </w:tr>
    </w:tbl>
    <w:p w:rsidR="00000000" w:rsidDel="00000000" w:rsidP="00000000" w:rsidRDefault="00000000" w:rsidRPr="00000000" w14:paraId="0000003E">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What the Incubator Offers:</w:t>
      </w:r>
    </w:p>
    <w:p w:rsidR="00000000" w:rsidDel="00000000" w:rsidP="00000000" w:rsidRDefault="00000000" w:rsidRPr="00000000" w14:paraId="0000003F">
      <w:pPr>
        <w:numPr>
          <w:ilvl w:val="0"/>
          <w:numId w:val="3"/>
        </w:numPr>
        <w:pBdr>
          <w:top w:space="0" w:sz="0" w:val="nil"/>
          <w:left w:space="0" w:sz="0" w:val="nil"/>
          <w:bottom w:space="0" w:sz="0" w:val="nil"/>
          <w:right w:space="0" w:sz="0" w:val="nil"/>
          <w:between w:space="0" w:sz="0" w:val="nil"/>
        </w:pBdr>
        <w:shd w:fill="auto" w:val="clear"/>
        <w:spacing w:after="0" w:afterAutospacing="0" w:before="34.01574727118485" w:lineRule="auto"/>
        <w:ind w:left="680.314987663209" w:hanging="360"/>
      </w:pPr>
      <w:r w:rsidDel="00000000" w:rsidR="00000000" w:rsidRPr="00000000">
        <w:rPr>
          <w:rtl w:val="0"/>
        </w:rPr>
        <w:t xml:space="preserve">Individual office space + shared spaces</w:t>
      </w:r>
    </w:p>
    <w:p w:rsidR="00000000" w:rsidDel="00000000" w:rsidP="00000000" w:rsidRDefault="00000000" w:rsidRPr="00000000" w14:paraId="00000040">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Rule="auto"/>
        <w:ind w:left="680.314987663209" w:hanging="360"/>
      </w:pPr>
      <w:r w:rsidDel="00000000" w:rsidR="00000000" w:rsidRPr="00000000">
        <w:rPr>
          <w:rtl w:val="0"/>
        </w:rPr>
        <w:t xml:space="preserve">Management support and specialized consulting</w:t>
      </w:r>
    </w:p>
    <w:p w:rsidR="00000000" w:rsidDel="00000000" w:rsidP="00000000" w:rsidRDefault="00000000" w:rsidRPr="00000000" w14:paraId="00000041">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Rule="auto"/>
        <w:ind w:left="680.314987663209" w:hanging="360"/>
      </w:pPr>
      <w:r w:rsidDel="00000000" w:rsidR="00000000" w:rsidRPr="00000000">
        <w:rPr>
          <w:rtl w:val="0"/>
        </w:rPr>
        <w:t xml:space="preserve">Technical assistance (financial, legal, marketing, business plan)</w:t>
      </w:r>
    </w:p>
    <w:p w:rsidR="00000000" w:rsidDel="00000000" w:rsidP="00000000" w:rsidRDefault="00000000" w:rsidRPr="00000000" w14:paraId="00000042">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Rule="auto"/>
        <w:ind w:left="680.314987663209" w:hanging="360"/>
      </w:pPr>
      <w:r w:rsidDel="00000000" w:rsidR="00000000" w:rsidRPr="00000000">
        <w:rPr>
          <w:rtl w:val="0"/>
        </w:rPr>
        <w:t xml:space="preserve">Training and qualification programs</w:t>
      </w:r>
    </w:p>
    <w:p w:rsidR="00000000" w:rsidDel="00000000" w:rsidP="00000000" w:rsidRDefault="00000000" w:rsidRPr="00000000" w14:paraId="00000043">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Rule="auto"/>
        <w:ind w:left="680.314987663209" w:hanging="360"/>
      </w:pPr>
      <w:r w:rsidDel="00000000" w:rsidR="00000000" w:rsidRPr="00000000">
        <w:rPr>
          <w:rtl w:val="0"/>
        </w:rPr>
        <w:t xml:space="preserve">Networking and integration with government and industry</w:t>
      </w:r>
    </w:p>
    <w:p w:rsidR="00000000" w:rsidDel="00000000" w:rsidP="00000000" w:rsidRDefault="00000000" w:rsidRPr="00000000" w14:paraId="00000044">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Rule="auto"/>
        <w:ind w:left="680.314987663209" w:hanging="360"/>
      </w:pPr>
      <w:r w:rsidDel="00000000" w:rsidR="00000000" w:rsidRPr="00000000">
        <w:rPr>
          <w:rtl w:val="0"/>
        </w:rPr>
        <w:t xml:space="preserve">Broadband internet, fax, telephone</w:t>
      </w:r>
    </w:p>
    <w:p w:rsidR="00000000" w:rsidDel="00000000" w:rsidP="00000000" w:rsidRDefault="00000000" w:rsidRPr="00000000" w14:paraId="00000045">
      <w:pPr>
        <w:numPr>
          <w:ilvl w:val="0"/>
          <w:numId w:val="3"/>
        </w:numPr>
        <w:pBdr>
          <w:top w:space="0" w:sz="0" w:val="nil"/>
          <w:left w:space="0" w:sz="0" w:val="nil"/>
          <w:bottom w:space="0" w:sz="0" w:val="nil"/>
          <w:right w:space="0" w:sz="0" w:val="nil"/>
          <w:between w:space="0" w:sz="0" w:val="nil"/>
        </w:pBdr>
        <w:shd w:fill="auto" w:val="clear"/>
        <w:spacing w:after="34.01574727118485" w:before="0" w:beforeAutospacing="0" w:lineRule="auto"/>
        <w:ind w:left="680.314987663209" w:hanging="360"/>
      </w:pPr>
      <w:r w:rsidDel="00000000" w:rsidR="00000000" w:rsidRPr="00000000">
        <w:rPr>
          <w:rtl w:val="0"/>
        </w:rPr>
        <w:t xml:space="preserve">24/7 security and cleaning services</w:t>
      </w:r>
    </w:p>
    <w:p w:rsidR="00000000" w:rsidDel="00000000" w:rsidP="00000000" w:rsidRDefault="00000000" w:rsidRPr="00000000" w14:paraId="00000046">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Selection Process:</w:t>
      </w:r>
    </w:p>
    <w:p w:rsidR="00000000" w:rsidDel="00000000" w:rsidP="00000000" w:rsidRDefault="00000000" w:rsidRPr="00000000" w14:paraId="00000047">
      <w:pPr>
        <w:numPr>
          <w:ilvl w:val="0"/>
          <w:numId w:val="4"/>
        </w:numPr>
        <w:pBdr>
          <w:top w:space="0" w:sz="0" w:val="nil"/>
          <w:left w:space="0" w:sz="0" w:val="nil"/>
          <w:bottom w:space="0" w:sz="0" w:val="nil"/>
          <w:right w:space="0" w:sz="0" w:val="nil"/>
          <w:between w:space="0" w:sz="0" w:val="nil"/>
        </w:pBdr>
        <w:shd w:fill="auto" w:val="clear"/>
        <w:spacing w:after="0" w:afterAutospacing="0" w:before="34.01574727118485" w:lineRule="auto"/>
        <w:ind w:left="680.314987663209" w:hanging="360"/>
      </w:pPr>
      <w:r w:rsidDel="00000000" w:rsidR="00000000" w:rsidRPr="00000000">
        <w:rPr>
          <w:rtl w:val="0"/>
        </w:rPr>
        <w:t xml:space="preserve">Proposal reception and preliminary screening</w:t>
      </w:r>
    </w:p>
    <w:p w:rsidR="00000000" w:rsidDel="00000000" w:rsidP="00000000" w:rsidRDefault="00000000" w:rsidRPr="00000000" w14:paraId="00000048">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Rule="auto"/>
        <w:ind w:left="680.314987663209" w:hanging="360"/>
      </w:pPr>
      <w:r w:rsidDel="00000000" w:rsidR="00000000" w:rsidRPr="00000000">
        <w:rPr>
          <w:rtl w:val="0"/>
        </w:rPr>
        <w:t xml:space="preserve">Oral presentation evaluation (up to 30 min) by Special Commission</w:t>
      </w:r>
    </w:p>
    <w:p w:rsidR="00000000" w:rsidDel="00000000" w:rsidP="00000000" w:rsidRDefault="00000000" w:rsidRPr="00000000" w14:paraId="00000049">
      <w:pPr>
        <w:numPr>
          <w:ilvl w:val="0"/>
          <w:numId w:val="4"/>
        </w:numPr>
        <w:pBdr>
          <w:top w:space="0" w:sz="0" w:val="nil"/>
          <w:left w:space="0" w:sz="0" w:val="nil"/>
          <w:bottom w:space="0" w:sz="0" w:val="nil"/>
          <w:right w:space="0" w:sz="0" w:val="nil"/>
          <w:between w:space="0" w:sz="0" w:val="nil"/>
        </w:pBdr>
        <w:shd w:fill="auto" w:val="clear"/>
        <w:spacing w:after="34.01574727118485" w:before="0" w:beforeAutospacing="0" w:lineRule="auto"/>
        <w:ind w:left="680.314987663209" w:hanging="360"/>
      </w:pPr>
      <w:r w:rsidDel="00000000" w:rsidR="00000000" w:rsidRPr="00000000">
        <w:rPr>
          <w:rtl w:val="0"/>
        </w:rPr>
        <w:t xml:space="preserve">Approval, CNPJ formalization, and incubation contract signing</w:t>
      </w:r>
    </w:p>
    <w:p w:rsidR="00000000" w:rsidDel="00000000" w:rsidP="00000000" w:rsidRDefault="00000000" w:rsidRPr="00000000" w14:paraId="0000004A">
      <w:pPr>
        <w:pStyle w:val="Heading2"/>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5. Supported Enterprises – Portfolio</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83.46456692913387" w:lineRule="auto"/>
        <w:jc w:val="both"/>
        <w:rPr/>
      </w:pPr>
      <w:r w:rsidDel="00000000" w:rsidR="00000000" w:rsidRPr="00000000">
        <w:pict>
          <v:rect style="width:0.0pt;height:1.5pt" o:hr="t" o:hrstd="t" o:hralign="center" fillcolor="#A0A0A0" stroked="f"/>
        </w:pict>
      </w:r>
      <w:r w:rsidDel="00000000" w:rsidR="00000000" w:rsidRPr="00000000">
        <w:rPr>
          <w:rtl w:val="0"/>
        </w:rPr>
        <w:t xml:space="preserve">PampaTec has supported </w:t>
      </w:r>
      <w:r w:rsidDel="00000000" w:rsidR="00000000" w:rsidRPr="00000000">
        <w:rPr>
          <w:b w:val="1"/>
          <w:bCs w:val="1"/>
          <w:rtl w:val="0"/>
        </w:rPr>
        <w:t xml:space="preserve">over 30 startups</w:t>
      </w:r>
      <w:r w:rsidDel="00000000" w:rsidR="00000000" w:rsidRPr="00000000">
        <w:rPr>
          <w:rtl w:val="0"/>
        </w:rPr>
        <w:t xml:space="preserve"> since 2014, which have collectively generated </w:t>
      </w:r>
      <w:r w:rsidDel="00000000" w:rsidR="00000000" w:rsidRPr="00000000">
        <w:rPr>
          <w:b w:val="1"/>
          <w:bCs w:val="1"/>
          <w:rtl w:val="0"/>
        </w:rPr>
        <w:t xml:space="preserve">more than R$ 7 million in taxes</w:t>
      </w:r>
      <w:r w:rsidDel="00000000" w:rsidR="00000000" w:rsidRPr="00000000">
        <w:rPr>
          <w:rtl w:val="0"/>
        </w:rPr>
        <w:t xml:space="preserve">.</w:t>
      </w:r>
    </w:p>
    <w:p w:rsidR="00000000" w:rsidDel="00000000" w:rsidP="00000000" w:rsidRDefault="00000000" w:rsidRPr="00000000" w14:paraId="0000004C">
      <w:pPr>
        <w:pStyle w:val="Heading3"/>
        <w:pBdr>
          <w:top w:space="0" w:sz="0" w:val="nil"/>
          <w:left w:space="0" w:sz="0" w:val="nil"/>
          <w:bottom w:space="0" w:sz="0" w:val="nil"/>
          <w:right w:space="0" w:sz="0" w:val="nil"/>
          <w:between w:space="0" w:sz="0" w:val="nil"/>
        </w:pBdr>
        <w:shd w:fill="auto" w:val="clear"/>
        <w:spacing w:after="226.77165692246805" w:before="0" w:lineRule="auto"/>
        <w:rPr/>
      </w:pPr>
      <w:r w:rsidDel="00000000" w:rsidR="00000000" w:rsidRPr="00000000">
        <w:rPr>
          <w:rtl w:val="0"/>
        </w:rPr>
        <w:t xml:space="preserve">Incubated Companies (6):</w:t>
      </w:r>
    </w:p>
    <w:tbl>
      <w:tblPr>
        <w:tblStyle w:val="Table2"/>
        <w:tblW w:w="9360.0" w:type="dxa"/>
        <w:jc w:val="left"/>
        <w:tblBorders>
          <w:top w:color="dddddd" w:space="0" w:sz="6" w:val="single"/>
          <w:left w:color="dddddd" w:space="0" w:sz="6" w:val="single"/>
          <w:bottom w:color="dddddd" w:space="0" w:sz="6" w:val="single"/>
          <w:right w:color="dddddd" w:space="0" w:sz="6" w:val="single"/>
          <w:insideH w:color="dddddd" w:space="0" w:sz="6" w:val="single"/>
          <w:insideV w:color="dddddd" w:space="0" w:sz="6" w:val="single"/>
        </w:tblBorders>
        <w:tblLayout w:type="fixed"/>
        <w:tblLook w:val="0600"/>
      </w:tblPr>
      <w:tblGrid>
        <w:gridCol w:w="2490"/>
        <w:gridCol w:w="3750"/>
        <w:gridCol w:w="3120"/>
        <w:tblGridChange w:id="0">
          <w:tblGrid>
            <w:gridCol w:w="2490"/>
            <w:gridCol w:w="3750"/>
            <w:gridCol w:w="3120"/>
          </w:tblGrid>
        </w:tblGridChange>
      </w:tblGrid>
      <w:tr>
        <w:trPr>
          <w:cantSplit w:val="0"/>
          <w:tblHeader w:val="1"/>
        </w:trPr>
        <w:tc>
          <w:tcPr>
            <w:shd w:fill="007032" w:val="clear"/>
            <w:tcMar>
              <w:top w:w="105.0" w:type="dxa"/>
              <w:left w:w="150.0" w:type="dxa"/>
              <w:bottom w:w="105.0" w:type="dxa"/>
              <w:right w:w="15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05" w:before="105" w:lineRule="auto"/>
              <w:rPr>
                <w:color w:val="ffffff"/>
                <w:sz w:val="18"/>
                <w:szCs w:val="18"/>
                <w:shd w:fill="auto" w:val="clear"/>
              </w:rPr>
            </w:pPr>
            <w:r w:rsidDel="00000000" w:rsidR="00000000" w:rsidRPr="00000000">
              <w:rPr>
                <w:color w:val="ffffff"/>
                <w:sz w:val="18"/>
                <w:szCs w:val="18"/>
                <w:shd w:fill="auto" w:val="clear"/>
                <w:rtl w:val="0"/>
              </w:rPr>
              <w:t xml:space="preserve">Company</w:t>
            </w:r>
          </w:p>
        </w:tc>
        <w:tc>
          <w:tcPr>
            <w:shd w:fill="007032" w:val="clear"/>
            <w:tcMar>
              <w:top w:w="105.0" w:type="dxa"/>
              <w:left w:w="150.0" w:type="dxa"/>
              <w:bottom w:w="105.0" w:type="dxa"/>
              <w:right w:w="15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05" w:before="105" w:lineRule="auto"/>
              <w:rPr>
                <w:color w:val="ffffff"/>
                <w:sz w:val="18"/>
                <w:szCs w:val="18"/>
                <w:shd w:fill="auto" w:val="clear"/>
              </w:rPr>
            </w:pPr>
            <w:r w:rsidDel="00000000" w:rsidR="00000000" w:rsidRPr="00000000">
              <w:rPr>
                <w:color w:val="ffffff"/>
                <w:sz w:val="18"/>
                <w:szCs w:val="18"/>
                <w:shd w:fill="auto" w:val="clear"/>
                <w:rtl w:val="0"/>
              </w:rPr>
              <w:t xml:space="preserve">Value Proposition</w:t>
            </w:r>
          </w:p>
        </w:tc>
        <w:tc>
          <w:tcPr>
            <w:shd w:fill="007032" w:val="clear"/>
            <w:tcMar>
              <w:top w:w="105.0" w:type="dxa"/>
              <w:left w:w="150.0" w:type="dxa"/>
              <w:bottom w:w="105.0" w:type="dxa"/>
              <w:right w:w="15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05" w:before="105" w:lineRule="auto"/>
              <w:rPr>
                <w:color w:val="ffffff"/>
                <w:sz w:val="18"/>
                <w:szCs w:val="18"/>
                <w:shd w:fill="auto" w:val="clear"/>
              </w:rPr>
            </w:pPr>
            <w:r w:rsidDel="00000000" w:rsidR="00000000" w:rsidRPr="00000000">
              <w:rPr>
                <w:color w:val="ffffff"/>
                <w:sz w:val="18"/>
                <w:szCs w:val="18"/>
                <w:shd w:fill="auto" w:val="clear"/>
                <w:rtl w:val="0"/>
              </w:rPr>
              <w:t xml:space="preserve">Website</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71.9999885559082" w:lineRule="auto"/>
              <w:ind w:left="0" w:right="0" w:firstLine="0"/>
              <w:jc w:val="left"/>
              <w:rPr>
                <w:sz w:val="18"/>
                <w:szCs w:val="18"/>
              </w:rPr>
            </w:pPr>
            <w:r w:rsidDel="00000000" w:rsidR="00000000" w:rsidRPr="00000000">
              <w:rPr>
                <w:sz w:val="18"/>
                <w:szCs w:val="18"/>
                <w:rtl w:val="0"/>
              </w:rPr>
              <w:t xml:space="preserve"> </w:t>
            </w:r>
          </w:p>
        </w:tc>
      </w:tr>
      <w:tr>
        <w:trPr>
          <w:cantSplit w:val="0"/>
          <w:tblHeader w:val="0"/>
        </w:trPr>
        <w:tc>
          <w:tcPr>
            <w:tcBorders>
              <w:bottom w:color="dddddd" w:space="0" w:sz="6" w:val="single"/>
            </w:tcBorders>
            <w:shd w:fill="auto" w:val="clear"/>
            <w:tcMar>
              <w:top w:w="75.0" w:type="dxa"/>
              <w:left w:w="150.0" w:type="dxa"/>
              <w:bottom w:w="75.0" w:type="dxa"/>
              <w:right w:w="15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75" w:before="75" w:lineRule="auto"/>
              <w:rPr>
                <w:b w:val="1"/>
                <w:bCs w:val="1"/>
                <w:sz w:val="18"/>
                <w:szCs w:val="18"/>
              </w:rPr>
            </w:pPr>
            <w:r w:rsidDel="00000000" w:rsidR="00000000" w:rsidRPr="00000000">
              <w:rPr>
                <w:b w:val="1"/>
                <w:bCs w:val="1"/>
                <w:sz w:val="18"/>
                <w:szCs w:val="18"/>
                <w:rtl w:val="0"/>
              </w:rPr>
              <w:t xml:space="preserve">Reufy Serviços de Saúde</w:t>
            </w:r>
          </w:p>
        </w:tc>
        <w:tc>
          <w:tcPr>
            <w:tcBorders>
              <w:bottom w:color="dddddd" w:space="0" w:sz="6" w:val="single"/>
            </w:tcBorders>
            <w:shd w:fill="auto" w:val="clear"/>
            <w:tcMar>
              <w:top w:w="75.0" w:type="dxa"/>
              <w:left w:w="150.0" w:type="dxa"/>
              <w:bottom w:w="75.0" w:type="dxa"/>
              <w:right w:w="15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75" w:before="75" w:lineRule="auto"/>
              <w:rPr>
                <w:sz w:val="18"/>
                <w:szCs w:val="18"/>
              </w:rPr>
            </w:pPr>
            <w:r w:rsidDel="00000000" w:rsidR="00000000" w:rsidRPr="00000000">
              <w:rPr>
                <w:sz w:val="18"/>
                <w:szCs w:val="18"/>
                <w:rtl w:val="0"/>
              </w:rPr>
              <w:t xml:space="preserve">Complete and integrated healthcare management</w:t>
            </w:r>
          </w:p>
        </w:tc>
        <w:tc>
          <w:tcPr>
            <w:tcBorders>
              <w:bottom w:color="dddddd" w:space="0" w:sz="6" w:val="single"/>
            </w:tcBorders>
            <w:shd w:fill="auto" w:val="clear"/>
            <w:tcMar>
              <w:top w:w="75.0" w:type="dxa"/>
              <w:left w:w="150.0" w:type="dxa"/>
              <w:bottom w:w="75.0" w:type="dxa"/>
              <w:right w:w="15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75" w:before="75" w:lineRule="auto"/>
              <w:rPr>
                <w:sz w:val="18"/>
                <w:szCs w:val="18"/>
              </w:rPr>
            </w:pPr>
            <w:r w:rsidDel="00000000" w:rsidR="00000000" w:rsidRPr="00000000">
              <w:rPr>
                <w:sz w:val="18"/>
                <w:szCs w:val="18"/>
                <w:rtl w:val="0"/>
              </w:rPr>
              <w:t xml:space="preserve">reufy.com.br</w:t>
            </w:r>
          </w:p>
        </w:tc>
      </w:tr>
      <w:tr>
        <w:trPr>
          <w:cantSplit w:val="0"/>
          <w:tblHeader w:val="0"/>
        </w:trPr>
        <w:tc>
          <w:tcPr>
            <w:tcBorders>
              <w:bottom w:color="dddddd" w:space="0" w:sz="6" w:val="single"/>
            </w:tcBorders>
            <w:shd w:fill="auto" w:val="clear"/>
            <w:tcMar>
              <w:top w:w="75.0" w:type="dxa"/>
              <w:left w:w="150.0" w:type="dxa"/>
              <w:bottom w:w="75.0" w:type="dxa"/>
              <w:right w:w="15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75" w:before="75" w:lineRule="auto"/>
              <w:rPr>
                <w:b w:val="1"/>
                <w:bCs w:val="1"/>
                <w:sz w:val="18"/>
                <w:szCs w:val="18"/>
              </w:rPr>
            </w:pPr>
            <w:r w:rsidDel="00000000" w:rsidR="00000000" w:rsidRPr="00000000">
              <w:rPr>
                <w:b w:val="1"/>
                <w:bCs w:val="1"/>
                <w:sz w:val="18"/>
                <w:szCs w:val="18"/>
                <w:rtl w:val="0"/>
              </w:rPr>
              <w:t xml:space="preserve">Venda ERP</w:t>
            </w:r>
          </w:p>
        </w:tc>
        <w:tc>
          <w:tcPr>
            <w:tcBorders>
              <w:bottom w:color="dddddd" w:space="0" w:sz="6" w:val="single"/>
            </w:tcBorders>
            <w:shd w:fill="auto" w:val="clear"/>
            <w:tcMar>
              <w:top w:w="75.0" w:type="dxa"/>
              <w:left w:w="150.0" w:type="dxa"/>
              <w:bottom w:w="75.0" w:type="dxa"/>
              <w:right w:w="15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75" w:before="75" w:lineRule="auto"/>
              <w:rPr>
                <w:sz w:val="18"/>
                <w:szCs w:val="18"/>
              </w:rPr>
            </w:pPr>
            <w:r w:rsidDel="00000000" w:rsidR="00000000" w:rsidRPr="00000000">
              <w:rPr>
                <w:sz w:val="18"/>
                <w:szCs w:val="18"/>
                <w:rtl w:val="0"/>
              </w:rPr>
              <w:t xml:space="preserve">White-label ERP system (reseller model)</w:t>
            </w:r>
          </w:p>
        </w:tc>
        <w:tc>
          <w:tcPr>
            <w:tcBorders>
              <w:bottom w:color="dddddd" w:space="0" w:sz="6" w:val="single"/>
            </w:tcBorders>
            <w:shd w:fill="auto" w:val="clear"/>
            <w:tcMar>
              <w:top w:w="75.0" w:type="dxa"/>
              <w:left w:w="150.0" w:type="dxa"/>
              <w:bottom w:w="75.0" w:type="dxa"/>
              <w:right w:w="15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75" w:before="75" w:lineRule="auto"/>
              <w:rPr>
                <w:sz w:val="18"/>
                <w:szCs w:val="18"/>
              </w:rPr>
            </w:pPr>
            <w:r w:rsidDel="00000000" w:rsidR="00000000" w:rsidRPr="00000000">
              <w:rPr>
                <w:sz w:val="18"/>
                <w:szCs w:val="18"/>
                <w:rtl w:val="0"/>
              </w:rPr>
              <w:t xml:space="preserve">vendaerp.com.br</w:t>
            </w:r>
          </w:p>
        </w:tc>
      </w:tr>
      <w:tr>
        <w:trPr>
          <w:cantSplit w:val="0"/>
          <w:tblHeader w:val="0"/>
        </w:trPr>
        <w:tc>
          <w:tcPr>
            <w:tcBorders>
              <w:bottom w:color="dddddd" w:space="0" w:sz="6" w:val="single"/>
            </w:tcBorders>
            <w:shd w:fill="auto" w:val="clear"/>
            <w:tcMar>
              <w:top w:w="75.0" w:type="dxa"/>
              <w:left w:w="150.0" w:type="dxa"/>
              <w:bottom w:w="75.0" w:type="dxa"/>
              <w:right w:w="15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75" w:before="75" w:lineRule="auto"/>
              <w:rPr>
                <w:b w:val="1"/>
                <w:bCs w:val="1"/>
                <w:sz w:val="18"/>
                <w:szCs w:val="18"/>
              </w:rPr>
            </w:pPr>
            <w:r w:rsidDel="00000000" w:rsidR="00000000" w:rsidRPr="00000000">
              <w:rPr>
                <w:b w:val="1"/>
                <w:bCs w:val="1"/>
                <w:sz w:val="18"/>
                <w:szCs w:val="18"/>
                <w:rtl w:val="0"/>
              </w:rPr>
              <w:t xml:space="preserve">2Day IT Solutions</w:t>
            </w:r>
          </w:p>
        </w:tc>
        <w:tc>
          <w:tcPr>
            <w:tcBorders>
              <w:bottom w:color="dddddd" w:space="0" w:sz="6" w:val="single"/>
            </w:tcBorders>
            <w:shd w:fill="auto" w:val="clear"/>
            <w:tcMar>
              <w:top w:w="75.0" w:type="dxa"/>
              <w:left w:w="150.0" w:type="dxa"/>
              <w:bottom w:w="75.0" w:type="dxa"/>
              <w:right w:w="15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75" w:before="75" w:lineRule="auto"/>
              <w:rPr>
                <w:sz w:val="18"/>
                <w:szCs w:val="18"/>
              </w:rPr>
            </w:pPr>
            <w:r w:rsidDel="00000000" w:rsidR="00000000" w:rsidRPr="00000000">
              <w:rPr>
                <w:sz w:val="18"/>
                <w:szCs w:val="18"/>
                <w:rtl w:val="0"/>
              </w:rPr>
              <w:t xml:space="preserve">Custom IT development</w:t>
            </w:r>
          </w:p>
        </w:tc>
        <w:tc>
          <w:tcPr>
            <w:tcBorders>
              <w:bottom w:color="dddddd" w:space="0" w:sz="6" w:val="single"/>
            </w:tcBorders>
            <w:shd w:fill="auto" w:val="clear"/>
            <w:tcMar>
              <w:top w:w="75.0" w:type="dxa"/>
              <w:left w:w="150.0" w:type="dxa"/>
              <w:bottom w:w="75.0" w:type="dxa"/>
              <w:right w:w="15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75" w:before="75" w:lineRule="auto"/>
              <w:rPr>
                <w:sz w:val="18"/>
                <w:szCs w:val="18"/>
              </w:rPr>
            </w:pPr>
            <w:r w:rsidDel="00000000" w:rsidR="00000000" w:rsidRPr="00000000">
              <w:rPr>
                <w:sz w:val="18"/>
                <w:szCs w:val="18"/>
                <w:rtl w:val="0"/>
              </w:rPr>
              <w:t xml:space="preserve">2dayitsolutions.com</w:t>
            </w:r>
          </w:p>
        </w:tc>
      </w:tr>
      <w:tr>
        <w:trPr>
          <w:cantSplit w:val="0"/>
          <w:tblHeader w:val="0"/>
        </w:trPr>
        <w:tc>
          <w:tcPr>
            <w:tcBorders>
              <w:bottom w:color="dddddd" w:space="0" w:sz="6" w:val="single"/>
            </w:tcBorders>
            <w:shd w:fill="auto" w:val="clear"/>
            <w:tcMar>
              <w:top w:w="75.0" w:type="dxa"/>
              <w:left w:w="150.0" w:type="dxa"/>
              <w:bottom w:w="75.0" w:type="dxa"/>
              <w:right w:w="15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75" w:before="75" w:lineRule="auto"/>
              <w:rPr>
                <w:b w:val="1"/>
                <w:bCs w:val="1"/>
                <w:sz w:val="18"/>
                <w:szCs w:val="18"/>
              </w:rPr>
            </w:pPr>
            <w:r w:rsidDel="00000000" w:rsidR="00000000" w:rsidRPr="00000000">
              <w:rPr>
                <w:b w:val="1"/>
                <w:bCs w:val="1"/>
                <w:sz w:val="18"/>
                <w:szCs w:val="18"/>
                <w:rtl w:val="0"/>
              </w:rPr>
              <w:t xml:space="preserve">Gestor Revenda</w:t>
            </w:r>
          </w:p>
        </w:tc>
        <w:tc>
          <w:tcPr>
            <w:tcBorders>
              <w:bottom w:color="dddddd" w:space="0" w:sz="6" w:val="single"/>
            </w:tcBorders>
            <w:shd w:fill="auto" w:val="clear"/>
            <w:tcMar>
              <w:top w:w="75.0" w:type="dxa"/>
              <w:left w:w="150.0" w:type="dxa"/>
              <w:bottom w:w="75.0" w:type="dxa"/>
              <w:right w:w="15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75" w:before="75" w:lineRule="auto"/>
              <w:rPr>
                <w:sz w:val="18"/>
                <w:szCs w:val="18"/>
              </w:rPr>
            </w:pPr>
            <w:r w:rsidDel="00000000" w:rsidR="00000000" w:rsidRPr="00000000">
              <w:rPr>
                <w:sz w:val="18"/>
                <w:szCs w:val="18"/>
                <w:rtl w:val="0"/>
              </w:rPr>
              <w:t xml:space="preserve">Used vehicle dealership management</w:t>
            </w:r>
          </w:p>
        </w:tc>
        <w:tc>
          <w:tcPr>
            <w:tcBorders>
              <w:bottom w:color="dddddd" w:space="0" w:sz="6" w:val="single"/>
            </w:tcBorders>
            <w:shd w:fill="auto" w:val="clear"/>
            <w:tcMar>
              <w:top w:w="75.0" w:type="dxa"/>
              <w:left w:w="150.0" w:type="dxa"/>
              <w:bottom w:w="75.0" w:type="dxa"/>
              <w:right w:w="15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75" w:before="75" w:lineRule="auto"/>
              <w:rPr>
                <w:sz w:val="18"/>
                <w:szCs w:val="18"/>
              </w:rPr>
            </w:pPr>
            <w:r w:rsidDel="00000000" w:rsidR="00000000" w:rsidRPr="00000000">
              <w:rPr>
                <w:sz w:val="18"/>
                <w:szCs w:val="18"/>
                <w:rtl w:val="0"/>
              </w:rPr>
              <w:t xml:space="preserve">gestorrevenda.com.br</w:t>
            </w:r>
          </w:p>
        </w:tc>
      </w:tr>
      <w:tr>
        <w:trPr>
          <w:cantSplit w:val="0"/>
          <w:tblHeader w:val="0"/>
        </w:trPr>
        <w:tc>
          <w:tcPr>
            <w:tcBorders>
              <w:bottom w:color="dddddd" w:space="0" w:sz="6" w:val="single"/>
            </w:tcBorders>
            <w:shd w:fill="auto" w:val="clear"/>
            <w:tcMar>
              <w:top w:w="75.0" w:type="dxa"/>
              <w:left w:w="150.0" w:type="dxa"/>
              <w:bottom w:w="75.0" w:type="dxa"/>
              <w:right w:w="15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75" w:before="75" w:lineRule="auto"/>
              <w:rPr>
                <w:b w:val="1"/>
                <w:bCs w:val="1"/>
                <w:sz w:val="18"/>
                <w:szCs w:val="18"/>
              </w:rPr>
            </w:pPr>
            <w:r w:rsidDel="00000000" w:rsidR="00000000" w:rsidRPr="00000000">
              <w:rPr>
                <w:b w:val="1"/>
                <w:bCs w:val="1"/>
                <w:sz w:val="18"/>
                <w:szCs w:val="18"/>
                <w:rtl w:val="0"/>
              </w:rPr>
              <w:t xml:space="preserve">Tuna Semiconductors</w:t>
            </w:r>
          </w:p>
        </w:tc>
        <w:tc>
          <w:tcPr>
            <w:tcBorders>
              <w:bottom w:color="dddddd" w:space="0" w:sz="6" w:val="single"/>
            </w:tcBorders>
            <w:shd w:fill="auto" w:val="clear"/>
            <w:tcMar>
              <w:top w:w="75.0" w:type="dxa"/>
              <w:left w:w="150.0" w:type="dxa"/>
              <w:bottom w:w="75.0" w:type="dxa"/>
              <w:right w:w="15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75" w:before="75" w:lineRule="auto"/>
              <w:rPr>
                <w:sz w:val="18"/>
                <w:szCs w:val="18"/>
              </w:rPr>
            </w:pPr>
            <w:r w:rsidDel="00000000" w:rsidR="00000000" w:rsidRPr="00000000">
              <w:rPr>
                <w:sz w:val="18"/>
                <w:szCs w:val="18"/>
                <w:rtl w:val="0"/>
              </w:rPr>
              <w:t xml:space="preserve">Semiconductor IC Design</w:t>
            </w:r>
          </w:p>
        </w:tc>
        <w:tc>
          <w:tcPr>
            <w:tcBorders>
              <w:bottom w:color="dddddd" w:space="0" w:sz="6" w:val="single"/>
            </w:tcBorders>
            <w:shd w:fill="auto" w:val="clear"/>
            <w:tcMar>
              <w:top w:w="75.0" w:type="dxa"/>
              <w:left w:w="150.0" w:type="dxa"/>
              <w:bottom w:w="75.0" w:type="dxa"/>
              <w:right w:w="15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75" w:before="75" w:lineRule="auto"/>
              <w:rPr>
                <w:sz w:val="18"/>
                <w:szCs w:val="18"/>
              </w:rPr>
            </w:pPr>
            <w:r w:rsidDel="00000000" w:rsidR="00000000" w:rsidRPr="00000000">
              <w:rPr>
                <w:sz w:val="18"/>
                <w:szCs w:val="18"/>
                <w:rtl w:val="0"/>
              </w:rPr>
              <w:t xml:space="preserve">tunasemiconductors.com</w:t>
            </w:r>
          </w:p>
        </w:tc>
      </w:tr>
      <w:tr>
        <w:trPr>
          <w:cantSplit w:val="0"/>
          <w:tblHeader w:val="0"/>
        </w:trPr>
        <w:tc>
          <w:tcPr>
            <w:tcBorders>
              <w:bottom w:color="dddddd" w:space="0" w:sz="6" w:val="single"/>
            </w:tcBorders>
            <w:shd w:fill="auto" w:val="clear"/>
            <w:tcMar>
              <w:top w:w="75.0" w:type="dxa"/>
              <w:left w:w="150.0" w:type="dxa"/>
              <w:bottom w:w="75.0" w:type="dxa"/>
              <w:right w:w="15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75" w:before="75" w:lineRule="auto"/>
              <w:rPr>
                <w:b w:val="1"/>
                <w:bCs w:val="1"/>
                <w:sz w:val="18"/>
                <w:szCs w:val="18"/>
              </w:rPr>
            </w:pPr>
            <w:r w:rsidDel="00000000" w:rsidR="00000000" w:rsidRPr="00000000">
              <w:rPr>
                <w:b w:val="1"/>
                <w:bCs w:val="1"/>
                <w:sz w:val="18"/>
                <w:szCs w:val="18"/>
                <w:rtl w:val="0"/>
              </w:rPr>
              <w:t xml:space="preserve">EletroGestor</w:t>
            </w:r>
          </w:p>
        </w:tc>
        <w:tc>
          <w:tcPr>
            <w:tcBorders>
              <w:bottom w:color="dddddd" w:space="0" w:sz="6" w:val="single"/>
            </w:tcBorders>
            <w:shd w:fill="auto" w:val="clear"/>
            <w:tcMar>
              <w:top w:w="75.0" w:type="dxa"/>
              <w:left w:w="150.0" w:type="dxa"/>
              <w:bottom w:w="75.0" w:type="dxa"/>
              <w:right w:w="15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75" w:before="75" w:lineRule="auto"/>
              <w:rPr>
                <w:sz w:val="18"/>
                <w:szCs w:val="18"/>
              </w:rPr>
            </w:pPr>
            <w:r w:rsidDel="00000000" w:rsidR="00000000" w:rsidRPr="00000000">
              <w:rPr>
                <w:sz w:val="18"/>
                <w:szCs w:val="18"/>
                <w:rtl w:val="0"/>
              </w:rPr>
              <w:t xml:space="preserve">Electronic assistance management</w:t>
            </w:r>
          </w:p>
        </w:tc>
        <w:tc>
          <w:tcPr>
            <w:tcBorders>
              <w:bottom w:color="dddddd" w:space="0" w:sz="6" w:val="single"/>
            </w:tcBorders>
            <w:shd w:fill="auto" w:val="clear"/>
            <w:tcMar>
              <w:top w:w="75.0" w:type="dxa"/>
              <w:left w:w="150.0" w:type="dxa"/>
              <w:bottom w:w="75.0" w:type="dxa"/>
              <w:right w:w="15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75" w:before="75" w:lineRule="auto"/>
              <w:rPr>
                <w:sz w:val="18"/>
                <w:szCs w:val="18"/>
              </w:rPr>
            </w:pPr>
            <w:r w:rsidDel="00000000" w:rsidR="00000000" w:rsidRPr="00000000">
              <w:rPr>
                <w:sz w:val="18"/>
                <w:szCs w:val="18"/>
                <w:rtl w:val="0"/>
              </w:rPr>
              <w:t xml:space="preserve">egestor.kabongo.com.br</w:t>
            </w:r>
          </w:p>
        </w:tc>
      </w:tr>
    </w:tbl>
    <w:p w:rsidR="00000000" w:rsidDel="00000000" w:rsidP="00000000" w:rsidRDefault="00000000" w:rsidRPr="00000000" w14:paraId="00000063">
      <w:pPr>
        <w:pStyle w:val="Heading3"/>
        <w:pBdr>
          <w:top w:space="0" w:sz="0" w:val="nil"/>
          <w:left w:space="0" w:sz="0" w:val="nil"/>
          <w:bottom w:space="0" w:sz="0" w:val="nil"/>
          <w:right w:space="0" w:sz="0" w:val="nil"/>
          <w:between w:space="0" w:sz="0" w:val="nil"/>
        </w:pBdr>
        <w:shd w:fill="auto" w:val="clear"/>
        <w:spacing w:after="226.77165692246805" w:lineRule="auto"/>
        <w:rPr/>
      </w:pPr>
      <w:r w:rsidDel="00000000" w:rsidR="00000000" w:rsidRPr="00000000">
        <w:rPr>
          <w:rtl w:val="0"/>
        </w:rPr>
        <w:t xml:space="preserve">Graduated Companies (5):</w:t>
      </w:r>
    </w:p>
    <w:tbl>
      <w:tblPr>
        <w:tblStyle w:val="Table3"/>
        <w:tblW w:w="9360.0" w:type="dxa"/>
        <w:jc w:val="left"/>
        <w:tblBorders>
          <w:top w:color="dddddd" w:space="0" w:sz="6" w:val="single"/>
          <w:left w:color="dddddd" w:space="0" w:sz="6" w:val="single"/>
          <w:bottom w:color="dddddd" w:space="0" w:sz="6" w:val="single"/>
          <w:right w:color="dddddd" w:space="0" w:sz="6" w:val="single"/>
          <w:insideH w:color="dddddd" w:space="0" w:sz="6" w:val="single"/>
          <w:insideV w:color="dddddd" w:space="0" w:sz="6" w:val="single"/>
        </w:tblBorders>
        <w:tblLayout w:type="fixed"/>
        <w:tblLook w:val="0600"/>
      </w:tblPr>
      <w:tblGrid>
        <w:gridCol w:w="2310"/>
        <w:gridCol w:w="3930"/>
        <w:gridCol w:w="3120"/>
        <w:tblGridChange w:id="0">
          <w:tblGrid>
            <w:gridCol w:w="2310"/>
            <w:gridCol w:w="3930"/>
            <w:gridCol w:w="3120"/>
          </w:tblGrid>
        </w:tblGridChange>
      </w:tblGrid>
      <w:tr>
        <w:trPr>
          <w:cantSplit w:val="0"/>
          <w:tblHeader w:val="1"/>
        </w:trPr>
        <w:tc>
          <w:tcPr>
            <w:shd w:fill="007032" w:val="clear"/>
            <w:tcMar>
              <w:top w:w="105.0" w:type="dxa"/>
              <w:left w:w="150.0" w:type="dxa"/>
              <w:bottom w:w="105.0" w:type="dxa"/>
              <w:right w:w="15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05" w:before="105" w:lineRule="auto"/>
              <w:rPr>
                <w:color w:val="ffffff"/>
                <w:sz w:val="18"/>
                <w:szCs w:val="18"/>
                <w:shd w:fill="auto" w:val="clear"/>
              </w:rPr>
            </w:pPr>
            <w:r w:rsidDel="00000000" w:rsidR="00000000" w:rsidRPr="00000000">
              <w:rPr>
                <w:color w:val="ffffff"/>
                <w:sz w:val="18"/>
                <w:szCs w:val="18"/>
                <w:shd w:fill="auto" w:val="clear"/>
                <w:rtl w:val="0"/>
              </w:rPr>
              <w:t xml:space="preserve">Company</w:t>
            </w:r>
          </w:p>
        </w:tc>
        <w:tc>
          <w:tcPr>
            <w:shd w:fill="007032" w:val="clear"/>
            <w:tcMar>
              <w:top w:w="105.0" w:type="dxa"/>
              <w:left w:w="150.0" w:type="dxa"/>
              <w:bottom w:w="105.0" w:type="dxa"/>
              <w:right w:w="15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05" w:before="105" w:lineRule="auto"/>
              <w:rPr>
                <w:color w:val="ffffff"/>
                <w:sz w:val="18"/>
                <w:szCs w:val="18"/>
                <w:shd w:fill="auto" w:val="clear"/>
              </w:rPr>
            </w:pPr>
            <w:r w:rsidDel="00000000" w:rsidR="00000000" w:rsidRPr="00000000">
              <w:rPr>
                <w:color w:val="ffffff"/>
                <w:sz w:val="18"/>
                <w:szCs w:val="18"/>
                <w:shd w:fill="auto" w:val="clear"/>
                <w:rtl w:val="0"/>
              </w:rPr>
              <w:t xml:space="preserve">Value Proposition</w:t>
            </w:r>
          </w:p>
        </w:tc>
        <w:tc>
          <w:tcPr>
            <w:shd w:fill="007032" w:val="clear"/>
            <w:tcMar>
              <w:top w:w="105.0" w:type="dxa"/>
              <w:left w:w="150.0" w:type="dxa"/>
              <w:bottom w:w="105.0" w:type="dxa"/>
              <w:right w:w="15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05" w:before="105" w:lineRule="auto"/>
              <w:rPr>
                <w:color w:val="ffffff"/>
                <w:sz w:val="18"/>
                <w:szCs w:val="18"/>
                <w:shd w:fill="auto" w:val="clear"/>
              </w:rPr>
            </w:pPr>
            <w:r w:rsidDel="00000000" w:rsidR="00000000" w:rsidRPr="00000000">
              <w:rPr>
                <w:color w:val="ffffff"/>
                <w:sz w:val="18"/>
                <w:szCs w:val="18"/>
                <w:shd w:fill="auto" w:val="clear"/>
                <w:rtl w:val="0"/>
              </w:rPr>
              <w:t xml:space="preserve">Website</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71.9999885559082" w:lineRule="auto"/>
              <w:ind w:left="0" w:right="0" w:firstLine="0"/>
              <w:jc w:val="left"/>
              <w:rPr>
                <w:sz w:val="18"/>
                <w:szCs w:val="18"/>
              </w:rPr>
            </w:pPr>
            <w:r w:rsidDel="00000000" w:rsidR="00000000" w:rsidRPr="00000000">
              <w:rPr>
                <w:sz w:val="18"/>
                <w:szCs w:val="18"/>
                <w:rtl w:val="0"/>
              </w:rPr>
              <w:t xml:space="preserve"> </w:t>
            </w:r>
          </w:p>
        </w:tc>
      </w:tr>
      <w:tr>
        <w:trPr>
          <w:cantSplit w:val="0"/>
          <w:tblHeader w:val="0"/>
        </w:trPr>
        <w:tc>
          <w:tcPr>
            <w:tcBorders>
              <w:bottom w:color="dddddd" w:space="0" w:sz="6" w:val="single"/>
            </w:tcBorders>
            <w:shd w:fill="auto" w:val="clear"/>
            <w:tcMar>
              <w:top w:w="75.0" w:type="dxa"/>
              <w:left w:w="150.0" w:type="dxa"/>
              <w:bottom w:w="75.0" w:type="dxa"/>
              <w:right w:w="15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75" w:before="75" w:lineRule="auto"/>
              <w:rPr>
                <w:b w:val="1"/>
                <w:bCs w:val="1"/>
                <w:sz w:val="18"/>
                <w:szCs w:val="18"/>
              </w:rPr>
            </w:pPr>
            <w:r w:rsidDel="00000000" w:rsidR="00000000" w:rsidRPr="00000000">
              <w:rPr>
                <w:b w:val="1"/>
                <w:bCs w:val="1"/>
                <w:sz w:val="18"/>
                <w:szCs w:val="18"/>
                <w:rtl w:val="0"/>
              </w:rPr>
              <w:t xml:space="preserve">Imobi-k</w:t>
            </w:r>
          </w:p>
        </w:tc>
        <w:tc>
          <w:tcPr>
            <w:tcBorders>
              <w:bottom w:color="dddddd" w:space="0" w:sz="6" w:val="single"/>
            </w:tcBorders>
            <w:shd w:fill="auto" w:val="clear"/>
            <w:tcMar>
              <w:top w:w="75.0" w:type="dxa"/>
              <w:left w:w="150.0" w:type="dxa"/>
              <w:bottom w:w="75.0" w:type="dxa"/>
              <w:right w:w="15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75" w:before="75" w:lineRule="auto"/>
              <w:rPr>
                <w:sz w:val="18"/>
                <w:szCs w:val="18"/>
              </w:rPr>
            </w:pPr>
            <w:r w:rsidDel="00000000" w:rsidR="00000000" w:rsidRPr="00000000">
              <w:rPr>
                <w:sz w:val="18"/>
                <w:szCs w:val="18"/>
                <w:rtl w:val="0"/>
              </w:rPr>
              <w:t xml:space="preserve">Real estate rental management software</w:t>
            </w:r>
          </w:p>
        </w:tc>
        <w:tc>
          <w:tcPr>
            <w:tcBorders>
              <w:bottom w:color="dddddd" w:space="0" w:sz="6" w:val="single"/>
            </w:tcBorders>
            <w:shd w:fill="auto" w:val="clear"/>
            <w:tcMar>
              <w:top w:w="75.0" w:type="dxa"/>
              <w:left w:w="150.0" w:type="dxa"/>
              <w:bottom w:w="75.0" w:type="dxa"/>
              <w:right w:w="15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75" w:before="75" w:lineRule="auto"/>
              <w:rPr>
                <w:sz w:val="18"/>
                <w:szCs w:val="18"/>
              </w:rPr>
            </w:pPr>
            <w:r w:rsidDel="00000000" w:rsidR="00000000" w:rsidRPr="00000000">
              <w:rPr>
                <w:sz w:val="18"/>
                <w:szCs w:val="18"/>
                <w:rtl w:val="0"/>
              </w:rPr>
              <w:t xml:space="preserve">imobik.com.br</w:t>
            </w:r>
          </w:p>
        </w:tc>
      </w:tr>
      <w:tr>
        <w:trPr>
          <w:cantSplit w:val="0"/>
          <w:tblHeader w:val="0"/>
        </w:trPr>
        <w:tc>
          <w:tcPr>
            <w:tcBorders>
              <w:bottom w:color="dddddd" w:space="0" w:sz="6" w:val="single"/>
            </w:tcBorders>
            <w:shd w:fill="auto" w:val="clear"/>
            <w:tcMar>
              <w:top w:w="75.0" w:type="dxa"/>
              <w:left w:w="150.0" w:type="dxa"/>
              <w:bottom w:w="75.0" w:type="dxa"/>
              <w:right w:w="15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75" w:before="75" w:lineRule="auto"/>
              <w:rPr>
                <w:b w:val="1"/>
                <w:bCs w:val="1"/>
                <w:sz w:val="18"/>
                <w:szCs w:val="18"/>
              </w:rPr>
            </w:pPr>
            <w:r w:rsidDel="00000000" w:rsidR="00000000" w:rsidRPr="00000000">
              <w:rPr>
                <w:b w:val="1"/>
                <w:bCs w:val="1"/>
                <w:sz w:val="18"/>
                <w:szCs w:val="18"/>
                <w:rtl w:val="0"/>
              </w:rPr>
              <w:t xml:space="preserve">EGD Energia</w:t>
            </w:r>
          </w:p>
        </w:tc>
        <w:tc>
          <w:tcPr>
            <w:tcBorders>
              <w:bottom w:color="dddddd" w:space="0" w:sz="6" w:val="single"/>
            </w:tcBorders>
            <w:shd w:fill="auto" w:val="clear"/>
            <w:tcMar>
              <w:top w:w="75.0" w:type="dxa"/>
              <w:left w:w="150.0" w:type="dxa"/>
              <w:bottom w:w="75.0" w:type="dxa"/>
              <w:right w:w="15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75" w:before="75" w:lineRule="auto"/>
              <w:rPr>
                <w:sz w:val="18"/>
                <w:szCs w:val="18"/>
              </w:rPr>
            </w:pPr>
            <w:r w:rsidDel="00000000" w:rsidR="00000000" w:rsidRPr="00000000">
              <w:rPr>
                <w:sz w:val="18"/>
                <w:szCs w:val="18"/>
                <w:rtl w:val="0"/>
              </w:rPr>
              <w:t xml:space="preserve">Distributed energy generation projects</w:t>
            </w:r>
          </w:p>
        </w:tc>
        <w:tc>
          <w:tcPr>
            <w:tcBorders>
              <w:bottom w:color="dddddd" w:space="0" w:sz="6" w:val="single"/>
            </w:tcBorders>
            <w:shd w:fill="auto" w:val="clear"/>
            <w:tcMar>
              <w:top w:w="75.0" w:type="dxa"/>
              <w:left w:w="150.0" w:type="dxa"/>
              <w:bottom w:w="75.0" w:type="dxa"/>
              <w:right w:w="15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75" w:before="75" w:lineRule="auto"/>
              <w:rPr>
                <w:sz w:val="18"/>
                <w:szCs w:val="18"/>
              </w:rPr>
            </w:pPr>
            <w:r w:rsidDel="00000000" w:rsidR="00000000" w:rsidRPr="00000000">
              <w:rPr>
                <w:sz w:val="18"/>
                <w:szCs w:val="18"/>
                <w:rtl w:val="0"/>
              </w:rPr>
              <w:t xml:space="preserve">egdenergia.com.br</w:t>
            </w:r>
          </w:p>
        </w:tc>
      </w:tr>
      <w:tr>
        <w:trPr>
          <w:cantSplit w:val="0"/>
          <w:tblHeader w:val="0"/>
        </w:trPr>
        <w:tc>
          <w:tcPr>
            <w:tcBorders>
              <w:bottom w:color="dddddd" w:space="0" w:sz="6" w:val="single"/>
            </w:tcBorders>
            <w:shd w:fill="auto" w:val="clear"/>
            <w:tcMar>
              <w:top w:w="75.0" w:type="dxa"/>
              <w:left w:w="150.0" w:type="dxa"/>
              <w:bottom w:w="75.0" w:type="dxa"/>
              <w:right w:w="15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75" w:before="75" w:lineRule="auto"/>
              <w:rPr>
                <w:b w:val="1"/>
                <w:bCs w:val="1"/>
                <w:sz w:val="18"/>
                <w:szCs w:val="18"/>
              </w:rPr>
            </w:pPr>
            <w:r w:rsidDel="00000000" w:rsidR="00000000" w:rsidRPr="00000000">
              <w:rPr>
                <w:b w:val="1"/>
                <w:bCs w:val="1"/>
                <w:sz w:val="18"/>
                <w:szCs w:val="18"/>
                <w:rtl w:val="0"/>
              </w:rPr>
              <w:t xml:space="preserve">Agrare</w:t>
            </w:r>
          </w:p>
        </w:tc>
        <w:tc>
          <w:tcPr>
            <w:tcBorders>
              <w:bottom w:color="dddddd" w:space="0" w:sz="6" w:val="single"/>
            </w:tcBorders>
            <w:shd w:fill="auto" w:val="clear"/>
            <w:tcMar>
              <w:top w:w="75.0" w:type="dxa"/>
              <w:left w:w="150.0" w:type="dxa"/>
              <w:bottom w:w="75.0" w:type="dxa"/>
              <w:right w:w="15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75" w:before="75" w:lineRule="auto"/>
              <w:rPr>
                <w:sz w:val="18"/>
                <w:szCs w:val="18"/>
              </w:rPr>
            </w:pPr>
            <w:r w:rsidDel="00000000" w:rsidR="00000000" w:rsidRPr="00000000">
              <w:rPr>
                <w:sz w:val="18"/>
                <w:szCs w:val="18"/>
                <w:rtl w:val="0"/>
              </w:rPr>
              <w:t xml:space="preserve">Rural property management</w:t>
            </w:r>
          </w:p>
        </w:tc>
        <w:tc>
          <w:tcPr>
            <w:tcBorders>
              <w:bottom w:color="dddddd" w:space="0" w:sz="6" w:val="single"/>
            </w:tcBorders>
            <w:shd w:fill="auto" w:val="clear"/>
            <w:tcMar>
              <w:top w:w="75.0" w:type="dxa"/>
              <w:left w:w="150.0" w:type="dxa"/>
              <w:bottom w:w="75.0" w:type="dxa"/>
              <w:right w:w="15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75" w:before="75" w:lineRule="auto"/>
              <w:rPr>
                <w:sz w:val="18"/>
                <w:szCs w:val="18"/>
              </w:rPr>
            </w:pPr>
            <w:r w:rsidDel="00000000" w:rsidR="00000000" w:rsidRPr="00000000">
              <w:rPr>
                <w:sz w:val="18"/>
                <w:szCs w:val="18"/>
                <w:rtl w:val="0"/>
              </w:rPr>
              <w:t xml:space="preserve">agrare.com.br</w:t>
            </w:r>
          </w:p>
        </w:tc>
      </w:tr>
      <w:tr>
        <w:trPr>
          <w:cantSplit w:val="0"/>
          <w:tblHeader w:val="0"/>
        </w:trPr>
        <w:tc>
          <w:tcPr>
            <w:tcBorders>
              <w:bottom w:color="dddddd" w:space="0" w:sz="6" w:val="single"/>
            </w:tcBorders>
            <w:shd w:fill="auto" w:val="clear"/>
            <w:tcMar>
              <w:top w:w="75.0" w:type="dxa"/>
              <w:left w:w="150.0" w:type="dxa"/>
              <w:bottom w:w="75.0" w:type="dxa"/>
              <w:right w:w="15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75" w:before="75" w:lineRule="auto"/>
              <w:rPr>
                <w:b w:val="1"/>
                <w:bCs w:val="1"/>
                <w:sz w:val="18"/>
                <w:szCs w:val="18"/>
              </w:rPr>
            </w:pPr>
            <w:r w:rsidDel="00000000" w:rsidR="00000000" w:rsidRPr="00000000">
              <w:rPr>
                <w:b w:val="1"/>
                <w:bCs w:val="1"/>
                <w:sz w:val="18"/>
                <w:szCs w:val="18"/>
                <w:rtl w:val="0"/>
              </w:rPr>
              <w:t xml:space="preserve">Agendei Tecnologias</w:t>
            </w:r>
          </w:p>
        </w:tc>
        <w:tc>
          <w:tcPr>
            <w:tcBorders>
              <w:bottom w:color="dddddd" w:space="0" w:sz="6" w:val="single"/>
            </w:tcBorders>
            <w:shd w:fill="auto" w:val="clear"/>
            <w:tcMar>
              <w:top w:w="75.0" w:type="dxa"/>
              <w:left w:w="150.0" w:type="dxa"/>
              <w:bottom w:w="75.0" w:type="dxa"/>
              <w:right w:w="15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75" w:before="75" w:lineRule="auto"/>
              <w:rPr>
                <w:sz w:val="18"/>
                <w:szCs w:val="18"/>
              </w:rPr>
            </w:pPr>
            <w:r w:rsidDel="00000000" w:rsidR="00000000" w:rsidRPr="00000000">
              <w:rPr>
                <w:sz w:val="18"/>
                <w:szCs w:val="18"/>
                <w:rtl w:val="0"/>
              </w:rPr>
              <w:t xml:space="preserve">Sports court scheduling platform</w:t>
            </w:r>
          </w:p>
        </w:tc>
        <w:tc>
          <w:tcPr>
            <w:tcBorders>
              <w:bottom w:color="dddddd" w:space="0" w:sz="6" w:val="single"/>
            </w:tcBorders>
            <w:shd w:fill="auto" w:val="clear"/>
            <w:tcMar>
              <w:top w:w="75.0" w:type="dxa"/>
              <w:left w:w="150.0" w:type="dxa"/>
              <w:bottom w:w="75.0" w:type="dxa"/>
              <w:right w:w="15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75" w:before="75" w:lineRule="auto"/>
              <w:rPr>
                <w:sz w:val="18"/>
                <w:szCs w:val="18"/>
              </w:rPr>
            </w:pPr>
            <w:r w:rsidDel="00000000" w:rsidR="00000000" w:rsidRPr="00000000">
              <w:rPr>
                <w:sz w:val="18"/>
                <w:szCs w:val="18"/>
                <w:rtl w:val="0"/>
              </w:rPr>
              <w:t xml:space="preserve">agendeiquadras.com.br</w:t>
            </w:r>
          </w:p>
        </w:tc>
      </w:tr>
      <w:tr>
        <w:trPr>
          <w:cantSplit w:val="0"/>
          <w:tblHeader w:val="0"/>
        </w:trPr>
        <w:tc>
          <w:tcPr>
            <w:tcBorders>
              <w:bottom w:color="dddddd" w:space="0" w:sz="6" w:val="single"/>
            </w:tcBorders>
            <w:shd w:fill="auto" w:val="clear"/>
            <w:tcMar>
              <w:top w:w="75.0" w:type="dxa"/>
              <w:left w:w="150.0" w:type="dxa"/>
              <w:bottom w:w="75.0" w:type="dxa"/>
              <w:right w:w="15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75" w:before="75" w:lineRule="auto"/>
              <w:rPr>
                <w:b w:val="1"/>
                <w:bCs w:val="1"/>
                <w:sz w:val="18"/>
                <w:szCs w:val="18"/>
              </w:rPr>
            </w:pPr>
            <w:r w:rsidDel="00000000" w:rsidR="00000000" w:rsidRPr="00000000">
              <w:rPr>
                <w:b w:val="1"/>
                <w:bCs w:val="1"/>
                <w:sz w:val="18"/>
                <w:szCs w:val="18"/>
                <w:rtl w:val="0"/>
              </w:rPr>
              <w:t xml:space="preserve">DEVPAMPA Sistemas</w:t>
            </w:r>
          </w:p>
        </w:tc>
        <w:tc>
          <w:tcPr>
            <w:tcBorders>
              <w:bottom w:color="dddddd" w:space="0" w:sz="6" w:val="single"/>
            </w:tcBorders>
            <w:shd w:fill="auto" w:val="clear"/>
            <w:tcMar>
              <w:top w:w="75.0" w:type="dxa"/>
              <w:left w:w="150.0" w:type="dxa"/>
              <w:bottom w:w="75.0" w:type="dxa"/>
              <w:right w:w="15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75" w:before="75" w:lineRule="auto"/>
              <w:rPr>
                <w:sz w:val="18"/>
                <w:szCs w:val="18"/>
              </w:rPr>
            </w:pPr>
            <w:r w:rsidDel="00000000" w:rsidR="00000000" w:rsidRPr="00000000">
              <w:rPr>
                <w:sz w:val="18"/>
                <w:szCs w:val="18"/>
                <w:rtl w:val="0"/>
              </w:rPr>
              <w:t xml:space="preserve">Sports management systems</w:t>
            </w:r>
          </w:p>
        </w:tc>
        <w:tc>
          <w:tcPr>
            <w:tcBorders>
              <w:bottom w:color="dddddd" w:space="0" w:sz="6" w:val="single"/>
            </w:tcBorders>
            <w:shd w:fill="auto" w:val="clear"/>
            <w:tcMar>
              <w:top w:w="75.0" w:type="dxa"/>
              <w:left w:w="150.0" w:type="dxa"/>
              <w:bottom w:w="75.0" w:type="dxa"/>
              <w:right w:w="15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75" w:before="75" w:lineRule="auto"/>
              <w:rPr>
                <w:sz w:val="18"/>
                <w:szCs w:val="18"/>
              </w:rPr>
            </w:pPr>
            <w:r w:rsidDel="00000000" w:rsidR="00000000" w:rsidRPr="00000000">
              <w:rPr>
                <w:sz w:val="18"/>
                <w:szCs w:val="18"/>
                <w:rtl w:val="0"/>
              </w:rPr>
              <w:t xml:space="preserve">devpampa.com</w:t>
            </w:r>
          </w:p>
        </w:tc>
      </w:tr>
    </w:tbl>
    <w:p w:rsidR="00000000" w:rsidDel="00000000" w:rsidP="00000000" w:rsidRDefault="00000000" w:rsidRPr="00000000" w14:paraId="00000077">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Pre-Incubated Projects (5):</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83.46456692913387" w:lineRule="auto"/>
        <w:jc w:val="both"/>
        <w:rPr/>
      </w:pPr>
      <w:r w:rsidDel="00000000" w:rsidR="00000000" w:rsidRPr="00000000">
        <w:rPr>
          <w:rtl w:val="0"/>
        </w:rPr>
        <w:t xml:space="preserve">Icaneo IT (procurement management), Seac Gestão (rural management), Controll GRC (risk and compliance), Clique Obra (marketplace for construction), VLCart (smart shopping cart).</w:t>
      </w:r>
    </w:p>
    <w:p w:rsidR="00000000" w:rsidDel="00000000" w:rsidP="00000000" w:rsidRDefault="00000000" w:rsidRPr="00000000" w14:paraId="00000079">
      <w:pPr>
        <w:pStyle w:val="Heading2"/>
        <w:pBdr>
          <w:top w:space="0" w:sz="0" w:val="nil"/>
          <w:left w:space="0" w:sz="0" w:val="nil"/>
          <w:bottom w:space="0" w:sz="0" w:val="nil"/>
          <w:right w:space="0" w:sz="0" w:val="nil"/>
          <w:between w:space="0" w:sz="0" w:val="nil"/>
        </w:pBdr>
        <w:shd w:fill="auto" w:val="clear"/>
        <w:spacing w:after="340.1574811597509" w:lineRule="auto"/>
        <w:rPr/>
      </w:pPr>
      <w:r w:rsidDel="00000000" w:rsidR="00000000" w:rsidRPr="00000000">
        <w:pict>
          <v:rect style="width:0.0pt;height:1.5pt" o:hr="t" o:hrstd="t" o:hralign="center" fillcolor="#A0A0A0" stroked="f"/>
        </w:pict>
      </w:r>
      <w:r w:rsidDel="00000000" w:rsidR="00000000" w:rsidRPr="00000000">
        <w:rPr>
          <w:rtl w:val="0"/>
        </w:rPr>
        <w:t xml:space="preserve">6. Entrepreneurship Incentive Programs</w:t>
      </w:r>
    </w:p>
    <w:p w:rsidR="00000000" w:rsidDel="00000000" w:rsidP="00000000" w:rsidRDefault="00000000" w:rsidRPr="00000000" w14:paraId="0000007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pict>
          <v:rect style="width:0.0pt;height:1.5pt" o:hr="t" o:hrstd="t" o:hralign="center" fillcolor="#A0A0A0" stroked="f"/>
        </w:pict>
      </w:r>
      <w:r w:rsidDel="00000000" w:rsidR="00000000" w:rsidRPr="00000000">
        <w:rPr>
          <w:rtl w:val="0"/>
        </w:rPr>
        <w:t xml:space="preserve">6.1 Startup Pampa</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13.38582846123403" w:lineRule="auto"/>
        <w:jc w:val="both"/>
        <w:rPr/>
      </w:pPr>
      <w:r w:rsidDel="00000000" w:rsidR="00000000" w:rsidRPr="00000000">
        <w:rPr>
          <w:rtl w:val="0"/>
        </w:rPr>
        <w:t xml:space="preserve">A program to foster entrepreneurship within UNIPAMPA, connecting students and researchers to the innovation ecosystem.</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71.9999885559082" w:lineRule="auto"/>
        <w:ind w:left="0" w:right="0" w:firstLine="0"/>
        <w:jc w:val="left"/>
        <w:rPr/>
      </w:pPr>
      <w:r w:rsidDel="00000000" w:rsidR="00000000" w:rsidRPr="00000000">
        <w:rPr/>
        <w:drawing>
          <wp:inline distB="19050" distT="19050" distL="19050" distR="19050">
            <wp:extent cx="3647213" cy="3261450"/>
            <wp:effectExtent b="0" l="0" r="0" t="0"/>
            <wp:docPr descr="Startup Pampa program logo – Entrepreneurship incentive initiative" id="5" name="image3.png"/>
            <a:graphic>
              <a:graphicData uri="http://schemas.openxmlformats.org/drawingml/2006/picture">
                <pic:pic>
                  <pic:nvPicPr>
                    <pic:cNvPr descr="Startup Pampa program logo – Entrepreneurship incentive initiative" id="0" name="image3.png"/>
                    <pic:cNvPicPr preferRelativeResize="0"/>
                  </pic:nvPicPr>
                  <pic:blipFill>
                    <a:blip r:embed="rId10"/>
                    <a:srcRect b="10200" l="0" r="0" t="0"/>
                    <a:stretch>
                      <a:fillRect/>
                    </a:stretch>
                  </pic:blipFill>
                  <pic:spPr>
                    <a:xfrm>
                      <a:off x="0" y="0"/>
                      <a:ext cx="3647213" cy="3261450"/>
                    </a:xfrm>
                    <a:prstGeom prst="rect"/>
                    <a:ln/>
                  </pic:spPr>
                </pic:pic>
              </a:graphicData>
            </a:graphic>
          </wp:inline>
        </w:drawing>
      </w:r>
      <w:r w:rsidDel="00000000" w:rsidR="00000000" w:rsidRPr="00000000">
        <w:rPr>
          <w:rtl w:val="0"/>
        </w:rPr>
        <w:t xml:space="preserve"> </w:t>
        <w:br w:type="textWrapping"/>
        <w:t xml:space="preserve">Startup Pampa program logo – Entrepreneurship incentive initiative</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13.38582846123403" w:lineRule="auto"/>
        <w:jc w:val="both"/>
        <w:rPr/>
      </w:pPr>
      <w:r w:rsidDel="00000000" w:rsidR="00000000" w:rsidRPr="00000000">
        <w:rPr>
          <w:rtl w:val="0"/>
        </w:rPr>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83.46456692913387" w:lineRule="auto"/>
        <w:jc w:val="both"/>
        <w:rPr/>
      </w:pPr>
      <w:r w:rsidDel="00000000" w:rsidR="00000000" w:rsidRPr="00000000">
        <w:rPr>
          <w:rtl w:val="0"/>
        </w:rPr>
        <w:t xml:space="preserve">Startup Pampa has already fostered over 250 business projects that have become 30 startups launching their ventures with the support of PampaTec.</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71.9999885559082" w:lineRule="auto"/>
        <w:ind w:left="0" w:right="0" w:firstLine="0"/>
        <w:jc w:val="left"/>
        <w:rPr/>
      </w:pPr>
      <w:r w:rsidDel="00000000" w:rsidR="00000000" w:rsidRPr="00000000">
        <w:rPr/>
        <w:drawing>
          <wp:inline distB="19050" distT="19050" distL="19050" distR="19050">
            <wp:extent cx="5924550" cy="3951742"/>
            <wp:effectExtent b="0" l="0" r="0" t="0"/>
            <wp:docPr descr="Entrepreneurs who participated in the awards ceremony for the outstanding projects at Startup Pampa 2025." id="8" name="image1.jpg"/>
            <a:graphic>
              <a:graphicData uri="http://schemas.openxmlformats.org/drawingml/2006/picture">
                <pic:pic>
                  <pic:nvPicPr>
                    <pic:cNvPr descr="Entrepreneurs who participated in the awards ceremony for the outstanding projects at Startup Pampa 2025." id="0" name="image1.jpg"/>
                    <pic:cNvPicPr preferRelativeResize="0"/>
                  </pic:nvPicPr>
                  <pic:blipFill>
                    <a:blip r:embed="rId11"/>
                    <a:srcRect b="0" l="0" r="0" t="0"/>
                    <a:stretch>
                      <a:fillRect/>
                    </a:stretch>
                  </pic:blipFill>
                  <pic:spPr>
                    <a:xfrm>
                      <a:off x="0" y="0"/>
                      <a:ext cx="5924550" cy="3951742"/>
                    </a:xfrm>
                    <a:prstGeom prst="rect"/>
                    <a:ln/>
                  </pic:spPr>
                </pic:pic>
              </a:graphicData>
            </a:graphic>
          </wp:inline>
        </w:drawing>
      </w:r>
      <w:r w:rsidDel="00000000" w:rsidR="00000000" w:rsidRPr="00000000">
        <w:rPr>
          <w:rtl w:val="0"/>
        </w:rPr>
        <w:t xml:space="preserve"> Entrepreneurs who participated in the awards ceremony for the outstanding projects at Startup Pampa 2025.</w:t>
      </w:r>
    </w:p>
    <w:p w:rsidR="00000000" w:rsidDel="00000000" w:rsidP="00000000" w:rsidRDefault="00000000" w:rsidRPr="00000000" w14:paraId="0000008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6.2 PampaCast</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83.46456692913387" w:lineRule="auto"/>
        <w:jc w:val="both"/>
        <w:rPr/>
      </w:pPr>
      <w:r w:rsidDel="00000000" w:rsidR="00000000" w:rsidRPr="00000000">
        <w:rPr>
          <w:rtl w:val="0"/>
        </w:rPr>
        <w:t xml:space="preserve">PampaTec's official podcast channel, featuring informal conversations with entrepreneurs, launched on YouTube and Spotify.</w:t>
      </w:r>
    </w:p>
    <w:p w:rsidR="00000000" w:rsidDel="00000000" w:rsidP="00000000" w:rsidRDefault="00000000" w:rsidRPr="00000000" w14:paraId="0000008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6.3 Mentorship Program</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83.46456692913387" w:lineRule="auto"/>
        <w:jc w:val="both"/>
        <w:rPr/>
      </w:pPr>
      <w:r w:rsidDel="00000000" w:rsidR="00000000" w:rsidRPr="00000000">
        <w:rPr>
          <w:rtl w:val="0"/>
        </w:rPr>
        <w:t xml:space="preserve">Launched in 2025, connecting experienced mentors with startup founders through voluntary, free participation (in-person or remote).</w:t>
      </w:r>
    </w:p>
    <w:p w:rsidR="00000000" w:rsidDel="00000000" w:rsidP="00000000" w:rsidRDefault="00000000" w:rsidRPr="00000000" w14:paraId="0000008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6.4 PampaTec Drops</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13.38582846123403" w:lineRule="auto"/>
        <w:jc w:val="both"/>
        <w:rPr/>
      </w:pPr>
      <w:r w:rsidDel="00000000" w:rsidR="00000000" w:rsidRPr="00000000">
        <w:rPr>
          <w:rtl w:val="0"/>
        </w:rPr>
        <w:t xml:space="preserve">Monthly newsletter covering PampaTec news, ecosystem updates, and opportunities.</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71.9999885559082" w:lineRule="auto"/>
        <w:ind w:left="0" w:right="0" w:firstLine="0"/>
        <w:jc w:val="left"/>
        <w:rPr/>
      </w:pPr>
      <w:r w:rsidDel="00000000" w:rsidR="00000000" w:rsidRPr="00000000">
        <w:br w:type="page"/>
      </w: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71.9999885559082" w:lineRule="auto"/>
        <w:ind w:left="0" w:right="0" w:firstLine="0"/>
        <w:jc w:val="lef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8">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 Strategic Partners</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226.77165692246805" w:lineRule="auto"/>
        <w:jc w:val="both"/>
        <w:rPr/>
      </w:pPr>
      <w:r w:rsidDel="00000000" w:rsidR="00000000" w:rsidRPr="00000000">
        <w:pict>
          <v:rect style="width:0.0pt;height:1.5pt" o:hr="t" o:hrstd="t" o:hralign="center" fillcolor="#A0A0A0" stroked="f"/>
        </w:pict>
      </w:r>
      <w:r w:rsidDel="00000000" w:rsidR="00000000" w:rsidRPr="00000000">
        <w:rPr>
          <w:rtl w:val="0"/>
        </w:rPr>
        <w:t xml:space="preserve">PampaTec has established formal partnerships with leading organizations:</w:t>
      </w:r>
    </w:p>
    <w:tbl>
      <w:tblPr>
        <w:tblStyle w:val="Table4"/>
        <w:tblW w:w="9360.0" w:type="dxa"/>
        <w:jc w:val="left"/>
        <w:tblBorders>
          <w:top w:color="dddddd" w:space="0" w:sz="6" w:val="single"/>
          <w:left w:color="dddddd" w:space="0" w:sz="6" w:val="single"/>
          <w:bottom w:color="dddddd" w:space="0" w:sz="6" w:val="single"/>
          <w:right w:color="dddddd" w:space="0" w:sz="6" w:val="single"/>
          <w:insideH w:color="dddddd" w:space="0" w:sz="6" w:val="single"/>
          <w:insideV w:color="dddddd" w:space="0" w:sz="6" w:val="single"/>
        </w:tblBorders>
        <w:tblLayout w:type="fixed"/>
        <w:tblLook w:val="0600"/>
      </w:tblPr>
      <w:tblGrid>
        <w:gridCol w:w="3210"/>
        <w:gridCol w:w="6150"/>
        <w:tblGridChange w:id="0">
          <w:tblGrid>
            <w:gridCol w:w="3210"/>
            <w:gridCol w:w="6150"/>
          </w:tblGrid>
        </w:tblGridChange>
      </w:tblGrid>
      <w:tr>
        <w:trPr>
          <w:cantSplit w:val="0"/>
          <w:tblHeader w:val="1"/>
        </w:trPr>
        <w:tc>
          <w:tcPr>
            <w:shd w:fill="007032" w:val="clear"/>
            <w:tcMar>
              <w:top w:w="105.0" w:type="dxa"/>
              <w:left w:w="150.0" w:type="dxa"/>
              <w:bottom w:w="105.0" w:type="dxa"/>
              <w:right w:w="15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05" w:before="105" w:lineRule="auto"/>
              <w:rPr>
                <w:color w:val="ffffff"/>
                <w:sz w:val="18"/>
                <w:szCs w:val="18"/>
                <w:shd w:fill="auto" w:val="clear"/>
              </w:rPr>
            </w:pPr>
            <w:r w:rsidDel="00000000" w:rsidR="00000000" w:rsidRPr="00000000">
              <w:rPr>
                <w:color w:val="ffffff"/>
                <w:sz w:val="18"/>
                <w:szCs w:val="18"/>
                <w:shd w:fill="auto" w:val="clear"/>
                <w:rtl w:val="0"/>
              </w:rPr>
              <w:t xml:space="preserve">Partner</w:t>
            </w:r>
          </w:p>
        </w:tc>
        <w:tc>
          <w:tcPr>
            <w:shd w:fill="007032" w:val="clear"/>
            <w:tcMar>
              <w:top w:w="105.0" w:type="dxa"/>
              <w:left w:w="150.0" w:type="dxa"/>
              <w:bottom w:w="105.0" w:type="dxa"/>
              <w:right w:w="15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05" w:before="105" w:lineRule="auto"/>
              <w:rPr>
                <w:color w:val="ffffff"/>
                <w:sz w:val="18"/>
                <w:szCs w:val="18"/>
                <w:shd w:fill="auto" w:val="clear"/>
              </w:rPr>
            </w:pPr>
            <w:r w:rsidDel="00000000" w:rsidR="00000000" w:rsidRPr="00000000">
              <w:rPr>
                <w:color w:val="ffffff"/>
                <w:sz w:val="18"/>
                <w:szCs w:val="18"/>
                <w:shd w:fill="auto" w:val="clear"/>
                <w:rtl w:val="0"/>
              </w:rPr>
              <w:t xml:space="preserve">Type of Support</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71.9999885559082" w:lineRule="auto"/>
              <w:ind w:left="0" w:right="0" w:firstLine="0"/>
              <w:jc w:val="left"/>
              <w:rPr>
                <w:sz w:val="18"/>
                <w:szCs w:val="18"/>
              </w:rPr>
            </w:pPr>
            <w:r w:rsidDel="00000000" w:rsidR="00000000" w:rsidRPr="00000000">
              <w:rPr>
                <w:sz w:val="18"/>
                <w:szCs w:val="18"/>
                <w:rtl w:val="0"/>
              </w:rPr>
              <w:t xml:space="preserve"> </w:t>
            </w:r>
          </w:p>
        </w:tc>
      </w:tr>
      <w:tr>
        <w:trPr>
          <w:cantSplit w:val="0"/>
          <w:tblHeader w:val="0"/>
        </w:trPr>
        <w:tc>
          <w:tcPr>
            <w:tcBorders>
              <w:bottom w:color="dddddd" w:space="0" w:sz="6" w:val="single"/>
            </w:tcBorders>
            <w:shd w:fill="auto" w:val="clear"/>
            <w:tcMar>
              <w:top w:w="75.0" w:type="dxa"/>
              <w:left w:w="150.0" w:type="dxa"/>
              <w:bottom w:w="75.0" w:type="dxa"/>
              <w:right w:w="15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75" w:before="75" w:lineRule="auto"/>
              <w:rPr>
                <w:b w:val="1"/>
                <w:bCs w:val="1"/>
                <w:sz w:val="18"/>
                <w:szCs w:val="18"/>
              </w:rPr>
            </w:pPr>
            <w:r w:rsidDel="00000000" w:rsidR="00000000" w:rsidRPr="00000000">
              <w:rPr>
                <w:b w:val="1"/>
                <w:bCs w:val="1"/>
                <w:sz w:val="18"/>
                <w:szCs w:val="18"/>
                <w:rtl w:val="0"/>
              </w:rPr>
              <w:t xml:space="preserve">SEBRAE-RS</w:t>
            </w:r>
          </w:p>
        </w:tc>
        <w:tc>
          <w:tcPr>
            <w:tcBorders>
              <w:bottom w:color="dddddd" w:space="0" w:sz="6" w:val="single"/>
            </w:tcBorders>
            <w:shd w:fill="auto" w:val="clear"/>
            <w:tcMar>
              <w:top w:w="75.0" w:type="dxa"/>
              <w:left w:w="150.0" w:type="dxa"/>
              <w:bottom w:w="75.0" w:type="dxa"/>
              <w:right w:w="15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75" w:before="75" w:lineRule="auto"/>
              <w:rPr>
                <w:sz w:val="18"/>
                <w:szCs w:val="18"/>
              </w:rPr>
            </w:pPr>
            <w:r w:rsidDel="00000000" w:rsidR="00000000" w:rsidRPr="00000000">
              <w:rPr>
                <w:sz w:val="18"/>
                <w:szCs w:val="18"/>
                <w:rtl w:val="0"/>
              </w:rPr>
              <w:t xml:space="preserve">Entrepreneurship training and consulting</w:t>
            </w:r>
          </w:p>
        </w:tc>
      </w:tr>
      <w:tr>
        <w:trPr>
          <w:cantSplit w:val="0"/>
          <w:tblHeader w:val="0"/>
        </w:trPr>
        <w:tc>
          <w:tcPr>
            <w:tcBorders>
              <w:bottom w:color="dddddd" w:space="0" w:sz="6" w:val="single"/>
            </w:tcBorders>
            <w:shd w:fill="auto" w:val="clear"/>
            <w:tcMar>
              <w:top w:w="75.0" w:type="dxa"/>
              <w:left w:w="150.0" w:type="dxa"/>
              <w:bottom w:w="75.0" w:type="dxa"/>
              <w:right w:w="15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75" w:before="75" w:lineRule="auto"/>
              <w:rPr>
                <w:b w:val="1"/>
                <w:bCs w:val="1"/>
                <w:sz w:val="18"/>
                <w:szCs w:val="18"/>
              </w:rPr>
            </w:pPr>
            <w:r w:rsidDel="00000000" w:rsidR="00000000" w:rsidRPr="00000000">
              <w:rPr>
                <w:b w:val="1"/>
                <w:bCs w:val="1"/>
                <w:sz w:val="18"/>
                <w:szCs w:val="18"/>
                <w:rtl w:val="0"/>
              </w:rPr>
              <w:t xml:space="preserve">Amazon Web Services (AWS)</w:t>
            </w:r>
          </w:p>
        </w:tc>
        <w:tc>
          <w:tcPr>
            <w:tcBorders>
              <w:bottom w:color="dddddd" w:space="0" w:sz="6" w:val="single"/>
            </w:tcBorders>
            <w:shd w:fill="auto" w:val="clear"/>
            <w:tcMar>
              <w:top w:w="75.0" w:type="dxa"/>
              <w:left w:w="150.0" w:type="dxa"/>
              <w:bottom w:w="75.0" w:type="dxa"/>
              <w:right w:w="15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75" w:before="75" w:lineRule="auto"/>
              <w:rPr>
                <w:sz w:val="18"/>
                <w:szCs w:val="18"/>
              </w:rPr>
            </w:pPr>
            <w:r w:rsidDel="00000000" w:rsidR="00000000" w:rsidRPr="00000000">
              <w:rPr>
                <w:sz w:val="18"/>
                <w:szCs w:val="18"/>
                <w:rtl w:val="0"/>
              </w:rPr>
              <w:t xml:space="preserve">AWS Activate Provider – cloud credits for startups</w:t>
            </w:r>
          </w:p>
        </w:tc>
      </w:tr>
      <w:tr>
        <w:trPr>
          <w:cantSplit w:val="0"/>
          <w:tblHeader w:val="0"/>
        </w:trPr>
        <w:tc>
          <w:tcPr>
            <w:tcBorders>
              <w:bottom w:color="dddddd" w:space="0" w:sz="6" w:val="single"/>
            </w:tcBorders>
            <w:shd w:fill="auto" w:val="clear"/>
            <w:tcMar>
              <w:top w:w="75.0" w:type="dxa"/>
              <w:left w:w="150.0" w:type="dxa"/>
              <w:bottom w:w="75.0" w:type="dxa"/>
              <w:right w:w="15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75" w:before="75" w:lineRule="auto"/>
              <w:rPr>
                <w:b w:val="1"/>
                <w:bCs w:val="1"/>
                <w:sz w:val="18"/>
                <w:szCs w:val="18"/>
              </w:rPr>
            </w:pPr>
            <w:r w:rsidDel="00000000" w:rsidR="00000000" w:rsidRPr="00000000">
              <w:rPr>
                <w:b w:val="1"/>
                <w:bCs w:val="1"/>
                <w:sz w:val="18"/>
                <w:szCs w:val="18"/>
                <w:rtl w:val="0"/>
              </w:rPr>
              <w:t xml:space="preserve">Asaas</w:t>
            </w:r>
          </w:p>
        </w:tc>
        <w:tc>
          <w:tcPr>
            <w:tcBorders>
              <w:bottom w:color="dddddd" w:space="0" w:sz="6" w:val="single"/>
            </w:tcBorders>
            <w:shd w:fill="auto" w:val="clear"/>
            <w:tcMar>
              <w:top w:w="75.0" w:type="dxa"/>
              <w:left w:w="150.0" w:type="dxa"/>
              <w:bottom w:w="75.0" w:type="dxa"/>
              <w:right w:w="15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75" w:before="75" w:lineRule="auto"/>
              <w:rPr>
                <w:sz w:val="18"/>
                <w:szCs w:val="18"/>
              </w:rPr>
            </w:pPr>
            <w:r w:rsidDel="00000000" w:rsidR="00000000" w:rsidRPr="00000000">
              <w:rPr>
                <w:sz w:val="18"/>
                <w:szCs w:val="18"/>
                <w:rtl w:val="0"/>
              </w:rPr>
              <w:t xml:space="preserve">Discounted payment processing fees</w:t>
            </w:r>
          </w:p>
        </w:tc>
      </w:tr>
      <w:tr>
        <w:trPr>
          <w:cantSplit w:val="0"/>
          <w:tblHeader w:val="0"/>
        </w:trPr>
        <w:tc>
          <w:tcPr>
            <w:tcBorders>
              <w:bottom w:color="dddddd" w:space="0" w:sz="6" w:val="single"/>
            </w:tcBorders>
            <w:shd w:fill="auto" w:val="clear"/>
            <w:tcMar>
              <w:top w:w="75.0" w:type="dxa"/>
              <w:left w:w="150.0" w:type="dxa"/>
              <w:bottom w:w="75.0" w:type="dxa"/>
              <w:right w:w="15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75" w:before="75" w:lineRule="auto"/>
              <w:rPr>
                <w:sz w:val="18"/>
                <w:szCs w:val="18"/>
              </w:rPr>
            </w:pPr>
            <w:r w:rsidDel="00000000" w:rsidR="00000000" w:rsidRPr="00000000">
              <w:rPr>
                <w:b w:val="1"/>
                <w:bCs w:val="1"/>
                <w:sz w:val="18"/>
                <w:szCs w:val="18"/>
                <w:rtl w:val="0"/>
              </w:rPr>
              <w:t xml:space="preserve">INOVA RS</w:t>
            </w:r>
            <w:r w:rsidDel="00000000" w:rsidR="00000000" w:rsidRPr="00000000">
              <w:rPr>
                <w:sz w:val="18"/>
                <w:szCs w:val="18"/>
                <w:rtl w:val="0"/>
              </w:rPr>
              <w:t xml:space="preserve"> (State Government)</w:t>
            </w:r>
          </w:p>
        </w:tc>
        <w:tc>
          <w:tcPr>
            <w:tcBorders>
              <w:bottom w:color="dddddd" w:space="0" w:sz="6" w:val="single"/>
            </w:tcBorders>
            <w:shd w:fill="auto" w:val="clear"/>
            <w:tcMar>
              <w:top w:w="75.0" w:type="dxa"/>
              <w:left w:w="150.0" w:type="dxa"/>
              <w:bottom w:w="75.0" w:type="dxa"/>
              <w:right w:w="15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75" w:before="75" w:lineRule="auto"/>
              <w:rPr>
                <w:sz w:val="18"/>
                <w:szCs w:val="18"/>
              </w:rPr>
            </w:pPr>
            <w:r w:rsidDel="00000000" w:rsidR="00000000" w:rsidRPr="00000000">
              <w:rPr>
                <w:sz w:val="18"/>
                <w:szCs w:val="18"/>
                <w:rtl w:val="0"/>
              </w:rPr>
              <w:t xml:space="preserve">Regional Innovation Ecosystem integration</w:t>
            </w:r>
          </w:p>
        </w:tc>
      </w:tr>
      <w:tr>
        <w:trPr>
          <w:cantSplit w:val="0"/>
          <w:tblHeader w:val="0"/>
        </w:trPr>
        <w:tc>
          <w:tcPr>
            <w:tcBorders>
              <w:bottom w:color="dddddd" w:space="0" w:sz="6" w:val="single"/>
            </w:tcBorders>
            <w:shd w:fill="auto" w:val="clear"/>
            <w:tcMar>
              <w:top w:w="75.0" w:type="dxa"/>
              <w:left w:w="150.0" w:type="dxa"/>
              <w:bottom w:w="75.0" w:type="dxa"/>
              <w:right w:w="15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75" w:before="75" w:lineRule="auto"/>
              <w:rPr>
                <w:b w:val="1"/>
                <w:bCs w:val="1"/>
                <w:sz w:val="18"/>
                <w:szCs w:val="18"/>
              </w:rPr>
            </w:pPr>
            <w:r w:rsidDel="00000000" w:rsidR="00000000" w:rsidRPr="00000000">
              <w:rPr>
                <w:b w:val="1"/>
                <w:bCs w:val="1"/>
                <w:sz w:val="18"/>
                <w:szCs w:val="18"/>
                <w:rtl w:val="0"/>
              </w:rPr>
              <w:t xml:space="preserve">Associação Gaúcha de Startups</w:t>
            </w:r>
          </w:p>
        </w:tc>
        <w:tc>
          <w:tcPr>
            <w:tcBorders>
              <w:bottom w:color="dddddd" w:space="0" w:sz="6" w:val="single"/>
            </w:tcBorders>
            <w:shd w:fill="auto" w:val="clear"/>
            <w:tcMar>
              <w:top w:w="75.0" w:type="dxa"/>
              <w:left w:w="150.0" w:type="dxa"/>
              <w:bottom w:w="75.0" w:type="dxa"/>
              <w:right w:w="15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75" w:before="75" w:lineRule="auto"/>
              <w:rPr>
                <w:sz w:val="18"/>
                <w:szCs w:val="18"/>
              </w:rPr>
            </w:pPr>
            <w:r w:rsidDel="00000000" w:rsidR="00000000" w:rsidRPr="00000000">
              <w:rPr>
                <w:sz w:val="18"/>
                <w:szCs w:val="18"/>
                <w:rtl w:val="0"/>
              </w:rPr>
              <w:t xml:space="preserve">Startup network and advocacy</w:t>
            </w:r>
          </w:p>
        </w:tc>
      </w:tr>
      <w:tr>
        <w:trPr>
          <w:cantSplit w:val="0"/>
          <w:tblHeader w:val="0"/>
        </w:trPr>
        <w:tc>
          <w:tcPr>
            <w:tcBorders>
              <w:bottom w:color="dddddd" w:space="0" w:sz="6" w:val="single"/>
            </w:tcBorders>
            <w:shd w:fill="auto" w:val="clear"/>
            <w:tcMar>
              <w:top w:w="75.0" w:type="dxa"/>
              <w:left w:w="150.0" w:type="dxa"/>
              <w:bottom w:w="75.0" w:type="dxa"/>
              <w:right w:w="15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75" w:before="75" w:lineRule="auto"/>
              <w:rPr>
                <w:b w:val="1"/>
                <w:bCs w:val="1"/>
                <w:sz w:val="18"/>
                <w:szCs w:val="18"/>
              </w:rPr>
            </w:pPr>
            <w:r w:rsidDel="00000000" w:rsidR="00000000" w:rsidRPr="00000000">
              <w:rPr>
                <w:b w:val="1"/>
                <w:bCs w:val="1"/>
                <w:sz w:val="18"/>
                <w:szCs w:val="18"/>
                <w:rtl w:val="0"/>
              </w:rPr>
              <w:t xml:space="preserve">Dell</w:t>
            </w:r>
          </w:p>
        </w:tc>
        <w:tc>
          <w:tcPr>
            <w:tcBorders>
              <w:bottom w:color="dddddd" w:space="0" w:sz="6" w:val="single"/>
            </w:tcBorders>
            <w:shd w:fill="auto" w:val="clear"/>
            <w:tcMar>
              <w:top w:w="75.0" w:type="dxa"/>
              <w:left w:w="150.0" w:type="dxa"/>
              <w:bottom w:w="75.0" w:type="dxa"/>
              <w:right w:w="15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75" w:before="75" w:lineRule="auto"/>
              <w:rPr>
                <w:sz w:val="18"/>
                <w:szCs w:val="18"/>
              </w:rPr>
            </w:pPr>
            <w:r w:rsidDel="00000000" w:rsidR="00000000" w:rsidRPr="00000000">
              <w:rPr>
                <w:sz w:val="18"/>
                <w:szCs w:val="18"/>
                <w:rtl w:val="0"/>
              </w:rPr>
              <w:t xml:space="preserve">Discounts on hardware and equipment</w:t>
            </w:r>
          </w:p>
        </w:tc>
      </w:tr>
    </w:tbl>
    <w:p w:rsidR="00000000" w:rsidDel="00000000" w:rsidP="00000000" w:rsidRDefault="00000000" w:rsidRPr="00000000" w14:paraId="00000099">
      <w:pPr>
        <w:pStyle w:val="Heading2"/>
        <w:pBdr>
          <w:top w:space="0" w:sz="0" w:val="nil"/>
          <w:left w:space="0" w:sz="0" w:val="nil"/>
          <w:bottom w:space="0" w:sz="0" w:val="nil"/>
          <w:right w:space="0" w:sz="0" w:val="nil"/>
          <w:between w:space="0" w:sz="0" w:val="nil"/>
        </w:pBdr>
        <w:shd w:fill="auto" w:val="clear"/>
        <w:spacing w:after="283.46457115308505" w:lineRule="auto"/>
        <w:rPr/>
      </w:pPr>
      <w:r w:rsidDel="00000000" w:rsidR="00000000" w:rsidRPr="00000000">
        <w:pict>
          <v:rect style="width:0.0pt;height:1.5pt" o:hr="t" o:hrstd="t" o:hralign="center" fillcolor="#A0A0A0" stroked="f"/>
        </w:pict>
      </w:r>
      <w:r w:rsidDel="00000000" w:rsidR="00000000" w:rsidRPr="00000000">
        <w:rPr>
          <w:rtl w:val="0"/>
        </w:rPr>
        <w:t xml:space="preserve">8. Institutional Milestones</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pict>
          <v:rect style="width:0.0pt;height:1.5pt" o:hr="t" o:hrstd="t" o:hralign="center" fillcolor="#A0A0A0" stroked="f"/>
        </w:pict>
      </w:r>
      <w:r w:rsidDel="00000000" w:rsidR="00000000" w:rsidRPr="00000000">
        <w:rPr>
          <w:rtl w:val="0"/>
        </w:rPr>
      </w:r>
    </w:p>
    <w:tbl>
      <w:tblPr>
        <w:tblStyle w:val="Table5"/>
        <w:tblW w:w="9360.0" w:type="dxa"/>
        <w:jc w:val="left"/>
        <w:tblBorders>
          <w:top w:color="dddddd" w:space="0" w:sz="6" w:val="single"/>
          <w:left w:color="dddddd" w:space="0" w:sz="6" w:val="single"/>
          <w:bottom w:color="dddddd" w:space="0" w:sz="6" w:val="single"/>
          <w:right w:color="dddddd" w:space="0" w:sz="6" w:val="single"/>
          <w:insideH w:color="dddddd" w:space="0" w:sz="6" w:val="single"/>
          <w:insideV w:color="dddddd" w:space="0" w:sz="6" w:val="single"/>
        </w:tblBorders>
        <w:tblLayout w:type="fixed"/>
        <w:tblLook w:val="0600"/>
      </w:tblPr>
      <w:tblGrid>
        <w:gridCol w:w="930"/>
        <w:gridCol w:w="8430"/>
        <w:tblGridChange w:id="0">
          <w:tblGrid>
            <w:gridCol w:w="930"/>
            <w:gridCol w:w="8430"/>
          </w:tblGrid>
        </w:tblGridChange>
      </w:tblGrid>
      <w:tr>
        <w:trPr>
          <w:cantSplit w:val="0"/>
          <w:tblHeader w:val="1"/>
        </w:trPr>
        <w:tc>
          <w:tcPr>
            <w:shd w:fill="007032" w:val="clear"/>
            <w:tcMar>
              <w:top w:w="105.0" w:type="dxa"/>
              <w:left w:w="150.0" w:type="dxa"/>
              <w:bottom w:w="105.0" w:type="dxa"/>
              <w:right w:w="15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05" w:before="105" w:lineRule="auto"/>
              <w:rPr>
                <w:color w:val="ffffff"/>
                <w:sz w:val="18"/>
                <w:szCs w:val="18"/>
                <w:shd w:fill="auto" w:val="clear"/>
              </w:rPr>
            </w:pPr>
            <w:r w:rsidDel="00000000" w:rsidR="00000000" w:rsidRPr="00000000">
              <w:rPr>
                <w:color w:val="ffffff"/>
                <w:sz w:val="18"/>
                <w:szCs w:val="18"/>
                <w:shd w:fill="auto" w:val="clear"/>
                <w:rtl w:val="0"/>
              </w:rPr>
              <w:t xml:space="preserve">Year</w:t>
            </w:r>
          </w:p>
        </w:tc>
        <w:tc>
          <w:tcPr>
            <w:shd w:fill="007032" w:val="clear"/>
            <w:tcMar>
              <w:top w:w="105.0" w:type="dxa"/>
              <w:left w:w="150.0" w:type="dxa"/>
              <w:bottom w:w="105.0" w:type="dxa"/>
              <w:right w:w="15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05" w:before="105" w:lineRule="auto"/>
              <w:rPr>
                <w:color w:val="ffffff"/>
                <w:sz w:val="18"/>
                <w:szCs w:val="18"/>
                <w:shd w:fill="auto" w:val="clear"/>
              </w:rPr>
            </w:pPr>
            <w:r w:rsidDel="00000000" w:rsidR="00000000" w:rsidRPr="00000000">
              <w:rPr>
                <w:color w:val="ffffff"/>
                <w:sz w:val="18"/>
                <w:szCs w:val="18"/>
                <w:shd w:fill="auto" w:val="clear"/>
                <w:rtl w:val="0"/>
              </w:rPr>
              <w:t xml:space="preserve">Milestone</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71.9999885559082" w:lineRule="auto"/>
              <w:ind w:left="0" w:right="0" w:firstLine="0"/>
              <w:jc w:val="left"/>
              <w:rPr>
                <w:sz w:val="18"/>
                <w:szCs w:val="18"/>
              </w:rPr>
            </w:pPr>
            <w:r w:rsidDel="00000000" w:rsidR="00000000" w:rsidRPr="00000000">
              <w:rPr>
                <w:sz w:val="18"/>
                <w:szCs w:val="18"/>
                <w:rtl w:val="0"/>
              </w:rPr>
              <w:t xml:space="preserve"> </w:t>
            </w:r>
          </w:p>
        </w:tc>
      </w:tr>
      <w:tr>
        <w:trPr>
          <w:cantSplit w:val="0"/>
          <w:tblHeader w:val="0"/>
        </w:trPr>
        <w:tc>
          <w:tcPr>
            <w:tcBorders>
              <w:bottom w:color="dddddd" w:space="0" w:sz="6" w:val="single"/>
            </w:tcBorders>
            <w:shd w:fill="auto" w:val="clear"/>
            <w:tcMar>
              <w:top w:w="75.0" w:type="dxa"/>
              <w:left w:w="150.0" w:type="dxa"/>
              <w:bottom w:w="75.0" w:type="dxa"/>
              <w:right w:w="15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75" w:before="75" w:lineRule="auto"/>
              <w:rPr>
                <w:sz w:val="18"/>
                <w:szCs w:val="18"/>
              </w:rPr>
            </w:pPr>
            <w:r w:rsidDel="00000000" w:rsidR="00000000" w:rsidRPr="00000000">
              <w:rPr>
                <w:sz w:val="18"/>
                <w:szCs w:val="18"/>
                <w:rtl w:val="0"/>
              </w:rPr>
              <w:t xml:space="preserve">2010</w:t>
            </w:r>
          </w:p>
        </w:tc>
        <w:tc>
          <w:tcPr>
            <w:tcBorders>
              <w:bottom w:color="dddddd" w:space="0" w:sz="6" w:val="single"/>
            </w:tcBorders>
            <w:shd w:fill="auto" w:val="clear"/>
            <w:tcMar>
              <w:top w:w="75.0" w:type="dxa"/>
              <w:left w:w="150.0" w:type="dxa"/>
              <w:bottom w:w="75.0" w:type="dxa"/>
              <w:right w:w="15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75" w:before="75" w:lineRule="auto"/>
              <w:rPr>
                <w:sz w:val="18"/>
                <w:szCs w:val="18"/>
              </w:rPr>
            </w:pPr>
            <w:r w:rsidDel="00000000" w:rsidR="00000000" w:rsidRPr="00000000">
              <w:rPr>
                <w:sz w:val="18"/>
                <w:szCs w:val="18"/>
                <w:rtl w:val="0"/>
              </w:rPr>
              <w:t xml:space="preserve">Coordinator appointed (Portaria No. 1634 – Oct 27)</w:t>
            </w:r>
          </w:p>
        </w:tc>
      </w:tr>
      <w:tr>
        <w:trPr>
          <w:cantSplit w:val="0"/>
          <w:tblHeader w:val="0"/>
        </w:trPr>
        <w:tc>
          <w:tcPr>
            <w:tcBorders>
              <w:bottom w:color="dddddd" w:space="0" w:sz="6" w:val="single"/>
            </w:tcBorders>
            <w:shd w:fill="auto" w:val="clear"/>
            <w:tcMar>
              <w:top w:w="75.0" w:type="dxa"/>
              <w:left w:w="150.0" w:type="dxa"/>
              <w:bottom w:w="75.0" w:type="dxa"/>
              <w:right w:w="15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75" w:before="75" w:lineRule="auto"/>
              <w:rPr>
                <w:sz w:val="18"/>
                <w:szCs w:val="18"/>
              </w:rPr>
            </w:pPr>
            <w:r w:rsidDel="00000000" w:rsidR="00000000" w:rsidRPr="00000000">
              <w:rPr>
                <w:sz w:val="18"/>
                <w:szCs w:val="18"/>
                <w:rtl w:val="0"/>
              </w:rPr>
              <w:t xml:space="preserve">2010</w:t>
            </w:r>
          </w:p>
        </w:tc>
        <w:tc>
          <w:tcPr>
            <w:tcBorders>
              <w:bottom w:color="dddddd" w:space="0" w:sz="6" w:val="single"/>
            </w:tcBorders>
            <w:shd w:fill="auto" w:val="clear"/>
            <w:tcMar>
              <w:top w:w="75.0" w:type="dxa"/>
              <w:left w:w="150.0" w:type="dxa"/>
              <w:bottom w:w="75.0" w:type="dxa"/>
              <w:right w:w="15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75" w:before="75" w:lineRule="auto"/>
              <w:rPr>
                <w:sz w:val="18"/>
                <w:szCs w:val="18"/>
              </w:rPr>
            </w:pPr>
            <w:r w:rsidDel="00000000" w:rsidR="00000000" w:rsidRPr="00000000">
              <w:rPr>
                <w:sz w:val="18"/>
                <w:szCs w:val="18"/>
                <w:rtl w:val="0"/>
              </w:rPr>
              <w:t xml:space="preserve">Internal Regulation approved by CONSUNI (Resolution No. 18 – Nov 25)</w:t>
            </w:r>
          </w:p>
        </w:tc>
      </w:tr>
      <w:tr>
        <w:trPr>
          <w:cantSplit w:val="0"/>
          <w:tblHeader w:val="0"/>
        </w:trPr>
        <w:tc>
          <w:tcPr>
            <w:tcBorders>
              <w:bottom w:color="dddddd" w:space="0" w:sz="6" w:val="single"/>
            </w:tcBorders>
            <w:shd w:fill="auto" w:val="clear"/>
            <w:tcMar>
              <w:top w:w="75.0" w:type="dxa"/>
              <w:left w:w="150.0" w:type="dxa"/>
              <w:bottom w:w="75.0" w:type="dxa"/>
              <w:right w:w="15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75" w:before="75" w:lineRule="auto"/>
              <w:rPr>
                <w:sz w:val="18"/>
                <w:szCs w:val="18"/>
              </w:rPr>
            </w:pPr>
            <w:r w:rsidDel="00000000" w:rsidR="00000000" w:rsidRPr="00000000">
              <w:rPr>
                <w:sz w:val="18"/>
                <w:szCs w:val="18"/>
                <w:rtl w:val="0"/>
              </w:rPr>
              <w:t xml:space="preserve">2010</w:t>
            </w:r>
          </w:p>
        </w:tc>
        <w:tc>
          <w:tcPr>
            <w:tcBorders>
              <w:bottom w:color="dddddd" w:space="0" w:sz="6" w:val="single"/>
            </w:tcBorders>
            <w:shd w:fill="auto" w:val="clear"/>
            <w:tcMar>
              <w:top w:w="75.0" w:type="dxa"/>
              <w:left w:w="150.0" w:type="dxa"/>
              <w:bottom w:w="75.0" w:type="dxa"/>
              <w:right w:w="15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75" w:before="75" w:lineRule="auto"/>
              <w:rPr>
                <w:sz w:val="18"/>
                <w:szCs w:val="18"/>
              </w:rPr>
            </w:pPr>
            <w:r w:rsidDel="00000000" w:rsidR="00000000" w:rsidRPr="00000000">
              <w:rPr>
                <w:sz w:val="18"/>
                <w:szCs w:val="18"/>
                <w:rtl w:val="0"/>
              </w:rPr>
              <w:t xml:space="preserve">Registered with PPGTec/RS (Gaúcho Program for Technology Parks)</w:t>
            </w:r>
          </w:p>
        </w:tc>
      </w:tr>
      <w:tr>
        <w:trPr>
          <w:cantSplit w:val="0"/>
          <w:tblHeader w:val="0"/>
        </w:trPr>
        <w:tc>
          <w:tcPr>
            <w:tcBorders>
              <w:bottom w:color="dddddd" w:space="0" w:sz="6" w:val="single"/>
            </w:tcBorders>
            <w:shd w:fill="auto" w:val="clear"/>
            <w:tcMar>
              <w:top w:w="75.0" w:type="dxa"/>
              <w:left w:w="150.0" w:type="dxa"/>
              <w:bottom w:w="75.0" w:type="dxa"/>
              <w:right w:w="15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75" w:before="75" w:lineRule="auto"/>
              <w:rPr>
                <w:sz w:val="18"/>
                <w:szCs w:val="18"/>
              </w:rPr>
            </w:pPr>
            <w:r w:rsidDel="00000000" w:rsidR="00000000" w:rsidRPr="00000000">
              <w:rPr>
                <w:sz w:val="18"/>
                <w:szCs w:val="18"/>
                <w:rtl w:val="0"/>
              </w:rPr>
              <w:t xml:space="preserve">2013</w:t>
            </w:r>
          </w:p>
        </w:tc>
        <w:tc>
          <w:tcPr>
            <w:tcBorders>
              <w:bottom w:color="dddddd" w:space="0" w:sz="6" w:val="single"/>
            </w:tcBorders>
            <w:shd w:fill="auto" w:val="clear"/>
            <w:tcMar>
              <w:top w:w="75.0" w:type="dxa"/>
              <w:left w:w="150.0" w:type="dxa"/>
              <w:bottom w:w="75.0" w:type="dxa"/>
              <w:right w:w="15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75" w:before="75" w:lineRule="auto"/>
              <w:rPr>
                <w:sz w:val="18"/>
                <w:szCs w:val="18"/>
              </w:rPr>
            </w:pPr>
            <w:r w:rsidDel="00000000" w:rsidR="00000000" w:rsidRPr="00000000">
              <w:rPr>
                <w:sz w:val="18"/>
                <w:szCs w:val="18"/>
                <w:rtl w:val="0"/>
              </w:rPr>
              <w:t xml:space="preserve">Incubator Regulation approved (Resolution No. 57 – May 23)</w:t>
            </w:r>
          </w:p>
        </w:tc>
      </w:tr>
      <w:tr>
        <w:trPr>
          <w:cantSplit w:val="0"/>
          <w:tblHeader w:val="0"/>
        </w:trPr>
        <w:tc>
          <w:tcPr>
            <w:tcBorders>
              <w:bottom w:color="dddddd" w:space="0" w:sz="6" w:val="single"/>
            </w:tcBorders>
            <w:shd w:fill="auto" w:val="clear"/>
            <w:tcMar>
              <w:top w:w="75.0" w:type="dxa"/>
              <w:left w:w="150.0" w:type="dxa"/>
              <w:bottom w:w="75.0" w:type="dxa"/>
              <w:right w:w="15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75" w:before="75" w:lineRule="auto"/>
              <w:rPr>
                <w:sz w:val="18"/>
                <w:szCs w:val="18"/>
              </w:rPr>
            </w:pPr>
            <w:r w:rsidDel="00000000" w:rsidR="00000000" w:rsidRPr="00000000">
              <w:rPr>
                <w:sz w:val="18"/>
                <w:szCs w:val="18"/>
                <w:rtl w:val="0"/>
              </w:rPr>
              <w:t xml:space="preserve">2015</w:t>
            </w:r>
          </w:p>
        </w:tc>
        <w:tc>
          <w:tcPr>
            <w:tcBorders>
              <w:bottom w:color="dddddd" w:space="0" w:sz="6" w:val="single"/>
            </w:tcBorders>
            <w:shd w:fill="auto" w:val="clear"/>
            <w:tcMar>
              <w:top w:w="75.0" w:type="dxa"/>
              <w:left w:w="150.0" w:type="dxa"/>
              <w:bottom w:w="75.0" w:type="dxa"/>
              <w:right w:w="15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75" w:before="75" w:lineRule="auto"/>
              <w:rPr>
                <w:sz w:val="18"/>
                <w:szCs w:val="18"/>
              </w:rPr>
            </w:pPr>
            <w:r w:rsidDel="00000000" w:rsidR="00000000" w:rsidRPr="00000000">
              <w:rPr>
                <w:sz w:val="18"/>
                <w:szCs w:val="18"/>
                <w:rtl w:val="0"/>
              </w:rPr>
              <w:t xml:space="preserve">Facilities inaugurated – first office spaces available (April)</w:t>
            </w:r>
          </w:p>
        </w:tc>
      </w:tr>
      <w:tr>
        <w:trPr>
          <w:cantSplit w:val="0"/>
          <w:tblHeader w:val="0"/>
        </w:trPr>
        <w:tc>
          <w:tcPr>
            <w:tcBorders>
              <w:bottom w:color="dddddd" w:space="0" w:sz="6" w:val="single"/>
            </w:tcBorders>
            <w:shd w:fill="auto" w:val="clear"/>
            <w:tcMar>
              <w:top w:w="75.0" w:type="dxa"/>
              <w:left w:w="150.0" w:type="dxa"/>
              <w:bottom w:w="75.0" w:type="dxa"/>
              <w:right w:w="15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75" w:before="75" w:lineRule="auto"/>
              <w:rPr>
                <w:sz w:val="18"/>
                <w:szCs w:val="18"/>
              </w:rPr>
            </w:pPr>
            <w:r w:rsidDel="00000000" w:rsidR="00000000" w:rsidRPr="00000000">
              <w:rPr>
                <w:sz w:val="18"/>
                <w:szCs w:val="18"/>
                <w:rtl w:val="0"/>
              </w:rPr>
              <w:t xml:space="preserve">2025</w:t>
            </w:r>
          </w:p>
        </w:tc>
        <w:tc>
          <w:tcPr>
            <w:tcBorders>
              <w:bottom w:color="dddddd" w:space="0" w:sz="6" w:val="single"/>
            </w:tcBorders>
            <w:shd w:fill="auto" w:val="clear"/>
            <w:tcMar>
              <w:top w:w="75.0" w:type="dxa"/>
              <w:left w:w="150.0" w:type="dxa"/>
              <w:bottom w:w="75.0" w:type="dxa"/>
              <w:right w:w="15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75" w:before="75" w:lineRule="auto"/>
              <w:rPr>
                <w:sz w:val="18"/>
                <w:szCs w:val="18"/>
              </w:rPr>
            </w:pPr>
            <w:r w:rsidDel="00000000" w:rsidR="00000000" w:rsidRPr="00000000">
              <w:rPr>
                <w:sz w:val="18"/>
                <w:szCs w:val="18"/>
                <w:rtl w:val="0"/>
              </w:rPr>
              <w:t xml:space="preserve">PampaTec launches Mentorship Program</w:t>
            </w:r>
          </w:p>
        </w:tc>
      </w:tr>
      <w:tr>
        <w:trPr>
          <w:cantSplit w:val="0"/>
          <w:tblHeader w:val="0"/>
        </w:trPr>
        <w:tc>
          <w:tcPr>
            <w:tcBorders>
              <w:bottom w:color="dddddd" w:space="0" w:sz="6" w:val="single"/>
            </w:tcBorders>
            <w:shd w:fill="auto" w:val="clear"/>
            <w:tcMar>
              <w:top w:w="75.0" w:type="dxa"/>
              <w:left w:w="150.0" w:type="dxa"/>
              <w:bottom w:w="75.0" w:type="dxa"/>
              <w:right w:w="15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75" w:before="75" w:lineRule="auto"/>
              <w:rPr>
                <w:sz w:val="18"/>
                <w:szCs w:val="18"/>
              </w:rPr>
            </w:pPr>
            <w:r w:rsidDel="00000000" w:rsidR="00000000" w:rsidRPr="00000000">
              <w:rPr>
                <w:sz w:val="18"/>
                <w:szCs w:val="18"/>
                <w:rtl w:val="0"/>
              </w:rPr>
              <w:t xml:space="preserve">2026</w:t>
            </w:r>
          </w:p>
        </w:tc>
        <w:tc>
          <w:tcPr>
            <w:tcBorders>
              <w:bottom w:color="dddddd" w:space="0" w:sz="6" w:val="single"/>
            </w:tcBorders>
            <w:shd w:fill="auto" w:val="clear"/>
            <w:tcMar>
              <w:top w:w="75.0" w:type="dxa"/>
              <w:left w:w="150.0" w:type="dxa"/>
              <w:bottom w:w="75.0" w:type="dxa"/>
              <w:right w:w="15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75" w:before="75" w:lineRule="auto"/>
              <w:rPr>
                <w:sz w:val="18"/>
                <w:szCs w:val="18"/>
              </w:rPr>
            </w:pPr>
            <w:r w:rsidDel="00000000" w:rsidR="00000000" w:rsidRPr="00000000">
              <w:rPr>
                <w:sz w:val="18"/>
                <w:szCs w:val="18"/>
                <w:rtl w:val="0"/>
              </w:rPr>
              <w:t xml:space="preserve">Continuous incubation flow in operation; 16+ active ventures</w:t>
            </w:r>
          </w:p>
        </w:tc>
      </w:tr>
    </w:tbl>
    <w:p w:rsidR="00000000" w:rsidDel="00000000" w:rsidP="00000000" w:rsidRDefault="00000000" w:rsidRPr="00000000" w14:paraId="000000AC">
      <w:pPr>
        <w:pStyle w:val="Heading2"/>
        <w:pBdr>
          <w:top w:space="0" w:sz="0" w:val="nil"/>
          <w:left w:space="0" w:sz="0" w:val="nil"/>
          <w:bottom w:space="0" w:sz="0" w:val="nil"/>
          <w:right w:space="0" w:sz="0" w:val="nil"/>
          <w:between w:space="0" w:sz="0" w:val="nil"/>
        </w:pBdr>
        <w:shd w:fill="auto" w:val="clear"/>
        <w:rPr>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0AD">
      <w:pPr>
        <w:pStyle w:val="Heading2"/>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9. The Inova Semiconductors Program</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283.46456692913387" w:lineRule="auto"/>
        <w:jc w:val="both"/>
        <w:rPr/>
      </w:pPr>
      <w:r w:rsidDel="00000000" w:rsidR="00000000" w:rsidRPr="00000000">
        <w:pict>
          <v:rect style="width:0.0pt;height:1.5pt" o:hr="t" o:hrstd="t" o:hralign="center" fillcolor="#A0A0A0" stroked="f"/>
        </w:pict>
      </w:r>
      <w:r w:rsidDel="00000000" w:rsidR="00000000" w:rsidRPr="00000000">
        <w:rPr>
          <w:rtl w:val="0"/>
        </w:rPr>
        <w:t xml:space="preserve">The </w:t>
      </w:r>
      <w:r w:rsidDel="00000000" w:rsidR="00000000" w:rsidRPr="00000000">
        <w:rPr>
          <w:b w:val="1"/>
          <w:bCs w:val="1"/>
          <w:rtl w:val="0"/>
        </w:rPr>
        <w:t xml:space="preserve">Inova Semiconductors UNIPAMPA</w:t>
      </w:r>
      <w:r w:rsidDel="00000000" w:rsidR="00000000" w:rsidRPr="00000000">
        <w:rPr>
          <w:rtl w:val="0"/>
        </w:rPr>
        <w:t xml:space="preserve"> program was a landmark initiative of the Federal University of Pampa, funded by the State Secretariat for Innovation, Science and Technology (SICT-RS), to train highly qualified professionals in integrated circuit design.</w:t>
      </w:r>
    </w:p>
    <w:p w:rsidR="00000000" w:rsidDel="00000000" w:rsidP="00000000" w:rsidRDefault="00000000" w:rsidRPr="00000000" w14:paraId="000000AF">
      <w:pPr>
        <w:pStyle w:val="Heading3"/>
        <w:pBdr>
          <w:top w:space="0" w:sz="0" w:val="nil"/>
          <w:left w:space="0" w:sz="0" w:val="nil"/>
          <w:bottom w:space="0" w:sz="0" w:val="nil"/>
          <w:right w:space="0" w:sz="0" w:val="nil"/>
          <w:between w:space="0" w:sz="0" w:val="nil"/>
        </w:pBdr>
        <w:shd w:fill="auto" w:val="clear"/>
        <w:spacing w:after="226.77165692246805" w:before="0" w:lineRule="auto"/>
        <w:rPr/>
      </w:pPr>
      <w:r w:rsidDel="00000000" w:rsidR="00000000" w:rsidRPr="00000000">
        <w:rPr>
          <w:rtl w:val="0"/>
        </w:rPr>
        <w:t xml:space="preserve">Program Overview</w:t>
      </w:r>
    </w:p>
    <w:tbl>
      <w:tblPr>
        <w:tblStyle w:val="Table6"/>
        <w:tblW w:w="9360.0" w:type="dxa"/>
        <w:jc w:val="left"/>
        <w:tblBorders>
          <w:top w:color="dddddd" w:space="0" w:sz="6" w:val="single"/>
          <w:left w:color="dddddd" w:space="0" w:sz="6" w:val="single"/>
          <w:bottom w:color="dddddd" w:space="0" w:sz="6" w:val="single"/>
          <w:right w:color="dddddd" w:space="0" w:sz="6" w:val="single"/>
          <w:insideH w:color="dddddd" w:space="0" w:sz="6" w:val="single"/>
          <w:insideV w:color="dddddd" w:space="0" w:sz="6" w:val="single"/>
        </w:tblBorders>
        <w:tblLayout w:type="fixed"/>
        <w:tblLook w:val="0600"/>
      </w:tblPr>
      <w:tblGrid>
        <w:gridCol w:w="1500"/>
        <w:gridCol w:w="7860"/>
        <w:tblGridChange w:id="0">
          <w:tblGrid>
            <w:gridCol w:w="1500"/>
            <w:gridCol w:w="7860"/>
          </w:tblGrid>
        </w:tblGridChange>
      </w:tblGrid>
      <w:tr>
        <w:trPr>
          <w:cantSplit w:val="0"/>
          <w:tblHeader w:val="1"/>
        </w:trPr>
        <w:tc>
          <w:tcPr>
            <w:shd w:fill="007032" w:val="clear"/>
            <w:tcMar>
              <w:top w:w="105.0" w:type="dxa"/>
              <w:left w:w="150.0" w:type="dxa"/>
              <w:bottom w:w="105.0" w:type="dxa"/>
              <w:right w:w="15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05" w:before="105" w:lineRule="auto"/>
              <w:rPr>
                <w:color w:val="ffffff"/>
                <w:sz w:val="18"/>
                <w:szCs w:val="18"/>
                <w:shd w:fill="auto" w:val="clear"/>
              </w:rPr>
            </w:pPr>
            <w:r w:rsidDel="00000000" w:rsidR="00000000" w:rsidRPr="00000000">
              <w:rPr>
                <w:color w:val="ffffff"/>
                <w:sz w:val="18"/>
                <w:szCs w:val="18"/>
                <w:shd w:fill="auto" w:val="clear"/>
                <w:rtl w:val="0"/>
              </w:rPr>
              <w:t xml:space="preserve">Item</w:t>
            </w:r>
          </w:p>
        </w:tc>
        <w:tc>
          <w:tcPr>
            <w:shd w:fill="007032" w:val="clear"/>
            <w:tcMar>
              <w:top w:w="105.0" w:type="dxa"/>
              <w:left w:w="150.0" w:type="dxa"/>
              <w:bottom w:w="105.0" w:type="dxa"/>
              <w:right w:w="15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05" w:before="105" w:lineRule="auto"/>
              <w:rPr>
                <w:color w:val="ffffff"/>
                <w:sz w:val="18"/>
                <w:szCs w:val="18"/>
                <w:shd w:fill="auto" w:val="clear"/>
              </w:rPr>
            </w:pPr>
            <w:r w:rsidDel="00000000" w:rsidR="00000000" w:rsidRPr="00000000">
              <w:rPr>
                <w:color w:val="ffffff"/>
                <w:sz w:val="18"/>
                <w:szCs w:val="18"/>
                <w:shd w:fill="auto" w:val="clear"/>
                <w:rtl w:val="0"/>
              </w:rPr>
              <w:t xml:space="preserve">Detail</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71.9999885559082" w:lineRule="auto"/>
              <w:ind w:left="0" w:right="0" w:firstLine="0"/>
              <w:jc w:val="left"/>
              <w:rPr>
                <w:sz w:val="18"/>
                <w:szCs w:val="18"/>
              </w:rPr>
            </w:pPr>
            <w:r w:rsidDel="00000000" w:rsidR="00000000" w:rsidRPr="00000000">
              <w:rPr>
                <w:sz w:val="18"/>
                <w:szCs w:val="18"/>
                <w:rtl w:val="0"/>
              </w:rPr>
              <w:t xml:space="preserve"> </w:t>
            </w:r>
          </w:p>
        </w:tc>
      </w:tr>
      <w:tr>
        <w:trPr>
          <w:cantSplit w:val="0"/>
          <w:tblHeader w:val="0"/>
        </w:trPr>
        <w:tc>
          <w:tcPr>
            <w:tcBorders>
              <w:bottom w:color="dddddd" w:space="0" w:sz="6" w:val="single"/>
            </w:tcBorders>
            <w:shd w:fill="auto" w:val="clear"/>
            <w:tcMar>
              <w:top w:w="75.0" w:type="dxa"/>
              <w:left w:w="150.0" w:type="dxa"/>
              <w:bottom w:w="75.0" w:type="dxa"/>
              <w:right w:w="15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75" w:before="75" w:lineRule="auto"/>
              <w:rPr>
                <w:b w:val="1"/>
                <w:bCs w:val="1"/>
                <w:sz w:val="18"/>
                <w:szCs w:val="18"/>
              </w:rPr>
            </w:pPr>
            <w:r w:rsidDel="00000000" w:rsidR="00000000" w:rsidRPr="00000000">
              <w:rPr>
                <w:b w:val="1"/>
                <w:bCs w:val="1"/>
                <w:sz w:val="18"/>
                <w:szCs w:val="18"/>
                <w:rtl w:val="0"/>
              </w:rPr>
              <w:t xml:space="preserve">Course</w:t>
            </w:r>
          </w:p>
        </w:tc>
        <w:tc>
          <w:tcPr>
            <w:tcBorders>
              <w:bottom w:color="dddddd" w:space="0" w:sz="6" w:val="single"/>
            </w:tcBorders>
            <w:shd w:fill="auto" w:val="clear"/>
            <w:tcMar>
              <w:top w:w="75.0" w:type="dxa"/>
              <w:left w:w="150.0" w:type="dxa"/>
              <w:bottom w:w="75.0" w:type="dxa"/>
              <w:right w:w="15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75" w:before="75" w:lineRule="auto"/>
              <w:rPr>
                <w:sz w:val="18"/>
                <w:szCs w:val="18"/>
              </w:rPr>
            </w:pPr>
            <w:r w:rsidDel="00000000" w:rsidR="00000000" w:rsidRPr="00000000">
              <w:rPr>
                <w:sz w:val="18"/>
                <w:szCs w:val="18"/>
                <w:rtl w:val="0"/>
              </w:rPr>
              <w:t xml:space="preserve">IC Design Training Program – Mixed-Signal Circuits</w:t>
            </w:r>
          </w:p>
        </w:tc>
      </w:tr>
      <w:tr>
        <w:trPr>
          <w:cantSplit w:val="0"/>
          <w:tblHeader w:val="0"/>
        </w:trPr>
        <w:tc>
          <w:tcPr>
            <w:tcBorders>
              <w:bottom w:color="dddddd" w:space="0" w:sz="6" w:val="single"/>
            </w:tcBorders>
            <w:shd w:fill="auto" w:val="clear"/>
            <w:tcMar>
              <w:top w:w="75.0" w:type="dxa"/>
              <w:left w:w="150.0" w:type="dxa"/>
              <w:bottom w:w="75.0" w:type="dxa"/>
              <w:right w:w="15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75" w:before="75" w:lineRule="auto"/>
              <w:rPr>
                <w:b w:val="1"/>
                <w:bCs w:val="1"/>
                <w:sz w:val="18"/>
                <w:szCs w:val="18"/>
              </w:rPr>
            </w:pPr>
            <w:r w:rsidDel="00000000" w:rsidR="00000000" w:rsidRPr="00000000">
              <w:rPr>
                <w:b w:val="1"/>
                <w:bCs w:val="1"/>
                <w:sz w:val="18"/>
                <w:szCs w:val="18"/>
                <w:rtl w:val="0"/>
              </w:rPr>
              <w:t xml:space="preserve">Duration</w:t>
            </w:r>
          </w:p>
        </w:tc>
        <w:tc>
          <w:tcPr>
            <w:tcBorders>
              <w:bottom w:color="dddddd" w:space="0" w:sz="6" w:val="single"/>
            </w:tcBorders>
            <w:shd w:fill="auto" w:val="clear"/>
            <w:tcMar>
              <w:top w:w="75.0" w:type="dxa"/>
              <w:left w:w="150.0" w:type="dxa"/>
              <w:bottom w:w="75.0" w:type="dxa"/>
              <w:right w:w="15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75" w:before="75" w:lineRule="auto"/>
              <w:rPr>
                <w:sz w:val="18"/>
                <w:szCs w:val="18"/>
              </w:rPr>
            </w:pPr>
            <w:r w:rsidDel="00000000" w:rsidR="00000000" w:rsidRPr="00000000">
              <w:rPr>
                <w:sz w:val="18"/>
                <w:szCs w:val="18"/>
                <w:rtl w:val="0"/>
              </w:rPr>
              <w:t xml:space="preserve">6 months (September 2024 – March 2025)</w:t>
            </w:r>
          </w:p>
        </w:tc>
      </w:tr>
      <w:tr>
        <w:trPr>
          <w:cantSplit w:val="0"/>
          <w:tblHeader w:val="0"/>
        </w:trPr>
        <w:tc>
          <w:tcPr>
            <w:tcBorders>
              <w:bottom w:color="dddddd" w:space="0" w:sz="6" w:val="single"/>
            </w:tcBorders>
            <w:shd w:fill="auto" w:val="clear"/>
            <w:tcMar>
              <w:top w:w="75.0" w:type="dxa"/>
              <w:left w:w="150.0" w:type="dxa"/>
              <w:bottom w:w="75.0" w:type="dxa"/>
              <w:right w:w="15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75" w:before="75" w:lineRule="auto"/>
              <w:rPr>
                <w:b w:val="1"/>
                <w:bCs w:val="1"/>
                <w:sz w:val="18"/>
                <w:szCs w:val="18"/>
              </w:rPr>
            </w:pPr>
            <w:r w:rsidDel="00000000" w:rsidR="00000000" w:rsidRPr="00000000">
              <w:rPr>
                <w:b w:val="1"/>
                <w:bCs w:val="1"/>
                <w:sz w:val="18"/>
                <w:szCs w:val="18"/>
                <w:rtl w:val="0"/>
              </w:rPr>
              <w:t xml:space="preserve">Total Hours</w:t>
            </w:r>
          </w:p>
        </w:tc>
        <w:tc>
          <w:tcPr>
            <w:tcBorders>
              <w:bottom w:color="dddddd" w:space="0" w:sz="6" w:val="single"/>
            </w:tcBorders>
            <w:shd w:fill="auto" w:val="clear"/>
            <w:tcMar>
              <w:top w:w="75.0" w:type="dxa"/>
              <w:left w:w="150.0" w:type="dxa"/>
              <w:bottom w:w="75.0" w:type="dxa"/>
              <w:right w:w="15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75" w:before="75" w:lineRule="auto"/>
              <w:rPr>
                <w:sz w:val="18"/>
                <w:szCs w:val="18"/>
              </w:rPr>
            </w:pPr>
            <w:r w:rsidDel="00000000" w:rsidR="00000000" w:rsidRPr="00000000">
              <w:rPr>
                <w:sz w:val="18"/>
                <w:szCs w:val="18"/>
                <w:rtl w:val="0"/>
              </w:rPr>
              <w:t xml:space="preserve">720 hours (240h theory + 480h lab/practice)</w:t>
            </w:r>
          </w:p>
        </w:tc>
      </w:tr>
      <w:tr>
        <w:trPr>
          <w:cantSplit w:val="0"/>
          <w:tblHeader w:val="0"/>
        </w:trPr>
        <w:tc>
          <w:tcPr>
            <w:tcBorders>
              <w:bottom w:color="dddddd" w:space="0" w:sz="6" w:val="single"/>
            </w:tcBorders>
            <w:shd w:fill="auto" w:val="clear"/>
            <w:tcMar>
              <w:top w:w="75.0" w:type="dxa"/>
              <w:left w:w="150.0" w:type="dxa"/>
              <w:bottom w:w="75.0" w:type="dxa"/>
              <w:right w:w="15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75" w:before="75" w:lineRule="auto"/>
              <w:rPr>
                <w:b w:val="1"/>
                <w:bCs w:val="1"/>
                <w:sz w:val="18"/>
                <w:szCs w:val="18"/>
              </w:rPr>
            </w:pPr>
            <w:r w:rsidDel="00000000" w:rsidR="00000000" w:rsidRPr="00000000">
              <w:rPr>
                <w:b w:val="1"/>
                <w:bCs w:val="1"/>
                <w:sz w:val="18"/>
                <w:szCs w:val="18"/>
                <w:rtl w:val="0"/>
              </w:rPr>
              <w:t xml:space="preserve">Students</w:t>
            </w:r>
          </w:p>
        </w:tc>
        <w:tc>
          <w:tcPr>
            <w:tcBorders>
              <w:bottom w:color="dddddd" w:space="0" w:sz="6" w:val="single"/>
            </w:tcBorders>
            <w:shd w:fill="auto" w:val="clear"/>
            <w:tcMar>
              <w:top w:w="75.0" w:type="dxa"/>
              <w:left w:w="150.0" w:type="dxa"/>
              <w:bottom w:w="75.0" w:type="dxa"/>
              <w:right w:w="15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75" w:before="75" w:lineRule="auto"/>
              <w:rPr>
                <w:sz w:val="18"/>
                <w:szCs w:val="18"/>
              </w:rPr>
            </w:pPr>
            <w:r w:rsidDel="00000000" w:rsidR="00000000" w:rsidRPr="00000000">
              <w:rPr>
                <w:sz w:val="18"/>
                <w:szCs w:val="18"/>
                <w:rtl w:val="0"/>
              </w:rPr>
              <w:t xml:space="preserve">20 selected (full scholarship of R$ 4,000/month)</w:t>
            </w:r>
          </w:p>
        </w:tc>
      </w:tr>
      <w:tr>
        <w:trPr>
          <w:cantSplit w:val="0"/>
          <w:tblHeader w:val="0"/>
        </w:trPr>
        <w:tc>
          <w:tcPr>
            <w:tcBorders>
              <w:bottom w:color="dddddd" w:space="0" w:sz="6" w:val="single"/>
            </w:tcBorders>
            <w:shd w:fill="auto" w:val="clear"/>
            <w:tcMar>
              <w:top w:w="75.0" w:type="dxa"/>
              <w:left w:w="150.0" w:type="dxa"/>
              <w:bottom w:w="75.0" w:type="dxa"/>
              <w:right w:w="15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75" w:before="75" w:lineRule="auto"/>
              <w:rPr>
                <w:b w:val="1"/>
                <w:bCs w:val="1"/>
                <w:sz w:val="18"/>
                <w:szCs w:val="18"/>
              </w:rPr>
            </w:pPr>
            <w:r w:rsidDel="00000000" w:rsidR="00000000" w:rsidRPr="00000000">
              <w:rPr>
                <w:b w:val="1"/>
                <w:bCs w:val="1"/>
                <w:sz w:val="18"/>
                <w:szCs w:val="18"/>
                <w:rtl w:val="0"/>
              </w:rPr>
              <w:t xml:space="preserve">Location</w:t>
            </w:r>
          </w:p>
        </w:tc>
        <w:tc>
          <w:tcPr>
            <w:tcBorders>
              <w:bottom w:color="dddddd" w:space="0" w:sz="6" w:val="single"/>
            </w:tcBorders>
            <w:shd w:fill="auto" w:val="clear"/>
            <w:tcMar>
              <w:top w:w="75.0" w:type="dxa"/>
              <w:left w:w="150.0" w:type="dxa"/>
              <w:bottom w:w="75.0" w:type="dxa"/>
              <w:right w:w="15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75" w:before="75" w:lineRule="auto"/>
              <w:rPr>
                <w:sz w:val="18"/>
                <w:szCs w:val="18"/>
              </w:rPr>
            </w:pPr>
            <w:r w:rsidDel="00000000" w:rsidR="00000000" w:rsidRPr="00000000">
              <w:rPr>
                <w:sz w:val="18"/>
                <w:szCs w:val="18"/>
                <w:rtl w:val="0"/>
              </w:rPr>
              <w:t xml:space="preserve">UNIPAMPA Alegrete Campus</w:t>
            </w:r>
          </w:p>
        </w:tc>
      </w:tr>
      <w:tr>
        <w:trPr>
          <w:cantSplit w:val="0"/>
          <w:tblHeader w:val="0"/>
        </w:trPr>
        <w:tc>
          <w:tcPr>
            <w:tcBorders>
              <w:bottom w:color="dddddd" w:space="0" w:sz="6" w:val="single"/>
            </w:tcBorders>
            <w:shd w:fill="auto" w:val="clear"/>
            <w:tcMar>
              <w:top w:w="75.0" w:type="dxa"/>
              <w:left w:w="150.0" w:type="dxa"/>
              <w:bottom w:w="75.0" w:type="dxa"/>
              <w:right w:w="15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75" w:before="75" w:lineRule="auto"/>
              <w:rPr>
                <w:b w:val="1"/>
                <w:bCs w:val="1"/>
                <w:sz w:val="18"/>
                <w:szCs w:val="18"/>
              </w:rPr>
            </w:pPr>
            <w:r w:rsidDel="00000000" w:rsidR="00000000" w:rsidRPr="00000000">
              <w:rPr>
                <w:b w:val="1"/>
                <w:bCs w:val="1"/>
                <w:sz w:val="18"/>
                <w:szCs w:val="18"/>
                <w:rtl w:val="0"/>
              </w:rPr>
              <w:t xml:space="preserve">Focus</w:t>
            </w:r>
          </w:p>
        </w:tc>
        <w:tc>
          <w:tcPr>
            <w:tcBorders>
              <w:bottom w:color="dddddd" w:space="0" w:sz="6" w:val="single"/>
            </w:tcBorders>
            <w:shd w:fill="auto" w:val="clear"/>
            <w:tcMar>
              <w:top w:w="75.0" w:type="dxa"/>
              <w:left w:w="150.0" w:type="dxa"/>
              <w:bottom w:w="75.0" w:type="dxa"/>
              <w:right w:w="15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75" w:before="75" w:lineRule="auto"/>
              <w:rPr>
                <w:sz w:val="18"/>
                <w:szCs w:val="18"/>
              </w:rPr>
            </w:pPr>
            <w:r w:rsidDel="00000000" w:rsidR="00000000" w:rsidRPr="00000000">
              <w:rPr>
                <w:sz w:val="18"/>
                <w:szCs w:val="18"/>
                <w:rtl w:val="0"/>
              </w:rPr>
              <w:t xml:space="preserve">Analog and Mixed-Signal IC Design (ADCs, DACs, Amplifiers, etc.)</w:t>
            </w:r>
          </w:p>
        </w:tc>
      </w:tr>
    </w:tbl>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13.38582846123403" w:before="226.77165692246805" w:lineRule="auto"/>
        <w:jc w:val="both"/>
        <w:rPr>
          <w:sz w:val="18"/>
          <w:szCs w:val="18"/>
        </w:rPr>
      </w:pP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71.9999885559082" w:lineRule="auto"/>
        <w:ind w:left="0" w:right="0" w:firstLine="0"/>
        <w:jc w:val="left"/>
        <w:rPr/>
      </w:pPr>
      <w:r w:rsidDel="00000000" w:rsidR="00000000" w:rsidRPr="00000000">
        <w:rPr>
          <w:sz w:val="18"/>
          <w:szCs w:val="18"/>
        </w:rPr>
        <w:drawing>
          <wp:inline distB="19050" distT="19050" distL="19050" distR="19050">
            <wp:extent cx="5905500" cy="1476375"/>
            <wp:effectExtent b="0" l="0" r="0" t="0"/>
            <wp:docPr descr="Inova Semiconductors UNIPAMPA – Program banner" id="10" name="image2.png"/>
            <a:graphic>
              <a:graphicData uri="http://schemas.openxmlformats.org/drawingml/2006/picture">
                <pic:pic>
                  <pic:nvPicPr>
                    <pic:cNvPr descr="Inova Semiconductors UNIPAMPA – Program banner" id="0" name="image2.png"/>
                    <pic:cNvPicPr preferRelativeResize="0"/>
                  </pic:nvPicPr>
                  <pic:blipFill>
                    <a:blip r:embed="rId12"/>
                    <a:srcRect b="0" l="0" r="0" t="0"/>
                    <a:stretch>
                      <a:fillRect/>
                    </a:stretch>
                  </pic:blipFill>
                  <pic:spPr>
                    <a:xfrm>
                      <a:off x="0" y="0"/>
                      <a:ext cx="5905500" cy="1476375"/>
                    </a:xfrm>
                    <a:prstGeom prst="rect"/>
                    <a:ln/>
                  </pic:spPr>
                </pic:pic>
              </a:graphicData>
            </a:graphic>
          </wp:inline>
        </w:drawing>
      </w:r>
      <w:r w:rsidDel="00000000" w:rsidR="00000000" w:rsidRPr="00000000">
        <w:rPr>
          <w:rtl w:val="0"/>
        </w:rPr>
        <w:t xml:space="preserve"> Inova Semiconductors UNIPAMPA – Program banner</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283.46456692913387" w:lineRule="auto"/>
        <w:jc w:val="both"/>
        <w:rPr/>
      </w:pPr>
      <w:r w:rsidDel="00000000" w:rsidR="00000000" w:rsidRPr="00000000">
        <w:rPr>
          <w:rtl w:val="0"/>
        </w:rPr>
      </w:r>
    </w:p>
    <w:p w:rsidR="00000000" w:rsidDel="00000000" w:rsidP="00000000" w:rsidRDefault="00000000" w:rsidRPr="00000000" w14:paraId="000000C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Curriculum</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13.38582846123403" w:lineRule="auto"/>
        <w:jc w:val="both"/>
        <w:rPr/>
      </w:pPr>
      <w:r w:rsidDel="00000000" w:rsidR="00000000" w:rsidRPr="00000000">
        <w:rPr>
          <w:b w:val="1"/>
          <w:bCs w:val="1"/>
          <w:rtl w:val="0"/>
        </w:rPr>
        <w:t xml:space="preserve">22 Theoretical Modules</w:t>
      </w:r>
      <w:r w:rsidDel="00000000" w:rsidR="00000000" w:rsidRPr="00000000">
        <w:rPr>
          <w:rtl w:val="0"/>
        </w:rPr>
        <w:t xml:space="preserve"> covering: - Semiconductor physics, MOSFET modeling, single-ended and differential amplifiers - CMOS comparators, oscillators, RF and optical communication circuits - Analog layout, digital logic, HDL, logic synthesis, AMS modeling - Data conversion fundamentals (Nyquist-rate and oversampled ADCs, DACs) - Integration, testability, and AMS verification</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283.46456692913387" w:lineRule="auto"/>
        <w:jc w:val="both"/>
        <w:rPr/>
      </w:pPr>
      <w:r w:rsidDel="00000000" w:rsidR="00000000" w:rsidRPr="00000000">
        <w:rPr>
          <w:b w:val="1"/>
          <w:bCs w:val="1"/>
          <w:rtl w:val="0"/>
        </w:rPr>
        <w:t xml:space="preserve">16 Practical Modules</w:t>
      </w:r>
      <w:r w:rsidDel="00000000" w:rsidR="00000000" w:rsidRPr="00000000">
        <w:rPr>
          <w:rtl w:val="0"/>
        </w:rPr>
        <w:t xml:space="preserve"> covering: - EDA tool environment, schematic editing, symbol generation - Testbench creation, electrical simulation (transient, DC, AC, noise) - Statistical simulation (Monte Carlo, corners) - Analog layout flow: editing, DRC, LVS, extraction - Digital simulation, logic synthesis, physical synthesis - Full AMS layout flow</w:t>
      </w:r>
    </w:p>
    <w:p w:rsidR="00000000" w:rsidDel="00000000" w:rsidP="00000000" w:rsidRDefault="00000000" w:rsidRPr="00000000" w14:paraId="000000C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Faculty</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13.38582846123403" w:lineRule="auto"/>
        <w:jc w:val="both"/>
        <w:rPr/>
      </w:pPr>
      <w:r w:rsidDel="00000000" w:rsidR="00000000" w:rsidRPr="00000000">
        <w:rPr>
          <w:rtl w:val="0"/>
        </w:rPr>
        <w:t xml:space="preserve">The program was taught by 12 PhD professors and industry professionals from: - </w:t>
      </w:r>
      <w:r w:rsidDel="00000000" w:rsidR="00000000" w:rsidRPr="00000000">
        <w:rPr>
          <w:b w:val="1"/>
          <w:bCs w:val="1"/>
          <w:rtl w:val="0"/>
        </w:rPr>
        <w:t xml:space="preserve">UNIPAMPA</w:t>
      </w:r>
      <w:r w:rsidDel="00000000" w:rsidR="00000000" w:rsidRPr="00000000">
        <w:rPr>
          <w:rtl w:val="0"/>
        </w:rPr>
        <w:t xml:space="preserve"> (Prof. Dr. Alessandro Girardi, Prof. Dr. Paulo C. C. Aguirre, Prof. Dr. Crístian Muller, Prof. Dr. Sidinei Ghissoni) - </w:t>
      </w:r>
      <w:r w:rsidDel="00000000" w:rsidR="00000000" w:rsidRPr="00000000">
        <w:rPr>
          <w:b w:val="1"/>
          <w:bCs w:val="1"/>
          <w:rtl w:val="0"/>
        </w:rPr>
        <w:t xml:space="preserve">Chipus Microelectronics</w:t>
      </w:r>
      <w:r w:rsidDel="00000000" w:rsidR="00000000" w:rsidRPr="00000000">
        <w:rPr>
          <w:rtl w:val="0"/>
        </w:rPr>
        <w:t xml:space="preserve"> (Dr. Adriano Oliveira, Dr. Heider Madureira, William Prodanov, Rodrigo Rottava) - </w:t>
      </w:r>
      <w:r w:rsidDel="00000000" w:rsidR="00000000" w:rsidRPr="00000000">
        <w:rPr>
          <w:b w:val="1"/>
          <w:bCs w:val="1"/>
          <w:rtl w:val="0"/>
        </w:rPr>
        <w:t xml:space="preserve">EnSilica</w:t>
      </w:r>
      <w:r w:rsidDel="00000000" w:rsidR="00000000" w:rsidRPr="00000000">
        <w:rPr>
          <w:rtl w:val="0"/>
        </w:rPr>
        <w:t xml:space="preserve"> (Daniel Barcelos, Everton Ghignatti) - </w:t>
      </w:r>
      <w:r w:rsidDel="00000000" w:rsidR="00000000" w:rsidRPr="00000000">
        <w:rPr>
          <w:b w:val="1"/>
          <w:bCs w:val="1"/>
          <w:rtl w:val="0"/>
        </w:rPr>
        <w:t xml:space="preserve">UNISINOS</w:t>
      </w:r>
      <w:r w:rsidDel="00000000" w:rsidR="00000000" w:rsidRPr="00000000">
        <w:rPr>
          <w:rtl w:val="0"/>
        </w:rPr>
        <w:t xml:space="preserve"> (Prof. Dr. Sandro Binsfeld Ferreira) - </w:t>
      </w:r>
      <w:r w:rsidDel="00000000" w:rsidR="00000000" w:rsidRPr="00000000">
        <w:rPr>
          <w:b w:val="1"/>
          <w:bCs w:val="1"/>
          <w:rtl w:val="0"/>
        </w:rPr>
        <w:t xml:space="preserve">ITA – Aeronautics Institute of Technology</w:t>
      </w:r>
      <w:r w:rsidDel="00000000" w:rsidR="00000000" w:rsidRPr="00000000">
        <w:rPr>
          <w:rtl w:val="0"/>
        </w:rPr>
        <w:t xml:space="preserve"> (Prof. Dr. Lucas Compassi Severo)</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113.38582846123403" w:lineRule="auto"/>
        <w:jc w:val="both"/>
        <w:rPr/>
      </w:pPr>
      <w:r w:rsidDel="00000000" w:rsidR="00000000" w:rsidRPr="00000000">
        <w:rPr>
          <w:rtl w:val="0"/>
        </w:rPr>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71.9999885559082" w:lineRule="auto"/>
        <w:ind w:left="0" w:right="0" w:firstLine="0"/>
        <w:jc w:val="left"/>
        <w:rPr/>
      </w:pPr>
      <w:r w:rsidDel="00000000" w:rsidR="00000000" w:rsidRPr="00000000">
        <w:rPr/>
        <w:drawing>
          <wp:inline distB="19050" distT="19050" distL="19050" distR="19050">
            <wp:extent cx="2857500" cy="923925"/>
            <wp:effectExtent b="0" l="0" r="0" t="0"/>
            <wp:docPr descr="GAMA (Microelectronics Support Group) logo – Program realization partner" id="9" name="image12.png"/>
            <a:graphic>
              <a:graphicData uri="http://schemas.openxmlformats.org/drawingml/2006/picture">
                <pic:pic>
                  <pic:nvPicPr>
                    <pic:cNvPr descr="GAMA (Microelectronics Support Group) logo – Program realization partner" id="0" name="image12.png"/>
                    <pic:cNvPicPr preferRelativeResize="0"/>
                  </pic:nvPicPr>
                  <pic:blipFill>
                    <a:blip r:embed="rId13"/>
                    <a:srcRect b="0" l="0" r="0" t="0"/>
                    <a:stretch>
                      <a:fillRect/>
                    </a:stretch>
                  </pic:blipFill>
                  <pic:spPr>
                    <a:xfrm>
                      <a:off x="0" y="0"/>
                      <a:ext cx="2857500" cy="923925"/>
                    </a:xfrm>
                    <a:prstGeom prst="rect"/>
                    <a:ln/>
                  </pic:spPr>
                </pic:pic>
              </a:graphicData>
            </a:graphic>
          </wp:inline>
        </w:drawing>
      </w:r>
      <w:r w:rsidDel="00000000" w:rsidR="00000000" w:rsidRPr="00000000">
        <w:rPr>
          <w:rtl w:val="0"/>
        </w:rPr>
        <w:t xml:space="preserve"> GAMA (Microelectronics Support Group) logo – Program realization partner</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283.46456692913387" w:lineRule="auto"/>
        <w:jc w:val="both"/>
        <w:rPr/>
      </w:pPr>
      <w:r w:rsidDel="00000000" w:rsidR="00000000" w:rsidRPr="00000000">
        <w:rPr>
          <w:rtl w:val="0"/>
        </w:rPr>
      </w:r>
    </w:p>
    <w:p w:rsidR="00000000" w:rsidDel="00000000" w:rsidP="00000000" w:rsidRDefault="00000000" w:rsidRPr="00000000" w14:paraId="000000CA">
      <w:pPr>
        <w:pStyle w:val="Heading3"/>
        <w:pBdr>
          <w:top w:space="0" w:sz="0" w:val="nil"/>
          <w:left w:space="0" w:sz="0" w:val="nil"/>
          <w:bottom w:space="0" w:sz="0" w:val="nil"/>
          <w:right w:space="0" w:sz="0" w:val="nil"/>
          <w:between w:space="0" w:sz="0" w:val="nil"/>
        </w:pBdr>
        <w:shd w:fill="auto" w:val="clear"/>
        <w:spacing w:after="226.77165692246805" w:before="0" w:lineRule="auto"/>
        <w:rPr/>
      </w:pPr>
      <w:r w:rsidDel="00000000" w:rsidR="00000000" w:rsidRPr="00000000">
        <w:rPr>
          <w:rtl w:val="0"/>
        </w:rPr>
        <w:t xml:space="preserve">Partner Companies and Institutions</w:t>
      </w:r>
    </w:p>
    <w:tbl>
      <w:tblPr>
        <w:tblStyle w:val="Table7"/>
        <w:tblW w:w="9360.0" w:type="dxa"/>
        <w:jc w:val="left"/>
        <w:tblBorders>
          <w:top w:color="dddddd" w:space="0" w:sz="6" w:val="single"/>
          <w:left w:color="dddddd" w:space="0" w:sz="6" w:val="single"/>
          <w:bottom w:color="dddddd" w:space="0" w:sz="6" w:val="single"/>
          <w:right w:color="dddddd" w:space="0" w:sz="6" w:val="single"/>
          <w:insideH w:color="dddddd" w:space="0" w:sz="6" w:val="single"/>
          <w:insideV w:color="dddddd" w:space="0" w:sz="6" w:val="single"/>
        </w:tblBorders>
        <w:tblLayout w:type="fixed"/>
        <w:tblLook w:val="0600"/>
      </w:tblPr>
      <w:tblGrid>
        <w:gridCol w:w="2160"/>
        <w:gridCol w:w="7200"/>
        <w:tblGridChange w:id="0">
          <w:tblGrid>
            <w:gridCol w:w="2160"/>
            <w:gridCol w:w="7200"/>
          </w:tblGrid>
        </w:tblGridChange>
      </w:tblGrid>
      <w:tr>
        <w:trPr>
          <w:cantSplit w:val="0"/>
          <w:tblHeader w:val="1"/>
        </w:trPr>
        <w:tc>
          <w:tcPr>
            <w:shd w:fill="007032" w:val="clear"/>
            <w:tcMar>
              <w:top w:w="105.0" w:type="dxa"/>
              <w:left w:w="150.0" w:type="dxa"/>
              <w:bottom w:w="105.0" w:type="dxa"/>
              <w:right w:w="15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105" w:before="105" w:lineRule="auto"/>
              <w:rPr>
                <w:color w:val="ffffff"/>
                <w:sz w:val="18"/>
                <w:szCs w:val="18"/>
                <w:shd w:fill="auto" w:val="clear"/>
              </w:rPr>
            </w:pPr>
            <w:r w:rsidDel="00000000" w:rsidR="00000000" w:rsidRPr="00000000">
              <w:rPr>
                <w:color w:val="ffffff"/>
                <w:sz w:val="18"/>
                <w:szCs w:val="18"/>
                <w:shd w:fill="auto" w:val="clear"/>
                <w:rtl w:val="0"/>
              </w:rPr>
              <w:t xml:space="preserve">Category</w:t>
            </w:r>
          </w:p>
        </w:tc>
        <w:tc>
          <w:tcPr>
            <w:shd w:fill="007032" w:val="clear"/>
            <w:tcMar>
              <w:top w:w="105.0" w:type="dxa"/>
              <w:left w:w="150.0" w:type="dxa"/>
              <w:bottom w:w="105.0" w:type="dxa"/>
              <w:right w:w="15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105" w:before="105" w:lineRule="auto"/>
              <w:rPr>
                <w:color w:val="ffffff"/>
                <w:sz w:val="18"/>
                <w:szCs w:val="18"/>
                <w:shd w:fill="auto" w:val="clear"/>
              </w:rPr>
            </w:pPr>
            <w:r w:rsidDel="00000000" w:rsidR="00000000" w:rsidRPr="00000000">
              <w:rPr>
                <w:color w:val="ffffff"/>
                <w:sz w:val="18"/>
                <w:szCs w:val="18"/>
                <w:shd w:fill="auto" w:val="clear"/>
                <w:rtl w:val="0"/>
              </w:rPr>
              <w:t xml:space="preserve">Partners</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71.9999885559082" w:lineRule="auto"/>
              <w:ind w:left="0" w:right="0" w:firstLine="0"/>
              <w:jc w:val="left"/>
              <w:rPr>
                <w:sz w:val="18"/>
                <w:szCs w:val="18"/>
              </w:rPr>
            </w:pPr>
            <w:r w:rsidDel="00000000" w:rsidR="00000000" w:rsidRPr="00000000">
              <w:rPr>
                <w:sz w:val="18"/>
                <w:szCs w:val="18"/>
                <w:rtl w:val="0"/>
              </w:rPr>
              <w:t xml:space="preserve"> </w:t>
            </w:r>
          </w:p>
        </w:tc>
      </w:tr>
      <w:tr>
        <w:trPr>
          <w:cantSplit w:val="0"/>
          <w:tblHeader w:val="0"/>
        </w:trPr>
        <w:tc>
          <w:tcPr>
            <w:tcBorders>
              <w:bottom w:color="dddddd" w:space="0" w:sz="6" w:val="single"/>
            </w:tcBorders>
            <w:shd w:fill="auto" w:val="clear"/>
            <w:tcMar>
              <w:top w:w="75.0" w:type="dxa"/>
              <w:left w:w="150.0" w:type="dxa"/>
              <w:bottom w:w="75.0" w:type="dxa"/>
              <w:right w:w="15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75" w:before="75" w:lineRule="auto"/>
              <w:rPr>
                <w:b w:val="1"/>
                <w:bCs w:val="1"/>
                <w:sz w:val="18"/>
                <w:szCs w:val="18"/>
              </w:rPr>
            </w:pPr>
            <w:r w:rsidDel="00000000" w:rsidR="00000000" w:rsidRPr="00000000">
              <w:rPr>
                <w:b w:val="1"/>
                <w:bCs w:val="1"/>
                <w:sz w:val="18"/>
                <w:szCs w:val="18"/>
                <w:rtl w:val="0"/>
              </w:rPr>
              <w:t xml:space="preserve">Execution</w:t>
            </w:r>
          </w:p>
        </w:tc>
        <w:tc>
          <w:tcPr>
            <w:tcBorders>
              <w:bottom w:color="dddddd" w:space="0" w:sz="6" w:val="single"/>
            </w:tcBorders>
            <w:shd w:fill="auto" w:val="clear"/>
            <w:tcMar>
              <w:top w:w="75.0" w:type="dxa"/>
              <w:left w:w="150.0" w:type="dxa"/>
              <w:bottom w:w="75.0" w:type="dxa"/>
              <w:right w:w="15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75" w:before="75" w:lineRule="auto"/>
              <w:rPr>
                <w:sz w:val="18"/>
                <w:szCs w:val="18"/>
              </w:rPr>
            </w:pPr>
            <w:r w:rsidDel="00000000" w:rsidR="00000000" w:rsidRPr="00000000">
              <w:rPr>
                <w:sz w:val="18"/>
                <w:szCs w:val="18"/>
                <w:rtl w:val="0"/>
              </w:rPr>
              <w:t xml:space="preserve">UNIPAMPA, GAMA, PampaTec, SICT-RS</w:t>
            </w:r>
          </w:p>
        </w:tc>
      </w:tr>
      <w:tr>
        <w:trPr>
          <w:cantSplit w:val="0"/>
          <w:tblHeader w:val="0"/>
        </w:trPr>
        <w:tc>
          <w:tcPr>
            <w:tcBorders>
              <w:bottom w:color="dddddd" w:space="0" w:sz="6" w:val="single"/>
            </w:tcBorders>
            <w:shd w:fill="auto" w:val="clear"/>
            <w:tcMar>
              <w:top w:w="75.0" w:type="dxa"/>
              <w:left w:w="150.0" w:type="dxa"/>
              <w:bottom w:w="75.0" w:type="dxa"/>
              <w:right w:w="15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75" w:before="75" w:lineRule="auto"/>
              <w:rPr>
                <w:b w:val="1"/>
                <w:bCs w:val="1"/>
                <w:sz w:val="18"/>
                <w:szCs w:val="18"/>
              </w:rPr>
            </w:pPr>
            <w:r w:rsidDel="00000000" w:rsidR="00000000" w:rsidRPr="00000000">
              <w:rPr>
                <w:b w:val="1"/>
                <w:bCs w:val="1"/>
                <w:sz w:val="18"/>
                <w:szCs w:val="18"/>
                <w:rtl w:val="0"/>
              </w:rPr>
              <w:t xml:space="preserve">Private Sector</w:t>
            </w:r>
          </w:p>
        </w:tc>
        <w:tc>
          <w:tcPr>
            <w:tcBorders>
              <w:bottom w:color="dddddd" w:space="0" w:sz="6" w:val="single"/>
            </w:tcBorders>
            <w:shd w:fill="auto" w:val="clear"/>
            <w:tcMar>
              <w:top w:w="75.0" w:type="dxa"/>
              <w:left w:w="150.0" w:type="dxa"/>
              <w:bottom w:w="75.0" w:type="dxa"/>
              <w:right w:w="15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75" w:before="75" w:lineRule="auto"/>
              <w:rPr>
                <w:sz w:val="18"/>
                <w:szCs w:val="18"/>
              </w:rPr>
            </w:pPr>
            <w:r w:rsidDel="00000000" w:rsidR="00000000" w:rsidRPr="00000000">
              <w:rPr>
                <w:sz w:val="18"/>
                <w:szCs w:val="18"/>
                <w:rtl w:val="0"/>
              </w:rPr>
              <w:t xml:space="preserve">Chipus, EnSilica</w:t>
            </w:r>
          </w:p>
        </w:tc>
      </w:tr>
      <w:tr>
        <w:trPr>
          <w:cantSplit w:val="0"/>
          <w:tblHeader w:val="0"/>
        </w:trPr>
        <w:tc>
          <w:tcPr>
            <w:tcBorders>
              <w:bottom w:color="dddddd" w:space="0" w:sz="6" w:val="single"/>
            </w:tcBorders>
            <w:shd w:fill="auto" w:val="clear"/>
            <w:tcMar>
              <w:top w:w="75.0" w:type="dxa"/>
              <w:left w:w="150.0" w:type="dxa"/>
              <w:bottom w:w="75.0" w:type="dxa"/>
              <w:right w:w="15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75" w:before="75" w:lineRule="auto"/>
              <w:rPr>
                <w:b w:val="1"/>
                <w:bCs w:val="1"/>
                <w:sz w:val="18"/>
                <w:szCs w:val="18"/>
              </w:rPr>
            </w:pPr>
            <w:r w:rsidDel="00000000" w:rsidR="00000000" w:rsidRPr="00000000">
              <w:rPr>
                <w:b w:val="1"/>
                <w:bCs w:val="1"/>
                <w:sz w:val="18"/>
                <w:szCs w:val="18"/>
                <w:rtl w:val="0"/>
              </w:rPr>
              <w:t xml:space="preserve">Academia</w:t>
            </w:r>
          </w:p>
        </w:tc>
        <w:tc>
          <w:tcPr>
            <w:tcBorders>
              <w:bottom w:color="dddddd" w:space="0" w:sz="6" w:val="single"/>
            </w:tcBorders>
            <w:shd w:fill="auto" w:val="clear"/>
            <w:tcMar>
              <w:top w:w="75.0" w:type="dxa"/>
              <w:left w:w="150.0" w:type="dxa"/>
              <w:bottom w:w="75.0" w:type="dxa"/>
              <w:right w:w="15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75" w:before="75" w:lineRule="auto"/>
              <w:rPr>
                <w:sz w:val="18"/>
                <w:szCs w:val="18"/>
              </w:rPr>
            </w:pPr>
            <w:r w:rsidDel="00000000" w:rsidR="00000000" w:rsidRPr="00000000">
              <w:rPr>
                <w:sz w:val="18"/>
                <w:szCs w:val="18"/>
                <w:rtl w:val="0"/>
              </w:rPr>
              <w:t xml:space="preserve">UNISINOS</w:t>
            </w:r>
          </w:p>
        </w:tc>
      </w:tr>
      <w:tr>
        <w:trPr>
          <w:cantSplit w:val="0"/>
          <w:tblHeader w:val="0"/>
        </w:trPr>
        <w:tc>
          <w:tcPr>
            <w:tcBorders>
              <w:bottom w:color="dddddd" w:space="0" w:sz="6" w:val="single"/>
            </w:tcBorders>
            <w:shd w:fill="auto" w:val="clear"/>
            <w:tcMar>
              <w:top w:w="75.0" w:type="dxa"/>
              <w:left w:w="150.0" w:type="dxa"/>
              <w:bottom w:w="75.0" w:type="dxa"/>
              <w:right w:w="15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75" w:before="75" w:lineRule="auto"/>
              <w:rPr>
                <w:b w:val="1"/>
                <w:bCs w:val="1"/>
                <w:sz w:val="18"/>
                <w:szCs w:val="18"/>
              </w:rPr>
            </w:pPr>
            <w:r w:rsidDel="00000000" w:rsidR="00000000" w:rsidRPr="00000000">
              <w:rPr>
                <w:b w:val="1"/>
                <w:bCs w:val="1"/>
                <w:sz w:val="18"/>
                <w:szCs w:val="18"/>
                <w:rtl w:val="0"/>
              </w:rPr>
              <w:t xml:space="preserve">Government</w:t>
            </w:r>
          </w:p>
        </w:tc>
        <w:tc>
          <w:tcPr>
            <w:tcBorders>
              <w:bottom w:color="dddddd" w:space="0" w:sz="6" w:val="single"/>
            </w:tcBorders>
            <w:shd w:fill="auto" w:val="clear"/>
            <w:tcMar>
              <w:top w:w="75.0" w:type="dxa"/>
              <w:left w:w="150.0" w:type="dxa"/>
              <w:bottom w:w="75.0" w:type="dxa"/>
              <w:right w:w="15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75" w:before="75" w:lineRule="auto"/>
              <w:rPr>
                <w:sz w:val="18"/>
                <w:szCs w:val="18"/>
              </w:rPr>
            </w:pPr>
            <w:r w:rsidDel="00000000" w:rsidR="00000000" w:rsidRPr="00000000">
              <w:rPr>
                <w:sz w:val="18"/>
                <w:szCs w:val="18"/>
                <w:rtl w:val="0"/>
              </w:rPr>
              <w:t xml:space="preserve">Alegrete City Hall / SEDETUR</w:t>
            </w:r>
          </w:p>
        </w:tc>
      </w:tr>
    </w:tbl>
    <w:p w:rsidR="00000000" w:rsidDel="00000000" w:rsidP="00000000" w:rsidRDefault="00000000" w:rsidRPr="00000000" w14:paraId="000000D6">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In-Company Training</w:t>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283.46456692913387" w:lineRule="auto"/>
        <w:jc w:val="both"/>
        <w:rPr/>
      </w:pPr>
      <w:r w:rsidDel="00000000" w:rsidR="00000000" w:rsidRPr="00000000">
        <w:rPr>
          <w:rtl w:val="0"/>
        </w:rPr>
        <w:t xml:space="preserve">Each student completed: - </w:t>
      </w:r>
      <w:r w:rsidDel="00000000" w:rsidR="00000000" w:rsidRPr="00000000">
        <w:rPr>
          <w:b w:val="1"/>
          <w:bCs w:val="1"/>
          <w:rtl w:val="0"/>
        </w:rPr>
        <w:t xml:space="preserve">40 hours</w:t>
      </w:r>
      <w:r w:rsidDel="00000000" w:rsidR="00000000" w:rsidRPr="00000000">
        <w:rPr>
          <w:rtl w:val="0"/>
        </w:rPr>
        <w:t xml:space="preserve"> (5 days) of training at partner microelectronics companies - </w:t>
      </w:r>
      <w:r w:rsidDel="00000000" w:rsidR="00000000" w:rsidRPr="00000000">
        <w:rPr>
          <w:b w:val="1"/>
          <w:bCs w:val="1"/>
          <w:rtl w:val="0"/>
        </w:rPr>
        <w:t xml:space="preserve">56 hours</w:t>
      </w:r>
      <w:r w:rsidDel="00000000" w:rsidR="00000000" w:rsidRPr="00000000">
        <w:rPr>
          <w:rtl w:val="0"/>
        </w:rPr>
        <w:t xml:space="preserve"> of training at PampaTec, immersing in the practical business environment</w:t>
      </w:r>
    </w:p>
    <w:p w:rsidR="00000000" w:rsidDel="00000000" w:rsidP="00000000" w:rsidRDefault="00000000" w:rsidRPr="00000000" w14:paraId="000000D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Entrepreneurship Training</w:t>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113.38582846123403" w:lineRule="auto"/>
        <w:jc w:val="both"/>
        <w:rPr/>
      </w:pPr>
      <w:r w:rsidDel="00000000" w:rsidR="00000000" w:rsidRPr="00000000">
        <w:rPr>
          <w:rtl w:val="0"/>
        </w:rPr>
        <w:t xml:space="preserve">16 hours of complementary entrepreneurship and innovation training through the </w:t>
      </w:r>
      <w:r w:rsidDel="00000000" w:rsidR="00000000" w:rsidRPr="00000000">
        <w:rPr>
          <w:b w:val="1"/>
          <w:bCs w:val="1"/>
          <w:rtl w:val="0"/>
        </w:rPr>
        <w:t xml:space="preserve">Startup Pampa</w:t>
      </w:r>
      <w:r w:rsidDel="00000000" w:rsidR="00000000" w:rsidRPr="00000000">
        <w:rPr>
          <w:rtl w:val="0"/>
        </w:rPr>
        <w:t xml:space="preserve"> program, equipping students with business skills alongside technical expertise.</w:t>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113.38582846123403" w:lineRule="auto"/>
        <w:jc w:val="both"/>
        <w:rPr/>
      </w:pP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71.9999885559082" w:lineRule="auto"/>
        <w:ind w:left="0" w:right="0" w:firstLine="0"/>
        <w:jc w:val="left"/>
        <w:rPr>
          <w:i w:val="1"/>
          <w:iCs w:val="1"/>
        </w:rPr>
      </w:pPr>
      <w:r w:rsidDel="00000000" w:rsidR="00000000" w:rsidRPr="00000000">
        <w:rPr/>
        <w:drawing>
          <wp:inline distB="19050" distT="19050" distL="19050" distR="19050">
            <wp:extent cx="5962650" cy="2684357"/>
            <wp:effectExtent b="0" l="0" r="0" t="0"/>
            <wp:docPr descr="inova_aula_01.jpg" id="14" name="image7.jpg"/>
            <a:graphic>
              <a:graphicData uri="http://schemas.openxmlformats.org/drawingml/2006/picture">
                <pic:pic>
                  <pic:nvPicPr>
                    <pic:cNvPr descr="inova_aula_01.jpg" id="0" name="image7.jpg"/>
                    <pic:cNvPicPr preferRelativeResize="0"/>
                  </pic:nvPicPr>
                  <pic:blipFill>
                    <a:blip r:embed="rId14"/>
                    <a:srcRect b="0" l="0" r="0" t="0"/>
                    <a:stretch>
                      <a:fillRect/>
                    </a:stretch>
                  </pic:blipFill>
                  <pic:spPr>
                    <a:xfrm>
                      <a:off x="0" y="0"/>
                      <a:ext cx="5962650" cy="2684357"/>
                    </a:xfrm>
                    <a:prstGeom prst="rect"/>
                    <a:ln/>
                  </pic:spPr>
                </pic:pic>
              </a:graphicData>
            </a:graphic>
          </wp:inline>
        </w:drawing>
      </w:r>
      <w:r w:rsidDel="00000000" w:rsidR="00000000" w:rsidRPr="00000000">
        <w:rPr>
          <w:rtl w:val="0"/>
        </w:rPr>
        <w:t xml:space="preserve"> inova_aula_01.jpg &gt; </w:t>
      </w:r>
      <w:r w:rsidDel="00000000" w:rsidR="00000000" w:rsidRPr="00000000">
        <w:rPr>
          <w:i w:val="1"/>
          <w:iCs w:val="1"/>
          <w:rtl w:val="0"/>
        </w:rPr>
        <w:t xml:space="preserve">Inova Semiconductors classes in session – Students working on IC design projects</w:t>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113.38582846123403" w:lineRule="auto"/>
        <w:jc w:val="both"/>
        <w:rPr>
          <w:i w:val="1"/>
          <w:iCs w:val="1"/>
        </w:rPr>
      </w:pPr>
      <w:r w:rsidDel="00000000" w:rsidR="00000000" w:rsidRPr="00000000">
        <w:rPr>
          <w:rtl w:val="0"/>
        </w:rPr>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113.38582846123403" w:lineRule="auto"/>
        <w:jc w:val="both"/>
        <w:rPr>
          <w:i w:val="1"/>
          <w:iCs w:val="1"/>
        </w:rPr>
      </w:pPr>
      <w:r w:rsidDel="00000000" w:rsidR="00000000" w:rsidRPr="00000000">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71.9999885559082" w:lineRule="auto"/>
        <w:ind w:left="0" w:right="0" w:firstLine="0"/>
        <w:jc w:val="left"/>
        <w:rPr/>
      </w:pPr>
      <w:r w:rsidDel="00000000" w:rsidR="00000000" w:rsidRPr="00000000">
        <w:rPr>
          <w:i w:val="1"/>
          <w:iCs w:val="1"/>
        </w:rPr>
        <w:drawing>
          <wp:inline distB="19050" distT="19050" distL="19050" distR="19050">
            <wp:extent cx="5981700" cy="2692933"/>
            <wp:effectExtent b="0" l="0" r="0" t="0"/>
            <wp:docPr descr="Inova Semiconductors – Practical laboratory activities at UNIPAMPA Alegrete campus" id="11" name="image9.jpg"/>
            <a:graphic>
              <a:graphicData uri="http://schemas.openxmlformats.org/drawingml/2006/picture">
                <pic:pic>
                  <pic:nvPicPr>
                    <pic:cNvPr descr="Inova Semiconductors – Practical laboratory activities at UNIPAMPA Alegrete campus" id="0" name="image9.jpg"/>
                    <pic:cNvPicPr preferRelativeResize="0"/>
                  </pic:nvPicPr>
                  <pic:blipFill>
                    <a:blip r:embed="rId15"/>
                    <a:srcRect b="0" l="0" r="0" t="0"/>
                    <a:stretch>
                      <a:fillRect/>
                    </a:stretch>
                  </pic:blipFill>
                  <pic:spPr>
                    <a:xfrm>
                      <a:off x="0" y="0"/>
                      <a:ext cx="5981700" cy="2692933"/>
                    </a:xfrm>
                    <a:prstGeom prst="rect"/>
                    <a:ln/>
                  </pic:spPr>
                </pic:pic>
              </a:graphicData>
            </a:graphic>
          </wp:inline>
        </w:drawing>
      </w:r>
      <w:r w:rsidDel="00000000" w:rsidR="00000000" w:rsidRPr="00000000">
        <w:rPr>
          <w:rtl w:val="0"/>
        </w:rPr>
        <w:t xml:space="preserve"> Inova Semiconductors – Practical laboratory activities at UNIPAMPA Alegrete campus</w:t>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283.46456692913387" w:lineRule="auto"/>
        <w:jc w:val="both"/>
        <w:rPr/>
      </w:pPr>
      <w:r w:rsidDel="00000000" w:rsidR="00000000" w:rsidRPr="00000000">
        <w:rPr>
          <w:rtl w:val="0"/>
        </w:rPr>
      </w:r>
    </w:p>
    <w:p w:rsidR="00000000" w:rsidDel="00000000" w:rsidP="00000000" w:rsidRDefault="00000000" w:rsidRPr="00000000" w14:paraId="000000E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Workshop and Job Fair</w:t>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226.77165692246805" w:lineRule="auto"/>
        <w:jc w:val="both"/>
        <w:rPr/>
      </w:pPr>
      <w:r w:rsidDel="00000000" w:rsidR="00000000" w:rsidRPr="00000000">
        <w:rPr>
          <w:rtl w:val="0"/>
        </w:rPr>
        <w:t xml:space="preserve">On </w:t>
      </w:r>
      <w:r w:rsidDel="00000000" w:rsidR="00000000" w:rsidRPr="00000000">
        <w:rPr>
          <w:b w:val="1"/>
          <w:bCs w:val="1"/>
          <w:rtl w:val="0"/>
        </w:rPr>
        <w:t xml:space="preserve">March 11, 2025</w:t>
      </w:r>
      <w:r w:rsidDel="00000000" w:rsidR="00000000" w:rsidRPr="00000000">
        <w:rPr>
          <w:rtl w:val="0"/>
        </w:rPr>
        <w:t xml:space="preserve">, the program concluded with a Workshop and Job Fair, where students presented their IP-core projects:</w:t>
      </w:r>
    </w:p>
    <w:tbl>
      <w:tblPr>
        <w:tblStyle w:val="Table8"/>
        <w:tblW w:w="9360.0" w:type="dxa"/>
        <w:jc w:val="left"/>
        <w:tblBorders>
          <w:top w:color="dddddd" w:space="0" w:sz="6" w:val="single"/>
          <w:left w:color="dddddd" w:space="0" w:sz="6" w:val="single"/>
          <w:bottom w:color="dddddd" w:space="0" w:sz="6" w:val="single"/>
          <w:right w:color="dddddd" w:space="0" w:sz="6" w:val="single"/>
          <w:insideH w:color="dddddd" w:space="0" w:sz="6" w:val="single"/>
          <w:insideV w:color="dddddd" w:space="0" w:sz="6" w:val="single"/>
        </w:tblBorders>
        <w:tblLayout w:type="fixed"/>
        <w:tblLook w:val="0600"/>
      </w:tblPr>
      <w:tblGrid>
        <w:gridCol w:w="2070"/>
        <w:gridCol w:w="7290"/>
        <w:tblGridChange w:id="0">
          <w:tblGrid>
            <w:gridCol w:w="2070"/>
            <w:gridCol w:w="7290"/>
          </w:tblGrid>
        </w:tblGridChange>
      </w:tblGrid>
      <w:tr>
        <w:trPr>
          <w:cantSplit w:val="0"/>
          <w:tblHeader w:val="1"/>
        </w:trPr>
        <w:tc>
          <w:tcPr>
            <w:shd w:fill="007032" w:val="clear"/>
            <w:tcMar>
              <w:top w:w="105.0" w:type="dxa"/>
              <w:left w:w="150.0" w:type="dxa"/>
              <w:bottom w:w="105.0" w:type="dxa"/>
              <w:right w:w="15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105" w:before="105" w:lineRule="auto"/>
              <w:rPr>
                <w:color w:val="ffffff"/>
                <w:sz w:val="18"/>
                <w:szCs w:val="18"/>
                <w:shd w:fill="auto" w:val="clear"/>
              </w:rPr>
            </w:pPr>
            <w:r w:rsidDel="00000000" w:rsidR="00000000" w:rsidRPr="00000000">
              <w:rPr>
                <w:color w:val="ffffff"/>
                <w:sz w:val="18"/>
                <w:szCs w:val="18"/>
                <w:shd w:fill="auto" w:val="clear"/>
                <w:rtl w:val="0"/>
              </w:rPr>
              <w:t xml:space="preserve">Group</w:t>
            </w:r>
          </w:p>
        </w:tc>
        <w:tc>
          <w:tcPr>
            <w:shd w:fill="007032" w:val="clear"/>
            <w:tcMar>
              <w:top w:w="105.0" w:type="dxa"/>
              <w:left w:w="150.0" w:type="dxa"/>
              <w:bottom w:w="105.0" w:type="dxa"/>
              <w:right w:w="15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105" w:before="105" w:lineRule="auto"/>
              <w:rPr>
                <w:color w:val="ffffff"/>
                <w:sz w:val="18"/>
                <w:szCs w:val="18"/>
                <w:shd w:fill="auto" w:val="clear"/>
              </w:rPr>
            </w:pPr>
            <w:r w:rsidDel="00000000" w:rsidR="00000000" w:rsidRPr="00000000">
              <w:rPr>
                <w:color w:val="ffffff"/>
                <w:sz w:val="18"/>
                <w:szCs w:val="18"/>
                <w:shd w:fill="auto" w:val="clear"/>
                <w:rtl w:val="0"/>
              </w:rPr>
              <w:t xml:space="preserve">Project</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71.9999885559082" w:lineRule="auto"/>
              <w:ind w:left="0" w:right="0" w:firstLine="0"/>
              <w:jc w:val="left"/>
              <w:rPr>
                <w:sz w:val="18"/>
                <w:szCs w:val="18"/>
              </w:rPr>
            </w:pPr>
            <w:r w:rsidDel="00000000" w:rsidR="00000000" w:rsidRPr="00000000">
              <w:rPr>
                <w:sz w:val="18"/>
                <w:szCs w:val="18"/>
                <w:rtl w:val="0"/>
              </w:rPr>
              <w:t xml:space="preserve"> </w:t>
            </w:r>
          </w:p>
        </w:tc>
      </w:tr>
      <w:tr>
        <w:trPr>
          <w:cantSplit w:val="0"/>
          <w:tblHeader w:val="0"/>
        </w:trPr>
        <w:tc>
          <w:tcPr>
            <w:tcBorders>
              <w:bottom w:color="dddddd" w:space="0" w:sz="6" w:val="single"/>
            </w:tcBorders>
            <w:shd w:fill="auto" w:val="clear"/>
            <w:tcMar>
              <w:top w:w="75.0" w:type="dxa"/>
              <w:left w:w="150.0" w:type="dxa"/>
              <w:bottom w:w="75.0" w:type="dxa"/>
              <w:right w:w="15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75" w:before="75" w:lineRule="auto"/>
              <w:rPr>
                <w:sz w:val="18"/>
                <w:szCs w:val="18"/>
              </w:rPr>
            </w:pPr>
            <w:r w:rsidDel="00000000" w:rsidR="00000000" w:rsidRPr="00000000">
              <w:rPr>
                <w:sz w:val="18"/>
                <w:szCs w:val="18"/>
                <w:rtl w:val="0"/>
              </w:rPr>
              <w:t xml:space="preserve">AFE PPG</w:t>
            </w:r>
          </w:p>
        </w:tc>
        <w:tc>
          <w:tcPr>
            <w:tcBorders>
              <w:bottom w:color="dddddd" w:space="0" w:sz="6" w:val="single"/>
            </w:tcBorders>
            <w:shd w:fill="auto" w:val="clear"/>
            <w:tcMar>
              <w:top w:w="75.0" w:type="dxa"/>
              <w:left w:w="150.0" w:type="dxa"/>
              <w:bottom w:w="75.0" w:type="dxa"/>
              <w:right w:w="15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75" w:before="75" w:lineRule="auto"/>
              <w:rPr>
                <w:sz w:val="18"/>
                <w:szCs w:val="18"/>
              </w:rPr>
            </w:pPr>
            <w:r w:rsidDel="00000000" w:rsidR="00000000" w:rsidRPr="00000000">
              <w:rPr>
                <w:sz w:val="18"/>
                <w:szCs w:val="18"/>
                <w:rtl w:val="0"/>
              </w:rPr>
              <w:t xml:space="preserve">Analog Front-End for Photoplethysmography</w:t>
            </w:r>
          </w:p>
        </w:tc>
      </w:tr>
      <w:tr>
        <w:trPr>
          <w:cantSplit w:val="0"/>
          <w:tblHeader w:val="0"/>
        </w:trPr>
        <w:tc>
          <w:tcPr>
            <w:tcBorders>
              <w:bottom w:color="dddddd" w:space="0" w:sz="6" w:val="single"/>
            </w:tcBorders>
            <w:shd w:fill="auto" w:val="clear"/>
            <w:tcMar>
              <w:top w:w="75.0" w:type="dxa"/>
              <w:left w:w="150.0" w:type="dxa"/>
              <w:bottom w:w="75.0" w:type="dxa"/>
              <w:right w:w="15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75" w:before="75" w:lineRule="auto"/>
              <w:rPr>
                <w:sz w:val="18"/>
                <w:szCs w:val="18"/>
              </w:rPr>
            </w:pPr>
            <w:r w:rsidDel="00000000" w:rsidR="00000000" w:rsidRPr="00000000">
              <w:rPr>
                <w:sz w:val="18"/>
                <w:szCs w:val="18"/>
                <w:rtl w:val="0"/>
              </w:rPr>
              <w:t xml:space="preserve">AFE ECG</w:t>
            </w:r>
          </w:p>
        </w:tc>
        <w:tc>
          <w:tcPr>
            <w:tcBorders>
              <w:bottom w:color="dddddd" w:space="0" w:sz="6" w:val="single"/>
            </w:tcBorders>
            <w:shd w:fill="auto" w:val="clear"/>
            <w:tcMar>
              <w:top w:w="75.0" w:type="dxa"/>
              <w:left w:w="150.0" w:type="dxa"/>
              <w:bottom w:w="75.0" w:type="dxa"/>
              <w:right w:w="15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75" w:before="75" w:lineRule="auto"/>
              <w:rPr>
                <w:sz w:val="18"/>
                <w:szCs w:val="18"/>
              </w:rPr>
            </w:pPr>
            <w:r w:rsidDel="00000000" w:rsidR="00000000" w:rsidRPr="00000000">
              <w:rPr>
                <w:sz w:val="18"/>
                <w:szCs w:val="18"/>
                <w:rtl w:val="0"/>
              </w:rPr>
              <w:t xml:space="preserve">Analog Front-End for Electrocardiography</w:t>
            </w:r>
          </w:p>
        </w:tc>
      </w:tr>
      <w:tr>
        <w:trPr>
          <w:cantSplit w:val="0"/>
          <w:tblHeader w:val="0"/>
        </w:trPr>
        <w:tc>
          <w:tcPr>
            <w:tcBorders>
              <w:bottom w:color="dddddd" w:space="0" w:sz="6" w:val="single"/>
            </w:tcBorders>
            <w:shd w:fill="auto" w:val="clear"/>
            <w:tcMar>
              <w:top w:w="75.0" w:type="dxa"/>
              <w:left w:w="150.0" w:type="dxa"/>
              <w:bottom w:w="75.0" w:type="dxa"/>
              <w:right w:w="15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75" w:before="75" w:lineRule="auto"/>
              <w:rPr>
                <w:sz w:val="18"/>
                <w:szCs w:val="18"/>
              </w:rPr>
            </w:pPr>
            <w:r w:rsidDel="00000000" w:rsidR="00000000" w:rsidRPr="00000000">
              <w:rPr>
                <w:sz w:val="18"/>
                <w:szCs w:val="18"/>
                <w:rtl w:val="0"/>
              </w:rPr>
              <w:t xml:space="preserve">ADC ΣΔ Biomedical</w:t>
            </w:r>
          </w:p>
        </w:tc>
        <w:tc>
          <w:tcPr>
            <w:tcBorders>
              <w:bottom w:color="dddddd" w:space="0" w:sz="6" w:val="single"/>
            </w:tcBorders>
            <w:shd w:fill="auto" w:val="clear"/>
            <w:tcMar>
              <w:top w:w="75.0" w:type="dxa"/>
              <w:left w:w="150.0" w:type="dxa"/>
              <w:bottom w:w="75.0" w:type="dxa"/>
              <w:right w:w="15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75" w:before="75" w:lineRule="auto"/>
              <w:rPr>
                <w:sz w:val="18"/>
                <w:szCs w:val="18"/>
              </w:rPr>
            </w:pPr>
            <w:r w:rsidDel="00000000" w:rsidR="00000000" w:rsidRPr="00000000">
              <w:rPr>
                <w:sz w:val="18"/>
                <w:szCs w:val="18"/>
                <w:rtl w:val="0"/>
              </w:rPr>
              <w:t xml:space="preserve">Sigma-Delta ADC for biomedical applications</w:t>
            </w:r>
          </w:p>
        </w:tc>
      </w:tr>
      <w:tr>
        <w:trPr>
          <w:cantSplit w:val="0"/>
          <w:tblHeader w:val="0"/>
        </w:trPr>
        <w:tc>
          <w:tcPr>
            <w:tcBorders>
              <w:bottom w:color="dddddd" w:space="0" w:sz="6" w:val="single"/>
            </w:tcBorders>
            <w:shd w:fill="auto" w:val="clear"/>
            <w:tcMar>
              <w:top w:w="75.0" w:type="dxa"/>
              <w:left w:w="150.0" w:type="dxa"/>
              <w:bottom w:w="75.0" w:type="dxa"/>
              <w:right w:w="15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75" w:before="75" w:lineRule="auto"/>
              <w:rPr>
                <w:sz w:val="18"/>
                <w:szCs w:val="18"/>
              </w:rPr>
            </w:pPr>
            <w:r w:rsidDel="00000000" w:rsidR="00000000" w:rsidRPr="00000000">
              <w:rPr>
                <w:sz w:val="18"/>
                <w:szCs w:val="18"/>
                <w:rtl w:val="0"/>
              </w:rPr>
              <w:t xml:space="preserve">ADC ΣΔ Audio</w:t>
            </w:r>
          </w:p>
        </w:tc>
        <w:tc>
          <w:tcPr>
            <w:tcBorders>
              <w:bottom w:color="dddddd" w:space="0" w:sz="6" w:val="single"/>
            </w:tcBorders>
            <w:shd w:fill="auto" w:val="clear"/>
            <w:tcMar>
              <w:top w:w="75.0" w:type="dxa"/>
              <w:left w:w="150.0" w:type="dxa"/>
              <w:bottom w:w="75.0" w:type="dxa"/>
              <w:right w:w="15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75" w:before="75" w:lineRule="auto"/>
              <w:rPr>
                <w:sz w:val="18"/>
                <w:szCs w:val="18"/>
              </w:rPr>
            </w:pPr>
            <w:r w:rsidDel="00000000" w:rsidR="00000000" w:rsidRPr="00000000">
              <w:rPr>
                <w:sz w:val="18"/>
                <w:szCs w:val="18"/>
                <w:rtl w:val="0"/>
              </w:rPr>
              <w:t xml:space="preserve">Sigma-Delta ADC for audio range</w:t>
            </w:r>
          </w:p>
        </w:tc>
      </w:tr>
      <w:tr>
        <w:trPr>
          <w:cantSplit w:val="0"/>
          <w:tblHeader w:val="0"/>
        </w:trPr>
        <w:tc>
          <w:tcPr>
            <w:tcBorders>
              <w:bottom w:color="dddddd" w:space="0" w:sz="6" w:val="single"/>
            </w:tcBorders>
            <w:shd w:fill="auto" w:val="clear"/>
            <w:tcMar>
              <w:top w:w="75.0" w:type="dxa"/>
              <w:left w:w="150.0" w:type="dxa"/>
              <w:bottom w:w="75.0" w:type="dxa"/>
              <w:right w:w="15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75" w:before="75" w:lineRule="auto"/>
              <w:rPr>
                <w:sz w:val="18"/>
                <w:szCs w:val="18"/>
              </w:rPr>
            </w:pPr>
            <w:r w:rsidDel="00000000" w:rsidR="00000000" w:rsidRPr="00000000">
              <w:rPr>
                <w:sz w:val="18"/>
                <w:szCs w:val="18"/>
                <w:rtl w:val="0"/>
              </w:rPr>
              <w:t xml:space="preserve">ADC SAR</w:t>
            </w:r>
          </w:p>
        </w:tc>
        <w:tc>
          <w:tcPr>
            <w:tcBorders>
              <w:bottom w:color="dddddd" w:space="0" w:sz="6" w:val="single"/>
            </w:tcBorders>
            <w:shd w:fill="auto" w:val="clear"/>
            <w:tcMar>
              <w:top w:w="75.0" w:type="dxa"/>
              <w:left w:w="150.0" w:type="dxa"/>
              <w:bottom w:w="75.0" w:type="dxa"/>
              <w:right w:w="15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75" w:before="75" w:lineRule="auto"/>
              <w:rPr>
                <w:sz w:val="18"/>
                <w:szCs w:val="18"/>
              </w:rPr>
            </w:pPr>
            <w:r w:rsidDel="00000000" w:rsidR="00000000" w:rsidRPr="00000000">
              <w:rPr>
                <w:sz w:val="18"/>
                <w:szCs w:val="18"/>
                <w:rtl w:val="0"/>
              </w:rPr>
              <w:t xml:space="preserve">Successive Approximation Register ADC</w:t>
            </w:r>
          </w:p>
        </w:tc>
      </w:tr>
    </w:tbl>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113.38582846123403" w:before="226.77165692246805" w:lineRule="auto"/>
        <w:jc w:val="both"/>
        <w:rPr/>
      </w:pPr>
      <w:r w:rsidDel="00000000" w:rsidR="00000000" w:rsidRPr="00000000">
        <w:rPr>
          <w:rtl w:val="0"/>
        </w:rPr>
        <w:t xml:space="preserve">Participating companies at the Job Fair: </w:t>
      </w:r>
      <w:r w:rsidDel="00000000" w:rsidR="00000000" w:rsidRPr="00000000">
        <w:rPr>
          <w:b w:val="1"/>
          <w:bCs w:val="1"/>
          <w:rtl w:val="0"/>
        </w:rPr>
        <w:t xml:space="preserve">Cadence, CEITEC, Chipus, EnSilica, Impinj, Instituto SENAI de Inovação em Microeletrônica</w:t>
      </w:r>
      <w:r w:rsidDel="00000000" w:rsidR="00000000" w:rsidRPr="00000000">
        <w:rPr>
          <w:rtl w:val="0"/>
        </w:rPr>
        <w:t xml:space="preserve">.</w:t>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113.38582846123403" w:lineRule="auto"/>
        <w:jc w:val="both"/>
        <w:rPr/>
      </w:pP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71.9999885559082" w:lineRule="auto"/>
        <w:ind w:left="0" w:right="0" w:firstLine="0"/>
        <w:jc w:val="left"/>
        <w:rPr/>
      </w:pPr>
      <w:r w:rsidDel="00000000" w:rsidR="00000000" w:rsidRPr="00000000">
        <w:rPr/>
        <w:drawing>
          <wp:inline distB="19050" distT="19050" distL="19050" distR="19050">
            <wp:extent cx="5772150" cy="2246458"/>
            <wp:effectExtent b="0" l="0" r="0" t="0"/>
            <wp:docPr descr="Workshop Inova Semiconductors + Job Fair – March 11, 2025" id="13" name="image8.png"/>
            <a:graphic>
              <a:graphicData uri="http://schemas.openxmlformats.org/drawingml/2006/picture">
                <pic:pic>
                  <pic:nvPicPr>
                    <pic:cNvPr descr="Workshop Inova Semiconductors + Job Fair – March 11, 2025" id="0" name="image8.png"/>
                    <pic:cNvPicPr preferRelativeResize="0"/>
                  </pic:nvPicPr>
                  <pic:blipFill>
                    <a:blip r:embed="rId16"/>
                    <a:srcRect b="0" l="0" r="0" t="0"/>
                    <a:stretch>
                      <a:fillRect/>
                    </a:stretch>
                  </pic:blipFill>
                  <pic:spPr>
                    <a:xfrm>
                      <a:off x="0" y="0"/>
                      <a:ext cx="5772150" cy="2246458"/>
                    </a:xfrm>
                    <a:prstGeom prst="rect"/>
                    <a:ln/>
                  </pic:spPr>
                </pic:pic>
              </a:graphicData>
            </a:graphic>
          </wp:inline>
        </w:drawing>
      </w:r>
      <w:r w:rsidDel="00000000" w:rsidR="00000000" w:rsidRPr="00000000">
        <w:rPr>
          <w:rtl w:val="0"/>
        </w:rPr>
        <w:t xml:space="preserve"> Workshop Inova Semiconductors + Job Fair – March 11, 2025</w:t>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113.38582846123403" w:lineRule="auto"/>
        <w:jc w:val="both"/>
        <w:rPr/>
      </w:pPr>
      <w:r w:rsidDel="00000000" w:rsidR="00000000" w:rsidRPr="00000000">
        <w:rPr>
          <w:rtl w:val="0"/>
        </w:rPr>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71.9999885559082" w:lineRule="auto"/>
        <w:ind w:left="0" w:right="0" w:firstLine="0"/>
        <w:jc w:val="left"/>
        <w:rPr/>
      </w:pPr>
      <w:r w:rsidDel="00000000" w:rsidR="00000000" w:rsidRPr="00000000">
        <w:rPr/>
        <w:drawing>
          <wp:inline distB="19050" distT="19050" distL="19050" distR="19050">
            <wp:extent cx="4476750" cy="2514117"/>
            <wp:effectExtent b="0" l="0" r="0" t="0"/>
            <wp:docPr descr="Aerial view of UNIPAMPA Alegrete Campus where the program took place" id="15" name="image11.png"/>
            <a:graphic>
              <a:graphicData uri="http://schemas.openxmlformats.org/drawingml/2006/picture">
                <pic:pic>
                  <pic:nvPicPr>
                    <pic:cNvPr descr="Aerial view of UNIPAMPA Alegrete Campus where the program took place" id="0" name="image11.png"/>
                    <pic:cNvPicPr preferRelativeResize="0"/>
                  </pic:nvPicPr>
                  <pic:blipFill>
                    <a:blip r:embed="rId17"/>
                    <a:srcRect b="0" l="0" r="0" t="0"/>
                    <a:stretch>
                      <a:fillRect/>
                    </a:stretch>
                  </pic:blipFill>
                  <pic:spPr>
                    <a:xfrm>
                      <a:off x="0" y="0"/>
                      <a:ext cx="4476750" cy="2514117"/>
                    </a:xfrm>
                    <a:prstGeom prst="rect"/>
                    <a:ln/>
                  </pic:spPr>
                </pic:pic>
              </a:graphicData>
            </a:graphic>
          </wp:inline>
        </w:drawing>
      </w:r>
      <w:r w:rsidDel="00000000" w:rsidR="00000000" w:rsidRPr="00000000">
        <w:rPr>
          <w:rtl w:val="0"/>
        </w:rPr>
        <w:t xml:space="preserve"> </w:t>
        <w:br w:type="textWrapping"/>
        <w:t xml:space="preserve">Aerial view of UNIPAMPA Alegrete Campus where the program took place</w:t>
      </w:r>
    </w:p>
    <w:p w:rsidR="00000000" w:rsidDel="00000000" w:rsidP="00000000" w:rsidRDefault="00000000" w:rsidRPr="00000000" w14:paraId="000000F4">
      <w:pPr>
        <w:pStyle w:val="Heading2"/>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10. Tuna Semiconductors – The First Gaúcha IC Design House</w:t>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113.38582846123403" w:lineRule="auto"/>
        <w:jc w:val="both"/>
        <w:rPr/>
      </w:pPr>
      <w:r w:rsidDel="00000000" w:rsidR="00000000" w:rsidRPr="00000000">
        <w:pict>
          <v:rect style="width:0.0pt;height:1.5pt" o:hr="t" o:hrstd="t" o:hralign="center" fillcolor="#A0A0A0" stroked="f"/>
        </w:pict>
      </w:r>
      <w:r w:rsidDel="00000000" w:rsidR="00000000" w:rsidRPr="00000000">
        <w:rPr>
          <w:b w:val="1"/>
          <w:bCs w:val="1"/>
          <w:rtl w:val="0"/>
        </w:rPr>
        <w:t xml:space="preserve">Tuna Semiconductors</w:t>
      </w:r>
      <w:r w:rsidDel="00000000" w:rsidR="00000000" w:rsidRPr="00000000">
        <w:rPr>
          <w:rtl w:val="0"/>
        </w:rPr>
        <w:t xml:space="preserve"> is the first semiconductor design company based in Rio Grande do Sul, Brazil, and a direct outcome of the Inova Semiconductors program. The company was incubated at PampaTec and represents a major milestone in Brazil's semiconductor ecosystem.</w:t>
      </w:r>
      <w:r w:rsidDel="00000000" w:rsidR="00000000" w:rsidRPr="00000000">
        <w:drawing>
          <wp:anchor allowOverlap="1" behindDoc="0" distB="19050" distT="19050" distL="19050" distR="19050" hidden="0" layoutInCell="1" locked="0" relativeHeight="0" simplePos="0">
            <wp:simplePos x="0" y="0"/>
            <wp:positionH relativeFrom="column">
              <wp:posOffset>-133349</wp:posOffset>
            </wp:positionH>
            <wp:positionV relativeFrom="paragraph">
              <wp:posOffset>200025</wp:posOffset>
            </wp:positionV>
            <wp:extent cx="2103885" cy="1457325"/>
            <wp:effectExtent b="0" l="0" r="0" t="0"/>
            <wp:wrapSquare wrapText="bothSides" distB="19050" distT="19050" distL="19050" distR="19050"/>
            <wp:docPr descr="Tuna Semiconductors logo – 'Fully custom ADCs and Analog Front-Ends for your system'" id="7" name="image14.png"/>
            <a:graphic>
              <a:graphicData uri="http://schemas.openxmlformats.org/drawingml/2006/picture">
                <pic:pic>
                  <pic:nvPicPr>
                    <pic:cNvPr descr="Tuna Semiconductors logo – 'Fully custom ADCs and Analog Front-Ends for your system'" id="0" name="image14.png"/>
                    <pic:cNvPicPr preferRelativeResize="0"/>
                  </pic:nvPicPr>
                  <pic:blipFill>
                    <a:blip r:embed="rId18"/>
                    <a:srcRect b="15122" l="0" r="0" t="15610"/>
                    <a:stretch>
                      <a:fillRect/>
                    </a:stretch>
                  </pic:blipFill>
                  <pic:spPr>
                    <a:xfrm>
                      <a:off x="0" y="0"/>
                      <a:ext cx="2103885" cy="1457325"/>
                    </a:xfrm>
                    <a:prstGeom prst="rect"/>
                    <a:ln/>
                  </pic:spPr>
                </pic:pic>
              </a:graphicData>
            </a:graphic>
          </wp:anchor>
        </w:drawing>
      </w:r>
    </w:p>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113.38582846123403" w:lineRule="auto"/>
        <w:jc w:val="both"/>
        <w:rPr/>
      </w:pP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71.9999885559082" w:lineRule="auto"/>
        <w:ind w:left="0" w:right="0" w:firstLine="0"/>
        <w:jc w:val="left"/>
        <w:rPr/>
      </w:pPr>
      <w:r w:rsidDel="00000000" w:rsidR="00000000" w:rsidRPr="00000000">
        <w:rPr>
          <w:rtl w:val="0"/>
        </w:rPr>
        <w:t xml:space="preserve"> Tuna Semiconductors – "Fully custom ADCs and Analog Front-Ends for your system"</w:t>
      </w:r>
    </w:p>
    <w:p w:rsidR="00000000" w:rsidDel="00000000" w:rsidP="00000000" w:rsidRDefault="00000000" w:rsidRPr="00000000" w14:paraId="000000F8">
      <w:pPr>
        <w:pStyle w:val="Heading3"/>
        <w:pBdr>
          <w:top w:space="0" w:sz="0" w:val="nil"/>
          <w:left w:space="0" w:sz="0" w:val="nil"/>
          <w:bottom w:space="0" w:sz="0" w:val="nil"/>
          <w:right w:space="0" w:sz="0" w:val="nil"/>
          <w:between w:space="0" w:sz="0" w:val="nil"/>
        </w:pBdr>
        <w:shd w:fill="auto" w:val="clear"/>
        <w:spacing w:after="226.77165692246805" w:before="0" w:lineRule="auto"/>
        <w:rPr/>
      </w:pPr>
      <w:r w:rsidDel="00000000" w:rsidR="00000000" w:rsidRPr="00000000">
        <w:rPr>
          <w:rtl w:val="0"/>
        </w:rPr>
      </w:r>
    </w:p>
    <w:p w:rsidR="00000000" w:rsidDel="00000000" w:rsidP="00000000" w:rsidRDefault="00000000" w:rsidRPr="00000000" w14:paraId="000000F9">
      <w:pPr>
        <w:pStyle w:val="Heading3"/>
        <w:pBdr>
          <w:top w:space="0" w:sz="0" w:val="nil"/>
          <w:left w:space="0" w:sz="0" w:val="nil"/>
          <w:bottom w:space="0" w:sz="0" w:val="nil"/>
          <w:right w:space="0" w:sz="0" w:val="nil"/>
          <w:between w:space="0" w:sz="0" w:val="nil"/>
        </w:pBdr>
        <w:shd w:fill="auto" w:val="clear"/>
        <w:spacing w:after="226.77165692246805" w:before="0" w:lineRule="auto"/>
        <w:rPr/>
      </w:pPr>
      <w:r w:rsidDel="00000000" w:rsidR="00000000" w:rsidRPr="00000000">
        <w:rPr>
          <w:rtl w:val="0"/>
        </w:rPr>
        <w:t xml:space="preserve">Company Profile</w:t>
      </w:r>
    </w:p>
    <w:tbl>
      <w:tblPr>
        <w:tblStyle w:val="Table9"/>
        <w:tblW w:w="9360.0" w:type="dxa"/>
        <w:jc w:val="left"/>
        <w:tblBorders>
          <w:top w:color="dddddd" w:space="0" w:sz="6" w:val="single"/>
          <w:left w:color="dddddd" w:space="0" w:sz="6" w:val="single"/>
          <w:bottom w:color="dddddd" w:space="0" w:sz="6" w:val="single"/>
          <w:right w:color="dddddd" w:space="0" w:sz="6" w:val="single"/>
          <w:insideH w:color="dddddd" w:space="0" w:sz="6" w:val="single"/>
          <w:insideV w:color="dddddd" w:space="0" w:sz="6" w:val="single"/>
        </w:tblBorders>
        <w:tblLayout w:type="fixed"/>
        <w:tblLook w:val="0600"/>
      </w:tblPr>
      <w:tblGrid>
        <w:gridCol w:w="1590"/>
        <w:gridCol w:w="7770"/>
        <w:tblGridChange w:id="0">
          <w:tblGrid>
            <w:gridCol w:w="1590"/>
            <w:gridCol w:w="7770"/>
          </w:tblGrid>
        </w:tblGridChange>
      </w:tblGrid>
      <w:tr>
        <w:trPr>
          <w:cantSplit w:val="0"/>
          <w:tblHeader w:val="1"/>
        </w:trPr>
        <w:tc>
          <w:tcPr>
            <w:shd w:fill="007032" w:val="clear"/>
            <w:tcMar>
              <w:top w:w="105.0" w:type="dxa"/>
              <w:left w:w="150.0" w:type="dxa"/>
              <w:bottom w:w="105.0" w:type="dxa"/>
              <w:right w:w="15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105" w:before="105" w:lineRule="auto"/>
              <w:rPr>
                <w:color w:val="ffffff"/>
                <w:sz w:val="18"/>
                <w:szCs w:val="18"/>
                <w:shd w:fill="auto" w:val="clear"/>
              </w:rPr>
            </w:pPr>
            <w:r w:rsidDel="00000000" w:rsidR="00000000" w:rsidRPr="00000000">
              <w:rPr>
                <w:color w:val="ffffff"/>
                <w:sz w:val="18"/>
                <w:szCs w:val="18"/>
                <w:shd w:fill="auto" w:val="clear"/>
                <w:rtl w:val="0"/>
              </w:rPr>
              <w:t xml:space="preserve">Item</w:t>
            </w:r>
          </w:p>
        </w:tc>
        <w:tc>
          <w:tcPr>
            <w:shd w:fill="007032" w:val="clear"/>
            <w:tcMar>
              <w:top w:w="105.0" w:type="dxa"/>
              <w:left w:w="150.0" w:type="dxa"/>
              <w:bottom w:w="105.0" w:type="dxa"/>
              <w:right w:w="15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105" w:before="105" w:lineRule="auto"/>
              <w:rPr>
                <w:color w:val="ffffff"/>
                <w:sz w:val="18"/>
                <w:szCs w:val="18"/>
                <w:shd w:fill="auto" w:val="clear"/>
              </w:rPr>
            </w:pPr>
            <w:r w:rsidDel="00000000" w:rsidR="00000000" w:rsidRPr="00000000">
              <w:rPr>
                <w:color w:val="ffffff"/>
                <w:sz w:val="18"/>
                <w:szCs w:val="18"/>
                <w:shd w:fill="auto" w:val="clear"/>
                <w:rtl w:val="0"/>
              </w:rPr>
              <w:t xml:space="preserve">Detail</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71.9999885559082" w:lineRule="auto"/>
              <w:ind w:left="0" w:right="0" w:firstLine="0"/>
              <w:jc w:val="left"/>
              <w:rPr>
                <w:sz w:val="18"/>
                <w:szCs w:val="18"/>
              </w:rPr>
            </w:pPr>
            <w:r w:rsidDel="00000000" w:rsidR="00000000" w:rsidRPr="00000000">
              <w:rPr>
                <w:sz w:val="18"/>
                <w:szCs w:val="18"/>
                <w:rtl w:val="0"/>
              </w:rPr>
              <w:t xml:space="preserve"> </w:t>
            </w:r>
          </w:p>
        </w:tc>
      </w:tr>
      <w:tr>
        <w:trPr>
          <w:cantSplit w:val="0"/>
          <w:tblHeader w:val="0"/>
        </w:trPr>
        <w:tc>
          <w:tcPr>
            <w:tcBorders>
              <w:bottom w:color="dddddd" w:space="0" w:sz="6" w:val="single"/>
            </w:tcBorders>
            <w:shd w:fill="auto" w:val="clear"/>
            <w:tcMar>
              <w:top w:w="75.0" w:type="dxa"/>
              <w:left w:w="150.0" w:type="dxa"/>
              <w:bottom w:w="75.0" w:type="dxa"/>
              <w:right w:w="150.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after="75" w:before="75" w:lineRule="auto"/>
              <w:rPr>
                <w:b w:val="1"/>
                <w:bCs w:val="1"/>
                <w:sz w:val="18"/>
                <w:szCs w:val="18"/>
              </w:rPr>
            </w:pPr>
            <w:r w:rsidDel="00000000" w:rsidR="00000000" w:rsidRPr="00000000">
              <w:rPr>
                <w:b w:val="1"/>
                <w:bCs w:val="1"/>
                <w:sz w:val="18"/>
                <w:szCs w:val="18"/>
                <w:rtl w:val="0"/>
              </w:rPr>
              <w:t xml:space="preserve">Founded</w:t>
            </w:r>
          </w:p>
        </w:tc>
        <w:tc>
          <w:tcPr>
            <w:tcBorders>
              <w:bottom w:color="dddddd" w:space="0" w:sz="6" w:val="single"/>
            </w:tcBorders>
            <w:shd w:fill="auto" w:val="clear"/>
            <w:tcMar>
              <w:top w:w="75.0" w:type="dxa"/>
              <w:left w:w="150.0" w:type="dxa"/>
              <w:bottom w:w="75.0" w:type="dxa"/>
              <w:right w:w="15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75" w:before="75" w:lineRule="auto"/>
              <w:rPr>
                <w:sz w:val="18"/>
                <w:szCs w:val="18"/>
              </w:rPr>
            </w:pPr>
            <w:r w:rsidDel="00000000" w:rsidR="00000000" w:rsidRPr="00000000">
              <w:rPr>
                <w:sz w:val="18"/>
                <w:szCs w:val="18"/>
                <w:rtl w:val="0"/>
              </w:rPr>
              <w:t xml:space="preserve">2025</w:t>
            </w:r>
          </w:p>
        </w:tc>
      </w:tr>
      <w:tr>
        <w:trPr>
          <w:cantSplit w:val="0"/>
          <w:tblHeader w:val="0"/>
        </w:trPr>
        <w:tc>
          <w:tcPr>
            <w:tcBorders>
              <w:bottom w:color="dddddd" w:space="0" w:sz="6" w:val="single"/>
            </w:tcBorders>
            <w:shd w:fill="auto" w:val="clear"/>
            <w:tcMar>
              <w:top w:w="75.0" w:type="dxa"/>
              <w:left w:w="150.0" w:type="dxa"/>
              <w:bottom w:w="75.0" w:type="dxa"/>
              <w:right w:w="150.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after="75" w:before="75" w:lineRule="auto"/>
              <w:rPr>
                <w:b w:val="1"/>
                <w:bCs w:val="1"/>
                <w:sz w:val="18"/>
                <w:szCs w:val="18"/>
              </w:rPr>
            </w:pPr>
            <w:r w:rsidDel="00000000" w:rsidR="00000000" w:rsidRPr="00000000">
              <w:rPr>
                <w:b w:val="1"/>
                <w:bCs w:val="1"/>
                <w:sz w:val="18"/>
                <w:szCs w:val="18"/>
                <w:rtl w:val="0"/>
              </w:rPr>
              <w:t xml:space="preserve">Location</w:t>
            </w:r>
          </w:p>
        </w:tc>
        <w:tc>
          <w:tcPr>
            <w:tcBorders>
              <w:bottom w:color="dddddd" w:space="0" w:sz="6" w:val="single"/>
            </w:tcBorders>
            <w:shd w:fill="auto" w:val="clear"/>
            <w:tcMar>
              <w:top w:w="75.0" w:type="dxa"/>
              <w:left w:w="150.0" w:type="dxa"/>
              <w:bottom w:w="75.0" w:type="dxa"/>
              <w:right w:w="15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after="75" w:before="75" w:lineRule="auto"/>
              <w:rPr>
                <w:sz w:val="18"/>
                <w:szCs w:val="18"/>
              </w:rPr>
            </w:pPr>
            <w:r w:rsidDel="00000000" w:rsidR="00000000" w:rsidRPr="00000000">
              <w:rPr>
                <w:sz w:val="18"/>
                <w:szCs w:val="18"/>
                <w:rtl w:val="0"/>
              </w:rPr>
              <w:t xml:space="preserve">PampaTec Technology Park, Alegrete - RS, Brazil</w:t>
            </w:r>
          </w:p>
        </w:tc>
      </w:tr>
      <w:tr>
        <w:trPr>
          <w:cantSplit w:val="0"/>
          <w:tblHeader w:val="0"/>
        </w:trPr>
        <w:tc>
          <w:tcPr>
            <w:tcBorders>
              <w:bottom w:color="dddddd" w:space="0" w:sz="6" w:val="single"/>
            </w:tcBorders>
            <w:shd w:fill="auto" w:val="clear"/>
            <w:tcMar>
              <w:top w:w="75.0" w:type="dxa"/>
              <w:left w:w="150.0" w:type="dxa"/>
              <w:bottom w:w="75.0" w:type="dxa"/>
              <w:right w:w="150.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after="75" w:before="75" w:lineRule="auto"/>
              <w:rPr>
                <w:b w:val="1"/>
                <w:bCs w:val="1"/>
                <w:sz w:val="18"/>
                <w:szCs w:val="18"/>
              </w:rPr>
            </w:pPr>
            <w:r w:rsidDel="00000000" w:rsidR="00000000" w:rsidRPr="00000000">
              <w:rPr>
                <w:b w:val="1"/>
                <w:bCs w:val="1"/>
                <w:sz w:val="18"/>
                <w:szCs w:val="18"/>
                <w:rtl w:val="0"/>
              </w:rPr>
              <w:t xml:space="preserve">Segment</w:t>
            </w:r>
          </w:p>
        </w:tc>
        <w:tc>
          <w:tcPr>
            <w:tcBorders>
              <w:bottom w:color="dddddd" w:space="0" w:sz="6" w:val="single"/>
            </w:tcBorders>
            <w:shd w:fill="auto" w:val="clear"/>
            <w:tcMar>
              <w:top w:w="75.0" w:type="dxa"/>
              <w:left w:w="150.0" w:type="dxa"/>
              <w:bottom w:w="75.0" w:type="dxa"/>
              <w:right w:w="150.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after="75" w:before="75" w:lineRule="auto"/>
              <w:rPr>
                <w:sz w:val="18"/>
                <w:szCs w:val="18"/>
              </w:rPr>
            </w:pPr>
            <w:r w:rsidDel="00000000" w:rsidR="00000000" w:rsidRPr="00000000">
              <w:rPr>
                <w:sz w:val="18"/>
                <w:szCs w:val="18"/>
                <w:rtl w:val="0"/>
              </w:rPr>
              <w:t xml:space="preserve">Semiconductor IC Design House</w:t>
            </w:r>
          </w:p>
        </w:tc>
      </w:tr>
      <w:tr>
        <w:trPr>
          <w:cantSplit w:val="0"/>
          <w:tblHeader w:val="0"/>
        </w:trPr>
        <w:tc>
          <w:tcPr>
            <w:tcBorders>
              <w:bottom w:color="dddddd" w:space="0" w:sz="6" w:val="single"/>
            </w:tcBorders>
            <w:shd w:fill="auto" w:val="clear"/>
            <w:tcMar>
              <w:top w:w="75.0" w:type="dxa"/>
              <w:left w:w="150.0" w:type="dxa"/>
              <w:bottom w:w="75.0" w:type="dxa"/>
              <w:right w:w="150.0" w:type="dxa"/>
            </w:tcMar>
            <w:vAlign w:val="top"/>
          </w:tcPr>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after="75" w:before="75" w:lineRule="auto"/>
              <w:rPr>
                <w:b w:val="1"/>
                <w:bCs w:val="1"/>
                <w:sz w:val="18"/>
                <w:szCs w:val="18"/>
              </w:rPr>
            </w:pPr>
            <w:r w:rsidDel="00000000" w:rsidR="00000000" w:rsidRPr="00000000">
              <w:rPr>
                <w:b w:val="1"/>
                <w:bCs w:val="1"/>
                <w:sz w:val="18"/>
                <w:szCs w:val="18"/>
                <w:rtl w:val="0"/>
              </w:rPr>
              <w:t xml:space="preserve">Specialization</w:t>
            </w:r>
          </w:p>
        </w:tc>
        <w:tc>
          <w:tcPr>
            <w:tcBorders>
              <w:bottom w:color="dddddd" w:space="0" w:sz="6" w:val="single"/>
            </w:tcBorders>
            <w:shd w:fill="auto" w:val="clear"/>
            <w:tcMar>
              <w:top w:w="75.0" w:type="dxa"/>
              <w:left w:w="150.0" w:type="dxa"/>
              <w:bottom w:w="75.0" w:type="dxa"/>
              <w:right w:w="150.0" w:type="dxa"/>
            </w:tcMar>
            <w:vAlign w:val="top"/>
          </w:tcPr>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after="75" w:before="75" w:lineRule="auto"/>
              <w:rPr>
                <w:sz w:val="18"/>
                <w:szCs w:val="18"/>
              </w:rPr>
            </w:pPr>
            <w:r w:rsidDel="00000000" w:rsidR="00000000" w:rsidRPr="00000000">
              <w:rPr>
                <w:sz w:val="18"/>
                <w:szCs w:val="18"/>
                <w:rtl w:val="0"/>
              </w:rPr>
              <w:t xml:space="preserve">Analog and Mixed-Signal Integrated Circuits (ADCs, Analog Front-Ends)</w:t>
            </w:r>
          </w:p>
        </w:tc>
      </w:tr>
      <w:tr>
        <w:trPr>
          <w:cantSplit w:val="0"/>
          <w:tblHeader w:val="0"/>
        </w:trPr>
        <w:tc>
          <w:tcPr>
            <w:tcBorders>
              <w:bottom w:color="dddddd" w:space="0" w:sz="6" w:val="single"/>
            </w:tcBorders>
            <w:shd w:fill="auto" w:val="clear"/>
            <w:tcMar>
              <w:top w:w="75.0" w:type="dxa"/>
              <w:left w:w="150.0" w:type="dxa"/>
              <w:bottom w:w="75.0" w:type="dxa"/>
              <w:right w:w="150.0" w:type="dxa"/>
            </w:tcMar>
            <w:vAlign w:val="top"/>
          </w:tcPr>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after="75" w:before="75" w:lineRule="auto"/>
              <w:rPr>
                <w:b w:val="1"/>
                <w:bCs w:val="1"/>
                <w:sz w:val="18"/>
                <w:szCs w:val="18"/>
              </w:rPr>
            </w:pPr>
            <w:r w:rsidDel="00000000" w:rsidR="00000000" w:rsidRPr="00000000">
              <w:rPr>
                <w:b w:val="1"/>
                <w:bCs w:val="1"/>
                <w:sz w:val="18"/>
                <w:szCs w:val="18"/>
                <w:rtl w:val="0"/>
              </w:rPr>
              <w:t xml:space="preserve">Website</w:t>
            </w:r>
          </w:p>
        </w:tc>
        <w:tc>
          <w:tcPr>
            <w:tcBorders>
              <w:bottom w:color="dddddd" w:space="0" w:sz="6" w:val="single"/>
            </w:tcBorders>
            <w:shd w:fill="auto" w:val="clear"/>
            <w:tcMar>
              <w:top w:w="75.0" w:type="dxa"/>
              <w:left w:w="150.0" w:type="dxa"/>
              <w:bottom w:w="75.0" w:type="dxa"/>
              <w:right w:w="150.0" w:type="dxa"/>
            </w:tcMar>
            <w:vAlign w:val="top"/>
          </w:tcPr>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after="75" w:before="75" w:lineRule="auto"/>
              <w:rPr>
                <w:sz w:val="18"/>
                <w:szCs w:val="18"/>
              </w:rPr>
            </w:pPr>
            <w:r w:rsidDel="00000000" w:rsidR="00000000" w:rsidRPr="00000000">
              <w:rPr>
                <w:sz w:val="18"/>
                <w:szCs w:val="18"/>
                <w:rtl w:val="0"/>
              </w:rPr>
              <w:t xml:space="preserve">tunasemiconductors.com</w:t>
            </w:r>
          </w:p>
        </w:tc>
      </w:tr>
      <w:tr>
        <w:trPr>
          <w:cantSplit w:val="0"/>
          <w:tblHeader w:val="0"/>
        </w:trPr>
        <w:tc>
          <w:tcPr>
            <w:tcBorders>
              <w:bottom w:color="dddddd" w:space="0" w:sz="6" w:val="single"/>
            </w:tcBorders>
            <w:shd w:fill="auto" w:val="clear"/>
            <w:tcMar>
              <w:top w:w="75.0" w:type="dxa"/>
              <w:left w:w="150.0" w:type="dxa"/>
              <w:bottom w:w="75.0" w:type="dxa"/>
              <w:right w:w="150.0" w:type="dxa"/>
            </w:tcMar>
            <w:vAlign w:val="top"/>
          </w:tcPr>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after="75" w:before="75" w:lineRule="auto"/>
              <w:rPr>
                <w:b w:val="1"/>
                <w:bCs w:val="1"/>
                <w:sz w:val="18"/>
                <w:szCs w:val="18"/>
              </w:rPr>
            </w:pPr>
            <w:r w:rsidDel="00000000" w:rsidR="00000000" w:rsidRPr="00000000">
              <w:rPr>
                <w:b w:val="1"/>
                <w:bCs w:val="1"/>
                <w:sz w:val="18"/>
                <w:szCs w:val="18"/>
                <w:rtl w:val="0"/>
              </w:rPr>
              <w:t xml:space="preserve">Contact</w:t>
            </w:r>
          </w:p>
        </w:tc>
        <w:tc>
          <w:tcPr>
            <w:tcBorders>
              <w:bottom w:color="dddddd" w:space="0" w:sz="6" w:val="single"/>
            </w:tcBorders>
            <w:shd w:fill="auto" w:val="clear"/>
            <w:tcMar>
              <w:top w:w="75.0" w:type="dxa"/>
              <w:left w:w="150.0" w:type="dxa"/>
              <w:bottom w:w="75.0" w:type="dxa"/>
              <w:right w:w="150.0" w:type="dxa"/>
            </w:tcMar>
            <w:vAlign w:val="top"/>
          </w:tcPr>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after="75" w:before="75" w:lineRule="auto"/>
              <w:rPr>
                <w:sz w:val="18"/>
                <w:szCs w:val="18"/>
              </w:rPr>
            </w:pPr>
            <w:r w:rsidDel="00000000" w:rsidR="00000000" w:rsidRPr="00000000">
              <w:rPr>
                <w:sz w:val="18"/>
                <w:szCs w:val="18"/>
                <w:rtl w:val="0"/>
              </w:rPr>
              <w:t xml:space="preserve">contact@tunasemiconductors.com / +55 55 98154-5493</w:t>
            </w:r>
          </w:p>
        </w:tc>
      </w:tr>
    </w:tbl>
    <w:p w:rsidR="00000000" w:rsidDel="00000000" w:rsidP="00000000" w:rsidRDefault="00000000" w:rsidRPr="00000000" w14:paraId="00000109">
      <w:pPr>
        <w:pStyle w:val="Heading3"/>
        <w:pBdr>
          <w:top w:space="0" w:sz="0" w:val="nil"/>
          <w:left w:space="0" w:sz="0" w:val="nil"/>
          <w:bottom w:space="0" w:sz="0" w:val="nil"/>
          <w:right w:space="0" w:sz="0" w:val="nil"/>
          <w:between w:space="0" w:sz="0" w:val="nil"/>
        </w:pBdr>
        <w:shd w:fill="auto" w:val="clear"/>
        <w:spacing w:after="226.77165692246805" w:lineRule="auto"/>
        <w:rPr/>
      </w:pPr>
      <w:r w:rsidDel="00000000" w:rsidR="00000000" w:rsidRPr="00000000">
        <w:rPr>
          <w:rtl w:val="0"/>
        </w:rPr>
        <w:t xml:space="preserve">Services</w:t>
      </w:r>
    </w:p>
    <w:tbl>
      <w:tblPr>
        <w:tblStyle w:val="Table10"/>
        <w:tblW w:w="9360.0" w:type="dxa"/>
        <w:jc w:val="left"/>
        <w:tblBorders>
          <w:top w:color="dddddd" w:space="0" w:sz="6" w:val="single"/>
          <w:left w:color="dddddd" w:space="0" w:sz="6" w:val="single"/>
          <w:bottom w:color="dddddd" w:space="0" w:sz="6" w:val="single"/>
          <w:right w:color="dddddd" w:space="0" w:sz="6" w:val="single"/>
          <w:insideH w:color="dddddd" w:space="0" w:sz="6" w:val="single"/>
          <w:insideV w:color="dddddd" w:space="0" w:sz="6" w:val="single"/>
        </w:tblBorders>
        <w:tblLayout w:type="fixed"/>
        <w:tblLook w:val="0600"/>
      </w:tblPr>
      <w:tblGrid>
        <w:gridCol w:w="2700"/>
        <w:gridCol w:w="6660"/>
        <w:tblGridChange w:id="0">
          <w:tblGrid>
            <w:gridCol w:w="2700"/>
            <w:gridCol w:w="6660"/>
          </w:tblGrid>
        </w:tblGridChange>
      </w:tblGrid>
      <w:tr>
        <w:trPr>
          <w:cantSplit w:val="0"/>
          <w:tblHeader w:val="1"/>
        </w:trPr>
        <w:tc>
          <w:tcPr>
            <w:shd w:fill="007032" w:val="clear"/>
            <w:tcMar>
              <w:top w:w="105.0" w:type="dxa"/>
              <w:left w:w="150.0" w:type="dxa"/>
              <w:bottom w:w="105.0" w:type="dxa"/>
              <w:right w:w="150.0" w:type="dxa"/>
            </w:tcMar>
            <w:vAlign w:val="top"/>
          </w:tcPr>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after="105" w:before="105" w:lineRule="auto"/>
              <w:rPr>
                <w:color w:val="ffffff"/>
                <w:sz w:val="18"/>
                <w:szCs w:val="18"/>
                <w:shd w:fill="auto" w:val="clear"/>
              </w:rPr>
            </w:pPr>
            <w:r w:rsidDel="00000000" w:rsidR="00000000" w:rsidRPr="00000000">
              <w:rPr>
                <w:color w:val="ffffff"/>
                <w:sz w:val="18"/>
                <w:szCs w:val="18"/>
                <w:shd w:fill="auto" w:val="clear"/>
                <w:rtl w:val="0"/>
              </w:rPr>
              <w:t xml:space="preserve">Service</w:t>
            </w:r>
          </w:p>
        </w:tc>
        <w:tc>
          <w:tcPr>
            <w:shd w:fill="007032" w:val="clear"/>
            <w:tcMar>
              <w:top w:w="105.0" w:type="dxa"/>
              <w:left w:w="150.0" w:type="dxa"/>
              <w:bottom w:w="105.0" w:type="dxa"/>
              <w:right w:w="150.0" w:type="dxa"/>
            </w:tcMar>
            <w:vAlign w:val="top"/>
          </w:tcPr>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after="105" w:before="105" w:lineRule="auto"/>
              <w:rPr>
                <w:color w:val="ffffff"/>
                <w:sz w:val="18"/>
                <w:szCs w:val="18"/>
                <w:shd w:fill="auto" w:val="clear"/>
              </w:rPr>
            </w:pPr>
            <w:r w:rsidDel="00000000" w:rsidR="00000000" w:rsidRPr="00000000">
              <w:rPr>
                <w:color w:val="ffffff"/>
                <w:sz w:val="18"/>
                <w:szCs w:val="18"/>
                <w:shd w:fill="auto" w:val="clear"/>
                <w:rtl w:val="0"/>
              </w:rPr>
              <w:t xml:space="preserve">Description</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71.9999885559082" w:lineRule="auto"/>
              <w:ind w:left="0" w:right="0" w:firstLine="0"/>
              <w:jc w:val="left"/>
              <w:rPr>
                <w:sz w:val="18"/>
                <w:szCs w:val="18"/>
              </w:rPr>
            </w:pPr>
            <w:r w:rsidDel="00000000" w:rsidR="00000000" w:rsidRPr="00000000">
              <w:rPr>
                <w:sz w:val="18"/>
                <w:szCs w:val="18"/>
                <w:rtl w:val="0"/>
              </w:rPr>
              <w:t xml:space="preserve"> </w:t>
            </w:r>
          </w:p>
        </w:tc>
      </w:tr>
      <w:tr>
        <w:trPr>
          <w:cantSplit w:val="0"/>
          <w:tblHeader w:val="0"/>
        </w:trPr>
        <w:tc>
          <w:tcPr>
            <w:tcBorders>
              <w:bottom w:color="dddddd" w:space="0" w:sz="6" w:val="single"/>
            </w:tcBorders>
            <w:shd w:fill="auto" w:val="clear"/>
            <w:tcMar>
              <w:top w:w="75.0" w:type="dxa"/>
              <w:left w:w="150.0" w:type="dxa"/>
              <w:bottom w:w="75.0" w:type="dxa"/>
              <w:right w:w="150.0" w:type="dxa"/>
            </w:tcMar>
            <w:vAlign w:val="top"/>
          </w:tcPr>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after="75" w:before="75" w:lineRule="auto"/>
              <w:rPr>
                <w:b w:val="1"/>
                <w:bCs w:val="1"/>
                <w:sz w:val="18"/>
                <w:szCs w:val="18"/>
              </w:rPr>
            </w:pPr>
            <w:r w:rsidDel="00000000" w:rsidR="00000000" w:rsidRPr="00000000">
              <w:rPr>
                <w:b w:val="1"/>
                <w:bCs w:val="1"/>
                <w:sz w:val="18"/>
                <w:szCs w:val="18"/>
                <w:rtl w:val="0"/>
              </w:rPr>
              <w:t xml:space="preserve">Analog IC Design</w:t>
            </w:r>
          </w:p>
        </w:tc>
        <w:tc>
          <w:tcPr>
            <w:tcBorders>
              <w:bottom w:color="dddddd" w:space="0" w:sz="6" w:val="single"/>
            </w:tcBorders>
            <w:shd w:fill="auto" w:val="clear"/>
            <w:tcMar>
              <w:top w:w="75.0" w:type="dxa"/>
              <w:left w:w="150.0" w:type="dxa"/>
              <w:bottom w:w="75.0" w:type="dxa"/>
              <w:right w:w="150.0" w:type="dxa"/>
            </w:tcMar>
            <w:vAlign w:val="top"/>
          </w:tcPr>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after="75" w:before="75" w:lineRule="auto"/>
              <w:rPr>
                <w:sz w:val="18"/>
                <w:szCs w:val="18"/>
              </w:rPr>
            </w:pPr>
            <w:r w:rsidDel="00000000" w:rsidR="00000000" w:rsidRPr="00000000">
              <w:rPr>
                <w:sz w:val="18"/>
                <w:szCs w:val="18"/>
                <w:rtl w:val="0"/>
              </w:rPr>
              <w:t xml:space="preserve">Amplifiers, voltage references, and custom analog blocks</w:t>
            </w:r>
          </w:p>
        </w:tc>
      </w:tr>
      <w:tr>
        <w:trPr>
          <w:cantSplit w:val="0"/>
          <w:tblHeader w:val="0"/>
        </w:trPr>
        <w:tc>
          <w:tcPr>
            <w:tcBorders>
              <w:bottom w:color="dddddd" w:space="0" w:sz="6" w:val="single"/>
            </w:tcBorders>
            <w:shd w:fill="auto" w:val="clear"/>
            <w:tcMar>
              <w:top w:w="75.0" w:type="dxa"/>
              <w:left w:w="150.0" w:type="dxa"/>
              <w:bottom w:w="75.0" w:type="dxa"/>
              <w:right w:w="150.0" w:type="dxa"/>
            </w:tcMar>
            <w:vAlign w:val="top"/>
          </w:tcPr>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after="75" w:before="75" w:lineRule="auto"/>
              <w:rPr>
                <w:b w:val="1"/>
                <w:bCs w:val="1"/>
                <w:sz w:val="18"/>
                <w:szCs w:val="18"/>
              </w:rPr>
            </w:pPr>
            <w:r w:rsidDel="00000000" w:rsidR="00000000" w:rsidRPr="00000000">
              <w:rPr>
                <w:b w:val="1"/>
                <w:bCs w:val="1"/>
                <w:sz w:val="18"/>
                <w:szCs w:val="18"/>
                <w:rtl w:val="0"/>
              </w:rPr>
              <w:t xml:space="preserve">Mixed-Signal Design</w:t>
            </w:r>
          </w:p>
        </w:tc>
        <w:tc>
          <w:tcPr>
            <w:tcBorders>
              <w:bottom w:color="dddddd" w:space="0" w:sz="6" w:val="single"/>
            </w:tcBorders>
            <w:shd w:fill="auto" w:val="clear"/>
            <w:tcMar>
              <w:top w:w="75.0" w:type="dxa"/>
              <w:left w:w="150.0" w:type="dxa"/>
              <w:bottom w:w="75.0" w:type="dxa"/>
              <w:right w:w="150.0" w:type="dxa"/>
            </w:tcMar>
            <w:vAlign w:val="top"/>
          </w:tcPr>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after="75" w:before="75" w:lineRule="auto"/>
              <w:rPr>
                <w:sz w:val="18"/>
                <w:szCs w:val="18"/>
              </w:rPr>
            </w:pPr>
            <w:r w:rsidDel="00000000" w:rsidR="00000000" w:rsidRPr="00000000">
              <w:rPr>
                <w:sz w:val="18"/>
                <w:szCs w:val="18"/>
                <w:rtl w:val="0"/>
              </w:rPr>
              <w:t xml:space="preserve">Integration of analog and digital systems (ADCs, DACs)</w:t>
            </w:r>
          </w:p>
        </w:tc>
      </w:tr>
      <w:tr>
        <w:trPr>
          <w:cantSplit w:val="0"/>
          <w:tblHeader w:val="0"/>
        </w:trPr>
        <w:tc>
          <w:tcPr>
            <w:tcBorders>
              <w:bottom w:color="dddddd" w:space="0" w:sz="6" w:val="single"/>
            </w:tcBorders>
            <w:shd w:fill="auto" w:val="clear"/>
            <w:tcMar>
              <w:top w:w="75.0" w:type="dxa"/>
              <w:left w:w="150.0" w:type="dxa"/>
              <w:bottom w:w="75.0" w:type="dxa"/>
              <w:right w:w="150.0" w:type="dxa"/>
            </w:tcMar>
            <w:vAlign w:val="top"/>
          </w:tcPr>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after="75" w:before="75" w:lineRule="auto"/>
              <w:rPr>
                <w:b w:val="1"/>
                <w:bCs w:val="1"/>
                <w:sz w:val="18"/>
                <w:szCs w:val="18"/>
              </w:rPr>
            </w:pPr>
            <w:r w:rsidDel="00000000" w:rsidR="00000000" w:rsidRPr="00000000">
              <w:rPr>
                <w:b w:val="1"/>
                <w:bCs w:val="1"/>
                <w:sz w:val="18"/>
                <w:szCs w:val="18"/>
                <w:rtl w:val="0"/>
              </w:rPr>
              <w:t xml:space="preserve">IP Core Development</w:t>
            </w:r>
          </w:p>
        </w:tc>
        <w:tc>
          <w:tcPr>
            <w:tcBorders>
              <w:bottom w:color="dddddd" w:space="0" w:sz="6" w:val="single"/>
            </w:tcBorders>
            <w:shd w:fill="auto" w:val="clear"/>
            <w:tcMar>
              <w:top w:w="75.0" w:type="dxa"/>
              <w:left w:w="150.0" w:type="dxa"/>
              <w:bottom w:w="75.0" w:type="dxa"/>
              <w:right w:w="150.0" w:type="dxa"/>
            </w:tcMar>
            <w:vAlign w:val="top"/>
          </w:tcPr>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after="75" w:before="75" w:lineRule="auto"/>
              <w:rPr>
                <w:sz w:val="18"/>
                <w:szCs w:val="18"/>
              </w:rPr>
            </w:pPr>
            <w:r w:rsidDel="00000000" w:rsidR="00000000" w:rsidRPr="00000000">
              <w:rPr>
                <w:sz w:val="18"/>
                <w:szCs w:val="18"/>
                <w:rtl w:val="0"/>
              </w:rPr>
              <w:t xml:space="preserve">Custom and reusable IP cores tailored to product requirements</w:t>
            </w:r>
          </w:p>
        </w:tc>
      </w:tr>
    </w:tbl>
    <w:p w:rsidR="00000000" w:rsidDel="00000000" w:rsidP="00000000" w:rsidRDefault="00000000" w:rsidRPr="00000000" w14:paraId="0000011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r>
    </w:p>
    <w:p w:rsidR="00000000" w:rsidDel="00000000" w:rsidP="00000000" w:rsidRDefault="00000000" w:rsidRPr="00000000" w14:paraId="0000011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Technology Focus</w:t>
      </w:r>
    </w:p>
    <w:p w:rsidR="00000000" w:rsidDel="00000000" w:rsidP="00000000" w:rsidRDefault="00000000" w:rsidRPr="00000000" w14:paraId="00000115">
      <w:pPr>
        <w:numPr>
          <w:ilvl w:val="0"/>
          <w:numId w:val="5"/>
        </w:numPr>
        <w:pBdr>
          <w:top w:space="0" w:sz="0" w:val="nil"/>
          <w:left w:space="0" w:sz="0" w:val="nil"/>
          <w:bottom w:space="0" w:sz="0" w:val="nil"/>
          <w:right w:space="0" w:sz="0" w:val="nil"/>
          <w:between w:space="0" w:sz="0" w:val="nil"/>
        </w:pBdr>
        <w:shd w:fill="auto" w:val="clear"/>
        <w:spacing w:after="0" w:afterAutospacing="0" w:before="34.01574727118485" w:lineRule="auto"/>
        <w:ind w:left="680.314987663209" w:hanging="360"/>
      </w:pPr>
      <w:r w:rsidDel="00000000" w:rsidR="00000000" w:rsidRPr="00000000">
        <w:rPr>
          <w:rtl w:val="0"/>
        </w:rPr>
        <w:t xml:space="preserve">CMOS technologies</w:t>
      </w:r>
    </w:p>
    <w:p w:rsidR="00000000" w:rsidDel="00000000" w:rsidP="00000000" w:rsidRDefault="00000000" w:rsidRPr="00000000" w14:paraId="00000116">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Rule="auto"/>
        <w:ind w:left="680.314987663209" w:hanging="360"/>
      </w:pPr>
      <w:r w:rsidDel="00000000" w:rsidR="00000000" w:rsidRPr="00000000">
        <w:rPr>
          <w:rtl w:val="0"/>
        </w:rPr>
        <w:t xml:space="preserve">Monte Carlo and corner analysis</w:t>
      </w:r>
    </w:p>
    <w:p w:rsidR="00000000" w:rsidDel="00000000" w:rsidP="00000000" w:rsidRDefault="00000000" w:rsidRPr="00000000" w14:paraId="00000117">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Rule="auto"/>
        <w:ind w:left="680.314987663209" w:hanging="360"/>
      </w:pPr>
      <w:r w:rsidDel="00000000" w:rsidR="00000000" w:rsidRPr="00000000">
        <w:rPr>
          <w:rtl w:val="0"/>
        </w:rPr>
        <w:t xml:space="preserve">Low-power and high-reliability design techniques</w:t>
      </w:r>
    </w:p>
    <w:p w:rsidR="00000000" w:rsidDel="00000000" w:rsidP="00000000" w:rsidRDefault="00000000" w:rsidRPr="00000000" w14:paraId="00000118">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Rule="auto"/>
        <w:ind w:left="680.314987663209" w:hanging="360"/>
      </w:pPr>
      <w:r w:rsidDel="00000000" w:rsidR="00000000" w:rsidRPr="00000000">
        <w:rPr>
          <w:rtl w:val="0"/>
        </w:rPr>
        <w:t xml:space="preserve">End-to-end support: from concept to tape-out</w:t>
      </w:r>
    </w:p>
    <w:p w:rsidR="00000000" w:rsidDel="00000000" w:rsidP="00000000" w:rsidRDefault="00000000" w:rsidRPr="00000000" w14:paraId="00000119">
      <w:pPr>
        <w:numPr>
          <w:ilvl w:val="0"/>
          <w:numId w:val="5"/>
        </w:numPr>
        <w:pBdr>
          <w:top w:space="0" w:sz="0" w:val="nil"/>
          <w:left w:space="0" w:sz="0" w:val="nil"/>
          <w:bottom w:space="0" w:sz="0" w:val="nil"/>
          <w:right w:space="0" w:sz="0" w:val="nil"/>
          <w:between w:space="0" w:sz="0" w:val="nil"/>
        </w:pBdr>
        <w:shd w:fill="auto" w:val="clear"/>
        <w:spacing w:after="34.01574727118485" w:before="0" w:beforeAutospacing="0" w:lineRule="auto"/>
        <w:ind w:left="680.314987663209" w:hanging="360"/>
      </w:pPr>
      <w:r w:rsidDel="00000000" w:rsidR="00000000" w:rsidRPr="00000000">
        <w:rPr>
          <w:rtl w:val="0"/>
        </w:rPr>
        <w:t xml:space="preserve">Fully custom IP development using industry-standard design flows</w:t>
      </w:r>
    </w:p>
    <w:p w:rsidR="00000000" w:rsidDel="00000000" w:rsidP="00000000" w:rsidRDefault="00000000" w:rsidRPr="00000000" w14:paraId="0000011A">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Why It Matters</w:t>
      </w:r>
    </w:p>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after="283.46456692913387" w:lineRule="auto"/>
        <w:jc w:val="both"/>
        <w:rPr/>
      </w:pPr>
      <w:r w:rsidDel="00000000" w:rsidR="00000000" w:rsidRPr="00000000">
        <w:rPr>
          <w:rtl w:val="0"/>
        </w:rPr>
        <w:t xml:space="preserve">Tuna Semiconductors represents a breakthrough for the Brazilian semiconductor industry: - First IC design house in the state of Rio Grande do Sul - Born from the successful Inova Semiconductors training program - Located in the PampaTec innovation ecosystem - Demonstrates Brazil's growing capability in advanced semiconductor design - Potential partner for </w:t>
      </w:r>
      <w:r w:rsidDel="00000000" w:rsidR="00000000" w:rsidRPr="00000000">
        <w:rPr>
          <w:b w:val="1"/>
          <w:bCs w:val="1"/>
          <w:rtl w:val="0"/>
        </w:rPr>
        <w:t xml:space="preserve">Chinese semiconductor companies</w:t>
      </w:r>
      <w:r w:rsidDel="00000000" w:rsidR="00000000" w:rsidRPr="00000000">
        <w:rPr>
          <w:rtl w:val="0"/>
        </w:rPr>
        <w:t xml:space="preserve"> seeking design services, co-development, or access to the South American market</w:t>
      </w:r>
    </w:p>
    <w:p w:rsidR="00000000" w:rsidDel="00000000" w:rsidP="00000000" w:rsidRDefault="00000000" w:rsidRPr="00000000" w14:paraId="0000011C">
      <w:pPr>
        <w:pStyle w:val="Heading2"/>
        <w:pBdr>
          <w:top w:space="0" w:sz="0" w:val="nil"/>
          <w:left w:space="0" w:sz="0" w:val="nil"/>
          <w:bottom w:space="0" w:sz="0" w:val="nil"/>
          <w:right w:space="0" w:sz="0" w:val="nil"/>
          <w:between w:space="0" w:sz="0" w:val="nil"/>
        </w:pBdr>
        <w:shd w:fill="auto" w:val="clear"/>
        <w:rPr/>
      </w:pPr>
      <w:r w:rsidDel="00000000" w:rsidR="00000000" w:rsidRPr="00000000">
        <w:br w:type="page"/>
      </w:r>
      <w:r w:rsidDel="00000000" w:rsidR="00000000" w:rsidRPr="00000000">
        <w:rPr>
          <w:rtl w:val="0"/>
        </w:rPr>
      </w:r>
    </w:p>
    <w:p w:rsidR="00000000" w:rsidDel="00000000" w:rsidP="00000000" w:rsidRDefault="00000000" w:rsidRPr="00000000" w14:paraId="0000011D">
      <w:pPr>
        <w:pStyle w:val="Heading2"/>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11. REGINP – Gaúcha Network of Innovation Environments</w:t>
      </w:r>
    </w:p>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after="113.38582846123403" w:lineRule="auto"/>
        <w:jc w:val="both"/>
        <w:rPr/>
      </w:pPr>
      <w:r w:rsidDel="00000000" w:rsidR="00000000" w:rsidRPr="00000000">
        <w:pict>
          <v:rect style="width:0.0pt;height:1.5pt" o:hr="t" o:hrstd="t" o:hralign="center" fillcolor="#A0A0A0" stroked="f"/>
        </w:pict>
      </w:r>
      <w:r w:rsidDel="00000000" w:rsidR="00000000" w:rsidRPr="00000000">
        <w:rPr>
          <w:rtl w:val="0"/>
        </w:rPr>
        <w:t xml:space="preserve">PampaTec is an active member of </w:t>
      </w:r>
      <w:r w:rsidDel="00000000" w:rsidR="00000000" w:rsidRPr="00000000">
        <w:rPr>
          <w:b w:val="1"/>
          <w:bCs w:val="1"/>
          <w:rtl w:val="0"/>
        </w:rPr>
        <w:t xml:space="preserve">REGINP</w:t>
      </w:r>
      <w:r w:rsidDel="00000000" w:rsidR="00000000" w:rsidRPr="00000000">
        <w:rPr>
          <w:rtl w:val="0"/>
        </w:rPr>
        <w:t xml:space="preserve"> (Rede Gaúcha de Ambientes de Inovação), the state-level network that connects innovation environments across Rio Grande do Sul. In December 2025, Émerson Rizzatti (PampaTec Incubator Coordinator) was re-elected as </w:t>
      </w:r>
      <w:r w:rsidDel="00000000" w:rsidR="00000000" w:rsidRPr="00000000">
        <w:rPr>
          <w:b w:val="1"/>
          <w:bCs w:val="1"/>
          <w:rtl w:val="0"/>
        </w:rPr>
        <w:t xml:space="preserve">Director of New Environments</w:t>
      </w:r>
      <w:r w:rsidDel="00000000" w:rsidR="00000000" w:rsidRPr="00000000">
        <w:rPr>
          <w:rtl w:val="0"/>
        </w:rPr>
        <w:t xml:space="preserve"> for the 2026-2027 term.</w:t>
      </w:r>
    </w:p>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after="283.46456692913387" w:lineRule="auto"/>
        <w:jc w:val="both"/>
        <w:rPr/>
      </w:pPr>
      <w:r w:rsidDel="00000000" w:rsidR="00000000" w:rsidRPr="00000000">
        <w:rPr>
          <w:rtl w:val="0"/>
        </w:rPr>
        <w:t xml:space="preserve">The network's mission is to foster collaboration, experience exchange, and joint initiatives to strengthen the innovation ecosystem in the state, including the creation of a network-wide incubation program.</w:t>
      </w:r>
    </w:p>
    <w:p w:rsidR="00000000" w:rsidDel="00000000" w:rsidP="00000000" w:rsidRDefault="00000000" w:rsidRPr="00000000" w14:paraId="00000120">
      <w:pPr>
        <w:pStyle w:val="Heading2"/>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12. Opportunities for Cooperation with China</w:t>
      </w:r>
    </w:p>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after="283.46456692913387" w:lineRule="auto"/>
        <w:jc w:val="both"/>
        <w:rPr/>
      </w:pPr>
      <w:r w:rsidDel="00000000" w:rsidR="00000000" w:rsidRPr="00000000">
        <w:pict>
          <v:rect style="width:0.0pt;height:1.5pt" o:hr="t" o:hrstd="t" o:hralign="center" fillcolor="#A0A0A0" stroked="f"/>
        </w:pict>
      </w:r>
      <w:r w:rsidDel="00000000" w:rsidR="00000000" w:rsidRPr="00000000">
        <w:rPr>
          <w:rtl w:val="0"/>
        </w:rPr>
        <w:t xml:space="preserve">Based on PampaTec's track record and the strategic focus of the 2026 China Mission, the following cooperation opportunities are identified:</w:t>
      </w:r>
    </w:p>
    <w:p w:rsidR="00000000" w:rsidDel="00000000" w:rsidP="00000000" w:rsidRDefault="00000000" w:rsidRPr="00000000" w14:paraId="0000012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12.1 Semiconductor Design &amp; Manufacturing</w:t>
      </w:r>
    </w:p>
    <w:p w:rsidR="00000000" w:rsidDel="00000000" w:rsidP="00000000" w:rsidRDefault="00000000" w:rsidRPr="00000000" w14:paraId="00000123">
      <w:pPr>
        <w:numPr>
          <w:ilvl w:val="0"/>
          <w:numId w:val="6"/>
        </w:numPr>
        <w:pBdr>
          <w:top w:space="0" w:sz="0" w:val="nil"/>
          <w:left w:space="0" w:sz="0" w:val="nil"/>
          <w:bottom w:space="0" w:sz="0" w:val="nil"/>
          <w:right w:space="0" w:sz="0" w:val="nil"/>
          <w:between w:space="0" w:sz="0" w:val="nil"/>
        </w:pBdr>
        <w:shd w:fill="auto" w:val="clear"/>
        <w:spacing w:after="0" w:afterAutospacing="0" w:before="34.01574727118485" w:lineRule="auto"/>
        <w:ind w:left="680.314987663209" w:hanging="360"/>
      </w:pPr>
      <w:r w:rsidDel="00000000" w:rsidR="00000000" w:rsidRPr="00000000">
        <w:rPr>
          <w:rtl w:val="0"/>
        </w:rPr>
        <w:t xml:space="preserve">Co-development of mixed-signal IP cores with Chinese IC design companies</w:t>
      </w:r>
    </w:p>
    <w:p w:rsidR="00000000" w:rsidDel="00000000" w:rsidP="00000000" w:rsidRDefault="00000000" w:rsidRPr="00000000" w14:paraId="00000124">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Rule="auto"/>
        <w:ind w:left="680.314987663209" w:hanging="360"/>
      </w:pPr>
      <w:r w:rsidDel="00000000" w:rsidR="00000000" w:rsidRPr="00000000">
        <w:rPr>
          <w:rtl w:val="0"/>
        </w:rPr>
        <w:t xml:space="preserve">Talent exchange and joint training programs inspired by the Inova Semiconductors model</w:t>
      </w:r>
    </w:p>
    <w:p w:rsidR="00000000" w:rsidDel="00000000" w:rsidP="00000000" w:rsidRDefault="00000000" w:rsidRPr="00000000" w14:paraId="00000125">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Rule="auto"/>
        <w:ind w:left="680.314987663209" w:hanging="360"/>
      </w:pPr>
      <w:r w:rsidDel="00000000" w:rsidR="00000000" w:rsidRPr="00000000">
        <w:rPr>
          <w:rtl w:val="0"/>
        </w:rPr>
        <w:t xml:space="preserve">Access to advanced CMOS fabrication nodes through Chinese foundries</w:t>
      </w:r>
    </w:p>
    <w:p w:rsidR="00000000" w:rsidDel="00000000" w:rsidP="00000000" w:rsidRDefault="00000000" w:rsidRPr="00000000" w14:paraId="00000126">
      <w:pPr>
        <w:numPr>
          <w:ilvl w:val="0"/>
          <w:numId w:val="6"/>
        </w:numPr>
        <w:pBdr>
          <w:top w:space="0" w:sz="0" w:val="nil"/>
          <w:left w:space="0" w:sz="0" w:val="nil"/>
          <w:bottom w:space="0" w:sz="0" w:val="nil"/>
          <w:right w:space="0" w:sz="0" w:val="nil"/>
          <w:between w:space="0" w:sz="0" w:val="nil"/>
        </w:pBdr>
        <w:shd w:fill="auto" w:val="clear"/>
        <w:spacing w:after="34.01574727118485" w:before="0" w:beforeAutospacing="0" w:lineRule="auto"/>
        <w:ind w:left="680.314987663209" w:hanging="360"/>
      </w:pPr>
      <w:r w:rsidDel="00000000" w:rsidR="00000000" w:rsidRPr="00000000">
        <w:rPr>
          <w:rtl w:val="0"/>
        </w:rPr>
        <w:t xml:space="preserve">Partnership with Tuna Semiconductors for custom ADC/AFE solutions</w:t>
      </w:r>
    </w:p>
    <w:p w:rsidR="00000000" w:rsidDel="00000000" w:rsidP="00000000" w:rsidRDefault="00000000" w:rsidRPr="00000000" w14:paraId="00000127">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12.2 IoT and Embedded Electronics</w:t>
      </w:r>
    </w:p>
    <w:p w:rsidR="00000000" w:rsidDel="00000000" w:rsidP="00000000" w:rsidRDefault="00000000" w:rsidRPr="00000000" w14:paraId="00000128">
      <w:pPr>
        <w:numPr>
          <w:ilvl w:val="0"/>
          <w:numId w:val="7"/>
        </w:numPr>
        <w:pBdr>
          <w:top w:space="0" w:sz="0" w:val="nil"/>
          <w:left w:space="0" w:sz="0" w:val="nil"/>
          <w:bottom w:space="0" w:sz="0" w:val="nil"/>
          <w:right w:space="0" w:sz="0" w:val="nil"/>
          <w:between w:space="0" w:sz="0" w:val="nil"/>
        </w:pBdr>
        <w:shd w:fill="auto" w:val="clear"/>
        <w:spacing w:after="0" w:afterAutospacing="0" w:before="34.01574727118485" w:lineRule="auto"/>
        <w:ind w:left="680.314987663209" w:hanging="360"/>
      </w:pPr>
      <w:r w:rsidDel="00000000" w:rsidR="00000000" w:rsidRPr="00000000">
        <w:rPr>
          <w:rtl w:val="0"/>
        </w:rPr>
        <w:t xml:space="preserve">Collaboration on sensor networks and environmental monitoring (relevant to Beijing Emergency Expo)</w:t>
      </w:r>
    </w:p>
    <w:p w:rsidR="00000000" w:rsidDel="00000000" w:rsidP="00000000" w:rsidRDefault="00000000" w:rsidRPr="00000000" w14:paraId="00000129">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Rule="auto"/>
        <w:ind w:left="680.314987663209" w:hanging="360"/>
      </w:pPr>
      <w:r w:rsidDel="00000000" w:rsidR="00000000" w:rsidRPr="00000000">
        <w:rPr>
          <w:rtl w:val="0"/>
        </w:rPr>
        <w:t xml:space="preserve">Joint R&amp;D in edge computing and embedded AI</w:t>
      </w:r>
    </w:p>
    <w:p w:rsidR="00000000" w:rsidDel="00000000" w:rsidP="00000000" w:rsidRDefault="00000000" w:rsidRPr="00000000" w14:paraId="0000012A">
      <w:pPr>
        <w:numPr>
          <w:ilvl w:val="0"/>
          <w:numId w:val="7"/>
        </w:numPr>
        <w:pBdr>
          <w:top w:space="0" w:sz="0" w:val="nil"/>
          <w:left w:space="0" w:sz="0" w:val="nil"/>
          <w:bottom w:space="0" w:sz="0" w:val="nil"/>
          <w:right w:space="0" w:sz="0" w:val="nil"/>
          <w:between w:space="0" w:sz="0" w:val="nil"/>
        </w:pBdr>
        <w:shd w:fill="auto" w:val="clear"/>
        <w:spacing w:after="34.01574727118485" w:before="0" w:beforeAutospacing="0" w:lineRule="auto"/>
        <w:ind w:left="680.314987663209" w:hanging="360"/>
      </w:pPr>
      <w:r w:rsidDel="00000000" w:rsidR="00000000" w:rsidRPr="00000000">
        <w:rPr>
          <w:rtl w:val="0"/>
        </w:rPr>
        <w:t xml:space="preserve">Supply chain partnerships for components, PCBs, and microcontrollers</w:t>
      </w:r>
    </w:p>
    <w:p w:rsidR="00000000" w:rsidDel="00000000" w:rsidP="00000000" w:rsidRDefault="00000000" w:rsidRPr="00000000" w14:paraId="0000012B">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12.3 Technology Transfer and Innovation Management</w:t>
      </w:r>
    </w:p>
    <w:p w:rsidR="00000000" w:rsidDel="00000000" w:rsidP="00000000" w:rsidRDefault="00000000" w:rsidRPr="00000000" w14:paraId="0000012C">
      <w:pPr>
        <w:numPr>
          <w:ilvl w:val="0"/>
          <w:numId w:val="8"/>
        </w:numPr>
        <w:pBdr>
          <w:top w:space="0" w:sz="0" w:val="nil"/>
          <w:left w:space="0" w:sz="0" w:val="nil"/>
          <w:bottom w:space="0" w:sz="0" w:val="nil"/>
          <w:right w:space="0" w:sz="0" w:val="nil"/>
          <w:between w:space="0" w:sz="0" w:val="nil"/>
        </w:pBdr>
        <w:shd w:fill="auto" w:val="clear"/>
        <w:spacing w:after="0" w:afterAutospacing="0" w:before="34.01574727118485" w:lineRule="auto"/>
        <w:ind w:left="680.314987663209" w:hanging="360"/>
      </w:pPr>
      <w:r w:rsidDel="00000000" w:rsidR="00000000" w:rsidRPr="00000000">
        <w:rPr>
          <w:rtl w:val="0"/>
        </w:rPr>
        <w:t xml:space="preserve">Exchange of best practices in technology park management</w:t>
      </w:r>
    </w:p>
    <w:p w:rsidR="00000000" w:rsidDel="00000000" w:rsidP="00000000" w:rsidRDefault="00000000" w:rsidRPr="00000000" w14:paraId="0000012D">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Rule="auto"/>
        <w:ind w:left="680.314987663209" w:hanging="360"/>
      </w:pPr>
      <w:r w:rsidDel="00000000" w:rsidR="00000000" w:rsidRPr="00000000">
        <w:rPr>
          <w:rtl w:val="0"/>
        </w:rPr>
        <w:t xml:space="preserve">Joint incubation and acceleration programs</w:t>
      </w:r>
    </w:p>
    <w:p w:rsidR="00000000" w:rsidDel="00000000" w:rsidP="00000000" w:rsidRDefault="00000000" w:rsidRPr="00000000" w14:paraId="0000012E">
      <w:pPr>
        <w:numPr>
          <w:ilvl w:val="0"/>
          <w:numId w:val="8"/>
        </w:numPr>
        <w:pBdr>
          <w:top w:space="0" w:sz="0" w:val="nil"/>
          <w:left w:space="0" w:sz="0" w:val="nil"/>
          <w:bottom w:space="0" w:sz="0" w:val="nil"/>
          <w:right w:space="0" w:sz="0" w:val="nil"/>
          <w:between w:space="0" w:sz="0" w:val="nil"/>
        </w:pBdr>
        <w:shd w:fill="auto" w:val="clear"/>
        <w:spacing w:after="34.01574727118485" w:before="0" w:beforeAutospacing="0" w:lineRule="auto"/>
        <w:ind w:left="680.314987663209" w:hanging="360"/>
      </w:pPr>
      <w:r w:rsidDel="00000000" w:rsidR="00000000" w:rsidRPr="00000000">
        <w:rPr>
          <w:rtl w:val="0"/>
        </w:rPr>
        <w:t xml:space="preserve">Brazil-China dual-market access for startups</w:t>
      </w:r>
    </w:p>
    <w:p w:rsidR="00000000" w:rsidDel="00000000" w:rsidP="00000000" w:rsidRDefault="00000000" w:rsidRPr="00000000" w14:paraId="0000012F">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12.4 Academic and Research Cooperation</w:t>
      </w:r>
    </w:p>
    <w:p w:rsidR="00000000" w:rsidDel="00000000" w:rsidP="00000000" w:rsidRDefault="00000000" w:rsidRPr="00000000" w14:paraId="00000130">
      <w:pPr>
        <w:numPr>
          <w:ilvl w:val="0"/>
          <w:numId w:val="9"/>
        </w:numPr>
        <w:pBdr>
          <w:top w:space="0" w:sz="0" w:val="nil"/>
          <w:left w:space="0" w:sz="0" w:val="nil"/>
          <w:bottom w:space="0" w:sz="0" w:val="nil"/>
          <w:right w:space="0" w:sz="0" w:val="nil"/>
          <w:between w:space="0" w:sz="0" w:val="nil"/>
        </w:pBdr>
        <w:shd w:fill="auto" w:val="clear"/>
        <w:spacing w:after="0" w:afterAutospacing="0" w:before="34.01574727118485" w:lineRule="auto"/>
        <w:ind w:left="680.314987663209" w:hanging="360"/>
      </w:pPr>
      <w:r w:rsidDel="00000000" w:rsidR="00000000" w:rsidRPr="00000000">
        <w:rPr>
          <w:rtl w:val="0"/>
        </w:rPr>
        <w:t xml:space="preserve">Student and researcher exchanges between UNIPAMPA and Chinese universities</w:t>
      </w:r>
    </w:p>
    <w:p w:rsidR="00000000" w:rsidDel="00000000" w:rsidP="00000000" w:rsidRDefault="00000000" w:rsidRPr="00000000" w14:paraId="00000131">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Rule="auto"/>
        <w:ind w:left="680.314987663209" w:hanging="360"/>
      </w:pPr>
      <w:r w:rsidDel="00000000" w:rsidR="00000000" w:rsidRPr="00000000">
        <w:rPr>
          <w:rtl w:val="0"/>
        </w:rPr>
        <w:t xml:space="preserve">Joint publications and research projects in microelectronics, IoT, and AI</w:t>
      </w:r>
    </w:p>
    <w:p w:rsidR="00000000" w:rsidDel="00000000" w:rsidP="00000000" w:rsidRDefault="00000000" w:rsidRPr="00000000" w14:paraId="00000132">
      <w:pPr>
        <w:numPr>
          <w:ilvl w:val="0"/>
          <w:numId w:val="9"/>
        </w:numPr>
        <w:pBdr>
          <w:top w:space="0" w:sz="0" w:val="nil"/>
          <w:left w:space="0" w:sz="0" w:val="nil"/>
          <w:bottom w:space="0" w:sz="0" w:val="nil"/>
          <w:right w:space="0" w:sz="0" w:val="nil"/>
          <w:between w:space="0" w:sz="0" w:val="nil"/>
        </w:pBdr>
        <w:shd w:fill="auto" w:val="clear"/>
        <w:spacing w:after="34.01574727118485" w:before="0" w:beforeAutospacing="0" w:lineRule="auto"/>
        <w:ind w:left="680.314987663209" w:hanging="360"/>
      </w:pPr>
      <w:r w:rsidDel="00000000" w:rsidR="00000000" w:rsidRPr="00000000">
        <w:rPr>
          <w:rtl w:val="0"/>
        </w:rPr>
        <w:t xml:space="preserve">Dual-degree programs in semiconductor engineering</w:t>
      </w:r>
    </w:p>
    <w:p w:rsidR="00000000" w:rsidDel="00000000" w:rsidP="00000000" w:rsidRDefault="00000000" w:rsidRPr="00000000" w14:paraId="00000133">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4">
      <w:pPr>
        <w:pStyle w:val="Heading2"/>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13. Contact</w:t>
      </w:r>
    </w:p>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spacing w:after="113.38582846123403" w:lineRule="auto"/>
        <w:jc w:val="both"/>
        <w:rPr/>
      </w:pPr>
      <w:r w:rsidDel="00000000" w:rsidR="00000000" w:rsidRPr="00000000">
        <w:pict>
          <v:rect style="width:0.0pt;height:1.5pt" o:hr="t" o:hrstd="t" o:hralign="center" fillcolor="#A0A0A0" stroked="f"/>
        </w:pict>
      </w:r>
      <w:r w:rsidDel="00000000" w:rsidR="00000000" w:rsidRPr="00000000">
        <w:rPr>
          <w:b w:val="1"/>
          <w:bCs w:val="1"/>
          <w:rtl w:val="0"/>
        </w:rPr>
        <w:t xml:space="preserve">PampaTec – Pampa Science and Technology Park</w:t>
      </w:r>
      <w:r w:rsidDel="00000000" w:rsidR="00000000" w:rsidRPr="00000000">
        <w:rPr>
          <w:rtl w:val="0"/>
        </w:rPr>
        <w:t xml:space="preserve"> - Federal University of Pampa (UNIPAMPA) </w:t>
        <w:br w:type="textWrapping"/>
        <w:t xml:space="preserve">- </w:t>
      </w:r>
      <w:r w:rsidDel="00000000" w:rsidR="00000000" w:rsidRPr="00000000">
        <w:rPr>
          <w:b w:val="1"/>
          <w:bCs w:val="1"/>
          <w:rtl w:val="0"/>
        </w:rPr>
        <w:t xml:space="preserve">Address:</w:t>
      </w:r>
      <w:r w:rsidDel="00000000" w:rsidR="00000000" w:rsidRPr="00000000">
        <w:rPr>
          <w:rtl w:val="0"/>
        </w:rPr>
        <w:t xml:space="preserve"> Av. Tiarajú, 1.406 – Bairro Ibirapuitã CEP: 97.546-550 – Alegrete – RS – Brazil</w:t>
        <w:br w:type="textWrapping"/>
      </w:r>
      <w:r w:rsidDel="00000000" w:rsidR="00000000" w:rsidRPr="00000000">
        <w:rPr>
          <w:rtl w:val="0"/>
        </w:rPr>
        <w:t xml:space="preserve">- </w:t>
      </w:r>
      <w:r w:rsidDel="00000000" w:rsidR="00000000" w:rsidRPr="00000000">
        <w:rPr>
          <w:b w:val="1"/>
          <w:bCs w:val="1"/>
          <w:rtl w:val="0"/>
        </w:rPr>
        <w:t xml:space="preserve">Phone:</w:t>
      </w:r>
      <w:r w:rsidDel="00000000" w:rsidR="00000000" w:rsidRPr="00000000">
        <w:rPr>
          <w:rtl w:val="0"/>
        </w:rPr>
        <w:t xml:space="preserve"> +55 (55) 3421 8417 </w:t>
        <w:br w:type="textWrapping"/>
        <w:t xml:space="preserve">- </w:t>
      </w:r>
      <w:r w:rsidDel="00000000" w:rsidR="00000000" w:rsidRPr="00000000">
        <w:rPr>
          <w:b w:val="1"/>
          <w:bCs w:val="1"/>
          <w:rtl w:val="0"/>
        </w:rPr>
        <w:t xml:space="preserve">E-mail:</w:t>
      </w:r>
      <w:r w:rsidDel="00000000" w:rsidR="00000000" w:rsidRPr="00000000">
        <w:rPr>
          <w:rtl w:val="0"/>
        </w:rPr>
        <w:t xml:space="preserve"> pampatec@unipampa.edu.br</w:t>
      </w:r>
    </w:p>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jc w:val="both"/>
        <w:rPr/>
      </w:pPr>
      <w:r w:rsidDel="00000000" w:rsidR="00000000" w:rsidRPr="00000000">
        <w:rPr>
          <w:b w:val="1"/>
          <w:bCs w:val="1"/>
          <w:rtl w:val="0"/>
        </w:rPr>
        <w:t xml:space="preserve">Émerson Rizzatti</w:t>
      </w:r>
      <w:r w:rsidDel="00000000" w:rsidR="00000000" w:rsidRPr="00000000">
        <w:rPr>
          <w:rtl w:val="0"/>
        </w:rPr>
        <w:t xml:space="preserve"> – Incubator Coordinator / REGINP Director of New Environments</w:t>
      </w:r>
    </w:p>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 </w:t>
      </w:r>
      <w:r w:rsidDel="00000000" w:rsidR="00000000" w:rsidRPr="00000000">
        <w:rPr>
          <w:b w:val="1"/>
          <w:bCs w:val="1"/>
          <w:rtl w:val="0"/>
        </w:rPr>
        <w:t xml:space="preserve">E-mail:</w:t>
      </w:r>
      <w:r w:rsidDel="00000000" w:rsidR="00000000" w:rsidRPr="00000000">
        <w:rPr>
          <w:rtl w:val="0"/>
        </w:rPr>
        <w:t xml:space="preserve"> emersonrizzatti@unipampa.edu.br</w:t>
      </w:r>
    </w:p>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spacing w:after="150" w:lineRule="auto"/>
        <w:jc w:val="both"/>
        <w:rPr/>
      </w:pPr>
      <w:r w:rsidDel="00000000" w:rsidR="00000000" w:rsidRPr="00000000">
        <w:rPr>
          <w:rtl w:val="0"/>
        </w:rPr>
        <w:t xml:space="preserve">- </w:t>
      </w:r>
      <w:r w:rsidDel="00000000" w:rsidR="00000000" w:rsidRPr="00000000">
        <w:rPr>
          <w:b w:val="1"/>
          <w:bCs w:val="1"/>
          <w:rtl w:val="0"/>
        </w:rPr>
        <w:t xml:space="preserve">WeChat:</w:t>
      </w:r>
      <w:r w:rsidDel="00000000" w:rsidR="00000000" w:rsidRPr="00000000">
        <w:rPr>
          <w:rtl w:val="0"/>
        </w:rPr>
        <w:br w:type="textWrapping"/>
      </w:r>
      <w:r w:rsidDel="00000000" w:rsidR="00000000" w:rsidRPr="00000000">
        <w:rPr/>
        <w:drawing>
          <wp:inline distB="19050" distT="19050" distL="19050" distR="19050">
            <wp:extent cx="1055077" cy="1485900"/>
            <wp:effectExtent b="0" l="0" r="0" t="0"/>
            <wp:docPr descr="WeChat QR Code - Emerson Rizzatti" id="1" name="image4.jpg"/>
            <a:graphic>
              <a:graphicData uri="http://schemas.openxmlformats.org/drawingml/2006/picture">
                <pic:pic>
                  <pic:nvPicPr>
                    <pic:cNvPr descr="WeChat QR Code - Emerson Rizzatti" id="0" name="image4.jpg"/>
                    <pic:cNvPicPr preferRelativeResize="0"/>
                  </pic:nvPicPr>
                  <pic:blipFill>
                    <a:blip r:embed="rId19"/>
                    <a:srcRect b="0" l="0" r="0" t="0"/>
                    <a:stretch>
                      <a:fillRect/>
                    </a:stretch>
                  </pic:blipFill>
                  <pic:spPr>
                    <a:xfrm>
                      <a:off x="0" y="0"/>
                      <a:ext cx="1055077" cy="1485900"/>
                    </a:xfrm>
                    <a:prstGeom prst="rect"/>
                    <a:ln/>
                  </pic:spPr>
                </pic:pic>
              </a:graphicData>
            </a:graphic>
          </wp:inline>
        </w:drawing>
      </w:r>
      <w:r w:rsidDel="00000000" w:rsidR="00000000" w:rsidRPr="00000000">
        <w:rPr>
          <w:rtl w:val="0"/>
        </w:rPr>
      </w:r>
    </w:p>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spacing w:after="283.46456692913387" w:lineRule="auto"/>
        <w:jc w:val="both"/>
        <w:rPr/>
      </w:pPr>
      <w:r w:rsidDel="00000000" w:rsidR="00000000" w:rsidRPr="00000000">
        <w:rPr>
          <w:b w:val="1"/>
          <w:bCs w:val="1"/>
          <w:rtl w:val="0"/>
        </w:rPr>
        <w:t xml:space="preserve">Tuna Semiconductors:</w:t>
      </w:r>
      <w:r w:rsidDel="00000000" w:rsidR="00000000" w:rsidRPr="00000000">
        <w:rPr>
          <w:rtl w:val="0"/>
        </w:rPr>
        <w:t xml:space="preserve"> </w:t>
        <w:br w:type="textWrapping"/>
        <w:t xml:space="preserve">- </w:t>
      </w:r>
      <w:r w:rsidDel="00000000" w:rsidR="00000000" w:rsidRPr="00000000">
        <w:rPr>
          <w:b w:val="1"/>
          <w:bCs w:val="1"/>
          <w:rtl w:val="0"/>
        </w:rPr>
        <w:t xml:space="preserve">E-mail:</w:t>
      </w:r>
      <w:r w:rsidDel="00000000" w:rsidR="00000000" w:rsidRPr="00000000">
        <w:rPr>
          <w:rtl w:val="0"/>
        </w:rPr>
        <w:t xml:space="preserve"> contact@tunasemiconductors.com </w:t>
        <w:br w:type="textWrapping"/>
        <w:t xml:space="preserve">- </w:t>
      </w:r>
      <w:r w:rsidDel="00000000" w:rsidR="00000000" w:rsidRPr="00000000">
        <w:rPr>
          <w:b w:val="1"/>
          <w:bCs w:val="1"/>
          <w:rtl w:val="0"/>
        </w:rPr>
        <w:t xml:space="preserve">Phone/WhatsApp:</w:t>
      </w:r>
      <w:r w:rsidDel="00000000" w:rsidR="00000000" w:rsidRPr="00000000">
        <w:rPr>
          <w:rtl w:val="0"/>
        </w:rPr>
        <w:t xml:space="preserve"> +55 55 98154-5493 </w:t>
        <w:br w:type="textWrapping"/>
        <w:t xml:space="preserve">- </w:t>
      </w:r>
      <w:r w:rsidDel="00000000" w:rsidR="00000000" w:rsidRPr="00000000">
        <w:rPr>
          <w:b w:val="1"/>
          <w:bCs w:val="1"/>
          <w:rtl w:val="0"/>
        </w:rPr>
        <w:t xml:space="preserve">LinkedIn:</w:t>
      </w:r>
      <w:r w:rsidDel="00000000" w:rsidR="00000000" w:rsidRPr="00000000">
        <w:rPr>
          <w:rtl w:val="0"/>
        </w:rPr>
        <w:t xml:space="preserve"> linkedin.com/company/tunasemiconductors</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pict>
          <v:rect style="width:0.0pt;height:1.5pt" o:hr="t" o:hrstd="t" o:hralign="center" fillcolor="#A0A0A0" stroked="f"/>
        </w:pict>
      </w:r>
      <w:r w:rsidDel="00000000" w:rsidR="00000000" w:rsidRPr="00000000">
        <w:rPr>
          <w:rtl w:val="0"/>
        </w:rPr>
      </w:r>
    </w:p>
    <w:sectPr>
      <w:pgSz w:h="16838" w:w="11906" w:orient="portrait"/>
      <w:pgMar w:bottom="1133.8582677165355" w:top="1133.8582677165355" w:left="1440.0000000000002" w:right="1133.858267716535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80.314987663209"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80.314987663209"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80.314987663209"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80.314987663209"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80.314987663209"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80.314987663209"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80.314987663209"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80.314987663209"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80.314987663209"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a1a1a"/>
      </w:rPr>
    </w:rPrDefault>
    <w:pPrDefault>
      <w:pPr>
        <w:widowControl w:val="0"/>
        <w:spacing w:line="371.9999885559082"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425.19685039370074" w:before="850.3937007874015" w:lineRule="auto"/>
    </w:pPr>
    <w:rPr>
      <w:i w:val="0"/>
      <w:iCs w:val="0"/>
      <w:color w:val="007032"/>
      <w:sz w:val="40"/>
      <w:szCs w:val="40"/>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6.77166114641923" w:before="453.5433138449361" w:lineRule="auto"/>
    </w:pPr>
    <w:rPr>
      <w:i w:val="0"/>
      <w:iCs w:val="0"/>
      <w:color w:val="007032"/>
      <w:sz w:val="28"/>
      <w:szCs w:val="28"/>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113.38582846123403" w:before="283.46456692913387" w:lineRule="auto"/>
    </w:pPr>
    <w:rPr>
      <w:i w:val="0"/>
      <w:iCs w:val="0"/>
      <w:color w:val="333333"/>
      <w:sz w:val="22"/>
      <w:szCs w:val="22"/>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jpg"/><Relationship Id="rId10" Type="http://schemas.openxmlformats.org/officeDocument/2006/relationships/image" Target="media/image3.png"/><Relationship Id="rId13" Type="http://schemas.openxmlformats.org/officeDocument/2006/relationships/image" Target="media/image12.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3.jpg"/><Relationship Id="rId15" Type="http://schemas.openxmlformats.org/officeDocument/2006/relationships/image" Target="media/image9.jpg"/><Relationship Id="rId14" Type="http://schemas.openxmlformats.org/officeDocument/2006/relationships/image" Target="media/image7.jpg"/><Relationship Id="rId17" Type="http://schemas.openxmlformats.org/officeDocument/2006/relationships/image" Target="media/image11.png"/><Relationship Id="rId16" Type="http://schemas.openxmlformats.org/officeDocument/2006/relationships/image" Target="media/image8.png"/><Relationship Id="rId5" Type="http://schemas.openxmlformats.org/officeDocument/2006/relationships/styles" Target="styles.xml"/><Relationship Id="rId19" Type="http://schemas.openxmlformats.org/officeDocument/2006/relationships/image" Target="media/image4.jpg"/><Relationship Id="rId6" Type="http://schemas.openxmlformats.org/officeDocument/2006/relationships/image" Target="media/image6.png"/><Relationship Id="rId18" Type="http://schemas.openxmlformats.org/officeDocument/2006/relationships/image" Target="media/image14.png"/><Relationship Id="rId7" Type="http://schemas.openxmlformats.org/officeDocument/2006/relationships/image" Target="media/image5.png"/><Relationship Id="rId8" Type="http://schemas.openxmlformats.org/officeDocument/2006/relationships/image" Target="media/image1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