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74" w:rsidRDefault="003612C9">
      <w:pPr>
        <w:pStyle w:val="Ttulo"/>
      </w:pPr>
      <w:r>
        <w:t>Machine Learning na Segurança do Trabalho: Prevendo a Eficiência de Extintores de Incêndio</w:t>
      </w:r>
    </w:p>
    <w:p w:rsidR="00634F74" w:rsidRDefault="003612C9">
      <w:pPr>
        <w:pStyle w:val="Author"/>
      </w:pPr>
      <w:r>
        <w:t>José Aleilson</w:t>
      </w:r>
    </w:p>
    <w:p w:rsidR="00634F74" w:rsidRDefault="003612C9">
      <w:pPr>
        <w:pStyle w:val="Ttulo2"/>
      </w:pPr>
      <w:bookmarkStart w:id="0" w:name="introdução"/>
      <w:r>
        <w:t>Introdução</w:t>
      </w:r>
    </w:p>
    <w:p w:rsidR="00634F74" w:rsidRDefault="003612C9" w:rsidP="00A22C80">
      <w:pPr>
        <w:pStyle w:val="FirstParagraph"/>
        <w:ind w:firstLine="720"/>
        <w:jc w:val="both"/>
      </w:pPr>
      <w:r>
        <w:t>Um procedimento estabelecido pelas normas da ABNT é o teste hidrostático de extintor. Esse teste determina que todos os extintores devem ser testados a cada cinco anos com o objetivo de detectar possíveis falhas.</w:t>
      </w:r>
    </w:p>
    <w:p w:rsidR="00634F74" w:rsidRDefault="003612C9" w:rsidP="00A22C80">
      <w:pPr>
        <w:pStyle w:val="Corpodetexto"/>
        <w:ind w:firstLine="720"/>
        <w:jc w:val="both"/>
      </w:pPr>
      <w:r>
        <w:t>O teste hidrostático de extintor pode ser r</w:t>
      </w:r>
      <w:r>
        <w:t>ealizado em diversas formas de pressão. Esse procedimento é realizado por profissionais técnicos dessa área, que utilizam equipamentos e aparelhos específicos para esse teste.</w:t>
      </w:r>
    </w:p>
    <w:p w:rsidR="00634F74" w:rsidRDefault="003612C9" w:rsidP="00A22C80">
      <w:pPr>
        <w:pStyle w:val="Corpodetexto"/>
        <w:ind w:firstLine="720"/>
        <w:jc w:val="both"/>
      </w:pPr>
      <w:r>
        <w:t>No entanto, com o objetivo de aumentar a segurança nesse procedimento, surge a q</w:t>
      </w:r>
      <w:r>
        <w:t xml:space="preserve">uestão de se seria possível criar um modelo de Machine Learning capaz de </w:t>
      </w:r>
      <w:r>
        <w:rPr>
          <w:b/>
          <w:bCs/>
        </w:rPr>
        <w:t>prever o funcionamento de um extintor de incêndio com base em simulações feitas no computador, adicionando assim mais uma camada de segurança a esse trabalho</w:t>
      </w:r>
      <w:r>
        <w:t>.</w:t>
      </w:r>
    </w:p>
    <w:p w:rsidR="00634F74" w:rsidRDefault="003612C9" w:rsidP="00A22C80">
      <w:pPr>
        <w:pStyle w:val="Corpodetexto"/>
        <w:ind w:firstLine="720"/>
        <w:jc w:val="both"/>
      </w:pPr>
      <w:r>
        <w:t>Os dados obtidos neste t</w:t>
      </w:r>
      <w:r>
        <w:t xml:space="preserve">rabalho são resultado de um experimento de extinção de chamas utilizando quatro tipos diferentes de combustíveis, utilizando um sistema de extinção por ondas sonoras. A partir desses dados, foram fornecidos seis recursos de entrada e um de saída, que será </w:t>
      </w:r>
      <w:r>
        <w:t>objeto de predição do nosso modelo de Machine Learning. Essa variável nos indica se o experimento foi bem-sucedido ou falhou, ou seja, se conseguimos extinguir as chamas para os respectivos combustíveis e situações durante o teste.</w:t>
      </w:r>
    </w:p>
    <w:p w:rsidR="00634F74" w:rsidRDefault="003612C9" w:rsidP="00A22C80">
      <w:pPr>
        <w:pStyle w:val="Ttulo2"/>
        <w:jc w:val="both"/>
      </w:pPr>
      <w:bookmarkStart w:id="1" w:name="metodologia"/>
      <w:bookmarkEnd w:id="0"/>
      <w:r>
        <w:t>Metodologia</w:t>
      </w:r>
    </w:p>
    <w:p w:rsidR="00634F74" w:rsidRDefault="003612C9" w:rsidP="00A22C80">
      <w:pPr>
        <w:pStyle w:val="FirstParagraph"/>
        <w:ind w:firstLine="240"/>
        <w:jc w:val="both"/>
      </w:pPr>
      <w:r>
        <w:t>A metodologi</w:t>
      </w:r>
      <w:r>
        <w:t>a adotada consiste em realizar uma análise exploratória dos dados, seguida pelo pré-processamento e modelagem de Machine Learning. Os modelos a serem explorados incluem GLM, KNN, Random Forest e Naive Bayes. A análise dos resultados envolverá comparação de</w:t>
      </w:r>
      <w:r>
        <w:t xml:space="preserve"> desempenho dos modelos, além da visualização dos resultados com gráficos.</w:t>
      </w:r>
    </w:p>
    <w:p w:rsidR="00634F74" w:rsidRDefault="003612C9" w:rsidP="00A22C80">
      <w:pPr>
        <w:pStyle w:val="Compact"/>
        <w:numPr>
          <w:ilvl w:val="0"/>
          <w:numId w:val="2"/>
        </w:numPr>
        <w:jc w:val="both"/>
      </w:pPr>
      <w:r>
        <w:t>Análise exploratória de dados:</w:t>
      </w:r>
    </w:p>
    <w:p w:rsidR="00634F74" w:rsidRDefault="003612C9" w:rsidP="00A22C80">
      <w:pPr>
        <w:pStyle w:val="FirstParagraph"/>
        <w:ind w:firstLine="240"/>
        <w:jc w:val="both"/>
      </w:pPr>
      <w:r>
        <w:t>Realizar uma análise preliminar dos dados para compreender sua estrutura e características. Utilizar a biblioteca ggplot2 para criar visualizações grá</w:t>
      </w:r>
      <w:r>
        <w:t>ficas que ajudem na compreensão dos dados. Explorar a distribuição das variáveis e identificar possíveis padrões ou outliers.</w:t>
      </w:r>
    </w:p>
    <w:p w:rsidR="00634F74" w:rsidRDefault="003612C9" w:rsidP="00A22C80">
      <w:pPr>
        <w:pStyle w:val="Compact"/>
        <w:numPr>
          <w:ilvl w:val="0"/>
          <w:numId w:val="3"/>
        </w:numPr>
        <w:jc w:val="both"/>
      </w:pPr>
      <w:r>
        <w:t>Pré-processamento dos dados:</w:t>
      </w:r>
    </w:p>
    <w:p w:rsidR="00634F74" w:rsidRDefault="003612C9" w:rsidP="00A22C80">
      <w:pPr>
        <w:pStyle w:val="FirstParagraph"/>
        <w:ind w:firstLine="240"/>
        <w:jc w:val="both"/>
      </w:pPr>
      <w:r>
        <w:lastRenderedPageBreak/>
        <w:t>Realizar limpeza dos dados, tratando valores ausentes, inconsistências e outliers, se necessário. Uti</w:t>
      </w:r>
      <w:r>
        <w:t>lizar a biblioteca dplyr para realizar transformações nos dados, como filtragem, agregação ou criação de novas variáveis, se necessário. Separar os dados em conjuntos de treinamento e teste.</w:t>
      </w:r>
    </w:p>
    <w:p w:rsidR="00634F74" w:rsidRDefault="003612C9" w:rsidP="00A22C80">
      <w:pPr>
        <w:pStyle w:val="Compact"/>
        <w:numPr>
          <w:ilvl w:val="0"/>
          <w:numId w:val="4"/>
        </w:numPr>
        <w:jc w:val="both"/>
      </w:pPr>
      <w:r>
        <w:t>Modelagem de Machine Learning:</w:t>
      </w:r>
    </w:p>
    <w:p w:rsidR="00634F74" w:rsidRDefault="003612C9" w:rsidP="00A22C80">
      <w:pPr>
        <w:pStyle w:val="FirstParagraph"/>
        <w:ind w:firstLine="240"/>
        <w:jc w:val="both"/>
      </w:pPr>
      <w:r>
        <w:t>Utilizar a biblioteca e1071 para c</w:t>
      </w:r>
      <w:r>
        <w:t>riar um modelo de Naive Bayes. Utilizar a biblioteca randomForest para criar um modelo de Random Forest. Utilizar a biblioteca caret para criar modelos adicionais, como o GLM e KNN, e realizar a otimização de hiperparâmetros. Treinar e avaliar os modelos</w:t>
      </w:r>
    </w:p>
    <w:p w:rsidR="00634F74" w:rsidRDefault="003612C9" w:rsidP="00A22C80">
      <w:pPr>
        <w:pStyle w:val="Compact"/>
        <w:numPr>
          <w:ilvl w:val="0"/>
          <w:numId w:val="5"/>
        </w:numPr>
        <w:jc w:val="both"/>
      </w:pPr>
      <w:r>
        <w:t>A</w:t>
      </w:r>
      <w:r>
        <w:t>nálise dos resultados:</w:t>
      </w:r>
    </w:p>
    <w:p w:rsidR="00634F74" w:rsidRDefault="003612C9" w:rsidP="00A22C80">
      <w:pPr>
        <w:pStyle w:val="FirstParagraph"/>
        <w:ind w:firstLine="240"/>
        <w:jc w:val="both"/>
      </w:pPr>
      <w:r>
        <w:t>Comparar o desempenho dos diferentes modelos de Machine Learning utilizando métricas apropriadas, como acurácia, precisão, recall ou F1-score. Analisar as características e importância das variáveis no contexto do problema. Identific</w:t>
      </w:r>
      <w:r>
        <w:t>ar o modelo com melhor desempenho para a previsão do funcionamento do extintor.</w:t>
      </w:r>
    </w:p>
    <w:p w:rsidR="00634F74" w:rsidRDefault="003612C9" w:rsidP="00A22C80">
      <w:pPr>
        <w:pStyle w:val="Ttulo2"/>
        <w:jc w:val="both"/>
      </w:pPr>
      <w:bookmarkStart w:id="2" w:name="análise-exploratória"/>
      <w:bookmarkEnd w:id="1"/>
      <w:r>
        <w:t>Análise Exploratória</w:t>
      </w:r>
    </w:p>
    <w:p w:rsidR="00634F74" w:rsidRDefault="003612C9" w:rsidP="00A22C80">
      <w:pPr>
        <w:pStyle w:val="FirstParagraph"/>
        <w:ind w:firstLine="720"/>
        <w:jc w:val="both"/>
      </w:pPr>
      <w:r>
        <w:t>Serão exploradas as distribuições das variáveis e identificados possíveis padrões ou outliers. Serão aplicadas técnicas de limpeza de dados e transformaçõe</w:t>
      </w:r>
      <w:r>
        <w:t>s. A análise exploratória tem como objetivo compreender a estrutura e características dos dados, fornecendo insights iniciais para o pré-processamento e a modelagem subsequente.</w:t>
      </w: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Default="00053947" w:rsidP="00053947">
      <w:pPr>
        <w:pStyle w:val="Corpodetexto"/>
      </w:pPr>
    </w:p>
    <w:p w:rsidR="00053947" w:rsidRPr="00053947" w:rsidRDefault="00053947" w:rsidP="00053947">
      <w:pPr>
        <w:pStyle w:val="Corpodetexto"/>
      </w:pPr>
    </w:p>
    <w:p w:rsidR="00634F74" w:rsidRDefault="003612C9" w:rsidP="00A22C80">
      <w:pPr>
        <w:pStyle w:val="Ttulo3"/>
        <w:jc w:val="both"/>
      </w:pPr>
      <w:bookmarkStart w:id="3" w:name="análise-univariada"/>
      <w:r>
        <w:lastRenderedPageBreak/>
        <w:t>Análise Univariada</w:t>
      </w:r>
    </w:p>
    <w:p w:rsidR="00634F74" w:rsidRDefault="003612C9" w:rsidP="00A22C80">
      <w:pPr>
        <w:pStyle w:val="Ttulo4"/>
        <w:jc w:val="both"/>
      </w:pPr>
      <w:bookmarkStart w:id="4" w:name="desibel"/>
      <w:r>
        <w:t>Desibel</w:t>
      </w:r>
    </w:p>
    <w:p w:rsidR="00634F74" w:rsidRDefault="003612C9" w:rsidP="00A22C80">
      <w:pPr>
        <w:pStyle w:val="FirstParagraph"/>
        <w:ind w:firstLine="720"/>
        <w:jc w:val="both"/>
      </w:pPr>
      <w:r>
        <w:t>A variável decibel contém informações sobre a inten</w:t>
      </w:r>
      <w:r>
        <w:t>sidade do som. Nesse experimento de extinção de chamas, diferentes ondas sonoras foram utilizadas com o objetivo de extinguir as chamas. Para medir a intensidade do som, um decibelímetro foi utilizado.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6B01E96A" wp14:editId="4364722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latório---Extinguisher_Fir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Ao investigar o histograma resultante dos dados obti</w:t>
      </w:r>
      <w:r>
        <w:t>dos através do decibelímetro, cujo objetivo era medir a intensidade do som durante o experimento, percebe-se que a variável Decibel não segue uma distribuição normal. Além disso, esse vetor apresenta duas áreas de concentração durante a distribuição: uma n</w:t>
      </w:r>
      <w:r>
        <w:t>o intervalo de 80 a 100 dB e outra de 100 a 113 dB.</w:t>
      </w:r>
    </w:p>
    <w:p w:rsidR="00634F74" w:rsidRDefault="003612C9" w:rsidP="00A22C80">
      <w:pPr>
        <w:pStyle w:val="Corpodetexto"/>
        <w:ind w:firstLine="720"/>
        <w:jc w:val="both"/>
      </w:pPr>
      <w:r>
        <w:t>Agora vamos analisar um boxplot da variável decibel para identificar possíveis valores atípicos (outliers).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 wp14:anchorId="7F7B481B" wp14:editId="378A3822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elatório---Extinguisher_Fi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 variável decibel tem como valor mínimo 72 dB e valor máximo 113 dB. Essa variável apresentou uma maior concentração de dados no terceiro quartil em comparação com o primeiro quartil. Ao observar o boxplot do decibel, não foram detectados valores extremos</w:t>
      </w:r>
      <w:r>
        <w:t>.</w:t>
      </w: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634F74" w:rsidRDefault="003612C9" w:rsidP="00A22C80">
      <w:pPr>
        <w:pStyle w:val="Ttulo4"/>
        <w:jc w:val="both"/>
      </w:pPr>
      <w:bookmarkStart w:id="5" w:name="airflow"/>
      <w:bookmarkEnd w:id="4"/>
      <w:r>
        <w:lastRenderedPageBreak/>
        <w:t>Airflow</w:t>
      </w:r>
    </w:p>
    <w:p w:rsidR="00634F74" w:rsidRDefault="003612C9" w:rsidP="00A22C80">
      <w:pPr>
        <w:pStyle w:val="FirstParagraph"/>
        <w:ind w:firstLine="720"/>
        <w:jc w:val="both"/>
      </w:pPr>
      <w:r>
        <w:t>Os valores dessa variável foram obtidos durante a fase de extinção das chamas. Esses valores foram gerados pelas ondas sonoras utilizadas durante o processo de extinção, tanto pelo extintor de incêndio quanto pelo recipiente com a chama.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4C9841CC" wp14:editId="082119F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latório---Extinguisher_Fi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Observ</w:t>
      </w:r>
      <w:r>
        <w:t>ando o histograma da variável Airflow, nota-se que os maiores picos dos dados estão localizados no primeiro intervalo, com fluxo de ar de 0 a 5. A contagem mais alta de Fluxo de Ar é próxima a 5, enquanto a segunda contagem mais alta é próxima a 0, o que i</w:t>
      </w:r>
      <w:r>
        <w:t>ndica que os extintores de incêndio estão em estado de repouso.</w:t>
      </w:r>
    </w:p>
    <w:p w:rsidR="00634F74" w:rsidRDefault="003612C9" w:rsidP="00A22C80">
      <w:pPr>
        <w:pStyle w:val="Corpodetexto"/>
        <w:ind w:firstLine="720"/>
        <w:jc w:val="both"/>
      </w:pPr>
      <w:r>
        <w:t>Além disso, a variável “Airflow” não possui uma distribuição em formato de sino, o que indica que não segue uma distribuição normal.</w:t>
      </w:r>
    </w:p>
    <w:p w:rsidR="00634F74" w:rsidRDefault="003612C9" w:rsidP="00A22C80">
      <w:pPr>
        <w:pStyle w:val="Corpodetexto"/>
        <w:ind w:firstLine="720"/>
        <w:jc w:val="both"/>
      </w:pPr>
      <w:r>
        <w:t>Agora iremos analisar um boxplot da variável Airflow para i</w:t>
      </w:r>
      <w:r>
        <w:t>dentificar possíveis valores outliers.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 wp14:anchorId="78EDA697" wp14:editId="501CDFD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latório---Extinguisher_Fir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O limite inferior da variável “Airflow” foi de 0 m/s, indicando que esse fluxo de ar ocorre quando o experimento está em estado de repouso. Já o limite superior observado no boxplot foi de 17 m/s.</w:t>
      </w:r>
    </w:p>
    <w:p w:rsidR="00634F74" w:rsidRDefault="003612C9" w:rsidP="00A22C80">
      <w:pPr>
        <w:pStyle w:val="Corpodetexto"/>
        <w:ind w:firstLine="720"/>
        <w:jc w:val="both"/>
      </w:pPr>
      <w:r>
        <w:t>O valor do primeir</w:t>
      </w:r>
      <w:r>
        <w:t>o quartil foi de 3,2 m/s, enquanto a linha preta que representa a mediana (2º quartil) está localizada em 5,8 m/s e o terceiro quartil em 11,2 m/s. Em relação ao box plot, o terceiro quartil apresenta uma maior concentração dos dados, e nenhum valor consid</w:t>
      </w:r>
      <w:r>
        <w:t>erado outlier foi encontrado.</w:t>
      </w: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634F74" w:rsidRDefault="003612C9" w:rsidP="00A22C80">
      <w:pPr>
        <w:pStyle w:val="Ttulo4"/>
        <w:jc w:val="both"/>
      </w:pPr>
      <w:bookmarkStart w:id="6" w:name="frequency"/>
      <w:bookmarkEnd w:id="5"/>
      <w:r>
        <w:lastRenderedPageBreak/>
        <w:t>Frequency</w:t>
      </w:r>
    </w:p>
    <w:p w:rsidR="00634F74" w:rsidRDefault="003612C9" w:rsidP="00A22C80">
      <w:pPr>
        <w:pStyle w:val="FirstParagraph"/>
        <w:ind w:firstLine="720"/>
        <w:jc w:val="both"/>
      </w:pPr>
      <w:r>
        <w:t>Esse vetor representa a frequência das ondas sonoras no processo de extinção das chamas. Os experimentos de extinção de incêndio foram conduzidos utilizando 54 ondas sonoras de frequências diferentes para cada distân</w:t>
      </w:r>
      <w:r>
        <w:t>cia e tamanho da chama.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7EC45E5F" wp14:editId="4E655AD9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Relatório---Extinguisher_Fir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 frequência do som durante o experimento possui uma distribuição uniforme no intervalo de 0 a 20 Hz, seguida de uma queda no intervalo seguinte. Posteriormente, mantém-se de forma irregular nas medidas de frequência subsequentes.</w:t>
      </w:r>
    </w:p>
    <w:p w:rsidR="00634F74" w:rsidRDefault="003612C9" w:rsidP="00A22C80">
      <w:pPr>
        <w:pStyle w:val="Corpodetexto"/>
        <w:ind w:firstLine="720"/>
        <w:jc w:val="both"/>
      </w:pPr>
      <w:r>
        <w:t>Vamos analisar um boxplot para verificar a existência de possíveis valores atípicos.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 wp14:anchorId="215B05E2" wp14:editId="3BFD7AC8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Relatório---Extinguisher_Fir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Os valores mínimos e máximos observados na variável frequency foram, respectivamente, 1 Hz e 75 Hz, enquanto a mediana, que representa o segundo quartil, foi de 27,5 Hz</w:t>
      </w:r>
      <w:r>
        <w:t>. Não foram detectados valores outliers nessa variável. Foi observada uma maior concentração de dados no terceiro quartil.</w:t>
      </w: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634F74" w:rsidRDefault="003612C9" w:rsidP="00A22C80">
      <w:pPr>
        <w:pStyle w:val="Ttulo4"/>
        <w:jc w:val="both"/>
      </w:pPr>
      <w:bookmarkStart w:id="7" w:name="distance"/>
      <w:bookmarkEnd w:id="6"/>
      <w:r>
        <w:lastRenderedPageBreak/>
        <w:t>Distance</w:t>
      </w:r>
    </w:p>
    <w:p w:rsidR="00634F74" w:rsidRDefault="003612C9" w:rsidP="00A22C80">
      <w:pPr>
        <w:pStyle w:val="FirstParagraph"/>
        <w:ind w:firstLine="720"/>
        <w:jc w:val="both"/>
      </w:pPr>
      <w:r>
        <w:t>Essa variável representa a distância entre o extintor e o recipiente de combustível. Durante a realização de cada experiment</w:t>
      </w:r>
      <w:r>
        <w:t>o, o recipiente de combustível, inicialmente posicionado a uma distância de 10 cm, foi movido para frente até atingir 190 cm, aumentando a distância em 10 cm a cada etapa.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065C0FAB" wp14:editId="14D1D1C4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Relatório---Extinguisher_Fir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 única barra de contagem irregular no histograma é a primeira, que apresentou uma contagem de 1836. As demais barras seguem uma distribuição uniforme. Assim como observado nas variáveis anteriores, esta variável também não apresenta uma distribuição norma</w:t>
      </w:r>
      <w:r>
        <w:t>l.</w:t>
      </w: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053947" w:rsidRDefault="00053947" w:rsidP="00A22C80">
      <w:pPr>
        <w:pStyle w:val="Corpodetexto"/>
        <w:ind w:firstLine="720"/>
        <w:jc w:val="both"/>
      </w:pPr>
    </w:p>
    <w:p w:rsidR="00634F74" w:rsidRDefault="003612C9" w:rsidP="00A22C80">
      <w:pPr>
        <w:pStyle w:val="Ttulo3"/>
        <w:jc w:val="both"/>
      </w:pPr>
      <w:bookmarkStart w:id="8" w:name="análise-bivariada"/>
      <w:bookmarkEnd w:id="3"/>
      <w:bookmarkEnd w:id="7"/>
      <w:r>
        <w:lastRenderedPageBreak/>
        <w:t>Análise Bivariada</w:t>
      </w:r>
    </w:p>
    <w:p w:rsidR="00634F74" w:rsidRDefault="003612C9" w:rsidP="00A22C80">
      <w:pPr>
        <w:pStyle w:val="Ttulo4"/>
        <w:jc w:val="both"/>
      </w:pPr>
      <w:bookmarkStart w:id="9" w:name="size-e-status"/>
      <w:r>
        <w:t>Size e Status</w:t>
      </w:r>
    </w:p>
    <w:p w:rsidR="00634F74" w:rsidRDefault="003612C9" w:rsidP="00A22C80">
      <w:pPr>
        <w:pStyle w:val="FirstParagraph"/>
        <w:ind w:firstLine="720"/>
        <w:jc w:val="both"/>
      </w:pPr>
      <w:r>
        <w:t>O vetor Size traz informações relacionadas aos tamanhos dos recipientes de combustíveis. Durante o experimento, foram utilizados dois tipos de combustíveis: líquido e gás. Para os combustíveis líquidos, temos cinco tamanh</w:t>
      </w:r>
      <w:r>
        <w:t>os diferentes medidos em centímetros. Para os combustíveis a gás, temos a opção de ajuste de gás para meio e cheio.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5068F9FC" wp14:editId="664B11B6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Relatório---Extinguisher_Fir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Ao considerar os combustíveis líquidos, ao observar a relação entre as variáveis Size (que representa o tamanho do recipiente de combustív</w:t>
      </w:r>
      <w:r>
        <w:t>el/tamanho da chama) e Status (que indica se o experimento de extinguir as chamas foi um sucesso ou não), nota-se que, à medida que o tamanho do recipiente aumenta de 1 a 5, ou seja, o tamanho da chama aumenta, o número de falhas ao extinguir a chama també</w:t>
      </w:r>
      <w:r>
        <w:t>m aumenta. Consequentemente, o número de sucessos na extinção das chamas no experimento diminui.</w:t>
      </w:r>
    </w:p>
    <w:p w:rsidR="00634F74" w:rsidRDefault="003612C9" w:rsidP="00A22C80">
      <w:pPr>
        <w:pStyle w:val="Corpodetexto"/>
        <w:ind w:firstLine="720"/>
        <w:jc w:val="both"/>
      </w:pPr>
      <w:r>
        <w:t>Considerando o combustível GLP (gás), observa-se que, à medida que o tamanho da chama aumenta de 6 a 7, ou seja, o recipiente muda de meio para cheio, o número</w:t>
      </w:r>
      <w:r>
        <w:t xml:space="preserve"> de falhas ao extinguir as chamas também aumenta. Por outro lado, o número de sucessos diminui.</w:t>
      </w:r>
    </w:p>
    <w:p w:rsidR="00634F74" w:rsidRDefault="003612C9" w:rsidP="00A22C80">
      <w:pPr>
        <w:pStyle w:val="Corpodetexto"/>
        <w:ind w:firstLine="720"/>
        <w:jc w:val="both"/>
      </w:pPr>
      <w:r>
        <w:t xml:space="preserve">Com isso, é possível observar um padrão após analisar as informações obtidas a partir desse gráfico entre as variáveis Size e Status. Observa-se um padrão inverso, </w:t>
      </w:r>
      <w:r>
        <w:lastRenderedPageBreak/>
        <w:t>em que, à medida que o tamanho do recipiente de combustível aumenta, o número de sucessos ao</w:t>
      </w:r>
      <w:r>
        <w:t xml:space="preserve"> extinguir as chamas reduz.</w:t>
      </w:r>
    </w:p>
    <w:p w:rsidR="00634F74" w:rsidRDefault="003612C9" w:rsidP="00A22C80">
      <w:pPr>
        <w:pStyle w:val="Ttulo4"/>
        <w:jc w:val="both"/>
      </w:pPr>
      <w:bookmarkStart w:id="10" w:name="fuel-e-status"/>
      <w:bookmarkEnd w:id="9"/>
      <w:r>
        <w:t>Fuel e Status</w:t>
      </w:r>
    </w:p>
    <w:p w:rsidR="00634F74" w:rsidRDefault="003612C9" w:rsidP="00A22C80">
      <w:pPr>
        <w:pStyle w:val="FirstParagraph"/>
        <w:ind w:firstLine="720"/>
        <w:jc w:val="both"/>
      </w:pPr>
      <w:r>
        <w:t>Nesse experimento, foram utilizados dois tipos de combustíveis: líquidos e combustíveis a gás. Entre os líquidos, temos três tipos distintos, enquanto para os combustíveis a gás temos dois tipos.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68F352CC" wp14:editId="59BC5A96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Relatório---Extinguisher_Fir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O número de suce</w:t>
      </w:r>
      <w:r>
        <w:t>ssos observados no experimento variou entre os diferentes tipos de combustíveis. No caso da gasolina, foi observado um maior número de sucessos em comparação com as falhas relacionadas a esse combustível. Por outro lado, o querosene apresentou um número su</w:t>
      </w:r>
      <w:r>
        <w:t>perior de falhas ao extinguir as chamas. Esse mesmo padrão se repete com o thinner Já o GLP (GÁS DE PETRÓLEO LIQUEFEITO) tem um comportamento semelhante ao da gasolina, com um número superior de sucessos na tentativa de extinguir as chamas.</w:t>
      </w: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634F74" w:rsidRDefault="003612C9">
      <w:pPr>
        <w:pStyle w:val="Ttulo4"/>
      </w:pPr>
      <w:bookmarkStart w:id="11" w:name="dintance-e-status"/>
      <w:bookmarkEnd w:id="10"/>
      <w:r>
        <w:t>Dintance e Stat</w:t>
      </w:r>
      <w:r>
        <w:t>us</w:t>
      </w:r>
    </w:p>
    <w:p w:rsidR="00634F74" w:rsidRDefault="003612C9">
      <w:pPr>
        <w:pStyle w:val="FirstParagraph"/>
      </w:pPr>
      <w:r>
        <w:rPr>
          <w:b/>
          <w:bCs/>
        </w:rPr>
        <w:t>1. O que acontece com o experimento a medida que a distância aumenta?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29EC1DB6" wp14:editId="623C9433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elatório---Extinguisher_Fir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Ao observar o gráfico acima, podemos deduzir que à medida que a distância aumenta, o número de sucessos na extinção de chamas diminui. Outro ponto interessante observado nesse gráfi</w:t>
      </w:r>
      <w:r>
        <w:t>co é que quando a distância atinge o intervalo de 100 a 110 cm, as linhas de falhas e sucessos se cruzam, indicando que nessa distância as falhas e os sucessos são equilibrados.</w:t>
      </w: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634F74" w:rsidRDefault="003612C9">
      <w:pPr>
        <w:pStyle w:val="Ttulo4"/>
      </w:pPr>
      <w:bookmarkStart w:id="12" w:name="airflow-e-status"/>
      <w:bookmarkEnd w:id="11"/>
      <w:r>
        <w:lastRenderedPageBreak/>
        <w:t>Airflow e Status</w:t>
      </w:r>
    </w:p>
    <w:p w:rsidR="00634F74" w:rsidRDefault="003612C9">
      <w:pPr>
        <w:pStyle w:val="FirstParagraph"/>
      </w:pPr>
      <w:r>
        <w:rPr>
          <w:b/>
          <w:bCs/>
        </w:rPr>
        <w:t>2. Como o Fluxo de Ar afeta o sucesso do experimento?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490E5480" wp14:editId="45CC8286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Relatório---Extinguisher_Fir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Ao ob</w:t>
      </w:r>
      <w:r>
        <w:t>servar o gráfico, especialmente as áreas em vermelho que representam as falhas, é possível perceber que a maioria delas está concentrada nos fluxos de ar mais baixos. Por outro lado, os fluxos de ar mais altos apresentam uma maior proporção de sucesso na e</w:t>
      </w:r>
      <w:r>
        <w:t>xtinção das chamas. Portanto, realizando uma análise simples desse gráfico, podemos concluir que quanto maior o fluxo de ar, maiores são as chances de sucesso no experimento.</w:t>
      </w: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634F74" w:rsidRDefault="003612C9">
      <w:pPr>
        <w:pStyle w:val="Ttulo4"/>
      </w:pPr>
      <w:bookmarkStart w:id="13" w:name="frequency-e-status"/>
      <w:bookmarkEnd w:id="12"/>
      <w:r>
        <w:lastRenderedPageBreak/>
        <w:t>Frequency e Status</w:t>
      </w:r>
    </w:p>
    <w:p w:rsidR="00634F74" w:rsidRDefault="003612C9">
      <w:pPr>
        <w:pStyle w:val="FirstParagraph"/>
      </w:pPr>
      <w:r>
        <w:rPr>
          <w:b/>
          <w:bCs/>
        </w:rPr>
        <w:t>3. Qual a relação entre frequência e resultado do experimento?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51B82838" wp14:editId="20EBC882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Relatório---Extinguisher_Fir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Ao analisar o resultado do gráfico de densidade, observa-se que quando a frequência está próxima de 6 Hz, há um maior número de falhas. À medida que a frequência aumenta para 8 Hz, foi observado um aumento no número de sucessos em comparação com as falh</w:t>
      </w:r>
      <w:r>
        <w:t>as. Esse padrão é observado até 40 Hz. No entanto, a partir de 40 Hz em diante, o número de falhas é superior ao número de sucessos.</w:t>
      </w: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A22C80" w:rsidRDefault="00A22C80" w:rsidP="00A22C80">
      <w:pPr>
        <w:pStyle w:val="Corpodetexto"/>
        <w:ind w:firstLine="720"/>
        <w:jc w:val="both"/>
      </w:pPr>
    </w:p>
    <w:p w:rsidR="00634F74" w:rsidRDefault="003612C9">
      <w:pPr>
        <w:pStyle w:val="Ttulo4"/>
      </w:pPr>
      <w:bookmarkStart w:id="14" w:name="desibel-e-status"/>
      <w:bookmarkEnd w:id="13"/>
      <w:r>
        <w:lastRenderedPageBreak/>
        <w:t>Desibel e Status</w:t>
      </w:r>
    </w:p>
    <w:p w:rsidR="00634F74" w:rsidRDefault="003612C9">
      <w:pPr>
        <w:pStyle w:val="FirstParagraph"/>
      </w:pPr>
      <w:r>
        <w:rPr>
          <w:b/>
          <w:bCs/>
        </w:rPr>
        <w:t>4. Como o resultado do experimeto é alterado a medida que a decibel aumenta?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1077E6BD" wp14:editId="62DBAD6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Relatório---Extinguisher_Fir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O número de sucessos e falh</w:t>
      </w:r>
      <w:r>
        <w:t>as no experimento apresentou um comportamento semelhante. Observamos poucos casos onde o número de falhas é superior. Ao nos aproximarmos de 85 dB, podemos observar um aumento nas observações para ambos os casos, seguido de uma queda aos 90 dB para o númer</w:t>
      </w:r>
      <w:r>
        <w:t>o de sucesso e para as falhas essa queda se da aos 95 dB. Um padrão um pouco semelhante ocorre quando o experimento atinge os 100 dB.</w:t>
      </w:r>
    </w:p>
    <w:p w:rsidR="00634F74" w:rsidRDefault="003612C9">
      <w:pPr>
        <w:pStyle w:val="Ttulo4"/>
      </w:pPr>
      <w:bookmarkStart w:id="15" w:name="correlação"/>
      <w:bookmarkEnd w:id="14"/>
      <w:r>
        <w:lastRenderedPageBreak/>
        <w:t>Correlação</w:t>
      </w:r>
    </w:p>
    <w:p w:rsidR="00634F74" w:rsidRDefault="003612C9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209788CE" wp14:editId="70681881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Relatório---Extinguisher_Fir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As variáveis Distance e Airflow apresentaram uma alta correlação negativa (-0,71), o que indica uma associaçã</w:t>
      </w:r>
      <w:r>
        <w:t>o forte e inversa entre elas. Essa correlação próxima de -1 sugere que, à medida que a distância aumenta, o fluxo de ar diminui e vice-versa. Essas variáveis requerem atenção especial durante a criação do modelo, pois a alta correlação entre elas pode caus</w:t>
      </w:r>
      <w:r>
        <w:t>ar problemas de multicolinearidade.</w:t>
      </w:r>
    </w:p>
    <w:p w:rsidR="00634F74" w:rsidRDefault="003612C9" w:rsidP="00A22C80">
      <w:pPr>
        <w:pStyle w:val="Corpodetexto"/>
        <w:ind w:firstLine="720"/>
        <w:jc w:val="both"/>
      </w:pPr>
      <w:r>
        <w:t>A multicolinearidade ocorre quando duas ou mais variáveis independentes estão altamente correlacionadas entre si. Isso pode afetar negativamente a interpretação dos coeficientes estimados e a estabilidade do modelo. Para</w:t>
      </w:r>
      <w:r>
        <w:t xml:space="preserve"> evitar problemas decorrentes da multicolinearidade, é importante considerar estratégias como a remoção de uma das variáveis altamente correlacionadas.</w:t>
      </w:r>
    </w:p>
    <w:p w:rsidR="00634F74" w:rsidRDefault="003612C9" w:rsidP="00A22C80">
      <w:pPr>
        <w:pStyle w:val="Ttulo2"/>
        <w:jc w:val="both"/>
      </w:pPr>
      <w:bookmarkStart w:id="16" w:name="pré-processamento"/>
      <w:bookmarkEnd w:id="2"/>
      <w:bookmarkEnd w:id="8"/>
      <w:bookmarkEnd w:id="15"/>
      <w:r>
        <w:t>Pré-Processamento</w:t>
      </w:r>
    </w:p>
    <w:p w:rsidR="00634F74" w:rsidRDefault="003612C9" w:rsidP="00A22C80">
      <w:pPr>
        <w:pStyle w:val="FirstParagraph"/>
        <w:ind w:firstLine="720"/>
        <w:jc w:val="both"/>
      </w:pPr>
      <w:r>
        <w:t>O pré-processamento de dados é uma etapa essencial na preparação de dados para a análi</w:t>
      </w:r>
      <w:r>
        <w:t xml:space="preserve">se e construção de modelos de machine learning. Consiste em uma série de técnicas e procedimentos aplicados aos dados brutos com o objetivo de melhorar a qualidade dos dados, reduzir ruídos, tratar valores ausentes e outliers, além de preparar os dados de </w:t>
      </w:r>
      <w:r>
        <w:t>acordo com as necessidades específicas do modelo.</w:t>
      </w:r>
    </w:p>
    <w:p w:rsidR="00634F74" w:rsidRDefault="003612C9" w:rsidP="00A22C80">
      <w:pPr>
        <w:pStyle w:val="Ttulo3"/>
        <w:jc w:val="both"/>
      </w:pPr>
      <w:bookmarkStart w:id="17" w:name="label-encoding"/>
      <w:r>
        <w:t>Label Encoding</w:t>
      </w:r>
    </w:p>
    <w:p w:rsidR="00634F74" w:rsidRDefault="003612C9" w:rsidP="00A22C80">
      <w:pPr>
        <w:pStyle w:val="FirstParagraph"/>
        <w:ind w:firstLine="720"/>
        <w:jc w:val="both"/>
      </w:pPr>
      <w:r>
        <w:t xml:space="preserve">O Label Encoding é uma técnica de pré-processamento de dados usada para transformar variáveis categóricas em valores numéricos. Ele atribui um valor inteiro </w:t>
      </w:r>
      <w:r>
        <w:lastRenderedPageBreak/>
        <w:t>único para cada categoria presente na variável, permitindo que algoritmos de machine learning proce</w:t>
      </w:r>
      <w:r>
        <w:t>ssem esses dados.</w:t>
      </w:r>
    </w:p>
    <w:p w:rsidR="00634F74" w:rsidRDefault="003612C9">
      <w:pPr>
        <w:pStyle w:val="Ttulo4"/>
      </w:pPr>
      <w:bookmarkStart w:id="18" w:name="X6f47ceec636dba79db580c782a8896b9a28257d"/>
      <w:r>
        <w:t>Aplicando label encoding na variável FUEL</w:t>
      </w:r>
    </w:p>
    <w:p w:rsidR="00634F74" w:rsidRDefault="003612C9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FUEL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FUEL,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"gasoline"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"kerosene"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"thinner"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"lpg"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34F74" w:rsidRDefault="003612C9">
      <w:pPr>
        <w:pStyle w:val="Ttulo3"/>
      </w:pPr>
      <w:bookmarkStart w:id="19" w:name="padronização"/>
      <w:bookmarkEnd w:id="17"/>
      <w:bookmarkEnd w:id="18"/>
      <w:r>
        <w:t>Padronização</w:t>
      </w:r>
    </w:p>
    <w:p w:rsidR="00634F74" w:rsidRDefault="003612C9" w:rsidP="00A22C80">
      <w:pPr>
        <w:pStyle w:val="FirstParagraph"/>
        <w:ind w:firstLine="720"/>
        <w:jc w:val="both"/>
      </w:pPr>
      <w:r>
        <w:t>A padronização dos dados é uma técnica de pré-processamento que visa transformar as variáveis em uma escala com média zero e desvio padrão igual a um. Essa técnica é importante para garantir que as variáveis estejam na mesma escala e tenham a mesma ordem d</w:t>
      </w:r>
      <w:r>
        <w:t>e grandeza.</w:t>
      </w:r>
    </w:p>
    <w:p w:rsidR="00634F74" w:rsidRDefault="003612C9">
      <w:pPr>
        <w:pStyle w:val="Ttulo4"/>
      </w:pPr>
      <w:bookmarkStart w:id="20" w:name="aplicando-padronização"/>
      <w:r>
        <w:t>Aplicando padronização</w:t>
      </w:r>
    </w:p>
    <w:p w:rsidR="00634F74" w:rsidRDefault="003612C9">
      <w:pPr>
        <w:pStyle w:val="SourceCode"/>
      </w:pPr>
      <w:r>
        <w:rPr>
          <w:rStyle w:val="NormalTok"/>
        </w:rPr>
        <w:t xml:space="preserve">df[, num]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(df[, num])</w:t>
      </w:r>
    </w:p>
    <w:p w:rsidR="00634F74" w:rsidRDefault="003612C9">
      <w:pPr>
        <w:pStyle w:val="Ttulo3"/>
      </w:pPr>
      <w:bookmarkStart w:id="21" w:name="treino-e-teste"/>
      <w:bookmarkEnd w:id="19"/>
      <w:bookmarkEnd w:id="20"/>
      <w:r>
        <w:t>Treino e teste</w:t>
      </w:r>
    </w:p>
    <w:p w:rsidR="00634F74" w:rsidRDefault="003612C9" w:rsidP="00A22C80">
      <w:pPr>
        <w:pStyle w:val="FirstParagraph"/>
        <w:ind w:firstLine="720"/>
        <w:jc w:val="both"/>
      </w:pPr>
      <w:r>
        <w:t>A divisão dos dados em treino e teste é essencial para avaliar a capacidade de generalização de modelos de machine learning. Uma parte dos dados é usada para treinar o modelo e</w:t>
      </w:r>
      <w:r>
        <w:t xml:space="preserve"> outra parte é reservada para testá-lo. Isso evita que o modelo se ajuste excessivamente aos dados de treinamento.</w:t>
      </w:r>
    </w:p>
    <w:p w:rsidR="00634F74" w:rsidRDefault="003612C9">
      <w:pPr>
        <w:pStyle w:val="Ttulo4"/>
      </w:pPr>
      <w:bookmarkStart w:id="22" w:name="Xd0eb78526e76f039e1b3d2ac045518feb6a6c91"/>
      <w:r>
        <w:t>Aplicando divisão em dados de treino e teste</w:t>
      </w:r>
    </w:p>
    <w:p w:rsidR="00634F74" w:rsidRDefault="003612C9">
      <w:pPr>
        <w:pStyle w:val="SourceCode"/>
      </w:pPr>
      <w:r>
        <w:rPr>
          <w:rStyle w:val="NormalTok"/>
        </w:rPr>
        <w:t xml:space="preserve">indice_treinamento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FUEL,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dados_treinamento </w:t>
      </w:r>
      <w:r>
        <w:rPr>
          <w:rStyle w:val="OtherTok"/>
        </w:rPr>
        <w:t>&lt;-</w:t>
      </w:r>
      <w:r>
        <w:rPr>
          <w:rStyle w:val="NormalTok"/>
        </w:rPr>
        <w:t xml:space="preserve"> d</w:t>
      </w:r>
      <w:r>
        <w:rPr>
          <w:rStyle w:val="NormalTok"/>
        </w:rPr>
        <w:t>f[indice_treinamento,]</w:t>
      </w:r>
      <w:r>
        <w:br/>
      </w:r>
      <w:r>
        <w:rPr>
          <w:rStyle w:val="NormalTok"/>
        </w:rPr>
        <w:t xml:space="preserve">dados_teste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indice_treinamento,]</w:t>
      </w:r>
    </w:p>
    <w:p w:rsidR="00634F74" w:rsidRDefault="003612C9">
      <w:pPr>
        <w:pStyle w:val="Ttulo2"/>
      </w:pPr>
      <w:bookmarkStart w:id="23" w:name="machine-learning"/>
      <w:bookmarkEnd w:id="16"/>
      <w:bookmarkEnd w:id="21"/>
      <w:bookmarkEnd w:id="22"/>
      <w:r>
        <w:t>Machine Learning</w:t>
      </w:r>
    </w:p>
    <w:p w:rsidR="00634F74" w:rsidRDefault="003612C9" w:rsidP="00A22C80">
      <w:pPr>
        <w:pStyle w:val="FirstParagraph"/>
        <w:ind w:firstLine="720"/>
        <w:jc w:val="both"/>
      </w:pPr>
      <w:r>
        <w:t>A aprendizagem de máquina, também conhecida como machine learning, é um campo da inteligência artificial que se concentra no desenvolvimento de algoritmos e técnicas que permit</w:t>
      </w:r>
      <w:r>
        <w:t>em aos computadores aprenderem e melhorarem automaticamente a partir de dados. Em vez de serem explicitamente programadas para realizar uma tarefa específica, as máquinas aprendem com exemplos e experiências anteriores, permitindo que tomem decisões e real</w:t>
      </w:r>
      <w:r>
        <w:t>izem previsões com base em padrões e informações presentes nos dados.</w:t>
      </w:r>
    </w:p>
    <w:p w:rsidR="00634F74" w:rsidRDefault="003612C9">
      <w:pPr>
        <w:pStyle w:val="Ttulo3"/>
      </w:pPr>
      <w:bookmarkStart w:id="24" w:name="glm---generalized-linear-model"/>
      <w:r>
        <w:t>GLM - Generalized Linear Model</w:t>
      </w:r>
    </w:p>
    <w:p w:rsidR="00634F74" w:rsidRDefault="003612C9" w:rsidP="00A22C80">
      <w:pPr>
        <w:pStyle w:val="FirstParagraph"/>
        <w:ind w:firstLine="720"/>
        <w:jc w:val="both"/>
      </w:pPr>
      <w:r>
        <w:t>O modelo Generalized Linear Model (GLM) é uma abordagem estatística para modelagem de dados que permite analisar relações entre variáveis. Ele estende o mo</w:t>
      </w:r>
      <w:r>
        <w:t>delo linear tradicional ao lidar com diferentes tipos de variáveis de resposta, incluindo binárias, de contagem e contínuas.</w:t>
      </w:r>
    </w:p>
    <w:p w:rsidR="00634F74" w:rsidRDefault="003612C9">
      <w:pPr>
        <w:pStyle w:val="SourceCode"/>
      </w:pPr>
      <w:r>
        <w:rPr>
          <w:rStyle w:val="CommentTok"/>
        </w:rPr>
        <w:lastRenderedPageBreak/>
        <w:t># Treinando o modelo de regressão logística - GLM</w:t>
      </w:r>
      <w:r>
        <w:br/>
      </w:r>
      <w:r>
        <w:rPr>
          <w:rStyle w:val="NormalTok"/>
        </w:rPr>
        <w:t xml:space="preserve">glm_v1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dados_treinamento,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634F74" w:rsidRDefault="003612C9">
      <w:pPr>
        <w:pStyle w:val="FirstParagraph"/>
      </w:pPr>
      <w:r>
        <w:rPr>
          <w:i/>
          <w:iCs/>
        </w:rPr>
        <w:t>Descrição e resultado do modelo glm_v1:</w:t>
      </w:r>
    </w:p>
    <w:p w:rsidR="00634F74" w:rsidRDefault="003612C9">
      <w:pPr>
        <w:pStyle w:val="SourceCode"/>
      </w:pPr>
      <w:r>
        <w:rPr>
          <w:rStyle w:val="NormalTok"/>
        </w:rPr>
        <w:t>glm_v1</w:t>
      </w:r>
    </w:p>
    <w:p w:rsidR="00634F74" w:rsidRDefault="003612C9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12210 samples</w:t>
      </w:r>
      <w:r>
        <w:br/>
      </w:r>
      <w:r>
        <w:rPr>
          <w:rStyle w:val="VerbatimChar"/>
        </w:rPr>
        <w:t>##     6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Bo</w:t>
      </w:r>
      <w:r>
        <w:rPr>
          <w:rStyle w:val="VerbatimChar"/>
        </w:rPr>
        <w:t xml:space="preserve">otstrapped (25 reps) </w:t>
      </w:r>
      <w:r>
        <w:br/>
      </w:r>
      <w:r>
        <w:rPr>
          <w:rStyle w:val="VerbatimChar"/>
        </w:rPr>
        <w:t xml:space="preserve">## Summary of sample sizes: 12210, 12210, 12210, 12210, 12210, 12210,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0.8979826  0.7958767</w:t>
      </w:r>
    </w:p>
    <w:p w:rsidR="00634F74" w:rsidRDefault="003612C9" w:rsidP="00A22C80">
      <w:pPr>
        <w:numPr>
          <w:ilvl w:val="0"/>
          <w:numId w:val="6"/>
        </w:numPr>
        <w:jc w:val="both"/>
      </w:pPr>
      <w:r>
        <w:t>O modelo é composto por 12.210 amostras, com 6 variáveis preditoras, classificad</w:t>
      </w:r>
      <w:r>
        <w:t>as em duas classes: “0” (falhas) e “1” (sucesso) na extinção da chama.</w:t>
      </w:r>
    </w:p>
    <w:p w:rsidR="00634F74" w:rsidRDefault="003612C9" w:rsidP="00A22C80">
      <w:pPr>
        <w:numPr>
          <w:ilvl w:val="0"/>
          <w:numId w:val="6"/>
        </w:numPr>
        <w:jc w:val="both"/>
      </w:pPr>
      <w:r>
        <w:t>Para avaliar o desempenho do modelo, utilizou-se a técnica de reamostragem chamada Bootstrap, que gera múltiplas amostras do mesmo tamanho do conjunto de dados original, permitindo aval</w:t>
      </w:r>
      <w:r>
        <w:t>iar a estabilidade e variação do desempenho do modelo.</w:t>
      </w:r>
    </w:p>
    <w:p w:rsidR="00634F74" w:rsidRDefault="003612C9" w:rsidP="00A22C80">
      <w:pPr>
        <w:numPr>
          <w:ilvl w:val="0"/>
          <w:numId w:val="6"/>
        </w:numPr>
        <w:jc w:val="both"/>
      </w:pPr>
      <w:r>
        <w:t>Observou-se uma acurácia aproximada de 0,90, indicando que o modelo apresenta boa qualidade de classificação. Isso significa que o modelo tem um bom desempenho na tarefa de classificar o objeto de estu</w:t>
      </w:r>
      <w:r>
        <w:t>do.</w:t>
      </w:r>
    </w:p>
    <w:p w:rsidR="00634F74" w:rsidRDefault="003612C9">
      <w:pPr>
        <w:pStyle w:val="FirstParagraph"/>
      </w:pPr>
      <w:r>
        <w:rPr>
          <w:i/>
          <w:iCs/>
        </w:rPr>
        <w:t>Previsão para dados de teste:</w:t>
      </w:r>
    </w:p>
    <w:p w:rsidR="00634F74" w:rsidRDefault="003612C9">
      <w:pPr>
        <w:pStyle w:val="SourceCode"/>
      </w:pPr>
      <w:r>
        <w:rPr>
          <w:rStyle w:val="CommentTok"/>
        </w:rPr>
        <w:t># Fazer previsões nos dados de teste</w:t>
      </w:r>
      <w:r>
        <w:br/>
      </w:r>
      <w:r>
        <w:rPr>
          <w:rStyle w:val="NormalTok"/>
        </w:rPr>
        <w:t xml:space="preserve">previsoes_glm_v1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(glm_v1, </w:t>
      </w:r>
      <w:r>
        <w:rPr>
          <w:rStyle w:val="AttributeTok"/>
        </w:rPr>
        <w:t>newdata =</w:t>
      </w:r>
      <w:r>
        <w:rPr>
          <w:rStyle w:val="NormalTok"/>
        </w:rPr>
        <w:t xml:space="preserve"> dados_teste)</w:t>
      </w:r>
    </w:p>
    <w:p w:rsidR="00634F74" w:rsidRDefault="003612C9">
      <w:pPr>
        <w:pStyle w:val="FirstParagraph"/>
      </w:pPr>
      <w:r>
        <w:rPr>
          <w:i/>
          <w:iCs/>
        </w:rPr>
        <w:t>observando acurácia para previsão com os dados de teste:</w:t>
      </w:r>
    </w:p>
    <w:p w:rsidR="00634F74" w:rsidRDefault="003612C9">
      <w:pPr>
        <w:pStyle w:val="SourceCode"/>
      </w:pPr>
      <w:r>
        <w:rPr>
          <w:rStyle w:val="CommentTok"/>
        </w:rPr>
        <w:t># Calcular a acurácia</w:t>
      </w:r>
      <w:r>
        <w:br/>
      </w:r>
      <w:r>
        <w:rPr>
          <w:rStyle w:val="NormalTok"/>
        </w:rPr>
        <w:t xml:space="preserve">acuracia_glm_v1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(previsoes_gl</w:t>
      </w:r>
      <w:r>
        <w:rPr>
          <w:rStyle w:val="NormalTok"/>
        </w:rPr>
        <w:t>m_v1,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634F74" w:rsidRDefault="003612C9">
      <w:pPr>
        <w:pStyle w:val="SourceCode"/>
      </w:pPr>
      <w:r>
        <w:rPr>
          <w:rStyle w:val="NormalTok"/>
        </w:rPr>
        <w:t>acuracia_glm_v1</w:t>
      </w:r>
    </w:p>
    <w:p w:rsidR="00634F74" w:rsidRDefault="003612C9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0.8956422</w:t>
      </w:r>
    </w:p>
    <w:p w:rsidR="00634F74" w:rsidRDefault="003612C9" w:rsidP="00A22C80">
      <w:pPr>
        <w:pStyle w:val="FirstParagraph"/>
        <w:ind w:firstLine="720"/>
        <w:jc w:val="both"/>
      </w:pPr>
      <w:r>
        <w:lastRenderedPageBreak/>
        <w:t>A acurácia obtida ao prever os dados de teste continuou em torno de 0,90. Isso indica que temos um bom modelo capaz de generalizar o padrão dos dados, equilibrando a capacidade de generalização e aprendizado, evitando possíveis problemas de overfitting e u</w:t>
      </w:r>
      <w:r>
        <w:t>nderfitting.</w:t>
      </w:r>
    </w:p>
    <w:p w:rsidR="00634F74" w:rsidRDefault="003612C9">
      <w:pPr>
        <w:pStyle w:val="SourceCode"/>
      </w:pPr>
      <w:r>
        <w:rPr>
          <w:rStyle w:val="NormalTok"/>
        </w:rPr>
        <w:t xml:space="preserve">matriz_confusao_glm_v1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(previsoes_glm_v1,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</w:p>
    <w:p w:rsidR="00634F74" w:rsidRDefault="003612C9">
      <w:pPr>
        <w:pStyle w:val="FirstParagraph"/>
      </w:pPr>
      <w:r>
        <w:rPr>
          <w:i/>
          <w:iCs/>
        </w:rPr>
        <w:t>Matriz de confusão:</w:t>
      </w:r>
    </w:p>
    <w:p w:rsidR="00634F74" w:rsidRDefault="003612C9">
      <w:pPr>
        <w:pStyle w:val="SourceCode"/>
      </w:pPr>
      <w:r>
        <w:rPr>
          <w:rStyle w:val="NormalTok"/>
        </w:rPr>
        <w:t>matriz_confusao_glm_v1</w:t>
      </w:r>
    </w:p>
    <w:p w:rsidR="00634F74" w:rsidRDefault="003612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2364  333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1  213 2322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0.8956         </w:t>
      </w:r>
      <w:r>
        <w:br/>
      </w:r>
      <w:r>
        <w:rPr>
          <w:rStyle w:val="VerbatimChar"/>
        </w:rPr>
        <w:t>##                  95% CI : (0.887, 0.9038)</w:t>
      </w:r>
      <w:r>
        <w:br/>
      </w:r>
      <w:r>
        <w:rPr>
          <w:rStyle w:val="VerbatimChar"/>
        </w:rPr>
        <w:t xml:space="preserve">##     No Information Rate : 0.5075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Kappa : 0.7914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3.529e-07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0.9173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Specificity : 0.8746         </w:t>
      </w:r>
      <w:r>
        <w:br/>
      </w:r>
      <w:r>
        <w:rPr>
          <w:rStyle w:val="VerbatimChar"/>
        </w:rPr>
        <w:t xml:space="preserve">##          Pos Pred Value : 0.8765         </w:t>
      </w:r>
      <w:r>
        <w:br/>
      </w:r>
      <w:r>
        <w:rPr>
          <w:rStyle w:val="VerbatimChar"/>
        </w:rPr>
        <w:t xml:space="preserve">##          Neg Pred Value : 0.9160         </w:t>
      </w:r>
      <w:r>
        <w:br/>
      </w:r>
      <w:r>
        <w:rPr>
          <w:rStyle w:val="VerbatimChar"/>
        </w:rPr>
        <w:t xml:space="preserve">##              Prevalence : 0.4925         </w:t>
      </w:r>
      <w:r>
        <w:br/>
      </w:r>
      <w:r>
        <w:rPr>
          <w:rStyle w:val="VerbatimChar"/>
        </w:rPr>
        <w:t xml:space="preserve">##          Detection Rate : 0.4518         </w:t>
      </w:r>
      <w:r>
        <w:br/>
      </w:r>
      <w:r>
        <w:rPr>
          <w:rStyle w:val="VerbatimChar"/>
        </w:rPr>
        <w:t>##    Detection Prevalence : 0.515</w:t>
      </w:r>
      <w:r>
        <w:rPr>
          <w:rStyle w:val="VerbatimChar"/>
        </w:rPr>
        <w:t xml:space="preserve">5         </w:t>
      </w:r>
      <w:r>
        <w:br/>
      </w:r>
      <w:r>
        <w:rPr>
          <w:rStyle w:val="VerbatimChar"/>
        </w:rPr>
        <w:t xml:space="preserve">##       Balanced Accuracy : 0.8960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634F74" w:rsidRDefault="003612C9" w:rsidP="00A22C80">
      <w:pPr>
        <w:numPr>
          <w:ilvl w:val="0"/>
          <w:numId w:val="7"/>
        </w:numPr>
        <w:jc w:val="both"/>
      </w:pPr>
      <w:r>
        <w:t>O modelo previu corretamente a classe 0 em 2364 instâncias, chamado de verdadeiro negativo.</w:t>
      </w:r>
    </w:p>
    <w:p w:rsidR="00634F74" w:rsidRDefault="003612C9" w:rsidP="00A22C80">
      <w:pPr>
        <w:numPr>
          <w:ilvl w:val="0"/>
          <w:numId w:val="7"/>
        </w:numPr>
        <w:jc w:val="both"/>
      </w:pPr>
      <w:r>
        <w:t>Houve 213 caso</w:t>
      </w:r>
      <w:r>
        <w:t>s em que o valor esperado era 0, mas o modelo previu 1, o que representa um falso positivo.</w:t>
      </w:r>
    </w:p>
    <w:p w:rsidR="00634F74" w:rsidRDefault="003612C9" w:rsidP="00A22C80">
      <w:pPr>
        <w:numPr>
          <w:ilvl w:val="0"/>
          <w:numId w:val="7"/>
        </w:numPr>
        <w:jc w:val="both"/>
      </w:pPr>
      <w:r>
        <w:t>Em cerca de 333 ocasiões, o modelo previu 0 quando o valor esperado era 1, caracterizando um falso negativo.</w:t>
      </w:r>
    </w:p>
    <w:p w:rsidR="00634F74" w:rsidRDefault="003612C9" w:rsidP="00A22C80">
      <w:pPr>
        <w:numPr>
          <w:ilvl w:val="0"/>
          <w:numId w:val="7"/>
        </w:numPr>
        <w:jc w:val="both"/>
      </w:pPr>
      <w:r>
        <w:t>O modelo acertou a classe 1 em 2322 instâncias, conheci</w:t>
      </w:r>
      <w:r>
        <w:t>do como verdadeiro positivo.</w:t>
      </w:r>
    </w:p>
    <w:p w:rsidR="00634F74" w:rsidRDefault="003612C9">
      <w:pPr>
        <w:pStyle w:val="Ttulo3"/>
      </w:pPr>
      <w:bookmarkStart w:id="25" w:name="knn---k-nearest-neighbors"/>
      <w:bookmarkEnd w:id="24"/>
      <w:r>
        <w:lastRenderedPageBreak/>
        <w:t>KNN - k-nearest neighbors</w:t>
      </w:r>
    </w:p>
    <w:p w:rsidR="00634F74" w:rsidRDefault="003612C9" w:rsidP="00A22C80">
      <w:pPr>
        <w:pStyle w:val="FirstParagraph"/>
        <w:ind w:firstLine="720"/>
        <w:jc w:val="both"/>
      </w:pPr>
      <w:r>
        <w:t>O KNN (k-nearest neighbors) é um algoritmo de aprendizado de máquina usado para classificação e regressão. Ele classifica um ponto de dados com base na classe da maioria dos k vizinhos mais próximos no</w:t>
      </w:r>
      <w:r>
        <w:t xml:space="preserve"> espaço de características. O valor de k determina a influência dos vizinhos na classificação. O KNN é simples e intuitivo, porém pode ser computacionalmente caro para conjuntos de dados grandes. Ele não faz suposições sobre a distribuição dos dados, torna</w:t>
      </w:r>
      <w:r>
        <w:t>ndo-o um método versátil para problemas diversos.</w:t>
      </w:r>
    </w:p>
    <w:p w:rsidR="00634F74" w:rsidRDefault="003612C9">
      <w:pPr>
        <w:pStyle w:val="Corpodetexto"/>
      </w:pPr>
      <w:r>
        <w:rPr>
          <w:i/>
          <w:iCs/>
        </w:rPr>
        <w:t>Arquivo de controle:</w:t>
      </w:r>
    </w:p>
    <w:p w:rsidR="00634F74" w:rsidRDefault="003612C9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34F74" w:rsidRDefault="003612C9">
      <w:pPr>
        <w:pStyle w:val="FirstParagraph"/>
      </w:pPr>
      <w:r>
        <w:rPr>
          <w:i/>
          <w:iCs/>
        </w:rPr>
        <w:t>Criando modelo KNN:</w:t>
      </w:r>
    </w:p>
    <w:p w:rsidR="00634F74" w:rsidRDefault="003612C9">
      <w:pPr>
        <w:pStyle w:val="SourceCode"/>
      </w:pPr>
      <w:r>
        <w:rPr>
          <w:rStyle w:val="NormalTok"/>
        </w:rPr>
        <w:t xml:space="preserve">knn_v1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dados_treinamento,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634F74" w:rsidRDefault="003612C9">
      <w:pPr>
        <w:pStyle w:val="FirstParagraph"/>
      </w:pPr>
      <w:r>
        <w:rPr>
          <w:i/>
          <w:iCs/>
        </w:rPr>
        <w:t>Descrição e resultado do modelo knn_v1:</w:t>
      </w:r>
    </w:p>
    <w:p w:rsidR="00634F74" w:rsidRDefault="003612C9">
      <w:pPr>
        <w:pStyle w:val="SourceCode"/>
      </w:pPr>
      <w:r>
        <w:rPr>
          <w:rStyle w:val="NormalTok"/>
        </w:rPr>
        <w:t>knn_v1</w:t>
      </w:r>
    </w:p>
    <w:p w:rsidR="00634F74" w:rsidRDefault="003612C9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12210 samples</w:t>
      </w:r>
      <w:r>
        <w:br/>
      </w:r>
      <w:r>
        <w:rPr>
          <w:rStyle w:val="VerbatimChar"/>
        </w:rPr>
        <w:t>##     6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</w:t>
      </w:r>
      <w:r>
        <w:rPr>
          <w:rStyle w:val="VerbatimChar"/>
        </w:rPr>
        <w:t xml:space="preserve">dated (10 fold, repeated 3 times) </w:t>
      </w:r>
      <w:r>
        <w:br/>
      </w:r>
      <w:r>
        <w:rPr>
          <w:rStyle w:val="VerbatimChar"/>
        </w:rPr>
        <w:t xml:space="preserve">## Summary of sample sizes: 10989, 10990, 10988, 10989, 10988, 10989,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5  0.9582854  0.9165463</w:t>
      </w:r>
      <w:r>
        <w:br/>
      </w:r>
      <w:r>
        <w:rPr>
          <w:rStyle w:val="VerbatimChar"/>
        </w:rPr>
        <w:t>##    7  0.9558825  0.9117407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9  0.9547634  0.9095017</w:t>
      </w:r>
      <w:r>
        <w:br/>
      </w:r>
      <w:r>
        <w:rPr>
          <w:rStyle w:val="VerbatimChar"/>
        </w:rPr>
        <w:t>##   11  0.9550091  0.9099943</w:t>
      </w:r>
      <w:r>
        <w:br/>
      </w:r>
      <w:r>
        <w:rPr>
          <w:rStyle w:val="VerbatimChar"/>
        </w:rPr>
        <w:t>##   13  0.9536717  0.9073176</w:t>
      </w:r>
      <w:r>
        <w:br/>
      </w:r>
      <w:r>
        <w:rPr>
          <w:rStyle w:val="VerbatimChar"/>
        </w:rPr>
        <w:t>##   15  0.9526616  0.9052995</w:t>
      </w:r>
      <w:r>
        <w:br/>
      </w:r>
      <w:r>
        <w:rPr>
          <w:rStyle w:val="VerbatimChar"/>
        </w:rPr>
        <w:t>##   17  0.9505595  0.9010960</w:t>
      </w:r>
      <w:r>
        <w:br/>
      </w:r>
      <w:r>
        <w:rPr>
          <w:rStyle w:val="VerbatimChar"/>
        </w:rPr>
        <w:t>##   19  0.9497951  0.8995679</w:t>
      </w:r>
      <w:r>
        <w:br/>
      </w:r>
      <w:r>
        <w:rPr>
          <w:rStyle w:val="VerbatimChar"/>
        </w:rPr>
        <w:t>##   21  0.9493581  0.8986954</w:t>
      </w:r>
      <w:r>
        <w:br/>
      </w:r>
      <w:r>
        <w:rPr>
          <w:rStyle w:val="VerbatimChar"/>
        </w:rPr>
        <w:t>##   23  0.9488941  0.8977688</w:t>
      </w:r>
      <w:r>
        <w:br/>
      </w:r>
      <w:r>
        <w:rPr>
          <w:rStyle w:val="VerbatimChar"/>
        </w:rPr>
        <w:t xml:space="preserve">##   25  0.9471742  </w:t>
      </w:r>
      <w:r>
        <w:rPr>
          <w:rStyle w:val="VerbatimChar"/>
        </w:rPr>
        <w:t>0.8943285</w:t>
      </w:r>
      <w:r>
        <w:br/>
      </w:r>
      <w:r>
        <w:rPr>
          <w:rStyle w:val="VerbatimChar"/>
        </w:rPr>
        <w:t>##   27  0.9463824  0.8927475</w:t>
      </w:r>
      <w:r>
        <w:br/>
      </w:r>
      <w:r>
        <w:rPr>
          <w:rStyle w:val="VerbatimChar"/>
        </w:rPr>
        <w:t>##   29  0.9460822  0.8921485</w:t>
      </w:r>
      <w:r>
        <w:br/>
      </w:r>
      <w:r>
        <w:rPr>
          <w:rStyle w:val="VerbatimChar"/>
        </w:rPr>
        <w:lastRenderedPageBreak/>
        <w:t>##   31  0.9449357  0.8898559</w:t>
      </w:r>
      <w:r>
        <w:br/>
      </w:r>
      <w:r>
        <w:rPr>
          <w:rStyle w:val="VerbatimChar"/>
        </w:rPr>
        <w:t>##   33  0.9448267  0.8896401</w:t>
      </w:r>
      <w:r>
        <w:br/>
      </w:r>
      <w:r>
        <w:rPr>
          <w:rStyle w:val="VerbatimChar"/>
        </w:rPr>
        <w:t>##   35  0.9437070  0.8874035</w:t>
      </w:r>
      <w:r>
        <w:br/>
      </w:r>
      <w:r>
        <w:rPr>
          <w:rStyle w:val="VerbatimChar"/>
        </w:rPr>
        <w:t>##   37  0.9430791  0.8861480</w:t>
      </w:r>
      <w:r>
        <w:br/>
      </w:r>
      <w:r>
        <w:rPr>
          <w:rStyle w:val="VerbatimChar"/>
        </w:rPr>
        <w:t>##   39  0.9422876  0.8845656</w:t>
      </w:r>
      <w:r>
        <w:br/>
      </w:r>
      <w:r>
        <w:rPr>
          <w:rStyle w:val="VerbatimChar"/>
        </w:rPr>
        <w:t>##   41  0.9405952  0.8811822</w:t>
      </w:r>
      <w:r>
        <w:br/>
      </w:r>
      <w:r>
        <w:rPr>
          <w:rStyle w:val="VerbatimChar"/>
        </w:rPr>
        <w:t>##   43  0.9393939  0.8787775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5.</w:t>
      </w:r>
    </w:p>
    <w:p w:rsidR="00634F74" w:rsidRDefault="003612C9" w:rsidP="00A22C80">
      <w:pPr>
        <w:numPr>
          <w:ilvl w:val="0"/>
          <w:numId w:val="8"/>
        </w:numPr>
        <w:jc w:val="both"/>
      </w:pPr>
      <w:r>
        <w:t>O modelo utilizou uma amostra de 12.210 instâncias e 6 variáveis preditoras. A variável de resposta</w:t>
      </w:r>
      <w:r>
        <w:t xml:space="preserve"> possui duas classes: “0” (falhas) e “1” (sucesso) na extinção da chama.</w:t>
      </w:r>
    </w:p>
    <w:p w:rsidR="00634F74" w:rsidRDefault="003612C9" w:rsidP="00A22C80">
      <w:pPr>
        <w:numPr>
          <w:ilvl w:val="0"/>
          <w:numId w:val="8"/>
        </w:numPr>
        <w:jc w:val="both"/>
      </w:pPr>
      <w:r>
        <w:t>Foram testados diferentes valores de k (número de vizinhos mais próximos considerados) e suas respectivas métricas de desempenho foram registradas. O valor de k = 5 apresentou a maior</w:t>
      </w:r>
      <w:r>
        <w:t xml:space="preserve"> acurácia, aproximadamente 0.96. Isso indica que o modelo possui um bom desempenho na tarefa de classificação do objeto de estudo.</w:t>
      </w:r>
    </w:p>
    <w:p w:rsidR="00634F74" w:rsidRDefault="003612C9">
      <w:pPr>
        <w:pStyle w:val="FirstParagraph"/>
      </w:pPr>
      <w:r>
        <w:rPr>
          <w:i/>
          <w:iCs/>
        </w:rPr>
        <w:t>plot acurácia e visinhos proximos: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64810C9D" wp14:editId="45CDD7B3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Relatório---Extinguisher_Fir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mpact"/>
        <w:numPr>
          <w:ilvl w:val="0"/>
          <w:numId w:val="9"/>
        </w:numPr>
        <w:jc w:val="both"/>
      </w:pPr>
      <w:r>
        <w:t xml:space="preserve">Ao observar o plot do modelo </w:t>
      </w:r>
      <w:r>
        <w:rPr>
          <w:b/>
          <w:bCs/>
        </w:rPr>
        <w:t>knn_v1</w:t>
      </w:r>
      <w:r>
        <w:t>, nota-se que conforme o número de k (número de vizin</w:t>
      </w:r>
      <w:r>
        <w:t>hos mais próximos considerados) aumenta, a acurácia diminui.</w:t>
      </w:r>
    </w:p>
    <w:p w:rsidR="00634F74" w:rsidRDefault="003612C9">
      <w:pPr>
        <w:pStyle w:val="FirstParagraph"/>
      </w:pPr>
      <w:r>
        <w:rPr>
          <w:i/>
          <w:iCs/>
        </w:rPr>
        <w:lastRenderedPageBreak/>
        <w:t>Previsão para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knnpredict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(knn_v1, </w:t>
      </w:r>
      <w:r>
        <w:rPr>
          <w:rStyle w:val="AttributeTok"/>
        </w:rPr>
        <w:t>newdata =</w:t>
      </w:r>
      <w:r>
        <w:rPr>
          <w:rStyle w:val="NormalTok"/>
        </w:rPr>
        <w:t xml:space="preserve"> dados_teste)</w:t>
      </w:r>
    </w:p>
    <w:p w:rsidR="00634F74" w:rsidRDefault="003612C9">
      <w:pPr>
        <w:pStyle w:val="FirstParagraph"/>
      </w:pPr>
      <w:r>
        <w:rPr>
          <w:i/>
          <w:iCs/>
        </w:rPr>
        <w:t>observando acurácia para previsão com os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knnacuracia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(knnpredict,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634F74" w:rsidRDefault="003612C9">
      <w:pPr>
        <w:pStyle w:val="SourceCode"/>
      </w:pPr>
      <w:r>
        <w:rPr>
          <w:rStyle w:val="NormalTok"/>
        </w:rPr>
        <w:t>knnacuracia</w:t>
      </w:r>
    </w:p>
    <w:p w:rsidR="00634F74" w:rsidRDefault="003612C9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0.9581422</w:t>
      </w:r>
    </w:p>
    <w:p w:rsidR="00634F74" w:rsidRDefault="003612C9" w:rsidP="00A22C80">
      <w:pPr>
        <w:pStyle w:val="FirstParagraph"/>
        <w:ind w:firstLine="720"/>
        <w:jc w:val="both"/>
      </w:pPr>
      <w:r>
        <w:t>A acurácia obtida no modelo knn ao fazer uma previsão com os dados de teste foi de aproximadamente 0.96. Indicativo de que temos um bom modelo, assim como o anterior, capaz de generalizar o padrão dos dados, equilibrando a capacidade de generalização e apr</w:t>
      </w:r>
      <w:r>
        <w:t>endizado.</w:t>
      </w:r>
    </w:p>
    <w:p w:rsidR="00634F74" w:rsidRDefault="003612C9">
      <w:pPr>
        <w:pStyle w:val="SourceCode"/>
      </w:pPr>
      <w:r>
        <w:rPr>
          <w:rStyle w:val="NormalTok"/>
        </w:rPr>
        <w:t xml:space="preserve">knnmatriz_confusao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(knnpredict,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</w:p>
    <w:p w:rsidR="00634F74" w:rsidRDefault="003612C9">
      <w:pPr>
        <w:pStyle w:val="FirstParagraph"/>
      </w:pPr>
      <w:r>
        <w:rPr>
          <w:i/>
          <w:iCs/>
        </w:rPr>
        <w:t>Matriz de confusão:</w:t>
      </w:r>
    </w:p>
    <w:p w:rsidR="00634F74" w:rsidRDefault="003612C9">
      <w:pPr>
        <w:pStyle w:val="SourceCode"/>
      </w:pPr>
      <w:r>
        <w:rPr>
          <w:rStyle w:val="NormalTok"/>
        </w:rPr>
        <w:t>knnmatriz_confusao</w:t>
      </w:r>
    </w:p>
    <w:p w:rsidR="00634F74" w:rsidRDefault="003612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2494  136</w:t>
      </w:r>
      <w:r>
        <w:br/>
      </w:r>
      <w:r>
        <w:rPr>
          <w:rStyle w:val="VerbatimChar"/>
        </w:rPr>
        <w:t>##          1   83 2519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0.9581          </w:t>
      </w:r>
      <w:r>
        <w:br/>
      </w:r>
      <w:r>
        <w:rPr>
          <w:rStyle w:val="VerbatimChar"/>
        </w:rPr>
        <w:t>##                  95% CI : (0.9524, 0.9634)</w:t>
      </w:r>
      <w:r>
        <w:br/>
      </w:r>
      <w:r>
        <w:rPr>
          <w:rStyle w:val="VerbatimChar"/>
        </w:rPr>
        <w:t xml:space="preserve">##     No Information Rate : 0.5075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0.9163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0.0004417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0.9678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0.9488          </w:t>
      </w:r>
      <w:r>
        <w:br/>
      </w:r>
      <w:r>
        <w:rPr>
          <w:rStyle w:val="VerbatimChar"/>
        </w:rPr>
        <w:t xml:space="preserve">##          Pos Pred Value : 0.9483          </w:t>
      </w:r>
      <w:r>
        <w:br/>
      </w:r>
      <w:r>
        <w:rPr>
          <w:rStyle w:val="VerbatimChar"/>
        </w:rPr>
        <w:t xml:space="preserve">##          Neg Pred Value : 0.9681          </w:t>
      </w:r>
      <w:r>
        <w:br/>
      </w:r>
      <w:r>
        <w:rPr>
          <w:rStyle w:val="VerbatimChar"/>
        </w:rPr>
        <w:t xml:space="preserve">##              Prevalence : 0.4925          </w:t>
      </w:r>
      <w:r>
        <w:br/>
      </w:r>
      <w:r>
        <w:rPr>
          <w:rStyle w:val="VerbatimChar"/>
        </w:rPr>
        <w:t xml:space="preserve">##          Detection Rate : 0.4767          </w:t>
      </w:r>
      <w:r>
        <w:br/>
      </w:r>
      <w:r>
        <w:rPr>
          <w:rStyle w:val="VerbatimChar"/>
        </w:rPr>
        <w:t>##    Detection Prevalence : 0.5</w:t>
      </w:r>
      <w:r>
        <w:rPr>
          <w:rStyle w:val="VerbatimChar"/>
        </w:rPr>
        <w:t xml:space="preserve">027          </w:t>
      </w:r>
      <w:r>
        <w:br/>
      </w:r>
      <w:r>
        <w:rPr>
          <w:rStyle w:val="VerbatimChar"/>
        </w:rPr>
        <w:t xml:space="preserve">##       Balanced Accuracy : 0.9583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634F74" w:rsidRDefault="003612C9" w:rsidP="00A22C80">
      <w:pPr>
        <w:numPr>
          <w:ilvl w:val="0"/>
          <w:numId w:val="10"/>
        </w:numPr>
        <w:jc w:val="both"/>
      </w:pPr>
      <w:r>
        <w:lastRenderedPageBreak/>
        <w:t>O modelo previu corretamente a classe 0 em 2495 instâncias, chamado de verdadeiro negativo.</w:t>
      </w:r>
    </w:p>
    <w:p w:rsidR="00634F74" w:rsidRDefault="003612C9" w:rsidP="00A22C80">
      <w:pPr>
        <w:numPr>
          <w:ilvl w:val="0"/>
          <w:numId w:val="10"/>
        </w:numPr>
        <w:jc w:val="both"/>
      </w:pPr>
      <w:r>
        <w:t>Houve 82</w:t>
      </w:r>
      <w:r>
        <w:t xml:space="preserve"> casos em que o valor esperado era 0, mas o modelo previu 1, o que representa um falso positivo.</w:t>
      </w:r>
    </w:p>
    <w:p w:rsidR="00634F74" w:rsidRDefault="003612C9" w:rsidP="00A22C80">
      <w:pPr>
        <w:numPr>
          <w:ilvl w:val="0"/>
          <w:numId w:val="10"/>
        </w:numPr>
        <w:jc w:val="both"/>
      </w:pPr>
      <w:r>
        <w:t>Em cerca de 136 ocasiões, o modelo previu 0 quando o valor esperado era 1, caracterizando um falso negativo.</w:t>
      </w:r>
    </w:p>
    <w:p w:rsidR="00634F74" w:rsidRDefault="003612C9" w:rsidP="00A22C80">
      <w:pPr>
        <w:numPr>
          <w:ilvl w:val="0"/>
          <w:numId w:val="10"/>
        </w:numPr>
        <w:jc w:val="both"/>
      </w:pPr>
      <w:r>
        <w:t>O modelo acertou a classe 1 em 2519 instâncias, co</w:t>
      </w:r>
      <w:r>
        <w:t>nhecido como verdadeiro positivo.</w:t>
      </w:r>
    </w:p>
    <w:p w:rsidR="00634F74" w:rsidRDefault="003612C9" w:rsidP="00A22C80">
      <w:pPr>
        <w:pStyle w:val="FirstParagraph"/>
        <w:ind w:firstLine="240"/>
        <w:jc w:val="both"/>
      </w:pPr>
      <w:r>
        <w:t>O modelo KNN apresentou uma melhora significativa em comparação com o modelo GLM. Houve um aumento na acurácia e uma redução tanto nos falsos positivos quanto nos falsos negativos.</w:t>
      </w:r>
    </w:p>
    <w:p w:rsidR="00634F74" w:rsidRDefault="003612C9">
      <w:pPr>
        <w:pStyle w:val="Ttulo3"/>
      </w:pPr>
      <w:bookmarkStart w:id="26" w:name="nb---naive-bayes"/>
      <w:bookmarkEnd w:id="25"/>
      <w:r>
        <w:t>NB - Naive Bayes</w:t>
      </w:r>
    </w:p>
    <w:p w:rsidR="00634F74" w:rsidRDefault="003612C9" w:rsidP="00A22C80">
      <w:pPr>
        <w:pStyle w:val="FirstParagraph"/>
        <w:ind w:firstLine="720"/>
        <w:jc w:val="both"/>
      </w:pPr>
      <w:r>
        <w:t>O modelo Naive Bayes é u</w:t>
      </w:r>
      <w:r>
        <w:t>m algoritmo de aprendizado de máquina baseado no teorema de Bayes. Ele assume uma independência condicional entre os recursos, o que significa que cada recurso é tratado independentemente dos outros. Esse modelo é amplamente utilizado em tarefas de classif</w:t>
      </w:r>
      <w:r>
        <w:t>icação e é conhecido por sua eficiência computacional e facilidade de implementação. O Naive Bayes calcula a probabilidade condicional de uma classe dado um conjunto de recursos usando a fórmula de Bayes.</w:t>
      </w:r>
    </w:p>
    <w:p w:rsidR="00634F74" w:rsidRDefault="003612C9">
      <w:pPr>
        <w:pStyle w:val="Corpodetexto"/>
      </w:pPr>
      <w:r>
        <w:rPr>
          <w:i/>
          <w:iCs/>
        </w:rPr>
        <w:t>Criando modelo NB:</w:t>
      </w:r>
    </w:p>
    <w:p w:rsidR="00634F74" w:rsidRDefault="003612C9">
      <w:pPr>
        <w:pStyle w:val="SourceCode"/>
      </w:pPr>
      <w:r>
        <w:rPr>
          <w:rStyle w:val="NormalTok"/>
        </w:rPr>
        <w:t xml:space="preserve">modelo_nb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dados_treinamento)</w:t>
      </w:r>
    </w:p>
    <w:p w:rsidR="00634F74" w:rsidRDefault="003612C9">
      <w:pPr>
        <w:pStyle w:val="FirstParagraph"/>
      </w:pPr>
      <w:r>
        <w:rPr>
          <w:i/>
          <w:iCs/>
        </w:rPr>
        <w:t>Previsão para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predict_nb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(modelo_nb, </w:t>
      </w:r>
      <w:r>
        <w:rPr>
          <w:rStyle w:val="AttributeTok"/>
        </w:rPr>
        <w:t>newdata =</w:t>
      </w:r>
      <w:r>
        <w:rPr>
          <w:rStyle w:val="NormalTok"/>
        </w:rPr>
        <w:t xml:space="preserve"> dados_teste)</w:t>
      </w:r>
    </w:p>
    <w:p w:rsidR="00634F74" w:rsidRDefault="003612C9">
      <w:pPr>
        <w:pStyle w:val="FirstParagraph"/>
      </w:pPr>
      <w:r>
        <w:rPr>
          <w:i/>
          <w:iCs/>
        </w:rPr>
        <w:t>observando acurácia para previsão com os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acuracia_nb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(predict_nb,                  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634F74" w:rsidRDefault="003612C9">
      <w:pPr>
        <w:pStyle w:val="SourceCode"/>
      </w:pPr>
      <w:r>
        <w:rPr>
          <w:rStyle w:val="NormalTok"/>
        </w:rPr>
        <w:t>acuracia_nb</w:t>
      </w:r>
    </w:p>
    <w:p w:rsidR="00634F74" w:rsidRDefault="003612C9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0.8738532</w:t>
      </w:r>
    </w:p>
    <w:p w:rsidR="00634F74" w:rsidRDefault="003612C9" w:rsidP="00A22C80">
      <w:pPr>
        <w:pStyle w:val="FirstParagraph"/>
        <w:ind w:firstLine="720"/>
        <w:jc w:val="both"/>
      </w:pPr>
      <w:r>
        <w:t>A acurácia obtida ao prever os dados de teste apresentou um valor de aproximadamente 0,87. Embora isso indique que temos um bom modelo, esse valor</w:t>
      </w:r>
      <w:r>
        <w:t xml:space="preserve"> é inferior ao resultado obtido no modelo anterior, o KNN.</w:t>
      </w:r>
    </w:p>
    <w:p w:rsidR="00634F74" w:rsidRDefault="003612C9">
      <w:pPr>
        <w:pStyle w:val="SourceCode"/>
      </w:pPr>
      <w:r>
        <w:rPr>
          <w:rStyle w:val="NormalTok"/>
        </w:rPr>
        <w:t xml:space="preserve">matriz_confusaonb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(predict_nb,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</w:p>
    <w:p w:rsidR="00634F74" w:rsidRDefault="003612C9">
      <w:pPr>
        <w:pStyle w:val="FirstParagraph"/>
      </w:pPr>
      <w:r>
        <w:rPr>
          <w:i/>
          <w:iCs/>
        </w:rPr>
        <w:t>Matriz de confusão:</w:t>
      </w:r>
    </w:p>
    <w:p w:rsidR="00634F74" w:rsidRDefault="003612C9">
      <w:pPr>
        <w:pStyle w:val="SourceCode"/>
      </w:pPr>
      <w:r>
        <w:rPr>
          <w:rStyle w:val="NormalTok"/>
        </w:rPr>
        <w:lastRenderedPageBreak/>
        <w:t>matriz_confusaonb</w:t>
      </w:r>
    </w:p>
    <w:p w:rsidR="00634F74" w:rsidRDefault="003612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0 2370  453</w:t>
      </w:r>
      <w:r>
        <w:br/>
      </w:r>
      <w:r>
        <w:rPr>
          <w:rStyle w:val="VerbatimChar"/>
        </w:rPr>
        <w:t>##          1  207 2202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0.8739          </w:t>
      </w:r>
      <w:r>
        <w:br/>
      </w:r>
      <w:r>
        <w:rPr>
          <w:rStyle w:val="VerbatimChar"/>
        </w:rPr>
        <w:t>##                  95% CI : (0.8646, 0.8827)</w:t>
      </w:r>
      <w:r>
        <w:br/>
      </w:r>
      <w:r>
        <w:rPr>
          <w:rStyle w:val="VerbatimChar"/>
        </w:rPr>
        <w:t xml:space="preserve">##     No Information Rate : 0.5075          </w:t>
      </w:r>
      <w:r>
        <w:br/>
      </w:r>
      <w:r>
        <w:rPr>
          <w:rStyle w:val="VerbatimChar"/>
        </w:rPr>
        <w:t>##     P-Value [Acc &gt; NIR] :</w:t>
      </w:r>
      <w:r>
        <w:rPr>
          <w:rStyle w:val="VerbatimChar"/>
        </w:rPr>
        <w:t xml:space="preserve">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Sensitivity : 0.9197          </w:t>
      </w:r>
      <w:r>
        <w:br/>
      </w:r>
      <w:r>
        <w:rPr>
          <w:rStyle w:val="VerbatimChar"/>
        </w:rPr>
        <w:t xml:space="preserve">##             Specificity : 0.8294          </w:t>
      </w:r>
      <w:r>
        <w:br/>
      </w:r>
      <w:r>
        <w:rPr>
          <w:rStyle w:val="VerbatimChar"/>
        </w:rPr>
        <w:t xml:space="preserve">##          Pos Pred Value : 0.8395          </w:t>
      </w:r>
      <w:r>
        <w:br/>
      </w:r>
      <w:r>
        <w:rPr>
          <w:rStyle w:val="VerbatimChar"/>
        </w:rPr>
        <w:t xml:space="preserve">##          Neg Pred Value : 0.9141          </w:t>
      </w:r>
      <w:r>
        <w:br/>
      </w:r>
      <w:r>
        <w:rPr>
          <w:rStyle w:val="VerbatimChar"/>
        </w:rPr>
        <w:t xml:space="preserve">##              Prevalence : 0.4925          </w:t>
      </w:r>
      <w:r>
        <w:br/>
      </w:r>
      <w:r>
        <w:rPr>
          <w:rStyle w:val="VerbatimChar"/>
        </w:rPr>
        <w:t>##          Detection Rate : 0.453</w:t>
      </w:r>
      <w:r>
        <w:rPr>
          <w:rStyle w:val="VerbatimChar"/>
        </w:rPr>
        <w:t xml:space="preserve">0          </w:t>
      </w:r>
      <w:r>
        <w:br/>
      </w:r>
      <w:r>
        <w:rPr>
          <w:rStyle w:val="VerbatimChar"/>
        </w:rPr>
        <w:t xml:space="preserve">##    Detection Prevalence : 0.5396          </w:t>
      </w:r>
      <w:r>
        <w:br/>
      </w:r>
      <w:r>
        <w:rPr>
          <w:rStyle w:val="VerbatimChar"/>
        </w:rPr>
        <w:t xml:space="preserve">##       Balanced Accuracy : 0.8745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634F74" w:rsidRDefault="003612C9" w:rsidP="00A22C80">
      <w:pPr>
        <w:numPr>
          <w:ilvl w:val="0"/>
          <w:numId w:val="11"/>
        </w:numPr>
        <w:jc w:val="both"/>
      </w:pPr>
      <w:r>
        <w:t>O modelo previu corretamente a classe 0 em 2370 instâncias, chamado de verdadeiro negativo.</w:t>
      </w:r>
    </w:p>
    <w:p w:rsidR="00634F74" w:rsidRDefault="003612C9" w:rsidP="00A22C80">
      <w:pPr>
        <w:numPr>
          <w:ilvl w:val="0"/>
          <w:numId w:val="11"/>
        </w:numPr>
        <w:jc w:val="both"/>
      </w:pPr>
      <w:r>
        <w:t>Houve 207 casos em que o valor esperado era 0, mas o modelo previu 1, o que representa um falso positivo.</w:t>
      </w:r>
    </w:p>
    <w:p w:rsidR="00634F74" w:rsidRDefault="003612C9" w:rsidP="00A22C80">
      <w:pPr>
        <w:numPr>
          <w:ilvl w:val="0"/>
          <w:numId w:val="11"/>
        </w:numPr>
        <w:jc w:val="both"/>
      </w:pPr>
      <w:r>
        <w:t>Em cerca de 453 ocasiões, o modelo previu 0 quando o valor esperado era 1, caracterizando um falso negativo.</w:t>
      </w:r>
    </w:p>
    <w:p w:rsidR="00634F74" w:rsidRDefault="003612C9" w:rsidP="00A22C80">
      <w:pPr>
        <w:numPr>
          <w:ilvl w:val="0"/>
          <w:numId w:val="11"/>
        </w:numPr>
        <w:jc w:val="both"/>
      </w:pPr>
      <w:r>
        <w:t>O modelo acertou a classe 1 em 2202 instâncias, conhecido como verdadeiro positivo.</w:t>
      </w:r>
    </w:p>
    <w:p w:rsidR="00634F74" w:rsidRDefault="003612C9">
      <w:pPr>
        <w:pStyle w:val="Ttulo3"/>
      </w:pPr>
      <w:bookmarkStart w:id="27" w:name="rf---random-forest"/>
      <w:bookmarkEnd w:id="26"/>
      <w:r>
        <w:t>RF - Random Forest</w:t>
      </w:r>
    </w:p>
    <w:p w:rsidR="00634F74" w:rsidRDefault="003612C9" w:rsidP="00A22C80">
      <w:pPr>
        <w:pStyle w:val="FirstParagraph"/>
        <w:ind w:firstLine="720"/>
        <w:jc w:val="both"/>
      </w:pPr>
      <w:r>
        <w:t>A Random Forest é um algoritmo de aprendizad</w:t>
      </w:r>
      <w:r>
        <w:t>o de máquina que combina várias árvores de decisão para realizar tarefas de classificação ou regressão. Cada árvore na floresta é treinada em uma amostra aleatória dos dados de treinamento, e a previsão final é obtida por votação majoritária (classificação</w:t>
      </w:r>
      <w:r>
        <w:t xml:space="preserve">) ou média (regressão) das previsões de todas as árvores. Esse modelo é conhecido por sua capacidade de lidar com grandes conjuntos de dados e por sua robustez contra overfitting. Além </w:t>
      </w:r>
      <w:r>
        <w:lastRenderedPageBreak/>
        <w:t>disso, a Random Forest pode fornecer importância relativa dos recursos,</w:t>
      </w:r>
      <w:r>
        <w:t xml:space="preserve"> ajudando na seleção de características.</w:t>
      </w:r>
    </w:p>
    <w:p w:rsidR="00634F74" w:rsidRDefault="003612C9">
      <w:pPr>
        <w:pStyle w:val="Corpodetexto"/>
      </w:pPr>
      <w:r>
        <w:rPr>
          <w:i/>
          <w:iCs/>
        </w:rPr>
        <w:t>Criando modelo RF:</w:t>
      </w:r>
    </w:p>
    <w:p w:rsidR="00634F74" w:rsidRDefault="003612C9">
      <w:pPr>
        <w:pStyle w:val="SourceCode"/>
      </w:pPr>
      <w:r>
        <w:rPr>
          <w:rStyle w:val="NormalTok"/>
        </w:rPr>
        <w:t xml:space="preserve">modelo_rf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(STATUS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dados_treinamento,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634F74" w:rsidRDefault="003612C9">
      <w:pPr>
        <w:pStyle w:val="FirstParagraph"/>
      </w:pPr>
      <w:r>
        <w:rPr>
          <w:i/>
          <w:iCs/>
        </w:rPr>
        <w:t>Descrição e resultado do modelo</w:t>
      </w:r>
      <w:r>
        <w:rPr>
          <w:i/>
          <w:iCs/>
        </w:rPr>
        <w:t xml:space="preserve"> modelo_rf:</w:t>
      </w:r>
    </w:p>
    <w:p w:rsidR="00634F74" w:rsidRDefault="003612C9">
      <w:pPr>
        <w:pStyle w:val="SourceCode"/>
      </w:pPr>
      <w:r>
        <w:rPr>
          <w:rStyle w:val="NormalTok"/>
        </w:rPr>
        <w:t>modelo_rf</w:t>
      </w:r>
    </w:p>
    <w:p w:rsidR="00634F74" w:rsidRDefault="003612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STATUS ~ ., data = dados_treinamento,      ntree = 500, mtry = 5)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 xml:space="preserve">## No. of variables tried </w:t>
      </w:r>
      <w:r>
        <w:rPr>
          <w:rStyle w:val="VerbatimChar"/>
        </w:rPr>
        <w:t>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2.92%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6009  173  0.02798447</w:t>
      </w:r>
      <w:r>
        <w:br/>
      </w:r>
      <w:r>
        <w:rPr>
          <w:rStyle w:val="VerbatimChar"/>
        </w:rPr>
        <w:t>## 1  184 5844  0.03052422</w:t>
      </w:r>
    </w:p>
    <w:p w:rsidR="00634F74" w:rsidRDefault="003612C9" w:rsidP="00A22C80">
      <w:pPr>
        <w:numPr>
          <w:ilvl w:val="0"/>
          <w:numId w:val="12"/>
        </w:numPr>
        <w:jc w:val="both"/>
      </w:pPr>
      <w:r>
        <w:t>o modelo de Random Forest foi aplicado a um problema de classificação. Ele foi treinado</w:t>
      </w:r>
      <w:r>
        <w:t xml:space="preserve"> usando os dados de treinamento e consiste em 500 árvores de decisão. Durante a construção das árvores, 5 variáveis foram consideradas em cada divisão.</w:t>
      </w:r>
    </w:p>
    <w:p w:rsidR="00634F74" w:rsidRDefault="003612C9" w:rsidP="00A22C80">
      <w:pPr>
        <w:numPr>
          <w:ilvl w:val="0"/>
          <w:numId w:val="12"/>
        </w:numPr>
        <w:jc w:val="both"/>
      </w:pPr>
      <w:r>
        <w:t>O modelo estimou que a taxa de erro fora da amostra (OOB) é de aproximadamente 2,98%. Isso significa que</w:t>
      </w:r>
      <w:r>
        <w:t>, em média, o modelo tem uma taxa de acerto de cerca de 97,02%</w:t>
      </w:r>
    </w:p>
    <w:p w:rsidR="00634F74" w:rsidRDefault="003612C9">
      <w:pPr>
        <w:pStyle w:val="FirstParagraph"/>
      </w:pPr>
      <w:r>
        <w:rPr>
          <w:i/>
          <w:iCs/>
        </w:rPr>
        <w:t>Previsão para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predict_rf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(modelo_rf, </w:t>
      </w:r>
      <w:r>
        <w:rPr>
          <w:rStyle w:val="AttributeTok"/>
        </w:rPr>
        <w:t>newdata =</w:t>
      </w:r>
      <w:r>
        <w:rPr>
          <w:rStyle w:val="NormalTok"/>
        </w:rPr>
        <w:t xml:space="preserve"> dados_teste)</w:t>
      </w:r>
    </w:p>
    <w:p w:rsidR="00634F74" w:rsidRDefault="003612C9">
      <w:pPr>
        <w:pStyle w:val="FirstParagraph"/>
      </w:pPr>
      <w:r>
        <w:rPr>
          <w:i/>
          <w:iCs/>
        </w:rPr>
        <w:t>observando acurácia para previsão com os dados de teste:</w:t>
      </w:r>
    </w:p>
    <w:p w:rsidR="00634F74" w:rsidRDefault="003612C9">
      <w:pPr>
        <w:pStyle w:val="SourceCode"/>
      </w:pPr>
      <w:r>
        <w:rPr>
          <w:rStyle w:val="NormalTok"/>
        </w:rPr>
        <w:t xml:space="preserve">acuracia_rf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(predict_rf, dados_t</w:t>
      </w:r>
      <w:r>
        <w:rPr>
          <w:rStyle w:val="NormalTok"/>
        </w:rPr>
        <w:t>este</w:t>
      </w:r>
      <w:r>
        <w:rPr>
          <w:rStyle w:val="SpecialCharTok"/>
        </w:rPr>
        <w:t>$</w:t>
      </w:r>
      <w:r>
        <w:rPr>
          <w:rStyle w:val="NormalTok"/>
        </w:rPr>
        <w:t>STATUS)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634F74" w:rsidRDefault="003612C9">
      <w:pPr>
        <w:pStyle w:val="SourceCode"/>
      </w:pPr>
      <w:r>
        <w:rPr>
          <w:rStyle w:val="NormalTok"/>
        </w:rPr>
        <w:t>acuracia_rf</w:t>
      </w:r>
    </w:p>
    <w:p w:rsidR="00634F74" w:rsidRDefault="003612C9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0.9701835</w:t>
      </w:r>
    </w:p>
    <w:p w:rsidR="00634F74" w:rsidRDefault="003612C9" w:rsidP="00A22C80">
      <w:pPr>
        <w:pStyle w:val="FirstParagraph"/>
        <w:ind w:firstLine="720"/>
        <w:jc w:val="both"/>
      </w:pPr>
      <w:r>
        <w:lastRenderedPageBreak/>
        <w:t>A acurácia obtida ao prever os dados de teste apresentou um valor de aproximadamente 0,97. Isso indica que temos um bom modelo, e ele é capaz de generalizar o padrão dos dados, equilibrando a capacidade de generalização e aprendizado, evitando possíveis pr</w:t>
      </w:r>
      <w:r>
        <w:t>oblemas de overfitting e underfitting.</w:t>
      </w:r>
    </w:p>
    <w:p w:rsidR="00634F74" w:rsidRDefault="003612C9">
      <w:pPr>
        <w:pStyle w:val="SourceCode"/>
      </w:pPr>
      <w:r>
        <w:rPr>
          <w:rStyle w:val="NormalTok"/>
        </w:rPr>
        <w:t xml:space="preserve">matriz_confusaorf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(predict_rf, dados_teste</w:t>
      </w:r>
      <w:r>
        <w:rPr>
          <w:rStyle w:val="SpecialCharTok"/>
        </w:rPr>
        <w:t>$</w:t>
      </w:r>
      <w:r>
        <w:rPr>
          <w:rStyle w:val="NormalTok"/>
        </w:rPr>
        <w:t>STATUS)</w:t>
      </w:r>
    </w:p>
    <w:p w:rsidR="00634F74" w:rsidRDefault="003612C9">
      <w:pPr>
        <w:pStyle w:val="FirstParagraph"/>
      </w:pPr>
      <w:r>
        <w:rPr>
          <w:i/>
          <w:iCs/>
        </w:rPr>
        <w:t>Matriz de confusão:</w:t>
      </w:r>
    </w:p>
    <w:p w:rsidR="00634F74" w:rsidRDefault="003612C9">
      <w:pPr>
        <w:pStyle w:val="SourceCode"/>
      </w:pPr>
      <w:r>
        <w:rPr>
          <w:rStyle w:val="NormalTok"/>
        </w:rPr>
        <w:t>matriz_confusaorf</w:t>
      </w:r>
    </w:p>
    <w:p w:rsidR="00634F74" w:rsidRDefault="003612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2515   94</w:t>
      </w:r>
      <w:r>
        <w:br/>
      </w:r>
      <w:r>
        <w:rPr>
          <w:rStyle w:val="VerbatimChar"/>
        </w:rPr>
        <w:t>##          1   62 2561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0.9702          </w:t>
      </w:r>
      <w:r>
        <w:br/>
      </w:r>
      <w:r>
        <w:rPr>
          <w:rStyle w:val="VerbatimChar"/>
        </w:rPr>
        <w:t>##                  95% CI : (0.9652, 0.9746)</w:t>
      </w:r>
      <w:r>
        <w:br/>
      </w:r>
      <w:r>
        <w:rPr>
          <w:rStyle w:val="VerbatimChar"/>
        </w:rPr>
        <w:t xml:space="preserve">##     No Information Rate : 0.5075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0.9404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0.01307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0.9759          </w:t>
      </w:r>
      <w:r>
        <w:br/>
      </w:r>
      <w:r>
        <w:rPr>
          <w:rStyle w:val="VerbatimChar"/>
        </w:rPr>
        <w:t xml:space="preserve">##             Specificity : 0.9646          </w:t>
      </w:r>
      <w:r>
        <w:br/>
      </w:r>
      <w:r>
        <w:rPr>
          <w:rStyle w:val="VerbatimChar"/>
        </w:rPr>
        <w:t xml:space="preserve">##          Pos Pred Value : 0.9640          </w:t>
      </w:r>
      <w:r>
        <w:br/>
      </w:r>
      <w:r>
        <w:rPr>
          <w:rStyle w:val="VerbatimChar"/>
        </w:rPr>
        <w:t xml:space="preserve">##          Neg Pred Value : 0.9764          </w:t>
      </w:r>
      <w:r>
        <w:br/>
      </w:r>
      <w:r>
        <w:rPr>
          <w:rStyle w:val="VerbatimChar"/>
        </w:rPr>
        <w:t xml:space="preserve">##              Prevalence : 0.4925          </w:t>
      </w:r>
      <w:r>
        <w:br/>
      </w:r>
      <w:r>
        <w:rPr>
          <w:rStyle w:val="VerbatimChar"/>
        </w:rPr>
        <w:t xml:space="preserve">##          Detection Rate : 0.4807 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0.4987          </w:t>
      </w:r>
      <w:r>
        <w:br/>
      </w:r>
      <w:r>
        <w:rPr>
          <w:rStyle w:val="VerbatimChar"/>
        </w:rPr>
        <w:t xml:space="preserve">##       Balanced Accuracy : 0.9703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634F74" w:rsidRDefault="003612C9" w:rsidP="00A22C80">
      <w:pPr>
        <w:numPr>
          <w:ilvl w:val="0"/>
          <w:numId w:val="13"/>
        </w:numPr>
        <w:jc w:val="both"/>
      </w:pPr>
      <w:r>
        <w:t>O modelo previu corretamente a classe 0 em 2513 instâncias, chamado de verda</w:t>
      </w:r>
      <w:r>
        <w:t>deiro negativo.</w:t>
      </w:r>
    </w:p>
    <w:p w:rsidR="00634F74" w:rsidRDefault="003612C9" w:rsidP="00A22C80">
      <w:pPr>
        <w:numPr>
          <w:ilvl w:val="0"/>
          <w:numId w:val="13"/>
        </w:numPr>
        <w:jc w:val="both"/>
      </w:pPr>
      <w:r>
        <w:t>Houve 64 casos em que o valor esperado era 0, mas o modelo previu 1, o que representa um falso positivo.</w:t>
      </w:r>
    </w:p>
    <w:p w:rsidR="00634F74" w:rsidRDefault="003612C9" w:rsidP="00A22C80">
      <w:pPr>
        <w:numPr>
          <w:ilvl w:val="0"/>
          <w:numId w:val="13"/>
        </w:numPr>
        <w:jc w:val="both"/>
      </w:pPr>
      <w:r>
        <w:t>Em cerca de 93 ocasiões, o modelo previu 0 quando o valor esperado era 1, caracterizando um falso negativo.</w:t>
      </w:r>
    </w:p>
    <w:p w:rsidR="00634F74" w:rsidRDefault="003612C9" w:rsidP="00A22C80">
      <w:pPr>
        <w:numPr>
          <w:ilvl w:val="0"/>
          <w:numId w:val="13"/>
        </w:numPr>
        <w:jc w:val="both"/>
      </w:pPr>
      <w:r>
        <w:t>O modelo acertou a classe 1 em 2562 instâncias, conhecido como verdadeiro positivo.</w:t>
      </w:r>
    </w:p>
    <w:p w:rsidR="00634F74" w:rsidRDefault="003612C9" w:rsidP="00A22C80">
      <w:pPr>
        <w:pStyle w:val="FirstParagraph"/>
        <w:ind w:firstLine="240"/>
        <w:jc w:val="both"/>
      </w:pPr>
      <w:r>
        <w:lastRenderedPageBreak/>
        <w:t>O modelo Random Forest apresentou o melhor desempenho se comparado aonde mais modelos. Sua precisão de prvisão aumentou, reduzindo os erros dos falsos positivos e falsos na</w:t>
      </w:r>
      <w:r>
        <w:t>gativos ao fazer uma previsão com os dados de teste.</w:t>
      </w:r>
    </w:p>
    <w:p w:rsidR="00634F74" w:rsidRDefault="003612C9" w:rsidP="00A22C80">
      <w:pPr>
        <w:pStyle w:val="Ttulo2"/>
        <w:jc w:val="both"/>
      </w:pPr>
      <w:bookmarkStart w:id="28" w:name="conclusão"/>
      <w:bookmarkEnd w:id="23"/>
      <w:bookmarkEnd w:id="27"/>
      <w:r>
        <w:t>Conclusão</w:t>
      </w:r>
    </w:p>
    <w:p w:rsidR="00634F74" w:rsidRDefault="003612C9" w:rsidP="00A22C80">
      <w:pPr>
        <w:pStyle w:val="FirstParagraph"/>
        <w:ind w:firstLine="720"/>
        <w:jc w:val="both"/>
      </w:pPr>
      <w:r>
        <w:t xml:space="preserve">Observando os dados de acurácia do gráfico seguinte, embora todos os </w:t>
      </w:r>
      <w:bookmarkStart w:id="29" w:name="_GoBack"/>
      <w:r>
        <w:t xml:space="preserve">modelos tenham apresentado um bom desempenho, o modelo Random Forest foi o </w:t>
      </w:r>
      <w:bookmarkEnd w:id="29"/>
      <w:r>
        <w:t>que obteve a maior acurácia.</w:t>
      </w:r>
    </w:p>
    <w:p w:rsidR="00634F74" w:rsidRDefault="003612C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04D8C0C1" wp14:editId="0A674D9C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Relatório---Extinguisher_Fire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74" w:rsidRDefault="003612C9" w:rsidP="00A22C80">
      <w:pPr>
        <w:pStyle w:val="Corpodetexto"/>
        <w:ind w:firstLine="720"/>
        <w:jc w:val="both"/>
      </w:pPr>
      <w:r>
        <w:t>Através desta pesquisa, utilizando simulações feitas no computador e a criação de modelos de Machine Learning, foi possível adicionar uma camada adicional de segurança ao processo de teste de extintores de incêndio. Os dados utilizados e os modelos desenvo</w:t>
      </w:r>
      <w:r>
        <w:t>lvidos demonstraram uma capacidade elevada de prever a eficácia dos extintores em extinguir as chamas. Isso representa um avanço significativo na área de segurança, oferecendo uma abordagem mais precisa e confiável na avaliação do desempenho dos extintores</w:t>
      </w:r>
      <w:r>
        <w:t>. Esses modelos podem contribuir para aprimorar os procedimentos de teste e garantir uma resposta mais eficaz em situações de incêndio, aumentando a segurança das pessoas e dos ambientes.</w:t>
      </w:r>
      <w:bookmarkEnd w:id="28"/>
    </w:p>
    <w:sectPr w:rsidR="00634F7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C9" w:rsidRDefault="003612C9">
      <w:pPr>
        <w:spacing w:after="0"/>
      </w:pPr>
      <w:r>
        <w:separator/>
      </w:r>
    </w:p>
  </w:endnote>
  <w:endnote w:type="continuationSeparator" w:id="0">
    <w:p w:rsidR="003612C9" w:rsidRDefault="00361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C9" w:rsidRDefault="003612C9">
      <w:r>
        <w:separator/>
      </w:r>
    </w:p>
  </w:footnote>
  <w:footnote w:type="continuationSeparator" w:id="0">
    <w:p w:rsidR="003612C9" w:rsidRDefault="00361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43B262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AF0E1F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EB7A5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83408E2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E91A20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365611A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F74"/>
    <w:rsid w:val="00053947"/>
    <w:rsid w:val="003612C9"/>
    <w:rsid w:val="00634F74"/>
    <w:rsid w:val="00A2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E6FE1A-A688-45A3-8D42-11FB184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4736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Machine Learning na Segurança do Trabalho: Prevendo a Eficiência de Extintores de Incêndio</vt:lpstr>
    </vt:vector>
  </TitlesOfParts>
  <Company/>
  <LinksUpToDate>false</LinksUpToDate>
  <CharactersWithSpaces>30251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na Segurança do Trabalho: Prevendo a Eficiência de Extintores de Incêndio</dc:title>
  <dc:creator>José Aleilson</dc:creator>
  <cp:keywords/>
  <cp:lastModifiedBy>ALEILSON</cp:lastModifiedBy>
  <cp:revision>3</cp:revision>
  <cp:lastPrinted>2023-07-06T17:49:00Z</cp:lastPrinted>
  <dcterms:created xsi:type="dcterms:W3CDTF">2023-07-06T17:36:00Z</dcterms:created>
  <dcterms:modified xsi:type="dcterms:W3CDTF">2023-07-06T17:49:00Z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