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100" w:rsidRPr="00E40A09" w:rsidRDefault="00253100" w:rsidP="00E45E52">
      <w:pPr>
        <w:jc w:val="both"/>
        <w:rPr>
          <w:rFonts w:ascii="Calibri" w:hAnsi="Calibri"/>
        </w:rPr>
      </w:pPr>
      <w:bookmarkStart w:id="0" w:name="_Toc428774151"/>
      <w:bookmarkStart w:id="1" w:name="_Toc428774217"/>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5F4DAE">
      <w:pPr>
        <w:pStyle w:val="Ttulo10"/>
        <w:jc w:val="right"/>
        <w:rPr>
          <w:rFonts w:ascii="Calibri" w:hAnsi="Calibri"/>
          <w:sz w:val="56"/>
        </w:rPr>
      </w:pPr>
      <w:r w:rsidRPr="00E40A09">
        <w:rPr>
          <w:rFonts w:ascii="Calibri" w:hAnsi="Calibri"/>
          <w:sz w:val="56"/>
        </w:rPr>
        <w:t>Plan de</w:t>
      </w:r>
      <w:bookmarkEnd w:id="0"/>
      <w:bookmarkEnd w:id="1"/>
      <w:r w:rsidR="00A33ACB" w:rsidRPr="00E40A09">
        <w:rPr>
          <w:rFonts w:ascii="Calibri" w:hAnsi="Calibri"/>
          <w:sz w:val="56"/>
        </w:rPr>
        <w:t xml:space="preserve"> </w:t>
      </w:r>
      <w:r w:rsidR="008B69A0" w:rsidRPr="00E40A09">
        <w:rPr>
          <w:rFonts w:ascii="Calibri" w:hAnsi="Calibri"/>
          <w:sz w:val="56"/>
        </w:rPr>
        <w:t>la Gestión de la Configuración</w:t>
      </w:r>
    </w:p>
    <w:p w:rsidR="00253100" w:rsidRPr="00E40A09" w:rsidRDefault="00253100" w:rsidP="005F4DAE">
      <w:pPr>
        <w:jc w:val="right"/>
        <w:rPr>
          <w:rFonts w:ascii="Calibri" w:hAnsi="Calibri"/>
        </w:rPr>
      </w:pPr>
    </w:p>
    <w:p w:rsidR="00253100" w:rsidRPr="00E40A09" w:rsidRDefault="00253100" w:rsidP="005F4DAE">
      <w:pPr>
        <w:pStyle w:val="Ttulo10"/>
        <w:jc w:val="right"/>
        <w:rPr>
          <w:rFonts w:ascii="Calibri" w:hAnsi="Calibri"/>
          <w:sz w:val="28"/>
        </w:rPr>
      </w:pPr>
      <w:r w:rsidRPr="00E40A09">
        <w:rPr>
          <w:rFonts w:ascii="Calibri" w:hAnsi="Calibri"/>
          <w:sz w:val="28"/>
        </w:rPr>
        <w:t>Versión 1.</w:t>
      </w:r>
      <w:r w:rsidR="0067616C">
        <w:rPr>
          <w:rFonts w:ascii="Calibri" w:hAnsi="Calibri"/>
          <w:sz w:val="28"/>
        </w:rPr>
        <w:t>0</w:t>
      </w:r>
    </w:p>
    <w:p w:rsidR="00253100" w:rsidRPr="00E40A09" w:rsidRDefault="00253100" w:rsidP="00E45E52">
      <w:pPr>
        <w:pStyle w:val="Ttulo10"/>
        <w:jc w:val="both"/>
        <w:rPr>
          <w:rFonts w:ascii="Calibri" w:hAnsi="Calibri"/>
          <w:sz w:val="28"/>
        </w:rPr>
      </w:pPr>
    </w:p>
    <w:p w:rsidR="00253100" w:rsidRPr="00E40A09" w:rsidRDefault="00253100" w:rsidP="00E45E52">
      <w:pPr>
        <w:widowControl/>
        <w:spacing w:line="240" w:lineRule="auto"/>
        <w:jc w:val="both"/>
        <w:rPr>
          <w:rFonts w:ascii="Calibri" w:hAnsi="Calibri"/>
        </w:rPr>
      </w:pPr>
      <w:r w:rsidRPr="00E40A09">
        <w:rPr>
          <w:rFonts w:ascii="Calibri" w:hAnsi="Calibri"/>
        </w:rPr>
        <w:br w:type="page"/>
      </w:r>
    </w:p>
    <w:p w:rsidR="00253100" w:rsidRPr="00E40A09" w:rsidRDefault="00253100" w:rsidP="00271861">
      <w:pPr>
        <w:pStyle w:val="Ttulo1"/>
        <w:numPr>
          <w:ilvl w:val="0"/>
          <w:numId w:val="0"/>
        </w:numPr>
        <w:jc w:val="center"/>
        <w:rPr>
          <w:rFonts w:ascii="Calibri" w:hAnsi="Calibri"/>
          <w:sz w:val="32"/>
        </w:rPr>
      </w:pPr>
      <w:bookmarkStart w:id="2" w:name="_Toc492653425"/>
      <w:r w:rsidRPr="00E40A09">
        <w:rPr>
          <w:rFonts w:ascii="Calibri" w:hAnsi="Calibri"/>
          <w:sz w:val="32"/>
        </w:rPr>
        <w:lastRenderedPageBreak/>
        <w:t>Historial de Revisiones</w:t>
      </w:r>
      <w:bookmarkEnd w:id="2"/>
    </w:p>
    <w:p w:rsidR="00253100" w:rsidRPr="00E40A09" w:rsidRDefault="00253100" w:rsidP="00E45E52">
      <w:pPr>
        <w:jc w:val="both"/>
        <w:rPr>
          <w:rFonts w:ascii="Calibri" w:hAnsi="Calibri"/>
        </w:rPr>
      </w:pPr>
    </w:p>
    <w:tbl>
      <w:tblPr>
        <w:tblW w:w="945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1688"/>
        <w:gridCol w:w="1233"/>
        <w:gridCol w:w="4247"/>
        <w:gridCol w:w="2287"/>
      </w:tblGrid>
      <w:tr w:rsidR="0067616C" w:rsidRPr="00825C52" w:rsidTr="0067616C">
        <w:trPr>
          <w:trHeight w:val="134"/>
        </w:trPr>
        <w:tc>
          <w:tcPr>
            <w:tcW w:w="168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b/>
              </w:rPr>
            </w:pPr>
            <w:r w:rsidRPr="00825C52">
              <w:rPr>
                <w:rFonts w:asciiTheme="minorHAnsi" w:hAnsiTheme="minorHAnsi"/>
                <w:b/>
              </w:rPr>
              <w:t>Fecha</w:t>
            </w:r>
          </w:p>
        </w:tc>
        <w:tc>
          <w:tcPr>
            <w:tcW w:w="123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b/>
              </w:rPr>
            </w:pPr>
            <w:r w:rsidRPr="00825C52">
              <w:rPr>
                <w:rFonts w:asciiTheme="minorHAnsi" w:hAnsiTheme="minorHAnsi"/>
                <w:b/>
              </w:rPr>
              <w:t>Versión</w:t>
            </w:r>
          </w:p>
        </w:tc>
        <w:tc>
          <w:tcPr>
            <w:tcW w:w="424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b/>
              </w:rPr>
            </w:pPr>
            <w:r w:rsidRPr="00825C52">
              <w:rPr>
                <w:rFonts w:asciiTheme="minorHAnsi" w:hAnsiTheme="minorHAnsi"/>
                <w:b/>
              </w:rPr>
              <w:t>Descripción</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b/>
              </w:rPr>
            </w:pPr>
            <w:r w:rsidRPr="00825C52">
              <w:rPr>
                <w:rFonts w:asciiTheme="minorHAnsi" w:hAnsiTheme="minorHAnsi"/>
                <w:b/>
              </w:rPr>
              <w:t>Autor</w:t>
            </w:r>
          </w:p>
        </w:tc>
      </w:tr>
      <w:tr w:rsidR="0067616C" w:rsidRPr="00825C52" w:rsidTr="0067616C">
        <w:trPr>
          <w:trHeight w:val="172"/>
        </w:trPr>
        <w:tc>
          <w:tcPr>
            <w:tcW w:w="168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rPr>
            </w:pPr>
            <w:r>
              <w:rPr>
                <w:rFonts w:asciiTheme="minorHAnsi" w:hAnsiTheme="minorHAnsi"/>
              </w:rPr>
              <w:t>08/09/2017</w:t>
            </w:r>
          </w:p>
        </w:tc>
        <w:tc>
          <w:tcPr>
            <w:tcW w:w="123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rPr>
            </w:pPr>
            <w:r w:rsidRPr="00825C52">
              <w:rPr>
                <w:rFonts w:asciiTheme="minorHAnsi" w:hAnsiTheme="minorHAnsi"/>
              </w:rPr>
              <w:t>1.0</w:t>
            </w:r>
          </w:p>
        </w:tc>
        <w:tc>
          <w:tcPr>
            <w:tcW w:w="424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rPr>
                <w:rFonts w:asciiTheme="minorHAnsi" w:hAnsiTheme="minorHAnsi"/>
              </w:rPr>
            </w:pPr>
            <w:r>
              <w:rPr>
                <w:rFonts w:asciiTheme="minorHAnsi" w:hAnsiTheme="minorHAnsi"/>
              </w:rPr>
              <w:t>Versión inicial</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rPr>
                <w:rFonts w:asciiTheme="minorHAnsi" w:hAnsiTheme="minorHAnsi"/>
              </w:rPr>
            </w:pPr>
            <w:r>
              <w:rPr>
                <w:rFonts w:asciiTheme="minorHAnsi" w:hAnsiTheme="minorHAnsi"/>
              </w:rPr>
              <w:t xml:space="preserve">Patricia </w:t>
            </w:r>
            <w:proofErr w:type="spellStart"/>
            <w:r>
              <w:rPr>
                <w:rFonts w:asciiTheme="minorHAnsi" w:hAnsiTheme="minorHAnsi"/>
              </w:rPr>
              <w:t>Martinez</w:t>
            </w:r>
            <w:proofErr w:type="spellEnd"/>
          </w:p>
        </w:tc>
      </w:tr>
      <w:tr w:rsidR="0067616C" w:rsidRPr="00825C52" w:rsidTr="0067616C">
        <w:trPr>
          <w:trHeight w:val="318"/>
        </w:trPr>
        <w:tc>
          <w:tcPr>
            <w:tcW w:w="168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rPr>
            </w:pPr>
          </w:p>
        </w:tc>
        <w:tc>
          <w:tcPr>
            <w:tcW w:w="123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rPr>
            </w:pPr>
          </w:p>
        </w:tc>
        <w:tc>
          <w:tcPr>
            <w:tcW w:w="424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rPr>
                <w:rFonts w:asciiTheme="minorHAnsi" w:hAnsiTheme="minorHAnsi"/>
              </w:rPr>
            </w:pP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rPr>
                <w:rFonts w:asciiTheme="minorHAnsi" w:hAnsiTheme="minorHAnsi"/>
              </w:rPr>
            </w:pPr>
          </w:p>
        </w:tc>
      </w:tr>
      <w:tr w:rsidR="0067616C" w:rsidRPr="00825C52" w:rsidTr="0067616C">
        <w:trPr>
          <w:trHeight w:val="318"/>
        </w:trPr>
        <w:tc>
          <w:tcPr>
            <w:tcW w:w="168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rPr>
            </w:pPr>
          </w:p>
        </w:tc>
        <w:tc>
          <w:tcPr>
            <w:tcW w:w="123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jc w:val="center"/>
              <w:rPr>
                <w:rFonts w:asciiTheme="minorHAnsi" w:hAnsiTheme="minorHAnsi"/>
              </w:rPr>
            </w:pPr>
          </w:p>
        </w:tc>
        <w:tc>
          <w:tcPr>
            <w:tcW w:w="424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rPr>
                <w:rFonts w:asciiTheme="minorHAnsi" w:hAnsiTheme="minorHAnsi"/>
              </w:rPr>
            </w:pP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7616C" w:rsidRPr="00825C52" w:rsidRDefault="0067616C" w:rsidP="00D5693B">
            <w:pPr>
              <w:pStyle w:val="Tabletext"/>
              <w:rPr>
                <w:rFonts w:asciiTheme="minorHAnsi" w:hAnsiTheme="minorHAnsi"/>
              </w:rPr>
            </w:pPr>
          </w:p>
        </w:tc>
      </w:tr>
    </w:tbl>
    <w:p w:rsidR="00253100" w:rsidRPr="00E40A09" w:rsidRDefault="00253100" w:rsidP="00E45E52">
      <w:pPr>
        <w:jc w:val="both"/>
        <w:rPr>
          <w:rFonts w:ascii="Calibri" w:hAnsi="Calibri"/>
        </w:rPr>
      </w:pPr>
    </w:p>
    <w:p w:rsidR="00253100" w:rsidRPr="00E40A09" w:rsidRDefault="00253100" w:rsidP="00E45E52">
      <w:pPr>
        <w:jc w:val="both"/>
        <w:rPr>
          <w:rFonts w:ascii="Calibri" w:hAnsi="Calibri"/>
          <w:b/>
          <w:sz w:val="36"/>
        </w:rPr>
      </w:pPr>
    </w:p>
    <w:p w:rsidR="00253100" w:rsidRPr="00E40A09" w:rsidRDefault="00253100" w:rsidP="00E45E52">
      <w:pPr>
        <w:widowControl/>
        <w:spacing w:line="240" w:lineRule="auto"/>
        <w:jc w:val="both"/>
        <w:rPr>
          <w:rFonts w:ascii="Calibri" w:hAnsi="Calibri"/>
          <w:b/>
          <w:sz w:val="36"/>
        </w:rPr>
      </w:pPr>
      <w:r w:rsidRPr="00E40A09">
        <w:rPr>
          <w:rFonts w:ascii="Calibri" w:hAnsi="Calibri"/>
          <w:b/>
          <w:sz w:val="36"/>
        </w:rPr>
        <w:br w:type="page"/>
      </w:r>
    </w:p>
    <w:p w:rsidR="00253100" w:rsidRPr="00E40A09" w:rsidRDefault="00253100" w:rsidP="00E45E52">
      <w:pPr>
        <w:jc w:val="both"/>
        <w:rPr>
          <w:rFonts w:ascii="Calibri" w:hAnsi="Calibri"/>
          <w:lang w:val="es-ES"/>
        </w:rPr>
      </w:pPr>
      <w:r w:rsidRPr="00E40A09">
        <w:rPr>
          <w:rFonts w:ascii="Calibri" w:hAnsi="Calibri"/>
        </w:rPr>
        <w:lastRenderedPageBreak/>
        <w:fldChar w:fldCharType="begin"/>
      </w:r>
      <w:r w:rsidRPr="00E40A09">
        <w:rPr>
          <w:rFonts w:ascii="Calibri" w:hAnsi="Calibri"/>
        </w:rPr>
        <w:instrText>TOC</w:instrText>
      </w:r>
      <w:r w:rsidRPr="00E40A09">
        <w:rPr>
          <w:rFonts w:ascii="Calibri" w:hAnsi="Calibri"/>
        </w:rPr>
        <w:fldChar w:fldCharType="end"/>
      </w:r>
    </w:p>
    <w:p w:rsidR="00253100" w:rsidRPr="00E40A09" w:rsidRDefault="00253100" w:rsidP="00E45E52">
      <w:pPr>
        <w:pStyle w:val="TtulodeTDC"/>
        <w:jc w:val="both"/>
        <w:rPr>
          <w:rFonts w:ascii="Calibri" w:hAnsi="Calibri"/>
        </w:rPr>
      </w:pPr>
      <w:r w:rsidRPr="00E40A09">
        <w:rPr>
          <w:rFonts w:ascii="Calibri" w:hAnsi="Calibri"/>
          <w:lang w:val="es-ES"/>
        </w:rPr>
        <w:t>Índice</w:t>
      </w:r>
    </w:p>
    <w:p w:rsidR="00A5000C" w:rsidRDefault="00253100">
      <w:pPr>
        <w:pStyle w:val="TDC1"/>
        <w:tabs>
          <w:tab w:val="right" w:leader="dot" w:pos="9350"/>
        </w:tabs>
        <w:rPr>
          <w:rFonts w:asciiTheme="minorHAnsi" w:eastAsiaTheme="minorEastAsia" w:hAnsiTheme="minorHAnsi" w:cstheme="minorBidi"/>
          <w:b w:val="0"/>
          <w:bCs w:val="0"/>
          <w:noProof/>
          <w:szCs w:val="22"/>
          <w:lang w:eastAsia="es-PE"/>
        </w:rPr>
      </w:pPr>
      <w:r w:rsidRPr="00E40A09">
        <w:rPr>
          <w:rFonts w:ascii="Calibri" w:hAnsi="Calibri"/>
        </w:rPr>
        <w:fldChar w:fldCharType="begin"/>
      </w:r>
      <w:r w:rsidRPr="00E40A09">
        <w:rPr>
          <w:rFonts w:ascii="Calibri" w:hAnsi="Calibri"/>
        </w:rPr>
        <w:instrText xml:space="preserve"> TOC \o "1-3" \h \z \u </w:instrText>
      </w:r>
      <w:r w:rsidRPr="00E40A09">
        <w:rPr>
          <w:rFonts w:ascii="Calibri" w:hAnsi="Calibri"/>
        </w:rPr>
        <w:fldChar w:fldCharType="separate"/>
      </w:r>
      <w:hyperlink w:anchor="_Toc492653425" w:history="1">
        <w:r w:rsidR="00A5000C" w:rsidRPr="00832C3B">
          <w:rPr>
            <w:rStyle w:val="Hipervnculo"/>
            <w:rFonts w:ascii="Calibri" w:hAnsi="Calibri"/>
            <w:noProof/>
          </w:rPr>
          <w:t>Historial de Revisiones</w:t>
        </w:r>
        <w:r w:rsidR="00A5000C">
          <w:rPr>
            <w:noProof/>
            <w:webHidden/>
          </w:rPr>
          <w:tab/>
        </w:r>
        <w:r w:rsidR="00A5000C">
          <w:rPr>
            <w:noProof/>
            <w:webHidden/>
          </w:rPr>
          <w:fldChar w:fldCharType="begin"/>
        </w:r>
        <w:r w:rsidR="00A5000C">
          <w:rPr>
            <w:noProof/>
            <w:webHidden/>
          </w:rPr>
          <w:instrText xml:space="preserve"> PAGEREF _Toc492653425 \h </w:instrText>
        </w:r>
        <w:r w:rsidR="00A5000C">
          <w:rPr>
            <w:noProof/>
            <w:webHidden/>
          </w:rPr>
        </w:r>
        <w:r w:rsidR="00A5000C">
          <w:rPr>
            <w:noProof/>
            <w:webHidden/>
          </w:rPr>
          <w:fldChar w:fldCharType="separate"/>
        </w:r>
        <w:r w:rsidR="00A5000C">
          <w:rPr>
            <w:noProof/>
            <w:webHidden/>
          </w:rPr>
          <w:t>2</w:t>
        </w:r>
        <w:r w:rsidR="00A5000C">
          <w:rPr>
            <w:noProof/>
            <w:webHidden/>
          </w:rPr>
          <w:fldChar w:fldCharType="end"/>
        </w:r>
      </w:hyperlink>
    </w:p>
    <w:p w:rsidR="00A5000C" w:rsidRDefault="00A5000C">
      <w:pPr>
        <w:pStyle w:val="TDC1"/>
        <w:tabs>
          <w:tab w:val="left" w:pos="400"/>
          <w:tab w:val="right" w:leader="dot" w:pos="9350"/>
        </w:tabs>
        <w:rPr>
          <w:rFonts w:asciiTheme="minorHAnsi" w:eastAsiaTheme="minorEastAsia" w:hAnsiTheme="minorHAnsi" w:cstheme="minorBidi"/>
          <w:b w:val="0"/>
          <w:bCs w:val="0"/>
          <w:noProof/>
          <w:szCs w:val="22"/>
          <w:lang w:eastAsia="es-PE"/>
        </w:rPr>
      </w:pPr>
      <w:hyperlink w:anchor="_Toc492653426" w:history="1">
        <w:r w:rsidRPr="00832C3B">
          <w:rPr>
            <w:rStyle w:val="Hipervnculo"/>
            <w:rFonts w:ascii="Calibri" w:hAnsi="Calibri"/>
            <w:noProof/>
          </w:rPr>
          <w:t>1.</w:t>
        </w:r>
        <w:r>
          <w:rPr>
            <w:rFonts w:asciiTheme="minorHAnsi" w:eastAsiaTheme="minorEastAsia" w:hAnsiTheme="minorHAnsi" w:cstheme="minorBidi"/>
            <w:b w:val="0"/>
            <w:bCs w:val="0"/>
            <w:noProof/>
            <w:szCs w:val="22"/>
            <w:lang w:eastAsia="es-PE"/>
          </w:rPr>
          <w:tab/>
        </w:r>
        <w:r w:rsidRPr="00832C3B">
          <w:rPr>
            <w:rStyle w:val="Hipervnculo"/>
            <w:rFonts w:ascii="Calibri" w:hAnsi="Calibri"/>
            <w:noProof/>
          </w:rPr>
          <w:t>Introducción</w:t>
        </w:r>
        <w:r>
          <w:rPr>
            <w:noProof/>
            <w:webHidden/>
          </w:rPr>
          <w:tab/>
        </w:r>
        <w:r>
          <w:rPr>
            <w:noProof/>
            <w:webHidden/>
          </w:rPr>
          <w:fldChar w:fldCharType="begin"/>
        </w:r>
        <w:r>
          <w:rPr>
            <w:noProof/>
            <w:webHidden/>
          </w:rPr>
          <w:instrText xml:space="preserve"> PAGEREF _Toc492653426 \h </w:instrText>
        </w:r>
        <w:r>
          <w:rPr>
            <w:noProof/>
            <w:webHidden/>
          </w:rPr>
        </w:r>
        <w:r>
          <w:rPr>
            <w:noProof/>
            <w:webHidden/>
          </w:rPr>
          <w:fldChar w:fldCharType="separate"/>
        </w:r>
        <w:r>
          <w:rPr>
            <w:noProof/>
            <w:webHidden/>
          </w:rPr>
          <w:t>6</w:t>
        </w:r>
        <w:r>
          <w:rPr>
            <w:noProof/>
            <w:webHidden/>
          </w:rPr>
          <w:fldChar w:fldCharType="end"/>
        </w:r>
      </w:hyperlink>
    </w:p>
    <w:p w:rsidR="00A5000C" w:rsidRDefault="00A5000C">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653427" w:history="1">
        <w:r w:rsidRPr="00832C3B">
          <w:rPr>
            <w:rStyle w:val="Hipervnculo"/>
            <w:rFonts w:ascii="Calibri" w:hAnsi="Calibri"/>
            <w:noProof/>
          </w:rPr>
          <w:t>1.1</w:t>
        </w:r>
        <w:r>
          <w:rPr>
            <w:rFonts w:asciiTheme="minorHAnsi" w:eastAsiaTheme="minorEastAsia" w:hAnsiTheme="minorHAnsi" w:cstheme="minorBidi"/>
            <w:i w:val="0"/>
            <w:iCs w:val="0"/>
            <w:noProof/>
            <w:szCs w:val="22"/>
            <w:lang w:eastAsia="es-PE"/>
          </w:rPr>
          <w:tab/>
        </w:r>
        <w:r w:rsidRPr="00832C3B">
          <w:rPr>
            <w:rStyle w:val="Hipervnculo"/>
            <w:rFonts w:ascii="Calibri" w:hAnsi="Calibri"/>
            <w:noProof/>
          </w:rPr>
          <w:t>Estado Actual</w:t>
        </w:r>
        <w:r>
          <w:rPr>
            <w:noProof/>
            <w:webHidden/>
          </w:rPr>
          <w:tab/>
        </w:r>
        <w:r>
          <w:rPr>
            <w:noProof/>
            <w:webHidden/>
          </w:rPr>
          <w:fldChar w:fldCharType="begin"/>
        </w:r>
        <w:r>
          <w:rPr>
            <w:noProof/>
            <w:webHidden/>
          </w:rPr>
          <w:instrText xml:space="preserve"> PAGEREF _Toc492653427 \h </w:instrText>
        </w:r>
        <w:r>
          <w:rPr>
            <w:noProof/>
            <w:webHidden/>
          </w:rPr>
        </w:r>
        <w:r>
          <w:rPr>
            <w:noProof/>
            <w:webHidden/>
          </w:rPr>
          <w:fldChar w:fldCharType="separate"/>
        </w:r>
        <w:r>
          <w:rPr>
            <w:noProof/>
            <w:webHidden/>
          </w:rPr>
          <w:t>6</w:t>
        </w:r>
        <w:r>
          <w:rPr>
            <w:noProof/>
            <w:webHidden/>
          </w:rPr>
          <w:fldChar w:fldCharType="end"/>
        </w:r>
      </w:hyperlink>
    </w:p>
    <w:p w:rsidR="00A5000C" w:rsidRDefault="00A5000C">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653428" w:history="1">
        <w:r w:rsidRPr="00832C3B">
          <w:rPr>
            <w:rStyle w:val="Hipervnculo"/>
            <w:rFonts w:ascii="Calibri" w:hAnsi="Calibri"/>
            <w:noProof/>
          </w:rPr>
          <w:t>1.2</w:t>
        </w:r>
        <w:r>
          <w:rPr>
            <w:rFonts w:asciiTheme="minorHAnsi" w:eastAsiaTheme="minorEastAsia" w:hAnsiTheme="minorHAnsi" w:cstheme="minorBidi"/>
            <w:i w:val="0"/>
            <w:iCs w:val="0"/>
            <w:noProof/>
            <w:szCs w:val="22"/>
            <w:lang w:eastAsia="es-PE"/>
          </w:rPr>
          <w:tab/>
        </w:r>
        <w:r w:rsidRPr="00832C3B">
          <w:rPr>
            <w:rStyle w:val="Hipervnculo"/>
            <w:rFonts w:ascii="Calibri" w:hAnsi="Calibri"/>
            <w:noProof/>
          </w:rPr>
          <w:t>Propósito</w:t>
        </w:r>
        <w:r>
          <w:rPr>
            <w:noProof/>
            <w:webHidden/>
          </w:rPr>
          <w:tab/>
        </w:r>
        <w:r>
          <w:rPr>
            <w:noProof/>
            <w:webHidden/>
          </w:rPr>
          <w:fldChar w:fldCharType="begin"/>
        </w:r>
        <w:r>
          <w:rPr>
            <w:noProof/>
            <w:webHidden/>
          </w:rPr>
          <w:instrText xml:space="preserve"> PAGEREF _Toc492653428 \h </w:instrText>
        </w:r>
        <w:r>
          <w:rPr>
            <w:noProof/>
            <w:webHidden/>
          </w:rPr>
        </w:r>
        <w:r>
          <w:rPr>
            <w:noProof/>
            <w:webHidden/>
          </w:rPr>
          <w:fldChar w:fldCharType="separate"/>
        </w:r>
        <w:r>
          <w:rPr>
            <w:noProof/>
            <w:webHidden/>
          </w:rPr>
          <w:t>6</w:t>
        </w:r>
        <w:r>
          <w:rPr>
            <w:noProof/>
            <w:webHidden/>
          </w:rPr>
          <w:fldChar w:fldCharType="end"/>
        </w:r>
      </w:hyperlink>
    </w:p>
    <w:p w:rsidR="00A5000C" w:rsidRDefault="00A5000C">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653429" w:history="1">
        <w:r w:rsidRPr="00832C3B">
          <w:rPr>
            <w:rStyle w:val="Hipervnculo"/>
            <w:rFonts w:ascii="Calibri" w:hAnsi="Calibri"/>
            <w:noProof/>
          </w:rPr>
          <w:t>1.3</w:t>
        </w:r>
        <w:r>
          <w:rPr>
            <w:rFonts w:asciiTheme="minorHAnsi" w:eastAsiaTheme="minorEastAsia" w:hAnsiTheme="minorHAnsi" w:cstheme="minorBidi"/>
            <w:i w:val="0"/>
            <w:iCs w:val="0"/>
            <w:noProof/>
            <w:szCs w:val="22"/>
            <w:lang w:eastAsia="es-PE"/>
          </w:rPr>
          <w:tab/>
        </w:r>
        <w:r w:rsidRPr="00832C3B">
          <w:rPr>
            <w:rStyle w:val="Hipervnculo"/>
            <w:rFonts w:ascii="Calibri" w:hAnsi="Calibri"/>
            <w:noProof/>
          </w:rPr>
          <w:t>Aplicabilidad</w:t>
        </w:r>
        <w:r>
          <w:rPr>
            <w:noProof/>
            <w:webHidden/>
          </w:rPr>
          <w:tab/>
        </w:r>
        <w:r>
          <w:rPr>
            <w:noProof/>
            <w:webHidden/>
          </w:rPr>
          <w:fldChar w:fldCharType="begin"/>
        </w:r>
        <w:r>
          <w:rPr>
            <w:noProof/>
            <w:webHidden/>
          </w:rPr>
          <w:instrText xml:space="preserve"> PAGEREF _Toc492653429 \h </w:instrText>
        </w:r>
        <w:r>
          <w:rPr>
            <w:noProof/>
            <w:webHidden/>
          </w:rPr>
        </w:r>
        <w:r>
          <w:rPr>
            <w:noProof/>
            <w:webHidden/>
          </w:rPr>
          <w:fldChar w:fldCharType="separate"/>
        </w:r>
        <w:r>
          <w:rPr>
            <w:noProof/>
            <w:webHidden/>
          </w:rPr>
          <w:t>6</w:t>
        </w:r>
        <w:r>
          <w:rPr>
            <w:noProof/>
            <w:webHidden/>
          </w:rPr>
          <w:fldChar w:fldCharType="end"/>
        </w:r>
      </w:hyperlink>
    </w:p>
    <w:p w:rsidR="00A5000C" w:rsidRDefault="00A5000C">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653430" w:history="1">
        <w:r w:rsidRPr="00832C3B">
          <w:rPr>
            <w:rStyle w:val="Hipervnculo"/>
            <w:rFonts w:ascii="Calibri" w:hAnsi="Calibri"/>
            <w:noProof/>
          </w:rPr>
          <w:t>1.4</w:t>
        </w:r>
        <w:r>
          <w:rPr>
            <w:rFonts w:asciiTheme="minorHAnsi" w:eastAsiaTheme="minorEastAsia" w:hAnsiTheme="minorHAnsi" w:cstheme="minorBidi"/>
            <w:i w:val="0"/>
            <w:iCs w:val="0"/>
            <w:noProof/>
            <w:szCs w:val="22"/>
            <w:lang w:eastAsia="es-PE"/>
          </w:rPr>
          <w:tab/>
        </w:r>
        <w:r w:rsidRPr="00832C3B">
          <w:rPr>
            <w:rStyle w:val="Hipervnculo"/>
            <w:rFonts w:ascii="Calibri" w:hAnsi="Calibri"/>
            <w:noProof/>
          </w:rPr>
          <w:t>Gobierno y Alcance</w:t>
        </w:r>
        <w:r>
          <w:rPr>
            <w:noProof/>
            <w:webHidden/>
          </w:rPr>
          <w:tab/>
        </w:r>
        <w:r>
          <w:rPr>
            <w:noProof/>
            <w:webHidden/>
          </w:rPr>
          <w:fldChar w:fldCharType="begin"/>
        </w:r>
        <w:r>
          <w:rPr>
            <w:noProof/>
            <w:webHidden/>
          </w:rPr>
          <w:instrText xml:space="preserve"> PAGEREF _Toc492653430 \h </w:instrText>
        </w:r>
        <w:r>
          <w:rPr>
            <w:noProof/>
            <w:webHidden/>
          </w:rPr>
        </w:r>
        <w:r>
          <w:rPr>
            <w:noProof/>
            <w:webHidden/>
          </w:rPr>
          <w:fldChar w:fldCharType="separate"/>
        </w:r>
        <w:r>
          <w:rPr>
            <w:noProof/>
            <w:webHidden/>
          </w:rPr>
          <w:t>6</w:t>
        </w:r>
        <w:r>
          <w:rPr>
            <w:noProof/>
            <w:webHidden/>
          </w:rPr>
          <w:fldChar w:fldCharType="end"/>
        </w:r>
      </w:hyperlink>
    </w:p>
    <w:p w:rsidR="00A5000C" w:rsidRDefault="00A5000C">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653431" w:history="1">
        <w:r w:rsidRPr="00832C3B">
          <w:rPr>
            <w:rStyle w:val="Hipervnculo"/>
            <w:rFonts w:ascii="Calibri" w:hAnsi="Calibri"/>
            <w:noProof/>
          </w:rPr>
          <w:t>1.5</w:t>
        </w:r>
        <w:r>
          <w:rPr>
            <w:rFonts w:asciiTheme="minorHAnsi" w:eastAsiaTheme="minorEastAsia" w:hAnsiTheme="minorHAnsi" w:cstheme="minorBidi"/>
            <w:i w:val="0"/>
            <w:iCs w:val="0"/>
            <w:noProof/>
            <w:szCs w:val="22"/>
            <w:lang w:eastAsia="es-PE"/>
          </w:rPr>
          <w:tab/>
        </w:r>
        <w:r w:rsidRPr="00832C3B">
          <w:rPr>
            <w:rStyle w:val="Hipervnculo"/>
            <w:rFonts w:ascii="Calibri" w:hAnsi="Calibri"/>
            <w:noProof/>
          </w:rPr>
          <w:t>Definiciones</w:t>
        </w:r>
        <w:r>
          <w:rPr>
            <w:noProof/>
            <w:webHidden/>
          </w:rPr>
          <w:tab/>
        </w:r>
        <w:r>
          <w:rPr>
            <w:noProof/>
            <w:webHidden/>
          </w:rPr>
          <w:fldChar w:fldCharType="begin"/>
        </w:r>
        <w:r>
          <w:rPr>
            <w:noProof/>
            <w:webHidden/>
          </w:rPr>
          <w:instrText xml:space="preserve"> PAGEREF _Toc492653431 \h </w:instrText>
        </w:r>
        <w:r>
          <w:rPr>
            <w:noProof/>
            <w:webHidden/>
          </w:rPr>
        </w:r>
        <w:r>
          <w:rPr>
            <w:noProof/>
            <w:webHidden/>
          </w:rPr>
          <w:fldChar w:fldCharType="separate"/>
        </w:r>
        <w:r>
          <w:rPr>
            <w:noProof/>
            <w:webHidden/>
          </w:rPr>
          <w:t>7</w:t>
        </w:r>
        <w:r>
          <w:rPr>
            <w:noProof/>
            <w:webHidden/>
          </w:rPr>
          <w:fldChar w:fldCharType="end"/>
        </w:r>
      </w:hyperlink>
    </w:p>
    <w:p w:rsidR="00A5000C" w:rsidRDefault="00A5000C">
      <w:pPr>
        <w:pStyle w:val="TDC1"/>
        <w:tabs>
          <w:tab w:val="left" w:pos="400"/>
          <w:tab w:val="right" w:leader="dot" w:pos="9350"/>
        </w:tabs>
        <w:rPr>
          <w:rFonts w:asciiTheme="minorHAnsi" w:eastAsiaTheme="minorEastAsia" w:hAnsiTheme="minorHAnsi" w:cstheme="minorBidi"/>
          <w:b w:val="0"/>
          <w:bCs w:val="0"/>
          <w:noProof/>
          <w:szCs w:val="22"/>
          <w:lang w:eastAsia="es-PE"/>
        </w:rPr>
      </w:pPr>
      <w:hyperlink w:anchor="_Toc492653432" w:history="1">
        <w:r w:rsidRPr="00832C3B">
          <w:rPr>
            <w:rStyle w:val="Hipervnculo"/>
            <w:rFonts w:ascii="Calibri" w:hAnsi="Calibri"/>
            <w:noProof/>
          </w:rPr>
          <w:t>2.</w:t>
        </w:r>
        <w:r>
          <w:rPr>
            <w:rFonts w:asciiTheme="minorHAnsi" w:eastAsiaTheme="minorEastAsia" w:hAnsiTheme="minorHAnsi" w:cstheme="minorBidi"/>
            <w:b w:val="0"/>
            <w:bCs w:val="0"/>
            <w:noProof/>
            <w:szCs w:val="22"/>
            <w:lang w:eastAsia="es-PE"/>
          </w:rPr>
          <w:tab/>
        </w:r>
        <w:r w:rsidRPr="00832C3B">
          <w:rPr>
            <w:rStyle w:val="Hipervnculo"/>
            <w:rFonts w:ascii="Calibri" w:hAnsi="Calibri"/>
            <w:noProof/>
          </w:rPr>
          <w:t>Gestión de la configuración</w:t>
        </w:r>
        <w:r>
          <w:rPr>
            <w:noProof/>
            <w:webHidden/>
          </w:rPr>
          <w:tab/>
        </w:r>
        <w:r>
          <w:rPr>
            <w:noProof/>
            <w:webHidden/>
          </w:rPr>
          <w:fldChar w:fldCharType="begin"/>
        </w:r>
        <w:r>
          <w:rPr>
            <w:noProof/>
            <w:webHidden/>
          </w:rPr>
          <w:instrText xml:space="preserve"> PAGEREF _Toc492653432 \h </w:instrText>
        </w:r>
        <w:r>
          <w:rPr>
            <w:noProof/>
            <w:webHidden/>
          </w:rPr>
        </w:r>
        <w:r>
          <w:rPr>
            <w:noProof/>
            <w:webHidden/>
          </w:rPr>
          <w:fldChar w:fldCharType="separate"/>
        </w:r>
        <w:r>
          <w:rPr>
            <w:noProof/>
            <w:webHidden/>
          </w:rPr>
          <w:t>7</w:t>
        </w:r>
        <w:r>
          <w:rPr>
            <w:noProof/>
            <w:webHidden/>
          </w:rPr>
          <w:fldChar w:fldCharType="end"/>
        </w:r>
      </w:hyperlink>
    </w:p>
    <w:p w:rsidR="00A5000C" w:rsidRDefault="00A5000C">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653433" w:history="1">
        <w:r w:rsidRPr="00832C3B">
          <w:rPr>
            <w:rStyle w:val="Hipervnculo"/>
            <w:rFonts w:ascii="Calibri" w:hAnsi="Calibri"/>
            <w:noProof/>
          </w:rPr>
          <w:t>2.1</w:t>
        </w:r>
        <w:r>
          <w:rPr>
            <w:rFonts w:asciiTheme="minorHAnsi" w:eastAsiaTheme="minorEastAsia" w:hAnsiTheme="minorHAnsi" w:cstheme="minorBidi"/>
            <w:i w:val="0"/>
            <w:iCs w:val="0"/>
            <w:noProof/>
            <w:szCs w:val="22"/>
            <w:lang w:eastAsia="es-PE"/>
          </w:rPr>
          <w:tab/>
        </w:r>
        <w:r w:rsidRPr="00832C3B">
          <w:rPr>
            <w:rStyle w:val="Hipervnculo"/>
            <w:rFonts w:ascii="Calibri" w:hAnsi="Calibri"/>
            <w:noProof/>
          </w:rPr>
          <w:t>Organización de la SCM</w:t>
        </w:r>
        <w:r>
          <w:rPr>
            <w:noProof/>
            <w:webHidden/>
          </w:rPr>
          <w:tab/>
        </w:r>
        <w:r>
          <w:rPr>
            <w:noProof/>
            <w:webHidden/>
          </w:rPr>
          <w:fldChar w:fldCharType="begin"/>
        </w:r>
        <w:r>
          <w:rPr>
            <w:noProof/>
            <w:webHidden/>
          </w:rPr>
          <w:instrText xml:space="preserve"> PAGEREF _Toc492653433 \h </w:instrText>
        </w:r>
        <w:r>
          <w:rPr>
            <w:noProof/>
            <w:webHidden/>
          </w:rPr>
        </w:r>
        <w:r>
          <w:rPr>
            <w:noProof/>
            <w:webHidden/>
          </w:rPr>
          <w:fldChar w:fldCharType="separate"/>
        </w:r>
        <w:r>
          <w:rPr>
            <w:noProof/>
            <w:webHidden/>
          </w:rPr>
          <w:t>7</w:t>
        </w:r>
        <w:r>
          <w:rPr>
            <w:noProof/>
            <w:webHidden/>
          </w:rPr>
          <w:fldChar w:fldCharType="end"/>
        </w:r>
      </w:hyperlink>
    </w:p>
    <w:p w:rsidR="00A5000C" w:rsidRDefault="00A5000C">
      <w:pPr>
        <w:pStyle w:val="TDC2"/>
        <w:tabs>
          <w:tab w:val="left" w:pos="800"/>
          <w:tab w:val="right" w:leader="dot" w:pos="9350"/>
        </w:tabs>
        <w:rPr>
          <w:rFonts w:asciiTheme="minorHAnsi" w:eastAsiaTheme="minorEastAsia" w:hAnsiTheme="minorHAnsi" w:cstheme="minorBidi"/>
          <w:i w:val="0"/>
          <w:iCs w:val="0"/>
          <w:noProof/>
          <w:szCs w:val="22"/>
          <w:lang w:eastAsia="es-PE"/>
        </w:rPr>
      </w:pPr>
      <w:hyperlink w:anchor="_Toc492653434" w:history="1">
        <w:r w:rsidRPr="00832C3B">
          <w:rPr>
            <w:rStyle w:val="Hipervnculo"/>
            <w:rFonts w:ascii="Calibri" w:hAnsi="Calibri"/>
            <w:noProof/>
          </w:rPr>
          <w:t>2.2</w:t>
        </w:r>
        <w:r>
          <w:rPr>
            <w:rFonts w:asciiTheme="minorHAnsi" w:eastAsiaTheme="minorEastAsia" w:hAnsiTheme="minorHAnsi" w:cstheme="minorBidi"/>
            <w:i w:val="0"/>
            <w:iCs w:val="0"/>
            <w:noProof/>
            <w:szCs w:val="22"/>
            <w:lang w:eastAsia="es-PE"/>
          </w:rPr>
          <w:tab/>
        </w:r>
        <w:r w:rsidRPr="00832C3B">
          <w:rPr>
            <w:rStyle w:val="Hipervnculo"/>
            <w:rFonts w:ascii="Calibri" w:hAnsi="Calibri"/>
            <w:noProof/>
          </w:rPr>
          <w:t>Roles y responsabilidades</w:t>
        </w:r>
        <w:r>
          <w:rPr>
            <w:noProof/>
            <w:webHidden/>
          </w:rPr>
          <w:tab/>
        </w:r>
        <w:r>
          <w:rPr>
            <w:noProof/>
            <w:webHidden/>
          </w:rPr>
          <w:fldChar w:fldCharType="begin"/>
        </w:r>
        <w:r>
          <w:rPr>
            <w:noProof/>
            <w:webHidden/>
          </w:rPr>
          <w:instrText xml:space="preserve"> PAGEREF _Toc492653434 \h </w:instrText>
        </w:r>
        <w:r>
          <w:rPr>
            <w:noProof/>
            <w:webHidden/>
          </w:rPr>
        </w:r>
        <w:r>
          <w:rPr>
            <w:noProof/>
            <w:webHidden/>
          </w:rPr>
          <w:fldChar w:fldCharType="separate"/>
        </w:r>
        <w:r>
          <w:rPr>
            <w:noProof/>
            <w:webHidden/>
          </w:rPr>
          <w:t>8</w:t>
        </w:r>
        <w:r>
          <w:rPr>
            <w:noProof/>
            <w:webHidden/>
          </w:rPr>
          <w:fldChar w:fldCharType="end"/>
        </w:r>
      </w:hyperlink>
    </w:p>
    <w:p w:rsidR="00253100" w:rsidRPr="00E40A09" w:rsidRDefault="00253100" w:rsidP="00E45E52">
      <w:pPr>
        <w:jc w:val="both"/>
        <w:rPr>
          <w:rFonts w:ascii="Calibri" w:hAnsi="Calibri"/>
        </w:rPr>
      </w:pPr>
      <w:r w:rsidRPr="00E40A09">
        <w:rPr>
          <w:rFonts w:ascii="Calibri" w:hAnsi="Calibri"/>
          <w:b/>
          <w:bCs/>
          <w:lang w:val="es-ES"/>
        </w:rPr>
        <w:fldChar w:fldCharType="end"/>
      </w: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r w:rsidRPr="00E40A09">
        <w:rPr>
          <w:rFonts w:ascii="Calibri" w:hAnsi="Calibri"/>
        </w:rPr>
        <w:br w:type="page"/>
      </w: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253100" w:rsidRPr="00E40A09" w:rsidRDefault="00253100" w:rsidP="00E45E52">
      <w:pPr>
        <w:pStyle w:val="TtulodeTDC"/>
        <w:jc w:val="both"/>
        <w:rPr>
          <w:rFonts w:ascii="Calibri" w:hAnsi="Calibri"/>
        </w:rPr>
      </w:pPr>
      <w:r w:rsidRPr="00E40A09">
        <w:rPr>
          <w:rFonts w:ascii="Calibri" w:hAnsi="Calibri"/>
          <w:lang w:val="es-ES"/>
        </w:rPr>
        <w:t>Índice de Tablas</w:t>
      </w:r>
    </w:p>
    <w:p w:rsidR="00253100" w:rsidRPr="00E40A09" w:rsidRDefault="00253100" w:rsidP="00E45E52">
      <w:pPr>
        <w:jc w:val="both"/>
        <w:rPr>
          <w:rFonts w:ascii="Calibri" w:hAnsi="Calibri"/>
        </w:rPr>
      </w:pPr>
    </w:p>
    <w:p w:rsidR="00253100" w:rsidRPr="00E40A09" w:rsidRDefault="00253100" w:rsidP="00E45E52">
      <w:pPr>
        <w:jc w:val="both"/>
        <w:rPr>
          <w:rFonts w:ascii="Calibri" w:hAnsi="Calibri"/>
        </w:rPr>
      </w:pPr>
    </w:p>
    <w:p w:rsidR="00A5000C" w:rsidRDefault="00253100">
      <w:pPr>
        <w:pStyle w:val="Tabladeilustraciones"/>
        <w:tabs>
          <w:tab w:val="right" w:leader="dot" w:pos="9350"/>
        </w:tabs>
        <w:rPr>
          <w:rFonts w:asciiTheme="minorHAnsi" w:eastAsiaTheme="minorEastAsia" w:hAnsiTheme="minorHAnsi" w:cstheme="minorBidi"/>
          <w:noProof/>
          <w:szCs w:val="22"/>
          <w:lang w:eastAsia="es-PE"/>
        </w:rPr>
      </w:pPr>
      <w:r w:rsidRPr="00E40A09">
        <w:rPr>
          <w:rFonts w:ascii="Calibri" w:hAnsi="Calibri"/>
        </w:rPr>
        <w:fldChar w:fldCharType="begin"/>
      </w:r>
      <w:r w:rsidRPr="00E40A09">
        <w:rPr>
          <w:rFonts w:ascii="Calibri" w:hAnsi="Calibri"/>
        </w:rPr>
        <w:instrText xml:space="preserve"> TOC \h \z \c "Tabla" </w:instrText>
      </w:r>
      <w:r w:rsidRPr="00E40A09">
        <w:rPr>
          <w:rFonts w:ascii="Calibri" w:hAnsi="Calibri"/>
        </w:rPr>
        <w:fldChar w:fldCharType="separate"/>
      </w:r>
      <w:hyperlink w:anchor="_Toc492653435" w:history="1">
        <w:r w:rsidR="00A5000C" w:rsidRPr="00CC7C85">
          <w:rPr>
            <w:rStyle w:val="Hipervnculo"/>
            <w:rFonts w:ascii="Calibri" w:hAnsi="Calibri"/>
            <w:noProof/>
          </w:rPr>
          <w:t>Tabla 1. Roles y responsabilidades de la SCM</w:t>
        </w:r>
        <w:r w:rsidR="00A5000C">
          <w:rPr>
            <w:noProof/>
            <w:webHidden/>
          </w:rPr>
          <w:tab/>
        </w:r>
        <w:r w:rsidR="00A5000C">
          <w:rPr>
            <w:noProof/>
            <w:webHidden/>
          </w:rPr>
          <w:fldChar w:fldCharType="begin"/>
        </w:r>
        <w:r w:rsidR="00A5000C">
          <w:rPr>
            <w:noProof/>
            <w:webHidden/>
          </w:rPr>
          <w:instrText xml:space="preserve"> PAGEREF _Toc492653435 \h </w:instrText>
        </w:r>
        <w:r w:rsidR="00A5000C">
          <w:rPr>
            <w:noProof/>
            <w:webHidden/>
          </w:rPr>
        </w:r>
        <w:r w:rsidR="00A5000C">
          <w:rPr>
            <w:noProof/>
            <w:webHidden/>
          </w:rPr>
          <w:fldChar w:fldCharType="separate"/>
        </w:r>
        <w:r w:rsidR="00A5000C">
          <w:rPr>
            <w:noProof/>
            <w:webHidden/>
          </w:rPr>
          <w:t>8</w:t>
        </w:r>
        <w:r w:rsidR="00A5000C">
          <w:rPr>
            <w:noProof/>
            <w:webHidden/>
          </w:rPr>
          <w:fldChar w:fldCharType="end"/>
        </w:r>
      </w:hyperlink>
    </w:p>
    <w:p w:rsidR="00D56A00" w:rsidRDefault="00253100" w:rsidP="00E45E52">
      <w:pPr>
        <w:spacing w:line="360" w:lineRule="auto"/>
        <w:jc w:val="both"/>
        <w:rPr>
          <w:rFonts w:ascii="Calibri" w:hAnsi="Calibri"/>
        </w:rPr>
      </w:pPr>
      <w:r w:rsidRPr="00E40A09">
        <w:rPr>
          <w:rFonts w:ascii="Calibri" w:hAnsi="Calibri"/>
        </w:rPr>
        <w:fldChar w:fldCharType="end"/>
      </w:r>
    </w:p>
    <w:p w:rsidR="00D5693B" w:rsidRDefault="00D5693B" w:rsidP="00E45E52">
      <w:pPr>
        <w:spacing w:line="360" w:lineRule="auto"/>
        <w:jc w:val="both"/>
        <w:rPr>
          <w:rFonts w:ascii="Calibri" w:hAnsi="Calibri"/>
        </w:rPr>
      </w:pPr>
    </w:p>
    <w:p w:rsidR="00D56A00" w:rsidRPr="00E40A09" w:rsidRDefault="00D56A00" w:rsidP="00E45E52">
      <w:pPr>
        <w:spacing w:line="360" w:lineRule="auto"/>
        <w:jc w:val="both"/>
        <w:rPr>
          <w:rFonts w:ascii="Calibri" w:hAnsi="Calibri"/>
        </w:rPr>
      </w:pPr>
      <w:r>
        <w:rPr>
          <w:rFonts w:ascii="Calibri" w:hAnsi="Calibri"/>
        </w:rPr>
        <w:br w:type="page"/>
      </w:r>
    </w:p>
    <w:p w:rsidR="009E019B" w:rsidRPr="00E40A09" w:rsidRDefault="009E019B" w:rsidP="00E45E52">
      <w:pPr>
        <w:pStyle w:val="TtulodeTDC"/>
        <w:jc w:val="both"/>
        <w:rPr>
          <w:rFonts w:ascii="Calibri" w:hAnsi="Calibri"/>
        </w:rPr>
      </w:pPr>
      <w:r w:rsidRPr="00E40A09">
        <w:rPr>
          <w:rFonts w:ascii="Calibri" w:hAnsi="Calibri"/>
          <w:lang w:val="es-ES"/>
        </w:rPr>
        <w:lastRenderedPageBreak/>
        <w:t>Índice de Ilustraciones</w:t>
      </w:r>
    </w:p>
    <w:p w:rsidR="009E019B" w:rsidRPr="00E40A09" w:rsidRDefault="009E019B" w:rsidP="00E45E52">
      <w:pPr>
        <w:spacing w:line="360" w:lineRule="auto"/>
        <w:jc w:val="both"/>
        <w:rPr>
          <w:rFonts w:ascii="Calibri" w:hAnsi="Calibri"/>
        </w:rPr>
      </w:pPr>
    </w:p>
    <w:p w:rsidR="00D56A00" w:rsidRDefault="00361682" w:rsidP="00970179">
      <w:pPr>
        <w:spacing w:line="360" w:lineRule="auto"/>
        <w:jc w:val="both"/>
        <w:rPr>
          <w:rFonts w:ascii="Calibri" w:hAnsi="Calibri"/>
        </w:rPr>
      </w:pPr>
      <w:r>
        <w:rPr>
          <w:rFonts w:ascii="Calibri" w:hAnsi="Calibri"/>
        </w:rPr>
        <w:fldChar w:fldCharType="begin"/>
      </w:r>
      <w:r>
        <w:rPr>
          <w:rFonts w:ascii="Calibri" w:hAnsi="Calibri"/>
        </w:rPr>
        <w:instrText xml:space="preserve"> TOC \h \z \c "Ilustración" </w:instrText>
      </w:r>
      <w:r>
        <w:rPr>
          <w:rFonts w:ascii="Calibri" w:hAnsi="Calibri"/>
        </w:rPr>
        <w:fldChar w:fldCharType="separate"/>
      </w:r>
      <w:r w:rsidR="00A5000C">
        <w:rPr>
          <w:rFonts w:ascii="Calibri" w:hAnsi="Calibri"/>
          <w:b/>
          <w:bCs/>
          <w:noProof/>
          <w:lang w:val="es-ES"/>
        </w:rPr>
        <w:t>No se encuentran elementos de tabla de ilustraciones.</w:t>
      </w:r>
      <w:r>
        <w:rPr>
          <w:rFonts w:ascii="Calibri" w:hAnsi="Calibri"/>
        </w:rPr>
        <w:fldChar w:fldCharType="end"/>
      </w:r>
    </w:p>
    <w:p w:rsidR="00253100" w:rsidRPr="00E40A09" w:rsidRDefault="00D56A00" w:rsidP="00970179">
      <w:pPr>
        <w:spacing w:line="360" w:lineRule="auto"/>
        <w:jc w:val="both"/>
        <w:rPr>
          <w:rFonts w:ascii="Calibri" w:hAnsi="Calibri"/>
        </w:rPr>
      </w:pPr>
      <w:r>
        <w:rPr>
          <w:rFonts w:ascii="Calibri" w:hAnsi="Calibri"/>
        </w:rPr>
        <w:br w:type="page"/>
      </w:r>
      <w:bookmarkStart w:id="3" w:name="_GoBack"/>
      <w:bookmarkEnd w:id="3"/>
    </w:p>
    <w:p w:rsidR="00C27782" w:rsidRPr="00E40A09" w:rsidRDefault="00253100" w:rsidP="00E45E52">
      <w:pPr>
        <w:pStyle w:val="Ttulo1"/>
        <w:jc w:val="both"/>
        <w:rPr>
          <w:rFonts w:ascii="Calibri" w:hAnsi="Calibri"/>
          <w:sz w:val="32"/>
        </w:rPr>
      </w:pPr>
      <w:bookmarkStart w:id="4" w:name="_Toc428539464"/>
      <w:bookmarkStart w:id="5" w:name="_Toc428774218"/>
      <w:bookmarkStart w:id="6" w:name="_Toc428781110"/>
      <w:bookmarkStart w:id="7" w:name="_Toc492653426"/>
      <w:bookmarkEnd w:id="4"/>
      <w:r w:rsidRPr="00E40A09">
        <w:rPr>
          <w:rFonts w:ascii="Calibri" w:hAnsi="Calibri"/>
          <w:sz w:val="32"/>
        </w:rPr>
        <w:lastRenderedPageBreak/>
        <w:t>Introducción</w:t>
      </w:r>
      <w:bookmarkStart w:id="8" w:name="_Toc428539465"/>
      <w:bookmarkStart w:id="9" w:name="_Toc428539468"/>
      <w:bookmarkEnd w:id="5"/>
      <w:bookmarkEnd w:id="6"/>
      <w:bookmarkEnd w:id="7"/>
      <w:bookmarkEnd w:id="8"/>
      <w:bookmarkEnd w:id="9"/>
    </w:p>
    <w:p w:rsidR="00BC2E53" w:rsidRPr="00E40A09" w:rsidRDefault="00C03067" w:rsidP="00E45E52">
      <w:pPr>
        <w:pStyle w:val="Ttulo2"/>
        <w:jc w:val="both"/>
        <w:rPr>
          <w:rFonts w:ascii="Calibri" w:hAnsi="Calibri"/>
          <w:sz w:val="28"/>
        </w:rPr>
      </w:pPr>
      <w:bookmarkStart w:id="10" w:name="_Toc492653427"/>
      <w:r w:rsidRPr="00E40A09">
        <w:rPr>
          <w:rFonts w:ascii="Calibri" w:hAnsi="Calibri"/>
          <w:sz w:val="28"/>
        </w:rPr>
        <w:t>Estado Actual</w:t>
      </w:r>
      <w:bookmarkEnd w:id="10"/>
    </w:p>
    <w:p w:rsidR="00F50427" w:rsidRDefault="00F50427" w:rsidP="00F50427">
      <w:pPr>
        <w:ind w:left="720"/>
        <w:jc w:val="both"/>
        <w:rPr>
          <w:rFonts w:ascii="Calibri" w:hAnsi="Calibri"/>
        </w:rPr>
      </w:pPr>
      <w:r w:rsidRPr="00F50427">
        <w:rPr>
          <w:rFonts w:ascii="Calibri" w:hAnsi="Calibri"/>
        </w:rPr>
        <w:t xml:space="preserve">La organización </w:t>
      </w:r>
      <w:r>
        <w:rPr>
          <w:rFonts w:ascii="Calibri" w:hAnsi="Calibri"/>
        </w:rPr>
        <w:t>Chantilly</w:t>
      </w:r>
      <w:r w:rsidRPr="00F50427">
        <w:rPr>
          <w:rFonts w:ascii="Calibri" w:hAnsi="Calibri"/>
        </w:rPr>
        <w:t xml:space="preserve"> dedicada al desarrollo de plataformas web y consultorías en tecnología brinda sus servicios a la comunidad en general que desea contar con herramientas que permitan agilizar los procesos de negocio.</w:t>
      </w:r>
    </w:p>
    <w:p w:rsidR="00F50427" w:rsidRPr="00F50427" w:rsidRDefault="00F50427" w:rsidP="00F50427">
      <w:pPr>
        <w:ind w:left="720"/>
        <w:jc w:val="both"/>
        <w:rPr>
          <w:rFonts w:ascii="Calibri" w:hAnsi="Calibri"/>
        </w:rPr>
      </w:pPr>
    </w:p>
    <w:p w:rsidR="00F50427" w:rsidRDefault="00F50427" w:rsidP="00F50427">
      <w:pPr>
        <w:ind w:left="720"/>
        <w:jc w:val="both"/>
        <w:rPr>
          <w:rFonts w:ascii="Calibri" w:hAnsi="Calibri"/>
        </w:rPr>
      </w:pPr>
      <w:r w:rsidRPr="00F50427">
        <w:rPr>
          <w:rFonts w:ascii="Calibri" w:hAnsi="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F50427" w:rsidRPr="00F50427" w:rsidRDefault="00F50427" w:rsidP="00F50427">
      <w:pPr>
        <w:ind w:left="720"/>
        <w:jc w:val="both"/>
        <w:rPr>
          <w:rFonts w:ascii="Calibri" w:hAnsi="Calibri"/>
        </w:rPr>
      </w:pPr>
    </w:p>
    <w:p w:rsidR="00F50427" w:rsidRDefault="00F50427" w:rsidP="00F50427">
      <w:pPr>
        <w:ind w:left="720"/>
        <w:jc w:val="both"/>
        <w:rPr>
          <w:rFonts w:ascii="Calibri" w:hAnsi="Calibri"/>
        </w:rPr>
      </w:pPr>
      <w:r w:rsidRPr="00F50427">
        <w:rPr>
          <w:rFonts w:ascii="Calibri" w:hAnsi="Calibri"/>
        </w:rPr>
        <w:t>Para mantener la integridad de nuestros elementos de trabajo, los cuales están constantemente  propenso  a cambio, es necesario aplicar los procesos de la gestión de configuración.</w:t>
      </w:r>
    </w:p>
    <w:p w:rsidR="00F50427" w:rsidRPr="00F50427" w:rsidRDefault="00F50427" w:rsidP="00F50427">
      <w:pPr>
        <w:ind w:left="720"/>
        <w:jc w:val="both"/>
        <w:rPr>
          <w:rFonts w:ascii="Calibri" w:hAnsi="Calibri"/>
        </w:rPr>
      </w:pPr>
    </w:p>
    <w:p w:rsidR="00C03067" w:rsidRDefault="00F50427" w:rsidP="00F50427">
      <w:pPr>
        <w:ind w:left="720"/>
        <w:jc w:val="both"/>
        <w:rPr>
          <w:rFonts w:ascii="Calibri" w:hAnsi="Calibri"/>
        </w:rPr>
      </w:pPr>
      <w:r w:rsidRPr="00F50427">
        <w:rPr>
          <w:rFonts w:ascii="Calibri" w:hAnsi="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p>
    <w:p w:rsidR="00F50427" w:rsidRPr="00E40A09" w:rsidRDefault="00F50427" w:rsidP="00F50427">
      <w:pPr>
        <w:ind w:left="720"/>
        <w:jc w:val="both"/>
        <w:rPr>
          <w:rFonts w:ascii="Calibri" w:hAnsi="Calibri"/>
        </w:rPr>
      </w:pPr>
    </w:p>
    <w:p w:rsidR="00BC2E53" w:rsidRPr="00E40A09" w:rsidRDefault="00C03067" w:rsidP="00E45E52">
      <w:pPr>
        <w:pStyle w:val="Ttulo2"/>
        <w:jc w:val="both"/>
        <w:rPr>
          <w:rFonts w:ascii="Calibri" w:hAnsi="Calibri"/>
          <w:sz w:val="28"/>
        </w:rPr>
      </w:pPr>
      <w:bookmarkStart w:id="11" w:name="_Toc492653428"/>
      <w:r w:rsidRPr="00E40A09">
        <w:rPr>
          <w:rFonts w:ascii="Calibri" w:hAnsi="Calibri"/>
          <w:sz w:val="28"/>
        </w:rPr>
        <w:t>Propósito</w:t>
      </w:r>
      <w:bookmarkEnd w:id="11"/>
    </w:p>
    <w:p w:rsidR="00F50427" w:rsidRDefault="00F50427" w:rsidP="00F50427">
      <w:pPr>
        <w:ind w:left="720"/>
        <w:jc w:val="both"/>
        <w:rPr>
          <w:rFonts w:ascii="Calibri" w:hAnsi="Calibri"/>
        </w:rPr>
      </w:pPr>
      <w:r w:rsidRPr="00F50427">
        <w:rPr>
          <w:rFonts w:ascii="Calibri" w:hAnsi="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F50427" w:rsidRPr="00F50427" w:rsidRDefault="00F50427" w:rsidP="00F50427">
      <w:pPr>
        <w:ind w:left="720"/>
        <w:jc w:val="both"/>
        <w:rPr>
          <w:rFonts w:ascii="Calibri" w:hAnsi="Calibri"/>
        </w:rPr>
      </w:pPr>
    </w:p>
    <w:p w:rsidR="00C03067" w:rsidRDefault="00F50427" w:rsidP="00F50427">
      <w:pPr>
        <w:ind w:left="720"/>
        <w:jc w:val="both"/>
        <w:rPr>
          <w:rFonts w:ascii="Calibri" w:hAnsi="Calibri"/>
        </w:rPr>
      </w:pPr>
      <w:r w:rsidRPr="00F50427">
        <w:rPr>
          <w:rFonts w:ascii="Calibri" w:hAnsi="Calibri"/>
        </w:rPr>
        <w:t>Aquí se  identificarán los elementos de configuración y control de cambios; además se definen tanto los productos que se pondrán bajo control de configuración como los procedimientos que deben ser seguidos por los integrantes del equipo de trabajo.</w:t>
      </w:r>
    </w:p>
    <w:p w:rsidR="00F50427" w:rsidRPr="00E40A09" w:rsidRDefault="00F50427" w:rsidP="00F50427">
      <w:pPr>
        <w:ind w:left="720"/>
        <w:jc w:val="both"/>
        <w:rPr>
          <w:rFonts w:ascii="Calibri" w:hAnsi="Calibri"/>
        </w:rPr>
      </w:pPr>
    </w:p>
    <w:p w:rsidR="0027445C" w:rsidRPr="00E40A09" w:rsidRDefault="00C03067" w:rsidP="00E45E52">
      <w:pPr>
        <w:pStyle w:val="Ttulo2"/>
        <w:jc w:val="both"/>
        <w:rPr>
          <w:rFonts w:ascii="Calibri" w:hAnsi="Calibri"/>
          <w:sz w:val="28"/>
        </w:rPr>
      </w:pPr>
      <w:bookmarkStart w:id="12" w:name="_Toc492653429"/>
      <w:r w:rsidRPr="00E40A09">
        <w:rPr>
          <w:rFonts w:ascii="Calibri" w:hAnsi="Calibri"/>
          <w:sz w:val="28"/>
        </w:rPr>
        <w:t>Aplicabilidad</w:t>
      </w:r>
      <w:bookmarkEnd w:id="12"/>
    </w:p>
    <w:p w:rsidR="00C03067" w:rsidRDefault="00866862" w:rsidP="00E45E52">
      <w:pPr>
        <w:ind w:left="720"/>
        <w:jc w:val="both"/>
        <w:rPr>
          <w:rFonts w:ascii="Calibri" w:hAnsi="Calibri"/>
        </w:rPr>
      </w:pPr>
      <w:r w:rsidRPr="00866862">
        <w:rPr>
          <w:rFonts w:ascii="Calibri" w:hAnsi="Calibri"/>
        </w:rPr>
        <w:t xml:space="preserve">Este documento es aplicables a todos los ítems de configuración del portafolio de proyectos  de la consultora </w:t>
      </w:r>
      <w:proofErr w:type="spellStart"/>
      <w:r w:rsidRPr="00866862">
        <w:rPr>
          <w:rFonts w:ascii="Calibri" w:hAnsi="Calibri"/>
        </w:rPr>
        <w:t>Shant</w:t>
      </w:r>
      <w:proofErr w:type="spellEnd"/>
      <w:r w:rsidRPr="00866862">
        <w:rPr>
          <w:rFonts w:ascii="Calibri" w:hAnsi="Calibri"/>
        </w:rPr>
        <w:t xml:space="preserve"> </w:t>
      </w:r>
      <w:r>
        <w:rPr>
          <w:rFonts w:ascii="Calibri" w:hAnsi="Calibri"/>
        </w:rPr>
        <w:t>Chantilly</w:t>
      </w:r>
      <w:r w:rsidRPr="00F50427">
        <w:rPr>
          <w:rFonts w:ascii="Calibri" w:hAnsi="Calibri"/>
        </w:rPr>
        <w:t xml:space="preserve"> </w:t>
      </w:r>
      <w:proofErr w:type="spellStart"/>
      <w:r w:rsidRPr="00866862">
        <w:rPr>
          <w:rFonts w:ascii="Calibri" w:hAnsi="Calibri"/>
        </w:rPr>
        <w:t>illi</w:t>
      </w:r>
      <w:proofErr w:type="spellEnd"/>
      <w:r w:rsidRPr="00866862">
        <w:rPr>
          <w:rFonts w:ascii="Calibri" w:hAnsi="Calibri"/>
        </w:rPr>
        <w:t>, sea el producto de software  en todos sus ambientes: desarrollo, prueba y producción. A  su vez, proyectos realizados completa o parcialmente por la empresa, mantenimiento de software, y proyectos en conjunto con otras empresas, documentos de ingeniería, documentos de gestión de proyecto y documentos de usuario.</w:t>
      </w:r>
    </w:p>
    <w:p w:rsidR="00866862" w:rsidRDefault="00866862" w:rsidP="00E45E52">
      <w:pPr>
        <w:ind w:left="720"/>
        <w:jc w:val="both"/>
        <w:rPr>
          <w:rFonts w:ascii="Calibri" w:hAnsi="Calibri"/>
        </w:rPr>
      </w:pPr>
    </w:p>
    <w:p w:rsidR="00866862" w:rsidRPr="00866862" w:rsidRDefault="00866862" w:rsidP="00866862">
      <w:pPr>
        <w:pStyle w:val="Ttulo2"/>
        <w:jc w:val="both"/>
        <w:rPr>
          <w:rFonts w:ascii="Calibri" w:hAnsi="Calibri"/>
          <w:sz w:val="28"/>
        </w:rPr>
      </w:pPr>
      <w:bookmarkStart w:id="13" w:name="_Toc492653430"/>
      <w:r w:rsidRPr="00866862">
        <w:rPr>
          <w:rFonts w:ascii="Calibri" w:hAnsi="Calibri"/>
          <w:sz w:val="28"/>
        </w:rPr>
        <w:t>Gobierno y Alcance</w:t>
      </w:r>
      <w:bookmarkEnd w:id="13"/>
    </w:p>
    <w:p w:rsidR="00866862" w:rsidRPr="00866862" w:rsidRDefault="00866862" w:rsidP="00866862">
      <w:pPr>
        <w:ind w:left="720"/>
        <w:jc w:val="both"/>
        <w:rPr>
          <w:rFonts w:ascii="Calibri" w:hAnsi="Calibri"/>
        </w:rPr>
      </w:pPr>
      <w:r w:rsidRPr="00866862">
        <w:rPr>
          <w:rFonts w:ascii="Calibri" w:hAnsi="Calibri"/>
        </w:rPr>
        <w:t>El Plan de configuración se basará en los siguientes puntos:</w:t>
      </w:r>
    </w:p>
    <w:p w:rsidR="00866862" w:rsidRPr="00866862" w:rsidRDefault="00866862" w:rsidP="00866862">
      <w:pPr>
        <w:pStyle w:val="Prrafodelista"/>
        <w:numPr>
          <w:ilvl w:val="0"/>
          <w:numId w:val="26"/>
        </w:numPr>
        <w:jc w:val="both"/>
      </w:pPr>
      <w:r w:rsidRPr="00866862">
        <w:t>La elaboración de los proyectos, respecto al tiempo, se tratará que el procedimiento sea lo menos burocrático posible.</w:t>
      </w:r>
    </w:p>
    <w:p w:rsidR="00866862" w:rsidRPr="00866862" w:rsidRDefault="00866862" w:rsidP="00866862">
      <w:pPr>
        <w:pStyle w:val="Prrafodelista"/>
        <w:numPr>
          <w:ilvl w:val="0"/>
          <w:numId w:val="26"/>
        </w:numPr>
        <w:jc w:val="both"/>
      </w:pPr>
      <w:r w:rsidRPr="00866862">
        <w:t>El Modelo de Proceso se basa en un desarrollo incremental, dado por las distintas iteraciones. Resulta importante tener control sobre cada una de las iteraciones y fases, de los productos generados en estas y de los cambios surgidos, evaluados y aprobados.</w:t>
      </w:r>
    </w:p>
    <w:p w:rsidR="00866862" w:rsidRPr="00866862" w:rsidRDefault="00866862" w:rsidP="00866862">
      <w:pPr>
        <w:pStyle w:val="Prrafodelista"/>
        <w:numPr>
          <w:ilvl w:val="0"/>
          <w:numId w:val="26"/>
        </w:numPr>
        <w:jc w:val="both"/>
      </w:pPr>
      <w:r w:rsidRPr="00866862">
        <w:t xml:space="preserve">Se  deben incluir en control de configuración la mayor cantidad de productos posibles, </w:t>
      </w:r>
      <w:r w:rsidRPr="00866862">
        <w:lastRenderedPageBreak/>
        <w:t>tomando en cuenta siempre las restricciones dadas por la duración del proyecto y por la capacidad organizativa del grupo.</w:t>
      </w:r>
    </w:p>
    <w:p w:rsidR="00866862" w:rsidRPr="00866862" w:rsidRDefault="00866862" w:rsidP="00866862">
      <w:pPr>
        <w:pStyle w:val="Prrafodelista"/>
        <w:numPr>
          <w:ilvl w:val="0"/>
          <w:numId w:val="26"/>
        </w:numPr>
        <w:jc w:val="both"/>
      </w:pPr>
      <w:r w:rsidRPr="00866862">
        <w:t>La elección de los elementos de configuración se realizará en base a los entregables, siendo ésta responsabilidad del Responsable de  SCM.</w:t>
      </w:r>
    </w:p>
    <w:p w:rsidR="00866862" w:rsidRPr="00E40A09" w:rsidRDefault="00866862" w:rsidP="00866862">
      <w:pPr>
        <w:ind w:left="720"/>
        <w:jc w:val="both"/>
        <w:rPr>
          <w:rFonts w:ascii="Calibri" w:hAnsi="Calibri"/>
        </w:rPr>
      </w:pPr>
    </w:p>
    <w:p w:rsidR="00DE6B91" w:rsidRPr="00866862" w:rsidRDefault="00C03067" w:rsidP="00866862">
      <w:pPr>
        <w:pStyle w:val="Ttulo2"/>
        <w:jc w:val="both"/>
        <w:rPr>
          <w:rFonts w:ascii="Calibri" w:hAnsi="Calibri"/>
          <w:sz w:val="28"/>
        </w:rPr>
      </w:pPr>
      <w:r w:rsidRPr="00866862">
        <w:rPr>
          <w:rFonts w:ascii="Calibri" w:hAnsi="Calibri"/>
          <w:sz w:val="28"/>
        </w:rPr>
        <w:t xml:space="preserve"> </w:t>
      </w:r>
      <w:bookmarkStart w:id="14" w:name="_Toc492653431"/>
      <w:r w:rsidRPr="00866862">
        <w:rPr>
          <w:rFonts w:ascii="Calibri" w:hAnsi="Calibri"/>
          <w:sz w:val="28"/>
        </w:rPr>
        <w:t>Definiciones</w:t>
      </w:r>
      <w:bookmarkEnd w:id="14"/>
    </w:p>
    <w:p w:rsidR="00866862" w:rsidRPr="00866862" w:rsidRDefault="00866862" w:rsidP="00E45E52">
      <w:pPr>
        <w:ind w:left="720"/>
        <w:jc w:val="both"/>
        <w:rPr>
          <w:rFonts w:ascii="Calibri" w:hAnsi="Calibri"/>
        </w:rPr>
      </w:pPr>
      <w:r w:rsidRPr="00866862">
        <w:rPr>
          <w:rFonts w:ascii="Calibri" w:hAnsi="Calibri"/>
        </w:rPr>
        <w:t>Algunos de los términos que son empleados a lo largo del Plan de Gestión de la Configuración se mencionan y detallan a continuación:</w:t>
      </w:r>
    </w:p>
    <w:p w:rsidR="00866862" w:rsidRDefault="00866862" w:rsidP="00E45E52">
      <w:pPr>
        <w:ind w:left="720"/>
        <w:jc w:val="both"/>
        <w:rPr>
          <w:rFonts w:ascii="Calibri" w:hAnsi="Calibri"/>
          <w:b/>
        </w:rPr>
      </w:pPr>
    </w:p>
    <w:tbl>
      <w:tblPr>
        <w:tblStyle w:val="Tabladecuadrcula4-nfasis6"/>
        <w:tblW w:w="0" w:type="auto"/>
        <w:jc w:val="center"/>
        <w:tblLook w:val="04A0" w:firstRow="1" w:lastRow="0" w:firstColumn="1" w:lastColumn="0" w:noHBand="0" w:noVBand="1"/>
      </w:tblPr>
      <w:tblGrid>
        <w:gridCol w:w="1891"/>
        <w:gridCol w:w="4432"/>
      </w:tblGrid>
      <w:tr w:rsidR="00866862" w:rsidTr="00925793">
        <w:trPr>
          <w:cnfStyle w:val="100000000000" w:firstRow="1" w:lastRow="0" w:firstColumn="0" w:lastColumn="0" w:oddVBand="0" w:evenVBand="0" w:oddHBand="0"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color w:val="auto"/>
              </w:rPr>
              <w:t>Acrónimo</w:t>
            </w:r>
          </w:p>
        </w:tc>
        <w:tc>
          <w:tcPr>
            <w:tcW w:w="4432" w:type="dxa"/>
          </w:tcPr>
          <w:p w:rsidR="00866862" w:rsidRPr="00866862" w:rsidRDefault="00866862" w:rsidP="00866862">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866862">
              <w:rPr>
                <w:rFonts w:ascii="Calibri" w:hAnsi="Calibri"/>
                <w:color w:val="auto"/>
              </w:rPr>
              <w:t>Definición</w:t>
            </w:r>
          </w:p>
        </w:tc>
      </w:tr>
      <w:tr w:rsidR="00866862" w:rsidTr="00925793">
        <w:trPr>
          <w:cnfStyle w:val="000000100000" w:firstRow="0" w:lastRow="0" w:firstColumn="0" w:lastColumn="0" w:oddVBand="0" w:evenVBand="0" w:oddHBand="1" w:evenHBand="0" w:firstRowFirstColumn="0" w:firstRowLastColumn="0" w:lastRowFirstColumn="0" w:lastRowLastColumn="0"/>
          <w:trHeight w:val="91"/>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rPr>
              <w:t>GC</w:t>
            </w:r>
          </w:p>
        </w:tc>
        <w:tc>
          <w:tcPr>
            <w:tcW w:w="4432" w:type="dxa"/>
          </w:tcPr>
          <w:p w:rsidR="00866862" w:rsidRPr="00866862" w:rsidRDefault="00866862" w:rsidP="00866862">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866862">
              <w:rPr>
                <w:rFonts w:ascii="Calibri" w:hAnsi="Calibri"/>
              </w:rPr>
              <w:t>Gestión de la configuración</w:t>
            </w:r>
          </w:p>
        </w:tc>
      </w:tr>
      <w:tr w:rsidR="00866862" w:rsidTr="00925793">
        <w:trPr>
          <w:trHeight w:val="96"/>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rPr>
              <w:t>PGC</w:t>
            </w:r>
          </w:p>
        </w:tc>
        <w:tc>
          <w:tcPr>
            <w:tcW w:w="4432" w:type="dxa"/>
          </w:tcPr>
          <w:p w:rsidR="00866862" w:rsidRPr="00866862" w:rsidRDefault="00866862" w:rsidP="00866862">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866862">
              <w:rPr>
                <w:rFonts w:ascii="Calibri" w:hAnsi="Calibri"/>
              </w:rPr>
              <w:t>Plan de Gestión de configuración</w:t>
            </w:r>
          </w:p>
        </w:tc>
      </w:tr>
      <w:tr w:rsidR="00866862" w:rsidTr="00925793">
        <w:trPr>
          <w:cnfStyle w:val="000000100000" w:firstRow="0" w:lastRow="0" w:firstColumn="0" w:lastColumn="0" w:oddVBand="0" w:evenVBand="0" w:oddHBand="1" w:evenHBand="0" w:firstRowFirstColumn="0" w:firstRowLastColumn="0" w:lastRowFirstColumn="0" w:lastRowLastColumn="0"/>
          <w:trHeight w:val="91"/>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rPr>
              <w:t>IC</w:t>
            </w:r>
          </w:p>
        </w:tc>
        <w:tc>
          <w:tcPr>
            <w:tcW w:w="4432" w:type="dxa"/>
          </w:tcPr>
          <w:p w:rsidR="00866862" w:rsidRPr="00866862" w:rsidRDefault="00866862" w:rsidP="00866862">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866862">
              <w:rPr>
                <w:rFonts w:ascii="Calibri" w:hAnsi="Calibri"/>
              </w:rPr>
              <w:t>Ítems de configuración</w:t>
            </w:r>
          </w:p>
        </w:tc>
      </w:tr>
      <w:tr w:rsidR="00866862" w:rsidTr="00925793">
        <w:trPr>
          <w:trHeight w:val="96"/>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rPr>
              <w:t>PP</w:t>
            </w:r>
          </w:p>
        </w:tc>
        <w:tc>
          <w:tcPr>
            <w:tcW w:w="4432" w:type="dxa"/>
          </w:tcPr>
          <w:p w:rsidR="00866862" w:rsidRPr="00866862" w:rsidRDefault="00866862" w:rsidP="00866862">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866862">
              <w:rPr>
                <w:rFonts w:ascii="Calibri" w:hAnsi="Calibri"/>
              </w:rPr>
              <w:t>Plan de proyecto</w:t>
            </w:r>
          </w:p>
        </w:tc>
      </w:tr>
      <w:tr w:rsidR="00866862" w:rsidTr="00925793">
        <w:trPr>
          <w:cnfStyle w:val="000000100000" w:firstRow="0" w:lastRow="0" w:firstColumn="0" w:lastColumn="0" w:oddVBand="0" w:evenVBand="0" w:oddHBand="1" w:evenHBand="0" w:firstRowFirstColumn="0" w:firstRowLastColumn="0" w:lastRowFirstColumn="0" w:lastRowLastColumn="0"/>
          <w:trHeight w:val="91"/>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rPr>
              <w:t>SCM</w:t>
            </w:r>
          </w:p>
        </w:tc>
        <w:tc>
          <w:tcPr>
            <w:tcW w:w="4432" w:type="dxa"/>
          </w:tcPr>
          <w:p w:rsidR="00866862" w:rsidRPr="00866862" w:rsidRDefault="00866862" w:rsidP="00866862">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866862">
              <w:rPr>
                <w:rFonts w:ascii="Calibri" w:hAnsi="Calibri"/>
              </w:rPr>
              <w:t>Gestión de configuración del software</w:t>
            </w:r>
            <w:r>
              <w:rPr>
                <w:rFonts w:ascii="Calibri" w:hAnsi="Calibri"/>
              </w:rPr>
              <w:t xml:space="preserve"> </w:t>
            </w:r>
          </w:p>
        </w:tc>
      </w:tr>
      <w:tr w:rsidR="00866862" w:rsidTr="00925793">
        <w:trPr>
          <w:trHeight w:val="24"/>
          <w:jc w:val="center"/>
        </w:trPr>
        <w:tc>
          <w:tcPr>
            <w:cnfStyle w:val="001000000000" w:firstRow="0" w:lastRow="0" w:firstColumn="1" w:lastColumn="0" w:oddVBand="0" w:evenVBand="0" w:oddHBand="0" w:evenHBand="0" w:firstRowFirstColumn="0" w:firstRowLastColumn="0" w:lastRowFirstColumn="0" w:lastRowLastColumn="0"/>
            <w:tcW w:w="1891" w:type="dxa"/>
          </w:tcPr>
          <w:p w:rsidR="00866862" w:rsidRPr="00866862" w:rsidRDefault="00866862" w:rsidP="00866862">
            <w:pPr>
              <w:jc w:val="center"/>
              <w:rPr>
                <w:rFonts w:ascii="Calibri" w:hAnsi="Calibri"/>
              </w:rPr>
            </w:pPr>
            <w:r w:rsidRPr="00866862">
              <w:rPr>
                <w:rFonts w:ascii="Calibri" w:hAnsi="Calibri"/>
              </w:rPr>
              <w:t>RFC</w:t>
            </w:r>
          </w:p>
        </w:tc>
        <w:tc>
          <w:tcPr>
            <w:tcW w:w="4432" w:type="dxa"/>
          </w:tcPr>
          <w:p w:rsidR="00866862" w:rsidRPr="00866862" w:rsidRDefault="00866862" w:rsidP="00866862">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866862">
              <w:rPr>
                <w:rFonts w:ascii="Calibri" w:hAnsi="Calibri"/>
              </w:rPr>
              <w:t>Solicitud de cambio</w:t>
            </w:r>
          </w:p>
        </w:tc>
      </w:tr>
    </w:tbl>
    <w:p w:rsidR="00925793" w:rsidRPr="00361682" w:rsidRDefault="00925793" w:rsidP="00361682">
      <w:pPr>
        <w:pStyle w:val="Descripcin"/>
        <w:jc w:val="center"/>
      </w:pPr>
      <w:r w:rsidRPr="00D5693B">
        <w:t>Tabla 1. Lista de acrónimos con su respectivo significado que se utilizará en el plan de gestión de la configuración</w:t>
      </w:r>
    </w:p>
    <w:p w:rsidR="00253100" w:rsidRPr="00361682" w:rsidRDefault="00094738" w:rsidP="00361682">
      <w:pPr>
        <w:pStyle w:val="Ttulo1"/>
        <w:ind w:left="720" w:hanging="720"/>
        <w:jc w:val="both"/>
        <w:rPr>
          <w:rFonts w:ascii="Calibri" w:hAnsi="Calibri"/>
          <w:sz w:val="32"/>
        </w:rPr>
      </w:pPr>
      <w:bookmarkStart w:id="15" w:name="_Toc428539470"/>
      <w:bookmarkStart w:id="16" w:name="_Toc492653432"/>
      <w:bookmarkEnd w:id="15"/>
      <w:r w:rsidRPr="00E40A09">
        <w:rPr>
          <w:rFonts w:ascii="Calibri" w:hAnsi="Calibri"/>
          <w:sz w:val="32"/>
        </w:rPr>
        <w:t>Gestión de la configuración</w:t>
      </w:r>
      <w:bookmarkEnd w:id="16"/>
    </w:p>
    <w:p w:rsidR="00253100" w:rsidRPr="00E40A09" w:rsidRDefault="00253100" w:rsidP="00E45E52">
      <w:pPr>
        <w:jc w:val="both"/>
        <w:rPr>
          <w:rFonts w:ascii="Calibri" w:hAnsi="Calibri"/>
        </w:rPr>
      </w:pPr>
    </w:p>
    <w:p w:rsidR="00361682" w:rsidRPr="00361682" w:rsidRDefault="00094738" w:rsidP="00CB12F5">
      <w:pPr>
        <w:pStyle w:val="Ttulo2"/>
        <w:jc w:val="both"/>
        <w:rPr>
          <w:rFonts w:ascii="Calibri" w:hAnsi="Calibri"/>
          <w:sz w:val="28"/>
        </w:rPr>
      </w:pPr>
      <w:bookmarkStart w:id="17" w:name="_Toc428539471"/>
      <w:bookmarkStart w:id="18" w:name="_Toc492653433"/>
      <w:bookmarkEnd w:id="17"/>
      <w:r w:rsidRPr="00E40A09">
        <w:rPr>
          <w:rFonts w:ascii="Calibri" w:hAnsi="Calibri"/>
          <w:sz w:val="28"/>
        </w:rPr>
        <w:t>Organización</w:t>
      </w:r>
      <w:r w:rsidR="003923EF" w:rsidRPr="00E40A09">
        <w:rPr>
          <w:rFonts w:ascii="Calibri" w:hAnsi="Calibri"/>
          <w:sz w:val="28"/>
        </w:rPr>
        <w:t xml:space="preserve"> de la SCM</w:t>
      </w:r>
      <w:bookmarkEnd w:id="18"/>
    </w:p>
    <w:p w:rsidR="00361682" w:rsidRDefault="00361682" w:rsidP="00361682">
      <w:pPr>
        <w:ind w:left="720"/>
        <w:rPr>
          <w:rFonts w:ascii="Calibri" w:hAnsi="Calibri"/>
        </w:rPr>
      </w:pPr>
      <w:r w:rsidRPr="00361682">
        <w:rPr>
          <w:rFonts w:ascii="Calibri" w:hAnsi="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361682" w:rsidRPr="00361682" w:rsidRDefault="00361682" w:rsidP="00361682">
      <w:pPr>
        <w:ind w:left="720"/>
        <w:rPr>
          <w:rFonts w:ascii="Calibri" w:hAnsi="Calibri"/>
        </w:rPr>
      </w:pPr>
    </w:p>
    <w:p w:rsidR="0026729E" w:rsidRPr="00E40A09" w:rsidRDefault="00361682" w:rsidP="00361682">
      <w:pPr>
        <w:ind w:left="720"/>
        <w:rPr>
          <w:rFonts w:ascii="Calibri" w:hAnsi="Calibri"/>
        </w:rPr>
      </w:pPr>
      <w:r w:rsidRPr="00361682">
        <w:rPr>
          <w:rFonts w:ascii="Calibri" w:hAnsi="Calibri"/>
        </w:rPr>
        <w:t xml:space="preserve">En los futuros trabajos se ejecutará actividades de gestión de configuración colaborando con las actividades de desarrollo, las actividades de gestión de configuración servirán de soporte al desarrollo. </w:t>
      </w:r>
      <w:r w:rsidRPr="00361682">
        <w:rPr>
          <w:rFonts w:ascii="Calibri" w:hAnsi="Calibri"/>
          <w:i/>
        </w:rPr>
        <w:t>Ver diagrama 1</w:t>
      </w:r>
      <w:r w:rsidRPr="00361682">
        <w:rPr>
          <w:rFonts w:ascii="Calibri" w:hAnsi="Calibri"/>
        </w:rPr>
        <w:t>.</w:t>
      </w:r>
    </w:p>
    <w:p w:rsidR="00CB12F5" w:rsidRDefault="00CB12F5" w:rsidP="00CB12F5">
      <w:pPr>
        <w:rPr>
          <w:rFonts w:ascii="Calibri" w:hAnsi="Calibri"/>
        </w:rPr>
      </w:pPr>
    </w:p>
    <w:p w:rsidR="00361682" w:rsidRDefault="00361682" w:rsidP="00361682">
      <w:pPr>
        <w:jc w:val="center"/>
        <w:rPr>
          <w:rFonts w:ascii="Calibri" w:hAnsi="Calibri"/>
        </w:rPr>
      </w:pPr>
      <w:r>
        <w:rPr>
          <w:noProof/>
        </w:rPr>
        <w:drawing>
          <wp:inline distT="0" distB="0" distL="0" distR="0" wp14:anchorId="5727697C" wp14:editId="1E06A1D3">
            <wp:extent cx="4791073" cy="2162175"/>
            <wp:effectExtent l="19050" t="19050" r="10160" b="9525"/>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rotWithShape="1">
                    <a:blip r:embed="rId8">
                      <a:extLst/>
                    </a:blip>
                    <a:srcRect t="17866" r="11290" b="10972"/>
                    <a:stretch/>
                  </pic:blipFill>
                  <pic:spPr bwMode="auto">
                    <a:xfrm>
                      <a:off x="0" y="0"/>
                      <a:ext cx="4791075" cy="2162176"/>
                    </a:xfrm>
                    <a:prstGeom prst="rect">
                      <a:avLst/>
                    </a:prstGeom>
                    <a:ln>
                      <a:solidFill>
                        <a:schemeClr val="tx1"/>
                      </a:solidFill>
                    </a:ln>
                    <a:effectLst/>
                    <a:extLst>
                      <a:ext uri="{53640926-AAD7-44D8-BBD7-CCE9431645EC}">
                        <a14:shadowObscured xmlns:a14="http://schemas.microsoft.com/office/drawing/2010/main"/>
                      </a:ext>
                    </a:extLst>
                  </pic:spPr>
                </pic:pic>
              </a:graphicData>
            </a:graphic>
          </wp:inline>
        </w:drawing>
      </w:r>
    </w:p>
    <w:p w:rsidR="00361682" w:rsidRDefault="00361682" w:rsidP="00361682">
      <w:pPr>
        <w:tabs>
          <w:tab w:val="left" w:pos="7170"/>
        </w:tabs>
        <w:rPr>
          <w:rFonts w:ascii="Calibri" w:hAnsi="Calibri"/>
        </w:rPr>
      </w:pPr>
      <w:r>
        <w:rPr>
          <w:rFonts w:ascii="Calibri" w:hAnsi="Calibri"/>
          <w:noProof/>
          <w:lang w:eastAsia="es-PE"/>
        </w:rPr>
        <mc:AlternateContent>
          <mc:Choice Requires="wps">
            <w:drawing>
              <wp:anchor distT="0" distB="0" distL="114300" distR="114300" simplePos="0" relativeHeight="251659264" behindDoc="0" locked="0" layoutInCell="1" allowOverlap="1" wp14:anchorId="0D9920B4" wp14:editId="46885961">
                <wp:simplePos x="0" y="0"/>
                <wp:positionH relativeFrom="margin">
                  <wp:align>left</wp:align>
                </wp:positionH>
                <wp:positionV relativeFrom="paragraph">
                  <wp:posOffset>67310</wp:posOffset>
                </wp:positionV>
                <wp:extent cx="6362700" cy="135255"/>
                <wp:effectExtent l="0" t="0" r="0" b="0"/>
                <wp:wrapNone/>
                <wp:docPr id="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1682" w:rsidRPr="00186FA2" w:rsidRDefault="00361682" w:rsidP="00361682">
                            <w:pPr>
                              <w:pStyle w:val="Descripcin"/>
                              <w:jc w:val="center"/>
                              <w:rPr>
                                <w:b/>
                                <w:sz w:val="20"/>
                                <w:szCs w:val="20"/>
                              </w:rPr>
                            </w:pPr>
                            <w:r>
                              <w:t>Ilustración</w:t>
                            </w:r>
                            <w:r w:rsidRPr="00361682">
                              <w:t xml:space="preserve"> 1. Organización de gestión de configuración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920B4" id="_x0000_t202" coordsize="21600,21600" o:spt="202" path="m,l,21600r21600,l21600,xe">
                <v:stroke joinstyle="miter"/>
                <v:path gradientshapeok="t" o:connecttype="rect"/>
              </v:shapetype>
              <v:shape id="Text Box 61" o:spid="_x0000_s1026" type="#_x0000_t202" style="position:absolute;margin-left:0;margin-top:5.3pt;width:501pt;height:10.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" stroked="f">
                <v:textbox inset="0,0,0,0">
                  <w:txbxContent>
                    <w:p w:rsidR="00361682" w:rsidRPr="00186FA2" w:rsidRDefault="00361682" w:rsidP="00361682">
                      <w:pPr>
                        <w:pStyle w:val="Descripcin"/>
                        <w:jc w:val="center"/>
                        <w:rPr>
                          <w:b/>
                          <w:sz w:val="20"/>
                          <w:szCs w:val="20"/>
                        </w:rPr>
                      </w:pPr>
                      <w:r>
                        <w:t>Ilustración</w:t>
                      </w:r>
                      <w:r w:rsidRPr="00361682">
                        <w:t xml:space="preserve"> 1. Organización de gestión de configuración</w:t>
                      </w:r>
                    </w:p>
                  </w:txbxContent>
                </v:textbox>
                <w10:wrap anchorx="margin"/>
              </v:shape>
            </w:pict>
          </mc:Fallback>
        </mc:AlternateContent>
      </w:r>
      <w:r>
        <w:rPr>
          <w:rFonts w:ascii="Calibri" w:hAnsi="Calibri"/>
        </w:rPr>
        <w:tab/>
      </w:r>
    </w:p>
    <w:p w:rsidR="00361682" w:rsidRDefault="00361682" w:rsidP="00361682">
      <w:pPr>
        <w:tabs>
          <w:tab w:val="left" w:pos="7170"/>
        </w:tabs>
        <w:rPr>
          <w:rFonts w:ascii="Calibri" w:hAnsi="Calibri"/>
        </w:rPr>
      </w:pPr>
    </w:p>
    <w:p w:rsidR="006E3336" w:rsidRPr="00E40A09" w:rsidRDefault="006E3336" w:rsidP="00361682">
      <w:pPr>
        <w:ind w:firstLine="633"/>
        <w:jc w:val="both"/>
        <w:rPr>
          <w:rFonts w:ascii="Calibri" w:hAnsi="Calibri"/>
        </w:rPr>
      </w:pPr>
    </w:p>
    <w:p w:rsidR="00094738" w:rsidRPr="00E40A09" w:rsidRDefault="00094738" w:rsidP="00E45E52">
      <w:pPr>
        <w:pStyle w:val="Ttulo2"/>
        <w:jc w:val="both"/>
        <w:rPr>
          <w:rFonts w:ascii="Calibri" w:hAnsi="Calibri"/>
          <w:sz w:val="28"/>
        </w:rPr>
      </w:pPr>
      <w:bookmarkStart w:id="19" w:name="_Toc492653434"/>
      <w:r w:rsidRPr="00E40A09">
        <w:rPr>
          <w:rFonts w:ascii="Calibri" w:hAnsi="Calibri"/>
          <w:sz w:val="28"/>
        </w:rPr>
        <w:t>Roles y responsabilidades</w:t>
      </w:r>
      <w:bookmarkEnd w:id="19"/>
    </w:p>
    <w:p w:rsidR="00454DCA" w:rsidRDefault="002F4ED2" w:rsidP="00E45E52">
      <w:pPr>
        <w:jc w:val="both"/>
        <w:rPr>
          <w:rFonts w:ascii="Calibri" w:hAnsi="Calibri"/>
        </w:rPr>
      </w:pPr>
      <w:r w:rsidRPr="002F4ED2">
        <w:rPr>
          <w:rFonts w:ascii="Calibri" w:hAnsi="Calibri"/>
        </w:rPr>
        <w:t>En la siguiente tabla, Tabla 2, se detallan cada uno de los roles (papel que tendrá una o varios miembros en la gestión de la configuración); y las responsabilidades de cada uno de estos papeles:</w:t>
      </w:r>
    </w:p>
    <w:p w:rsidR="002F4ED2" w:rsidRPr="00E40A09" w:rsidRDefault="002F4ED2" w:rsidP="00E45E52">
      <w:pPr>
        <w:jc w:val="both"/>
        <w:rPr>
          <w:rFonts w:ascii="Calibri" w:hAnsi="Calibri"/>
        </w:rPr>
      </w:pPr>
    </w:p>
    <w:tbl>
      <w:tblPr>
        <w:tblpPr w:leftFromText="141" w:rightFromText="141" w:vertAnchor="text" w:horzAnchor="margin" w:tblpXSpec="center" w:tblpY="21"/>
        <w:tblW w:w="876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20" w:firstRow="1" w:lastRow="0" w:firstColumn="0" w:lastColumn="0" w:noHBand="0" w:noVBand="1"/>
      </w:tblPr>
      <w:tblGrid>
        <w:gridCol w:w="3298"/>
        <w:gridCol w:w="5465"/>
      </w:tblGrid>
      <w:tr w:rsidR="002F4ED2" w:rsidRPr="00E40A09" w:rsidTr="00AB21DE">
        <w:trPr>
          <w:trHeight w:val="158"/>
        </w:trPr>
        <w:tc>
          <w:tcPr>
            <w:tcW w:w="3298" w:type="dxa"/>
            <w:tcBorders>
              <w:top w:val="single" w:sz="4" w:space="0" w:color="70AD47"/>
              <w:left w:val="nil"/>
              <w:bottom w:val="single" w:sz="4" w:space="0" w:color="70AD47"/>
              <w:right w:val="nil"/>
            </w:tcBorders>
            <w:shd w:val="clear" w:color="auto" w:fill="70AD47"/>
          </w:tcPr>
          <w:p w:rsidR="002F4ED2" w:rsidRPr="00E40A09" w:rsidRDefault="002F4ED2" w:rsidP="001C5BB7">
            <w:pPr>
              <w:jc w:val="both"/>
              <w:rPr>
                <w:rFonts w:ascii="Calibri" w:eastAsia="Calibri" w:hAnsi="Calibri"/>
                <w:b/>
                <w:bCs/>
                <w:i/>
                <w:color w:val="FFFFFF"/>
              </w:rPr>
            </w:pPr>
            <w:r w:rsidRPr="00E40A09">
              <w:rPr>
                <w:rFonts w:ascii="Calibri" w:eastAsia="Calibri" w:hAnsi="Calibri"/>
                <w:b/>
                <w:bCs/>
                <w:color w:val="FFFFFF"/>
              </w:rPr>
              <w:t>Rol</w:t>
            </w:r>
          </w:p>
        </w:tc>
        <w:tc>
          <w:tcPr>
            <w:tcW w:w="5465" w:type="dxa"/>
            <w:tcBorders>
              <w:top w:val="single" w:sz="4" w:space="0" w:color="70AD47"/>
              <w:left w:val="nil"/>
              <w:bottom w:val="single" w:sz="4" w:space="0" w:color="70AD47"/>
              <w:right w:val="nil"/>
            </w:tcBorders>
            <w:shd w:val="clear" w:color="auto" w:fill="70AD47"/>
          </w:tcPr>
          <w:p w:rsidR="002F4ED2" w:rsidRPr="00E40A09" w:rsidRDefault="002F4ED2" w:rsidP="001C5BB7">
            <w:pPr>
              <w:jc w:val="both"/>
              <w:rPr>
                <w:rFonts w:ascii="Calibri" w:eastAsia="Calibri" w:hAnsi="Calibri"/>
                <w:b/>
                <w:bCs/>
                <w:i/>
                <w:color w:val="FFFFFF"/>
              </w:rPr>
            </w:pPr>
            <w:r w:rsidRPr="00E40A09">
              <w:rPr>
                <w:rFonts w:ascii="Calibri" w:eastAsia="Calibri" w:hAnsi="Calibri"/>
                <w:b/>
                <w:bCs/>
                <w:color w:val="FFFFFF"/>
              </w:rPr>
              <w:t>Responsabilidades</w:t>
            </w:r>
          </w:p>
        </w:tc>
      </w:tr>
      <w:tr w:rsidR="002F4ED2" w:rsidRPr="00E40A09" w:rsidTr="00AB21DE">
        <w:trPr>
          <w:trHeight w:val="1669"/>
        </w:trPr>
        <w:tc>
          <w:tcPr>
            <w:tcW w:w="3298" w:type="dxa"/>
            <w:shd w:val="clear" w:color="auto" w:fill="E2EFD9"/>
          </w:tcPr>
          <w:p w:rsidR="002F4ED2" w:rsidRDefault="002F4ED2" w:rsidP="002F4ED2">
            <w:pPr>
              <w:pStyle w:val="Body"/>
              <w:tabs>
                <w:tab w:val="center" w:pos="4252"/>
                <w:tab w:val="right" w:pos="8478"/>
              </w:tabs>
            </w:pPr>
            <w:r>
              <w:rPr>
                <w:rStyle w:val="None"/>
                <w:rFonts w:ascii="Calibri" w:eastAsia="Calibri" w:hAnsi="Calibri" w:cs="Calibri"/>
                <w:color w:val="000000"/>
                <w:sz w:val="24"/>
                <w:szCs w:val="24"/>
                <w:u w:color="000000"/>
                <w:lang w:val="es-ES_tradnl"/>
              </w:rPr>
              <w:t>Gestor de la Configuración</w:t>
            </w:r>
          </w:p>
        </w:tc>
        <w:tc>
          <w:tcPr>
            <w:tcW w:w="5465" w:type="dxa"/>
            <w:shd w:val="clear" w:color="auto" w:fill="E2EFD9"/>
          </w:tcPr>
          <w:p w:rsidR="002F4ED2" w:rsidRDefault="002F4ED2" w:rsidP="00AB21DE">
            <w:pPr>
              <w:pStyle w:val="Prrafodelista"/>
              <w:numPr>
                <w:ilvl w:val="0"/>
                <w:numId w:val="33"/>
              </w:numPr>
            </w:pPr>
            <w:r w:rsidRPr="00B815D7">
              <w:t>Gestionar la planificación, identificación, control, seguimiento y auditoría de todos los elementos de configuración en la base de datos de configuración.</w:t>
            </w:r>
          </w:p>
          <w:p w:rsidR="002F4ED2" w:rsidRDefault="002F4ED2" w:rsidP="00AB21DE">
            <w:pPr>
              <w:pStyle w:val="Prrafodelista"/>
              <w:numPr>
                <w:ilvl w:val="0"/>
                <w:numId w:val="33"/>
              </w:numPr>
            </w:pPr>
            <w:r w:rsidRPr="00B815D7">
              <w:t>Desarrollar el plan de gestión de configuración.</w:t>
            </w:r>
          </w:p>
          <w:p w:rsidR="002F4ED2" w:rsidRDefault="002F4ED2" w:rsidP="00AB21DE">
            <w:pPr>
              <w:pStyle w:val="Prrafodelista"/>
              <w:numPr>
                <w:ilvl w:val="0"/>
                <w:numId w:val="33"/>
              </w:numPr>
            </w:pPr>
            <w:r w:rsidRPr="00B815D7">
              <w:t>Promover el uso efectivo de la base de datos de configuración dentro de la organización.</w:t>
            </w:r>
          </w:p>
          <w:p w:rsidR="002F4ED2" w:rsidRDefault="002F4ED2" w:rsidP="00AB21DE">
            <w:pPr>
              <w:pStyle w:val="Prrafodelista"/>
              <w:numPr>
                <w:ilvl w:val="0"/>
                <w:numId w:val="33"/>
              </w:numPr>
            </w:pPr>
            <w:r w:rsidRPr="00B815D7">
              <w:t>Monitorear  y reportar los cambios no autorizados sobre los elementos de configuración</w:t>
            </w:r>
          </w:p>
          <w:p w:rsidR="002F4ED2" w:rsidRDefault="002F4ED2" w:rsidP="00AB21DE">
            <w:pPr>
              <w:pStyle w:val="Prrafodelista"/>
              <w:numPr>
                <w:ilvl w:val="0"/>
                <w:numId w:val="33"/>
              </w:numPr>
            </w:pPr>
            <w:r w:rsidRPr="00B815D7">
              <w:t>Asegurar la consistencia e integridad de los datos de la base de datos de configuración a través de la ejecución de procedimientos de verificación y auditoría.</w:t>
            </w:r>
          </w:p>
          <w:p w:rsidR="00AB21DE" w:rsidRPr="00AB21DE" w:rsidRDefault="00AB21DE" w:rsidP="00AB21DE">
            <w:pPr>
              <w:pStyle w:val="Body"/>
              <w:numPr>
                <w:ilvl w:val="0"/>
                <w:numId w:val="33"/>
              </w:numPr>
              <w:pBdr>
                <w:top w:val="nil"/>
                <w:left w:val="nil"/>
                <w:bottom w:val="nil"/>
                <w:right w:val="nil"/>
                <w:between w:val="nil"/>
                <w:bar w:val="nil"/>
              </w:pBdr>
              <w:spacing w:before="0"/>
              <w:rPr>
                <w:rStyle w:val="None"/>
                <w:lang w:val="es-ES_tradnl"/>
              </w:rPr>
            </w:pPr>
            <w:r>
              <w:rPr>
                <w:rStyle w:val="None"/>
                <w:rFonts w:ascii="Calibri" w:eastAsia="Calibri" w:hAnsi="Calibri" w:cs="Calibri"/>
                <w:color w:val="000000"/>
                <w:sz w:val="24"/>
                <w:szCs w:val="24"/>
                <w:u w:color="000000"/>
                <w:lang w:val="es-ES_tradnl"/>
              </w:rPr>
              <w:t>Liderar las actividades de evaluación del proceso: revisar tipos de elementos de configuración, relaciones, atributos y valores asociados, estructura de la base de datos, derechos de acceso.</w:t>
            </w:r>
          </w:p>
          <w:p w:rsidR="00AB21DE" w:rsidRPr="00AB21DE" w:rsidRDefault="00AB21DE" w:rsidP="00AB21DE">
            <w:pPr>
              <w:pStyle w:val="Body"/>
              <w:numPr>
                <w:ilvl w:val="0"/>
                <w:numId w:val="33"/>
              </w:numPr>
              <w:pBdr>
                <w:top w:val="nil"/>
                <w:left w:val="nil"/>
                <w:bottom w:val="nil"/>
                <w:right w:val="nil"/>
                <w:between w:val="nil"/>
                <w:bar w:val="nil"/>
              </w:pBdr>
              <w:spacing w:before="0"/>
              <w:rPr>
                <w:lang w:val="es-ES_tradnl"/>
              </w:rPr>
            </w:pPr>
            <w:r>
              <w:rPr>
                <w:rStyle w:val="None"/>
                <w:rFonts w:ascii="Calibri" w:eastAsia="Calibri" w:hAnsi="Calibri" w:cs="Calibri"/>
                <w:color w:val="000000"/>
                <w:sz w:val="24"/>
                <w:szCs w:val="24"/>
                <w:u w:color="000000"/>
                <w:lang w:val="es-ES_tradnl"/>
              </w:rPr>
              <w:t>Aprobar cambios estructurales en la base de datos de configuración.</w:t>
            </w:r>
          </w:p>
        </w:tc>
      </w:tr>
      <w:tr w:rsidR="002F4ED2" w:rsidRPr="00E40A09" w:rsidTr="00AB21DE">
        <w:trPr>
          <w:trHeight w:val="413"/>
        </w:trPr>
        <w:tc>
          <w:tcPr>
            <w:tcW w:w="3298" w:type="dxa"/>
            <w:shd w:val="clear" w:color="auto" w:fill="auto"/>
          </w:tcPr>
          <w:p w:rsidR="002F4ED2" w:rsidRDefault="002F4ED2" w:rsidP="002F4ED2">
            <w:pPr>
              <w:pStyle w:val="Body"/>
              <w:tabs>
                <w:tab w:val="center" w:pos="4252"/>
                <w:tab w:val="right" w:pos="8478"/>
              </w:tabs>
            </w:pPr>
            <w:r>
              <w:rPr>
                <w:rStyle w:val="None"/>
                <w:rFonts w:ascii="Calibri" w:eastAsia="Calibri" w:hAnsi="Calibri" w:cs="Calibri"/>
                <w:color w:val="000000"/>
                <w:sz w:val="24"/>
                <w:szCs w:val="24"/>
                <w:u w:color="000000"/>
                <w:lang w:val="es-ES_tradnl"/>
              </w:rPr>
              <w:t xml:space="preserve">Comité de control de cambios </w:t>
            </w:r>
          </w:p>
        </w:tc>
        <w:tc>
          <w:tcPr>
            <w:tcW w:w="5465" w:type="dxa"/>
            <w:shd w:val="clear" w:color="auto" w:fill="auto"/>
          </w:tcPr>
          <w:p w:rsidR="00AB21DE" w:rsidRDefault="00AB21DE" w:rsidP="00AB21DE">
            <w:pPr>
              <w:pStyle w:val="Prrafodelista"/>
              <w:numPr>
                <w:ilvl w:val="0"/>
                <w:numId w:val="34"/>
              </w:numPr>
            </w:pPr>
            <w:r>
              <w:t>Revisar y aprobar los cambios sugeridos a un producto</w:t>
            </w:r>
          </w:p>
          <w:p w:rsidR="00AB21DE" w:rsidRDefault="00AB21DE" w:rsidP="00AB21DE">
            <w:pPr>
              <w:pStyle w:val="Prrafodelista"/>
              <w:numPr>
                <w:ilvl w:val="0"/>
                <w:numId w:val="34"/>
              </w:numPr>
            </w:pPr>
            <w:r>
              <w:t>Evaluación de registro de eventos.</w:t>
            </w:r>
          </w:p>
          <w:p w:rsidR="002F4ED2" w:rsidRPr="00B815D7" w:rsidRDefault="00AB21DE" w:rsidP="00AB21DE">
            <w:pPr>
              <w:pStyle w:val="Prrafodelista"/>
              <w:numPr>
                <w:ilvl w:val="0"/>
                <w:numId w:val="34"/>
              </w:numPr>
            </w:pPr>
            <w:r>
              <w:t>Asegurar que los responsables de los elementos de configuración actualizan los históricos de estos elementos con los cambios implementados.</w:t>
            </w:r>
          </w:p>
        </w:tc>
      </w:tr>
      <w:tr w:rsidR="002F4ED2" w:rsidRPr="00E40A09" w:rsidTr="00AB21DE">
        <w:trPr>
          <w:trHeight w:val="439"/>
        </w:trPr>
        <w:tc>
          <w:tcPr>
            <w:tcW w:w="3298" w:type="dxa"/>
            <w:shd w:val="clear" w:color="auto" w:fill="E2EFD9"/>
          </w:tcPr>
          <w:p w:rsidR="002F4ED2" w:rsidRDefault="002F4ED2" w:rsidP="002F4ED2">
            <w:pPr>
              <w:pStyle w:val="Body"/>
              <w:tabs>
                <w:tab w:val="center" w:pos="4252"/>
                <w:tab w:val="right" w:pos="8478"/>
              </w:tabs>
            </w:pPr>
            <w:r>
              <w:rPr>
                <w:rStyle w:val="None"/>
                <w:rFonts w:ascii="Calibri" w:eastAsia="Calibri" w:hAnsi="Calibri" w:cs="Calibri"/>
                <w:color w:val="000000"/>
                <w:sz w:val="24"/>
                <w:szCs w:val="24"/>
                <w:u w:color="000000"/>
                <w:lang w:val="es-ES_tradnl"/>
              </w:rPr>
              <w:t>Bibliotecario</w:t>
            </w:r>
          </w:p>
        </w:tc>
        <w:tc>
          <w:tcPr>
            <w:tcW w:w="5465" w:type="dxa"/>
            <w:shd w:val="clear" w:color="auto" w:fill="E2EFD9"/>
          </w:tcPr>
          <w:p w:rsidR="00AB21DE" w:rsidRDefault="00AB21DE" w:rsidP="00AB21DE">
            <w:pPr>
              <w:pStyle w:val="Prrafodelista"/>
              <w:numPr>
                <w:ilvl w:val="0"/>
                <w:numId w:val="35"/>
              </w:numPr>
            </w:pPr>
            <w:r>
              <w:t xml:space="preserve">Es el encargado de asegurarse que los aspectos prácticos de la gestión de configuración trabajen entre sí adecuadamente. </w:t>
            </w:r>
          </w:p>
          <w:p w:rsidR="002F4ED2" w:rsidRPr="00B815D7" w:rsidRDefault="00AB21DE" w:rsidP="00AB21DE">
            <w:pPr>
              <w:pStyle w:val="Prrafodelista"/>
              <w:numPr>
                <w:ilvl w:val="0"/>
                <w:numId w:val="35"/>
              </w:numPr>
            </w:pPr>
            <w:r>
              <w:t>Define y da mantenimiento a las bibliotecas que son usadas durante la gestión de configuración.</w:t>
            </w:r>
          </w:p>
        </w:tc>
      </w:tr>
      <w:tr w:rsidR="002F4ED2" w:rsidRPr="00E40A09" w:rsidTr="00AB21DE">
        <w:trPr>
          <w:trHeight w:val="439"/>
        </w:trPr>
        <w:tc>
          <w:tcPr>
            <w:tcW w:w="3298" w:type="dxa"/>
            <w:shd w:val="clear" w:color="auto" w:fill="auto"/>
          </w:tcPr>
          <w:p w:rsidR="002F4ED2" w:rsidRDefault="002F4ED2" w:rsidP="002F4ED2">
            <w:pPr>
              <w:pStyle w:val="Body"/>
              <w:tabs>
                <w:tab w:val="center" w:pos="4252"/>
                <w:tab w:val="right" w:pos="8478"/>
              </w:tabs>
            </w:pPr>
            <w:r>
              <w:rPr>
                <w:rStyle w:val="None"/>
                <w:rFonts w:ascii="Calibri" w:eastAsia="Calibri" w:hAnsi="Calibri" w:cs="Calibri"/>
                <w:color w:val="000000"/>
                <w:sz w:val="24"/>
                <w:szCs w:val="24"/>
                <w:u w:color="000000"/>
                <w:lang w:val="es-ES_tradnl"/>
              </w:rPr>
              <w:t>Equipo de desarrollo</w:t>
            </w:r>
          </w:p>
        </w:tc>
        <w:tc>
          <w:tcPr>
            <w:tcW w:w="5465" w:type="dxa"/>
            <w:shd w:val="clear" w:color="auto" w:fill="auto"/>
          </w:tcPr>
          <w:p w:rsidR="00AB21DE" w:rsidRDefault="00AB21DE" w:rsidP="00AB21DE">
            <w:pPr>
              <w:pStyle w:val="Prrafodelista"/>
              <w:numPr>
                <w:ilvl w:val="0"/>
                <w:numId w:val="36"/>
              </w:numPr>
            </w:pPr>
            <w:r>
              <w:t>Acatar todas las políticas de Gestión de la Configuración.</w:t>
            </w:r>
          </w:p>
          <w:p w:rsidR="002F4ED2" w:rsidRPr="00B815D7" w:rsidRDefault="00AB21DE" w:rsidP="00AB21DE">
            <w:pPr>
              <w:pStyle w:val="Prrafodelista"/>
              <w:numPr>
                <w:ilvl w:val="0"/>
                <w:numId w:val="36"/>
              </w:numPr>
            </w:pPr>
            <w:r>
              <w:t>Trabajar sobre los parámetros establecidos por los estándares de la organización</w:t>
            </w:r>
          </w:p>
        </w:tc>
      </w:tr>
    </w:tbl>
    <w:p w:rsidR="004C0CEF" w:rsidRPr="00E40A09" w:rsidRDefault="000463E4" w:rsidP="00AB21DE">
      <w:pPr>
        <w:pStyle w:val="Descripcin"/>
        <w:ind w:firstLine="720"/>
        <w:jc w:val="center"/>
        <w:rPr>
          <w:rFonts w:ascii="Calibri" w:hAnsi="Calibri"/>
        </w:rPr>
      </w:pPr>
      <w:bookmarkStart w:id="20" w:name="_Toc492653435"/>
      <w:r w:rsidRPr="00E40A09">
        <w:rPr>
          <w:rFonts w:ascii="Calibri" w:hAnsi="Calibri"/>
        </w:rPr>
        <w:t xml:space="preserve">Tabla </w:t>
      </w:r>
      <w:r w:rsidR="00A561F5">
        <w:rPr>
          <w:rFonts w:ascii="Calibri" w:hAnsi="Calibri"/>
        </w:rPr>
        <w:fldChar w:fldCharType="begin"/>
      </w:r>
      <w:r w:rsidR="00A561F5">
        <w:rPr>
          <w:rFonts w:ascii="Calibri" w:hAnsi="Calibri"/>
        </w:rPr>
        <w:instrText xml:space="preserve"> SEQ Tabla \* ARABIC </w:instrText>
      </w:r>
      <w:r w:rsidR="00A561F5">
        <w:rPr>
          <w:rFonts w:ascii="Calibri" w:hAnsi="Calibri"/>
        </w:rPr>
        <w:fldChar w:fldCharType="separate"/>
      </w:r>
      <w:r w:rsidR="00A561F5">
        <w:rPr>
          <w:rFonts w:ascii="Calibri" w:hAnsi="Calibri"/>
          <w:noProof/>
        </w:rPr>
        <w:t>1</w:t>
      </w:r>
      <w:r w:rsidR="00A561F5">
        <w:rPr>
          <w:rFonts w:ascii="Calibri" w:hAnsi="Calibri"/>
        </w:rPr>
        <w:fldChar w:fldCharType="end"/>
      </w:r>
      <w:r w:rsidR="00E07644">
        <w:rPr>
          <w:rFonts w:ascii="Calibri" w:hAnsi="Calibri"/>
          <w:noProof/>
        </w:rPr>
        <w:t>.</w:t>
      </w:r>
      <w:r w:rsidRPr="00E40A09">
        <w:rPr>
          <w:rFonts w:ascii="Calibri" w:hAnsi="Calibri"/>
        </w:rPr>
        <w:t xml:space="preserve"> Roles y responsabilidades</w:t>
      </w:r>
      <w:r w:rsidR="00234072">
        <w:rPr>
          <w:rFonts w:ascii="Calibri" w:hAnsi="Calibri"/>
        </w:rPr>
        <w:t xml:space="preserve"> de la SCM</w:t>
      </w:r>
      <w:bookmarkEnd w:id="20"/>
    </w:p>
    <w:p w:rsidR="004C0CEF" w:rsidRDefault="004C0CEF" w:rsidP="004C0CEF">
      <w:pPr>
        <w:rPr>
          <w:rFonts w:ascii="Calibri" w:hAnsi="Calibri"/>
        </w:rPr>
      </w:pPr>
    </w:p>
    <w:p w:rsidR="00AB21DE" w:rsidRDefault="00AB21DE" w:rsidP="004C0CEF">
      <w:pPr>
        <w:rPr>
          <w:rFonts w:ascii="Calibri" w:hAnsi="Calibri"/>
        </w:rPr>
      </w:pPr>
    </w:p>
    <w:p w:rsidR="00AB21DE" w:rsidRDefault="00AB21DE" w:rsidP="004C0CEF">
      <w:pPr>
        <w:rPr>
          <w:rFonts w:ascii="Calibri" w:hAnsi="Calibri"/>
        </w:rPr>
      </w:pPr>
    </w:p>
    <w:sectPr w:rsidR="00AB21DE" w:rsidSect="00095E9F">
      <w:headerReference w:type="default" r:id="rId9"/>
      <w:footerReference w:type="default" r:id="rId10"/>
      <w:pgSz w:w="12240" w:h="15840" w:code="1"/>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AF7" w:rsidRDefault="00D65AF7">
      <w:r>
        <w:separator/>
      </w:r>
    </w:p>
  </w:endnote>
  <w:endnote w:type="continuationSeparator" w:id="0">
    <w:p w:rsidR="00D65AF7" w:rsidRDefault="00D6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Cs w:val="22"/>
        <w:lang w:val="es-ES"/>
      </w:rPr>
      <w:id w:val="1935549833"/>
      <w:docPartObj>
        <w:docPartGallery w:val="Page Numbers (Bottom of Page)"/>
        <w:docPartUnique/>
      </w:docPartObj>
    </w:sdtPr>
    <w:sdtContent>
      <w:p w:rsidR="00D5693B" w:rsidRPr="00AC1DA5" w:rsidRDefault="00D5693B">
        <w:pPr>
          <w:pStyle w:val="Piedepgina"/>
          <w:jc w:val="right"/>
          <w:rPr>
            <w:rFonts w:asciiTheme="minorHAnsi" w:hAnsiTheme="minorHAnsi"/>
            <w:szCs w:val="22"/>
          </w:rPr>
        </w:pPr>
        <w:r w:rsidRPr="00AC1DA5">
          <w:rPr>
            <w:rFonts w:asciiTheme="minorHAnsi" w:hAnsiTheme="minorHAnsi"/>
            <w:szCs w:val="22"/>
            <w:lang w:val="es-ES"/>
          </w:rPr>
          <w:t xml:space="preserve">Página | </w:t>
        </w:r>
        <w:r w:rsidRPr="00AC1DA5">
          <w:rPr>
            <w:rFonts w:asciiTheme="minorHAnsi" w:hAnsiTheme="minorHAnsi"/>
            <w:szCs w:val="22"/>
          </w:rPr>
          <w:fldChar w:fldCharType="begin"/>
        </w:r>
        <w:r w:rsidRPr="00AC1DA5">
          <w:rPr>
            <w:rFonts w:asciiTheme="minorHAnsi" w:hAnsiTheme="minorHAnsi"/>
            <w:szCs w:val="22"/>
          </w:rPr>
          <w:instrText>PAGE   \* MERGEFORMAT</w:instrText>
        </w:r>
        <w:r w:rsidRPr="00AC1DA5">
          <w:rPr>
            <w:rFonts w:asciiTheme="minorHAnsi" w:hAnsiTheme="minorHAnsi"/>
            <w:szCs w:val="22"/>
          </w:rPr>
          <w:fldChar w:fldCharType="separate"/>
        </w:r>
        <w:r w:rsidR="00A5000C" w:rsidRPr="00A5000C">
          <w:rPr>
            <w:rFonts w:asciiTheme="minorHAnsi" w:hAnsiTheme="minorHAnsi"/>
            <w:noProof/>
            <w:szCs w:val="22"/>
            <w:lang w:val="es-ES"/>
          </w:rPr>
          <w:t>8</w:t>
        </w:r>
        <w:r w:rsidRPr="00AC1DA5">
          <w:rPr>
            <w:rFonts w:asciiTheme="minorHAnsi" w:hAnsiTheme="minorHAnsi"/>
            <w:szCs w:val="22"/>
          </w:rPr>
          <w:fldChar w:fldCharType="end"/>
        </w:r>
        <w:r w:rsidRPr="00AC1DA5">
          <w:rPr>
            <w:rFonts w:asciiTheme="minorHAnsi" w:hAnsiTheme="minorHAnsi"/>
            <w:szCs w:val="22"/>
            <w:lang w:val="es-ES"/>
          </w:rPr>
          <w:t xml:space="preserve"> </w:t>
        </w:r>
      </w:p>
    </w:sdtContent>
  </w:sdt>
  <w:p w:rsidR="00D5693B" w:rsidRDefault="00D5693B" w:rsidP="00AC1DA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AF7" w:rsidRDefault="00D65AF7">
      <w:r>
        <w:separator/>
      </w:r>
    </w:p>
  </w:footnote>
  <w:footnote w:type="continuationSeparator" w:id="0">
    <w:p w:rsidR="00D65AF7" w:rsidRDefault="00D65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5" w:type="dxa"/>
      <w:tblInd w:w="-115" w:type="dxa"/>
      <w:tblLayout w:type="fixed"/>
      <w:tblLook w:val="0400" w:firstRow="0" w:lastRow="0" w:firstColumn="0" w:lastColumn="0" w:noHBand="0" w:noVBand="1"/>
    </w:tblPr>
    <w:tblGrid>
      <w:gridCol w:w="4322"/>
      <w:gridCol w:w="4323"/>
    </w:tblGrid>
    <w:tr w:rsidR="00D5693B" w:rsidRPr="0067616C" w:rsidTr="00D5693B">
      <w:tc>
        <w:tcPr>
          <w:tcW w:w="4322" w:type="dxa"/>
        </w:tcPr>
        <w:p w:rsidR="00D5693B" w:rsidRPr="0067616C" w:rsidRDefault="00D5693B" w:rsidP="0067616C">
          <w:pPr>
            <w:pBdr>
              <w:top w:val="nil"/>
              <w:left w:val="nil"/>
              <w:bottom w:val="nil"/>
              <w:right w:val="nil"/>
              <w:between w:val="nil"/>
            </w:pBdr>
            <w:tabs>
              <w:tab w:val="center" w:pos="4419"/>
              <w:tab w:val="right" w:pos="8838"/>
            </w:tabs>
            <w:spacing w:line="240" w:lineRule="auto"/>
            <w:rPr>
              <w:rFonts w:ascii="Calibri" w:eastAsia="Calibri" w:hAnsi="Calibri" w:cs="Calibri"/>
              <w:color w:val="000000"/>
              <w:sz w:val="18"/>
              <w:szCs w:val="18"/>
              <w:lang w:val="es-ES" w:eastAsia="es-PE"/>
            </w:rPr>
          </w:pPr>
          <w:r w:rsidRPr="0067616C">
            <w:rPr>
              <w:rFonts w:ascii="Calibri" w:eastAsia="Calibri" w:hAnsi="Calibri" w:cs="Calibri"/>
              <w:noProof/>
              <w:color w:val="000000"/>
              <w:szCs w:val="22"/>
              <w:lang w:eastAsia="es-PE"/>
            </w:rPr>
            <w:drawing>
              <wp:inline distT="0" distB="0" distL="0" distR="0" wp14:anchorId="484F0B2B" wp14:editId="1B6C4631">
                <wp:extent cx="428625" cy="428625"/>
                <wp:effectExtent l="0" t="0" r="9525" b="9525"/>
                <wp:docPr id="13" name="image2.png" descr="Resultado de imagen para icono opticas"/>
                <wp:cNvGraphicFramePr/>
                <a:graphic xmlns:a="http://schemas.openxmlformats.org/drawingml/2006/main">
                  <a:graphicData uri="http://schemas.openxmlformats.org/drawingml/2006/picture">
                    <pic:pic xmlns:pic="http://schemas.openxmlformats.org/drawingml/2006/picture">
                      <pic:nvPicPr>
                        <pic:cNvPr id="0" name="image2.png" descr="Resultado de imagen para icono opticas"/>
                        <pic:cNvPicPr preferRelativeResize="0"/>
                      </pic:nvPicPr>
                      <pic:blipFill>
                        <a:blip r:embed="rId1"/>
                        <a:srcRect/>
                        <a:stretch>
                          <a:fillRect/>
                        </a:stretch>
                      </pic:blipFill>
                      <pic:spPr>
                        <a:xfrm>
                          <a:off x="0" y="0"/>
                          <a:ext cx="431363" cy="431363"/>
                        </a:xfrm>
                        <a:prstGeom prst="rect">
                          <a:avLst/>
                        </a:prstGeom>
                        <a:ln/>
                      </pic:spPr>
                    </pic:pic>
                  </a:graphicData>
                </a:graphic>
              </wp:inline>
            </w:drawing>
          </w:r>
        </w:p>
      </w:tc>
      <w:tc>
        <w:tcPr>
          <w:tcW w:w="4323" w:type="dxa"/>
        </w:tcPr>
        <w:p w:rsidR="00D5693B" w:rsidRPr="0067616C" w:rsidRDefault="00D5693B" w:rsidP="0067616C">
          <w:pPr>
            <w:pBdr>
              <w:top w:val="nil"/>
              <w:left w:val="nil"/>
              <w:bottom w:val="nil"/>
              <w:right w:val="nil"/>
              <w:between w:val="nil"/>
            </w:pBdr>
            <w:tabs>
              <w:tab w:val="center" w:pos="4419"/>
              <w:tab w:val="right" w:pos="8838"/>
            </w:tabs>
            <w:spacing w:line="240" w:lineRule="auto"/>
            <w:jc w:val="right"/>
            <w:rPr>
              <w:rFonts w:ascii="Calibri" w:eastAsia="Calibri" w:hAnsi="Calibri" w:cs="Calibri"/>
              <w:color w:val="000000"/>
              <w:sz w:val="18"/>
              <w:szCs w:val="18"/>
              <w:lang w:val="es-ES" w:eastAsia="es-PE"/>
            </w:rPr>
          </w:pPr>
          <w:r w:rsidRPr="0067616C">
            <w:rPr>
              <w:rFonts w:ascii="Calibri" w:eastAsia="Calibri" w:hAnsi="Calibri" w:cs="Calibri"/>
              <w:color w:val="000000"/>
              <w:sz w:val="18"/>
              <w:szCs w:val="18"/>
              <w:lang w:val="es-ES" w:eastAsia="es-PE"/>
            </w:rPr>
            <w:t>Plan de Gestión de la Configuración</w:t>
          </w:r>
        </w:p>
        <w:p w:rsidR="00D5693B" w:rsidRPr="0067616C" w:rsidRDefault="00D5693B" w:rsidP="00846ECB">
          <w:pPr>
            <w:pBdr>
              <w:top w:val="nil"/>
              <w:left w:val="nil"/>
              <w:bottom w:val="nil"/>
              <w:right w:val="nil"/>
              <w:between w:val="nil"/>
            </w:pBdr>
            <w:tabs>
              <w:tab w:val="center" w:pos="4419"/>
              <w:tab w:val="right" w:pos="8838"/>
            </w:tabs>
            <w:spacing w:line="240" w:lineRule="auto"/>
            <w:jc w:val="right"/>
            <w:rPr>
              <w:rFonts w:ascii="Calibri" w:eastAsia="Calibri" w:hAnsi="Calibri" w:cs="Calibri"/>
              <w:color w:val="000000"/>
              <w:sz w:val="18"/>
              <w:szCs w:val="18"/>
              <w:lang w:val="es-ES" w:eastAsia="es-PE"/>
            </w:rPr>
          </w:pPr>
          <w:r>
            <w:rPr>
              <w:rFonts w:ascii="Calibri" w:eastAsia="Calibri" w:hAnsi="Calibri" w:cs="Calibri"/>
              <w:color w:val="000000"/>
              <w:sz w:val="18"/>
              <w:szCs w:val="18"/>
              <w:lang w:val="es-ES" w:eastAsia="es-PE"/>
            </w:rPr>
            <w:t>Chantilly</w:t>
          </w:r>
        </w:p>
      </w:tc>
    </w:tr>
  </w:tbl>
  <w:p w:rsidR="00D5693B" w:rsidRPr="007A28F2" w:rsidRDefault="00D5693B" w:rsidP="00FB3522">
    <w:pPr>
      <w:pStyle w:val="Encabezado"/>
      <w:jc w:val="cent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F8688A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rPr>
        <w:rFonts w:ascii="Calibri" w:hAnsi="Calibri" w:cs="Calibri" w:hint="default"/>
      </w:r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7725B4"/>
    <w:multiLevelType w:val="hybridMultilevel"/>
    <w:tmpl w:val="46466F1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6FE3BD4"/>
    <w:multiLevelType w:val="hybridMultilevel"/>
    <w:tmpl w:val="0B04119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FA4191A"/>
    <w:multiLevelType w:val="hybridMultilevel"/>
    <w:tmpl w:val="5BF2C89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0D1304F"/>
    <w:multiLevelType w:val="hybridMultilevel"/>
    <w:tmpl w:val="E18C6594"/>
    <w:lvl w:ilvl="0" w:tplc="445AA68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EE6460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2B20C6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82A451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FF4F806">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F74A92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EDAABA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FDE241E">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97EF3D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712F86"/>
    <w:multiLevelType w:val="hybridMultilevel"/>
    <w:tmpl w:val="D2AEDA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9740318"/>
    <w:multiLevelType w:val="hybridMultilevel"/>
    <w:tmpl w:val="9D6CC99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C7D4583"/>
    <w:multiLevelType w:val="multilevel"/>
    <w:tmpl w:val="FD229B9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403B4B54"/>
    <w:multiLevelType w:val="hybridMultilevel"/>
    <w:tmpl w:val="18EC745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8801104"/>
    <w:multiLevelType w:val="hybridMultilevel"/>
    <w:tmpl w:val="E97028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BCC1604"/>
    <w:multiLevelType w:val="hybridMultilevel"/>
    <w:tmpl w:val="819CBB16"/>
    <w:lvl w:ilvl="0" w:tplc="280A0001">
      <w:start w:val="1"/>
      <w:numFmt w:val="bullet"/>
      <w:lvlText w:val=""/>
      <w:lvlJc w:val="left"/>
      <w:pPr>
        <w:ind w:left="3193" w:hanging="360"/>
      </w:pPr>
      <w:rPr>
        <w:rFonts w:ascii="Symbol" w:hAnsi="Symbol" w:hint="default"/>
      </w:rPr>
    </w:lvl>
    <w:lvl w:ilvl="1" w:tplc="280A0003" w:tentative="1">
      <w:start w:val="1"/>
      <w:numFmt w:val="bullet"/>
      <w:lvlText w:val="o"/>
      <w:lvlJc w:val="left"/>
      <w:pPr>
        <w:ind w:left="3913" w:hanging="360"/>
      </w:pPr>
      <w:rPr>
        <w:rFonts w:ascii="Courier New" w:hAnsi="Courier New" w:cs="Courier New" w:hint="default"/>
      </w:rPr>
    </w:lvl>
    <w:lvl w:ilvl="2" w:tplc="280A0005" w:tentative="1">
      <w:start w:val="1"/>
      <w:numFmt w:val="bullet"/>
      <w:lvlText w:val=""/>
      <w:lvlJc w:val="left"/>
      <w:pPr>
        <w:ind w:left="4633" w:hanging="360"/>
      </w:pPr>
      <w:rPr>
        <w:rFonts w:ascii="Wingdings" w:hAnsi="Wingdings" w:hint="default"/>
      </w:rPr>
    </w:lvl>
    <w:lvl w:ilvl="3" w:tplc="280A0001" w:tentative="1">
      <w:start w:val="1"/>
      <w:numFmt w:val="bullet"/>
      <w:lvlText w:val=""/>
      <w:lvlJc w:val="left"/>
      <w:pPr>
        <w:ind w:left="5353" w:hanging="360"/>
      </w:pPr>
      <w:rPr>
        <w:rFonts w:ascii="Symbol" w:hAnsi="Symbol" w:hint="default"/>
      </w:rPr>
    </w:lvl>
    <w:lvl w:ilvl="4" w:tplc="280A0003" w:tentative="1">
      <w:start w:val="1"/>
      <w:numFmt w:val="bullet"/>
      <w:lvlText w:val="o"/>
      <w:lvlJc w:val="left"/>
      <w:pPr>
        <w:ind w:left="6073" w:hanging="360"/>
      </w:pPr>
      <w:rPr>
        <w:rFonts w:ascii="Courier New" w:hAnsi="Courier New" w:cs="Courier New" w:hint="default"/>
      </w:rPr>
    </w:lvl>
    <w:lvl w:ilvl="5" w:tplc="280A0005" w:tentative="1">
      <w:start w:val="1"/>
      <w:numFmt w:val="bullet"/>
      <w:lvlText w:val=""/>
      <w:lvlJc w:val="left"/>
      <w:pPr>
        <w:ind w:left="6793" w:hanging="360"/>
      </w:pPr>
      <w:rPr>
        <w:rFonts w:ascii="Wingdings" w:hAnsi="Wingdings" w:hint="default"/>
      </w:rPr>
    </w:lvl>
    <w:lvl w:ilvl="6" w:tplc="280A0001" w:tentative="1">
      <w:start w:val="1"/>
      <w:numFmt w:val="bullet"/>
      <w:lvlText w:val=""/>
      <w:lvlJc w:val="left"/>
      <w:pPr>
        <w:ind w:left="7513" w:hanging="360"/>
      </w:pPr>
      <w:rPr>
        <w:rFonts w:ascii="Symbol" w:hAnsi="Symbol" w:hint="default"/>
      </w:rPr>
    </w:lvl>
    <w:lvl w:ilvl="7" w:tplc="280A0003" w:tentative="1">
      <w:start w:val="1"/>
      <w:numFmt w:val="bullet"/>
      <w:lvlText w:val="o"/>
      <w:lvlJc w:val="left"/>
      <w:pPr>
        <w:ind w:left="8233" w:hanging="360"/>
      </w:pPr>
      <w:rPr>
        <w:rFonts w:ascii="Courier New" w:hAnsi="Courier New" w:cs="Courier New" w:hint="default"/>
      </w:rPr>
    </w:lvl>
    <w:lvl w:ilvl="8" w:tplc="280A0005" w:tentative="1">
      <w:start w:val="1"/>
      <w:numFmt w:val="bullet"/>
      <w:lvlText w:val=""/>
      <w:lvlJc w:val="left"/>
      <w:pPr>
        <w:ind w:left="8953" w:hanging="360"/>
      </w:pPr>
      <w:rPr>
        <w:rFonts w:ascii="Wingdings" w:hAnsi="Wingdings" w:hint="default"/>
      </w:rPr>
    </w:lvl>
  </w:abstractNum>
  <w:abstractNum w:abstractNumId="20"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15:restartNumberingAfterBreak="0">
    <w:nsid w:val="54435C6C"/>
    <w:multiLevelType w:val="hybridMultilevel"/>
    <w:tmpl w:val="C36699CC"/>
    <w:lvl w:ilvl="0" w:tplc="280A0001">
      <w:start w:val="1"/>
      <w:numFmt w:val="bullet"/>
      <w:lvlText w:val=""/>
      <w:lvlJc w:val="left"/>
      <w:pPr>
        <w:ind w:left="2473" w:hanging="360"/>
      </w:pPr>
      <w:rPr>
        <w:rFonts w:ascii="Symbol" w:hAnsi="Symbol" w:hint="default"/>
      </w:rPr>
    </w:lvl>
    <w:lvl w:ilvl="1" w:tplc="280A0003" w:tentative="1">
      <w:start w:val="1"/>
      <w:numFmt w:val="bullet"/>
      <w:lvlText w:val="o"/>
      <w:lvlJc w:val="left"/>
      <w:pPr>
        <w:ind w:left="3193" w:hanging="360"/>
      </w:pPr>
      <w:rPr>
        <w:rFonts w:ascii="Courier New" w:hAnsi="Courier New" w:cs="Courier New" w:hint="default"/>
      </w:rPr>
    </w:lvl>
    <w:lvl w:ilvl="2" w:tplc="280A0005" w:tentative="1">
      <w:start w:val="1"/>
      <w:numFmt w:val="bullet"/>
      <w:lvlText w:val=""/>
      <w:lvlJc w:val="left"/>
      <w:pPr>
        <w:ind w:left="3913" w:hanging="360"/>
      </w:pPr>
      <w:rPr>
        <w:rFonts w:ascii="Wingdings" w:hAnsi="Wingdings" w:hint="default"/>
      </w:rPr>
    </w:lvl>
    <w:lvl w:ilvl="3" w:tplc="280A0001" w:tentative="1">
      <w:start w:val="1"/>
      <w:numFmt w:val="bullet"/>
      <w:lvlText w:val=""/>
      <w:lvlJc w:val="left"/>
      <w:pPr>
        <w:ind w:left="4633" w:hanging="360"/>
      </w:pPr>
      <w:rPr>
        <w:rFonts w:ascii="Symbol" w:hAnsi="Symbol" w:hint="default"/>
      </w:rPr>
    </w:lvl>
    <w:lvl w:ilvl="4" w:tplc="280A0003" w:tentative="1">
      <w:start w:val="1"/>
      <w:numFmt w:val="bullet"/>
      <w:lvlText w:val="o"/>
      <w:lvlJc w:val="left"/>
      <w:pPr>
        <w:ind w:left="5353" w:hanging="360"/>
      </w:pPr>
      <w:rPr>
        <w:rFonts w:ascii="Courier New" w:hAnsi="Courier New" w:cs="Courier New" w:hint="default"/>
      </w:rPr>
    </w:lvl>
    <w:lvl w:ilvl="5" w:tplc="280A0005" w:tentative="1">
      <w:start w:val="1"/>
      <w:numFmt w:val="bullet"/>
      <w:lvlText w:val=""/>
      <w:lvlJc w:val="left"/>
      <w:pPr>
        <w:ind w:left="6073" w:hanging="360"/>
      </w:pPr>
      <w:rPr>
        <w:rFonts w:ascii="Wingdings" w:hAnsi="Wingdings" w:hint="default"/>
      </w:rPr>
    </w:lvl>
    <w:lvl w:ilvl="6" w:tplc="280A0001" w:tentative="1">
      <w:start w:val="1"/>
      <w:numFmt w:val="bullet"/>
      <w:lvlText w:val=""/>
      <w:lvlJc w:val="left"/>
      <w:pPr>
        <w:ind w:left="6793" w:hanging="360"/>
      </w:pPr>
      <w:rPr>
        <w:rFonts w:ascii="Symbol" w:hAnsi="Symbol" w:hint="default"/>
      </w:rPr>
    </w:lvl>
    <w:lvl w:ilvl="7" w:tplc="280A0003" w:tentative="1">
      <w:start w:val="1"/>
      <w:numFmt w:val="bullet"/>
      <w:lvlText w:val="o"/>
      <w:lvlJc w:val="left"/>
      <w:pPr>
        <w:ind w:left="7513" w:hanging="360"/>
      </w:pPr>
      <w:rPr>
        <w:rFonts w:ascii="Courier New" w:hAnsi="Courier New" w:cs="Courier New" w:hint="default"/>
      </w:rPr>
    </w:lvl>
    <w:lvl w:ilvl="8" w:tplc="280A0005" w:tentative="1">
      <w:start w:val="1"/>
      <w:numFmt w:val="bullet"/>
      <w:lvlText w:val=""/>
      <w:lvlJc w:val="left"/>
      <w:pPr>
        <w:ind w:left="8233" w:hanging="360"/>
      </w:pPr>
      <w:rPr>
        <w:rFonts w:ascii="Wingdings" w:hAnsi="Wingdings" w:hint="default"/>
      </w:rPr>
    </w:lvl>
  </w:abstractNum>
  <w:abstractNum w:abstractNumId="23" w15:restartNumberingAfterBreak="0">
    <w:nsid w:val="5C4E643A"/>
    <w:multiLevelType w:val="hybridMultilevel"/>
    <w:tmpl w:val="91ACDFBA"/>
    <w:lvl w:ilvl="0" w:tplc="6CBA9A8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8FE52F6">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67A752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DB47DB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3DC58CC">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202234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5A838B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4A0EE4">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1FAAE5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15:restartNumberingAfterBreak="0">
    <w:nsid w:val="5D92693B"/>
    <w:multiLevelType w:val="hybridMultilevel"/>
    <w:tmpl w:val="AB16F0A6"/>
    <w:lvl w:ilvl="0" w:tplc="A15CACF6">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178ABA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13E232C">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3A0A7E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7A859F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69AF74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BC820CC">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D2E506A">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75EDBF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37125C2"/>
    <w:multiLevelType w:val="hybridMultilevel"/>
    <w:tmpl w:val="62364A72"/>
    <w:lvl w:ilvl="0" w:tplc="4EC07552">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1E4F5F8">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B6E081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B18BC9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A201A66">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2D8389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8229F9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0643FFA">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97C4FA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15:restartNumberingAfterBreak="0">
    <w:nsid w:val="6A771D5E"/>
    <w:multiLevelType w:val="hybridMultilevel"/>
    <w:tmpl w:val="CC3461E8"/>
    <w:lvl w:ilvl="0" w:tplc="5F1AE460">
      <w:start w:val="1"/>
      <w:numFmt w:val="decimal"/>
      <w:lvlText w:val="3.5.%1."/>
      <w:lvlJc w:val="left"/>
      <w:pPr>
        <w:ind w:left="1440" w:hanging="36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2D773C7"/>
    <w:multiLevelType w:val="hybridMultilevel"/>
    <w:tmpl w:val="E232144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4FC268D"/>
    <w:multiLevelType w:val="hybridMultilevel"/>
    <w:tmpl w:val="59209A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74447F3"/>
    <w:multiLevelType w:val="hybridMultilevel"/>
    <w:tmpl w:val="01A45260"/>
    <w:lvl w:ilvl="0" w:tplc="92D8F842">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5C85C0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646C66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DAADD4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FBA28F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F242AA">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14CCFC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9D8D6A2">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BA2547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0"/>
  </w:num>
  <w:num w:numId="2">
    <w:abstractNumId w:val="13"/>
  </w:num>
  <w:num w:numId="3">
    <w:abstractNumId w:val="9"/>
  </w:num>
  <w:num w:numId="4">
    <w:abstractNumId w:val="16"/>
  </w:num>
  <w:num w:numId="5">
    <w:abstractNumId w:val="21"/>
  </w:num>
  <w:num w:numId="6">
    <w:abstractNumId w:val="17"/>
  </w:num>
  <w:num w:numId="7">
    <w:abstractNumId w:val="25"/>
  </w:num>
  <w:num w:numId="8">
    <w:abstractNumId w:val="3"/>
  </w:num>
  <w:num w:numId="9">
    <w:abstractNumId w:val="1"/>
  </w:num>
  <w:num w:numId="10">
    <w:abstractNumId w:val="12"/>
  </w:num>
  <w:num w:numId="11">
    <w:abstractNumId w:val="20"/>
  </w:num>
  <w:num w:numId="12">
    <w:abstractNumId w:val="4"/>
  </w:num>
  <w:num w:numId="13">
    <w:abstractNumId w:val="6"/>
  </w:num>
  <w:num w:numId="14">
    <w:abstractNumId w:val="26"/>
  </w:num>
  <w:num w:numId="15">
    <w:abstractNumId w:val="31"/>
  </w:num>
  <w:num w:numId="16">
    <w:abstractNumId w:val="18"/>
  </w:num>
  <w:num w:numId="17">
    <w:abstractNumId w:val="28"/>
  </w:num>
  <w:num w:numId="18">
    <w:abstractNumId w:val="29"/>
  </w:num>
  <w:num w:numId="19">
    <w:abstractNumId w:val="22"/>
  </w:num>
  <w:num w:numId="20">
    <w:abstractNumId w:val="19"/>
  </w:num>
  <w:num w:numId="21">
    <w:abstractNumId w:val="5"/>
  </w:num>
  <w:num w:numId="22">
    <w:abstractNumId w:val="15"/>
  </w:num>
  <w:num w:numId="23">
    <w:abstractNumId w:val="10"/>
  </w:num>
  <w:num w:numId="24">
    <w:abstractNumId w:val="0"/>
  </w:num>
  <w:num w:numId="25">
    <w:abstractNumId w:val="0"/>
  </w:num>
  <w:num w:numId="26">
    <w:abstractNumId w:val="7"/>
  </w:num>
  <w:num w:numId="27">
    <w:abstractNumId w:val="0"/>
  </w:num>
  <w:num w:numId="28">
    <w:abstractNumId w:val="23"/>
  </w:num>
  <w:num w:numId="29">
    <w:abstractNumId w:val="24"/>
  </w:num>
  <w:num w:numId="30">
    <w:abstractNumId w:val="32"/>
  </w:num>
  <w:num w:numId="31">
    <w:abstractNumId w:val="27"/>
  </w:num>
  <w:num w:numId="32">
    <w:abstractNumId w:val="8"/>
  </w:num>
  <w:num w:numId="33">
    <w:abstractNumId w:val="2"/>
  </w:num>
  <w:num w:numId="34">
    <w:abstractNumId w:val="11"/>
  </w:num>
  <w:num w:numId="35">
    <w:abstractNumId w:val="14"/>
  </w:num>
  <w:num w:numId="36">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es-PE" w:vendorID="64" w:dllVersion="131078" w:nlCheck="1" w:checkStyle="1"/>
  <w:activeWritingStyle w:appName="MSWord" w:lang="es-MX" w:vendorID="64" w:dllVersion="131078" w:nlCheck="1" w:checkStyle="1"/>
  <w:activeWritingStyle w:appName="MSWord" w:lang="fr-FR" w:vendorID="64" w:dllVersion="131078" w:nlCheck="1" w:checkStyle="1"/>
  <w:activeWritingStyle w:appName="MSWord" w:lang="es-ES_tradnl" w:vendorID="64" w:dllVersion="131078" w:nlCheck="1" w:checkStyle="1"/>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8032FB"/>
    <w:rsid w:val="0000295F"/>
    <w:rsid w:val="00006434"/>
    <w:rsid w:val="000157C3"/>
    <w:rsid w:val="00016CE0"/>
    <w:rsid w:val="00025A2F"/>
    <w:rsid w:val="000308B8"/>
    <w:rsid w:val="00032060"/>
    <w:rsid w:val="00033F3D"/>
    <w:rsid w:val="0003478A"/>
    <w:rsid w:val="00036B92"/>
    <w:rsid w:val="000404F4"/>
    <w:rsid w:val="000417BE"/>
    <w:rsid w:val="00043BCF"/>
    <w:rsid w:val="000463E4"/>
    <w:rsid w:val="0005198A"/>
    <w:rsid w:val="0005331D"/>
    <w:rsid w:val="0005552E"/>
    <w:rsid w:val="00055C2A"/>
    <w:rsid w:val="00056E54"/>
    <w:rsid w:val="000758E9"/>
    <w:rsid w:val="0008468C"/>
    <w:rsid w:val="00086D9F"/>
    <w:rsid w:val="00094738"/>
    <w:rsid w:val="00095E9F"/>
    <w:rsid w:val="000A6942"/>
    <w:rsid w:val="000A6C4A"/>
    <w:rsid w:val="000A7D64"/>
    <w:rsid w:val="000B14CB"/>
    <w:rsid w:val="000B1DBD"/>
    <w:rsid w:val="000C546F"/>
    <w:rsid w:val="000D0034"/>
    <w:rsid w:val="000D20D7"/>
    <w:rsid w:val="000D2188"/>
    <w:rsid w:val="000D6934"/>
    <w:rsid w:val="000E0BF4"/>
    <w:rsid w:val="000E5E80"/>
    <w:rsid w:val="000F0297"/>
    <w:rsid w:val="000F277B"/>
    <w:rsid w:val="000F2F37"/>
    <w:rsid w:val="000F55B2"/>
    <w:rsid w:val="001028CB"/>
    <w:rsid w:val="00103A61"/>
    <w:rsid w:val="001116FE"/>
    <w:rsid w:val="00116409"/>
    <w:rsid w:val="0012024F"/>
    <w:rsid w:val="001216D9"/>
    <w:rsid w:val="00127D08"/>
    <w:rsid w:val="00133723"/>
    <w:rsid w:val="0014342F"/>
    <w:rsid w:val="001443EB"/>
    <w:rsid w:val="00157F31"/>
    <w:rsid w:val="00160F3F"/>
    <w:rsid w:val="00161515"/>
    <w:rsid w:val="00161ED3"/>
    <w:rsid w:val="00165716"/>
    <w:rsid w:val="00166DAD"/>
    <w:rsid w:val="001675D9"/>
    <w:rsid w:val="00174C9D"/>
    <w:rsid w:val="00175CC2"/>
    <w:rsid w:val="00177A48"/>
    <w:rsid w:val="00197430"/>
    <w:rsid w:val="001A2390"/>
    <w:rsid w:val="001A466E"/>
    <w:rsid w:val="001A4FF9"/>
    <w:rsid w:val="001A7017"/>
    <w:rsid w:val="001B1381"/>
    <w:rsid w:val="001B6BF9"/>
    <w:rsid w:val="001C18A4"/>
    <w:rsid w:val="001C5555"/>
    <w:rsid w:val="001C5BB7"/>
    <w:rsid w:val="001D33C7"/>
    <w:rsid w:val="001E45DB"/>
    <w:rsid w:val="001E668A"/>
    <w:rsid w:val="001F086A"/>
    <w:rsid w:val="001F6905"/>
    <w:rsid w:val="002019B8"/>
    <w:rsid w:val="0021017A"/>
    <w:rsid w:val="00215719"/>
    <w:rsid w:val="00223BE6"/>
    <w:rsid w:val="002248A0"/>
    <w:rsid w:val="002260C8"/>
    <w:rsid w:val="00226E49"/>
    <w:rsid w:val="00231997"/>
    <w:rsid w:val="00234072"/>
    <w:rsid w:val="00244DC1"/>
    <w:rsid w:val="00245543"/>
    <w:rsid w:val="00246FA9"/>
    <w:rsid w:val="00253100"/>
    <w:rsid w:val="00260045"/>
    <w:rsid w:val="0026729E"/>
    <w:rsid w:val="00271861"/>
    <w:rsid w:val="0027445C"/>
    <w:rsid w:val="00280E73"/>
    <w:rsid w:val="002823F4"/>
    <w:rsid w:val="002900EA"/>
    <w:rsid w:val="002920CB"/>
    <w:rsid w:val="00292AC6"/>
    <w:rsid w:val="00296092"/>
    <w:rsid w:val="002970E5"/>
    <w:rsid w:val="002A2FCC"/>
    <w:rsid w:val="002A3840"/>
    <w:rsid w:val="002A3D87"/>
    <w:rsid w:val="002A7A52"/>
    <w:rsid w:val="002B050A"/>
    <w:rsid w:val="002B06EB"/>
    <w:rsid w:val="002C2C04"/>
    <w:rsid w:val="002D3006"/>
    <w:rsid w:val="002D49DE"/>
    <w:rsid w:val="002D655F"/>
    <w:rsid w:val="002E3DCA"/>
    <w:rsid w:val="002F171D"/>
    <w:rsid w:val="002F4ED2"/>
    <w:rsid w:val="002F6921"/>
    <w:rsid w:val="003131EB"/>
    <w:rsid w:val="00323273"/>
    <w:rsid w:val="00330EC5"/>
    <w:rsid w:val="00342ABA"/>
    <w:rsid w:val="00343A3D"/>
    <w:rsid w:val="00352ED5"/>
    <w:rsid w:val="003540AD"/>
    <w:rsid w:val="00360D64"/>
    <w:rsid w:val="00361682"/>
    <w:rsid w:val="00362628"/>
    <w:rsid w:val="0039190E"/>
    <w:rsid w:val="003923EF"/>
    <w:rsid w:val="003953BD"/>
    <w:rsid w:val="0039697C"/>
    <w:rsid w:val="003B3969"/>
    <w:rsid w:val="003B3CF2"/>
    <w:rsid w:val="003B3D13"/>
    <w:rsid w:val="003B68D5"/>
    <w:rsid w:val="003C39AD"/>
    <w:rsid w:val="003C47DD"/>
    <w:rsid w:val="003C5B00"/>
    <w:rsid w:val="003D388D"/>
    <w:rsid w:val="003D3980"/>
    <w:rsid w:val="003D5EA8"/>
    <w:rsid w:val="003D63DF"/>
    <w:rsid w:val="003E2F31"/>
    <w:rsid w:val="003E6746"/>
    <w:rsid w:val="003F5E98"/>
    <w:rsid w:val="004067F2"/>
    <w:rsid w:val="00411044"/>
    <w:rsid w:val="00412D10"/>
    <w:rsid w:val="00413C8C"/>
    <w:rsid w:val="00417711"/>
    <w:rsid w:val="00432371"/>
    <w:rsid w:val="00436BC0"/>
    <w:rsid w:val="004453EF"/>
    <w:rsid w:val="004505B2"/>
    <w:rsid w:val="00454DCA"/>
    <w:rsid w:val="00456BC6"/>
    <w:rsid w:val="0046091F"/>
    <w:rsid w:val="00462118"/>
    <w:rsid w:val="004650AC"/>
    <w:rsid w:val="0046553D"/>
    <w:rsid w:val="004709D9"/>
    <w:rsid w:val="00470EE4"/>
    <w:rsid w:val="00487823"/>
    <w:rsid w:val="00494941"/>
    <w:rsid w:val="00497398"/>
    <w:rsid w:val="00497562"/>
    <w:rsid w:val="004B024C"/>
    <w:rsid w:val="004B25E4"/>
    <w:rsid w:val="004B6ACA"/>
    <w:rsid w:val="004C0CC3"/>
    <w:rsid w:val="004C0CEF"/>
    <w:rsid w:val="004C5F8C"/>
    <w:rsid w:val="004D422D"/>
    <w:rsid w:val="004D6ED8"/>
    <w:rsid w:val="004E2BD0"/>
    <w:rsid w:val="004F098E"/>
    <w:rsid w:val="004F1569"/>
    <w:rsid w:val="004F6316"/>
    <w:rsid w:val="004F6767"/>
    <w:rsid w:val="005012A9"/>
    <w:rsid w:val="0052153A"/>
    <w:rsid w:val="0052709F"/>
    <w:rsid w:val="005351B3"/>
    <w:rsid w:val="00536C8C"/>
    <w:rsid w:val="00554CB6"/>
    <w:rsid w:val="005678D6"/>
    <w:rsid w:val="0057174C"/>
    <w:rsid w:val="0057420E"/>
    <w:rsid w:val="005762CB"/>
    <w:rsid w:val="00587215"/>
    <w:rsid w:val="00587430"/>
    <w:rsid w:val="005924B5"/>
    <w:rsid w:val="005A23E4"/>
    <w:rsid w:val="005A3908"/>
    <w:rsid w:val="005A7FE6"/>
    <w:rsid w:val="005C67DF"/>
    <w:rsid w:val="005D1CE7"/>
    <w:rsid w:val="005D5AF9"/>
    <w:rsid w:val="005E3608"/>
    <w:rsid w:val="005E36EC"/>
    <w:rsid w:val="005E5C5E"/>
    <w:rsid w:val="005E6B1B"/>
    <w:rsid w:val="005F36DC"/>
    <w:rsid w:val="005F3F48"/>
    <w:rsid w:val="005F4DAE"/>
    <w:rsid w:val="005F624D"/>
    <w:rsid w:val="00600372"/>
    <w:rsid w:val="00603DCF"/>
    <w:rsid w:val="00624813"/>
    <w:rsid w:val="006260E7"/>
    <w:rsid w:val="00630AA3"/>
    <w:rsid w:val="00634945"/>
    <w:rsid w:val="006350AC"/>
    <w:rsid w:val="00647377"/>
    <w:rsid w:val="00657A39"/>
    <w:rsid w:val="00660A36"/>
    <w:rsid w:val="0066238A"/>
    <w:rsid w:val="00663A3A"/>
    <w:rsid w:val="00667BD8"/>
    <w:rsid w:val="006726EC"/>
    <w:rsid w:val="0067274E"/>
    <w:rsid w:val="0067616C"/>
    <w:rsid w:val="00685D7F"/>
    <w:rsid w:val="0069294E"/>
    <w:rsid w:val="006944E7"/>
    <w:rsid w:val="00697490"/>
    <w:rsid w:val="006A7C79"/>
    <w:rsid w:val="006B0B10"/>
    <w:rsid w:val="006B1652"/>
    <w:rsid w:val="006B7635"/>
    <w:rsid w:val="006D325B"/>
    <w:rsid w:val="006E3336"/>
    <w:rsid w:val="006E55B2"/>
    <w:rsid w:val="006E6583"/>
    <w:rsid w:val="006F30EB"/>
    <w:rsid w:val="0070226B"/>
    <w:rsid w:val="00714EBA"/>
    <w:rsid w:val="0071663B"/>
    <w:rsid w:val="007273DC"/>
    <w:rsid w:val="00730B37"/>
    <w:rsid w:val="00733975"/>
    <w:rsid w:val="00740CDD"/>
    <w:rsid w:val="0076020B"/>
    <w:rsid w:val="0076799E"/>
    <w:rsid w:val="00794A31"/>
    <w:rsid w:val="007A07B4"/>
    <w:rsid w:val="007A28F2"/>
    <w:rsid w:val="007A4D6A"/>
    <w:rsid w:val="007A69F2"/>
    <w:rsid w:val="007C2486"/>
    <w:rsid w:val="007C3286"/>
    <w:rsid w:val="007C3F5A"/>
    <w:rsid w:val="007C4DDD"/>
    <w:rsid w:val="007C7F5C"/>
    <w:rsid w:val="007E620F"/>
    <w:rsid w:val="00802D4F"/>
    <w:rsid w:val="008032FB"/>
    <w:rsid w:val="008052D0"/>
    <w:rsid w:val="00806AC0"/>
    <w:rsid w:val="00810BA8"/>
    <w:rsid w:val="00812F51"/>
    <w:rsid w:val="00825C23"/>
    <w:rsid w:val="00825ECE"/>
    <w:rsid w:val="00827E2E"/>
    <w:rsid w:val="008305F3"/>
    <w:rsid w:val="00846ECB"/>
    <w:rsid w:val="00846FAC"/>
    <w:rsid w:val="008506D5"/>
    <w:rsid w:val="00854105"/>
    <w:rsid w:val="00856251"/>
    <w:rsid w:val="00861645"/>
    <w:rsid w:val="00866862"/>
    <w:rsid w:val="00866CDA"/>
    <w:rsid w:val="00871D77"/>
    <w:rsid w:val="00880929"/>
    <w:rsid w:val="00880D4D"/>
    <w:rsid w:val="008844C2"/>
    <w:rsid w:val="00890906"/>
    <w:rsid w:val="008A3BBB"/>
    <w:rsid w:val="008A4B90"/>
    <w:rsid w:val="008A521D"/>
    <w:rsid w:val="008B042A"/>
    <w:rsid w:val="008B1127"/>
    <w:rsid w:val="008B69A0"/>
    <w:rsid w:val="008C25A9"/>
    <w:rsid w:val="008D0D1A"/>
    <w:rsid w:val="008D0E12"/>
    <w:rsid w:val="008D69E5"/>
    <w:rsid w:val="008E72B9"/>
    <w:rsid w:val="008F00BE"/>
    <w:rsid w:val="008F2B17"/>
    <w:rsid w:val="008F3ABA"/>
    <w:rsid w:val="008F468C"/>
    <w:rsid w:val="008F6CA8"/>
    <w:rsid w:val="00900CB3"/>
    <w:rsid w:val="00910363"/>
    <w:rsid w:val="00916F21"/>
    <w:rsid w:val="009232AB"/>
    <w:rsid w:val="00925793"/>
    <w:rsid w:val="00925BCA"/>
    <w:rsid w:val="00930224"/>
    <w:rsid w:val="00937B91"/>
    <w:rsid w:val="00943ACA"/>
    <w:rsid w:val="00943CEC"/>
    <w:rsid w:val="00957B5A"/>
    <w:rsid w:val="00957F1C"/>
    <w:rsid w:val="00961865"/>
    <w:rsid w:val="009658F3"/>
    <w:rsid w:val="00970179"/>
    <w:rsid w:val="009765C4"/>
    <w:rsid w:val="00981912"/>
    <w:rsid w:val="00984E4C"/>
    <w:rsid w:val="00990688"/>
    <w:rsid w:val="00993A11"/>
    <w:rsid w:val="009A329E"/>
    <w:rsid w:val="009A3961"/>
    <w:rsid w:val="009A56CB"/>
    <w:rsid w:val="009B1582"/>
    <w:rsid w:val="009B451E"/>
    <w:rsid w:val="009C1D8E"/>
    <w:rsid w:val="009D1A61"/>
    <w:rsid w:val="009D698A"/>
    <w:rsid w:val="009E019B"/>
    <w:rsid w:val="009E1A7D"/>
    <w:rsid w:val="009F7029"/>
    <w:rsid w:val="00A00A34"/>
    <w:rsid w:val="00A0273C"/>
    <w:rsid w:val="00A03FE2"/>
    <w:rsid w:val="00A04A9D"/>
    <w:rsid w:val="00A06478"/>
    <w:rsid w:val="00A13AB8"/>
    <w:rsid w:val="00A16DEF"/>
    <w:rsid w:val="00A2649E"/>
    <w:rsid w:val="00A3086E"/>
    <w:rsid w:val="00A331F8"/>
    <w:rsid w:val="00A33ACB"/>
    <w:rsid w:val="00A360B8"/>
    <w:rsid w:val="00A40A8C"/>
    <w:rsid w:val="00A40C9E"/>
    <w:rsid w:val="00A474E6"/>
    <w:rsid w:val="00A5000C"/>
    <w:rsid w:val="00A53EA6"/>
    <w:rsid w:val="00A561F5"/>
    <w:rsid w:val="00A569A6"/>
    <w:rsid w:val="00A6099C"/>
    <w:rsid w:val="00A73247"/>
    <w:rsid w:val="00A74406"/>
    <w:rsid w:val="00A8341E"/>
    <w:rsid w:val="00A90273"/>
    <w:rsid w:val="00AB21DE"/>
    <w:rsid w:val="00AB5449"/>
    <w:rsid w:val="00AC0AAB"/>
    <w:rsid w:val="00AC1DA5"/>
    <w:rsid w:val="00AC2A52"/>
    <w:rsid w:val="00AC540F"/>
    <w:rsid w:val="00AE1AED"/>
    <w:rsid w:val="00AF3441"/>
    <w:rsid w:val="00AF77C8"/>
    <w:rsid w:val="00B00E45"/>
    <w:rsid w:val="00B02B90"/>
    <w:rsid w:val="00B02EB2"/>
    <w:rsid w:val="00B04C06"/>
    <w:rsid w:val="00B06642"/>
    <w:rsid w:val="00B070EF"/>
    <w:rsid w:val="00B101AB"/>
    <w:rsid w:val="00B12CEA"/>
    <w:rsid w:val="00B1516B"/>
    <w:rsid w:val="00B1564B"/>
    <w:rsid w:val="00B214EE"/>
    <w:rsid w:val="00B270CD"/>
    <w:rsid w:val="00B30EA3"/>
    <w:rsid w:val="00B31FF1"/>
    <w:rsid w:val="00B5064A"/>
    <w:rsid w:val="00B53E82"/>
    <w:rsid w:val="00B543E5"/>
    <w:rsid w:val="00B55364"/>
    <w:rsid w:val="00B63ED1"/>
    <w:rsid w:val="00B673A3"/>
    <w:rsid w:val="00B840A4"/>
    <w:rsid w:val="00B84FB6"/>
    <w:rsid w:val="00B8644F"/>
    <w:rsid w:val="00B948AE"/>
    <w:rsid w:val="00BA4574"/>
    <w:rsid w:val="00BA4E23"/>
    <w:rsid w:val="00BC1527"/>
    <w:rsid w:val="00BC2E53"/>
    <w:rsid w:val="00BD00D8"/>
    <w:rsid w:val="00BD013E"/>
    <w:rsid w:val="00BD389F"/>
    <w:rsid w:val="00BF495E"/>
    <w:rsid w:val="00BF4E18"/>
    <w:rsid w:val="00C00525"/>
    <w:rsid w:val="00C0301A"/>
    <w:rsid w:val="00C03067"/>
    <w:rsid w:val="00C0324D"/>
    <w:rsid w:val="00C03C20"/>
    <w:rsid w:val="00C115C2"/>
    <w:rsid w:val="00C15A50"/>
    <w:rsid w:val="00C15F79"/>
    <w:rsid w:val="00C16B0C"/>
    <w:rsid w:val="00C20754"/>
    <w:rsid w:val="00C27782"/>
    <w:rsid w:val="00C31D22"/>
    <w:rsid w:val="00C363AF"/>
    <w:rsid w:val="00C41F8C"/>
    <w:rsid w:val="00C47B3F"/>
    <w:rsid w:val="00C50910"/>
    <w:rsid w:val="00C52DE4"/>
    <w:rsid w:val="00C604B8"/>
    <w:rsid w:val="00C60519"/>
    <w:rsid w:val="00C76713"/>
    <w:rsid w:val="00C87BA3"/>
    <w:rsid w:val="00C954CB"/>
    <w:rsid w:val="00C971E7"/>
    <w:rsid w:val="00CA48F1"/>
    <w:rsid w:val="00CA7F0F"/>
    <w:rsid w:val="00CB12F5"/>
    <w:rsid w:val="00CB3C65"/>
    <w:rsid w:val="00CB5FD2"/>
    <w:rsid w:val="00CF03D2"/>
    <w:rsid w:val="00CF516B"/>
    <w:rsid w:val="00CF68CF"/>
    <w:rsid w:val="00D127BF"/>
    <w:rsid w:val="00D15F21"/>
    <w:rsid w:val="00D2225F"/>
    <w:rsid w:val="00D22E28"/>
    <w:rsid w:val="00D23AB1"/>
    <w:rsid w:val="00D26B97"/>
    <w:rsid w:val="00D277DC"/>
    <w:rsid w:val="00D31F07"/>
    <w:rsid w:val="00D32114"/>
    <w:rsid w:val="00D3244E"/>
    <w:rsid w:val="00D32721"/>
    <w:rsid w:val="00D332A0"/>
    <w:rsid w:val="00D36F19"/>
    <w:rsid w:val="00D407C0"/>
    <w:rsid w:val="00D5693B"/>
    <w:rsid w:val="00D56A00"/>
    <w:rsid w:val="00D635A6"/>
    <w:rsid w:val="00D65AF7"/>
    <w:rsid w:val="00D71574"/>
    <w:rsid w:val="00D77DBD"/>
    <w:rsid w:val="00D83041"/>
    <w:rsid w:val="00D86E3B"/>
    <w:rsid w:val="00D87A68"/>
    <w:rsid w:val="00D9126D"/>
    <w:rsid w:val="00D967F7"/>
    <w:rsid w:val="00DA6595"/>
    <w:rsid w:val="00DA7B9A"/>
    <w:rsid w:val="00DB1306"/>
    <w:rsid w:val="00DB7A6C"/>
    <w:rsid w:val="00DD1984"/>
    <w:rsid w:val="00DD1F83"/>
    <w:rsid w:val="00DD3117"/>
    <w:rsid w:val="00DE45D4"/>
    <w:rsid w:val="00DE62F9"/>
    <w:rsid w:val="00DE6B91"/>
    <w:rsid w:val="00DF71BA"/>
    <w:rsid w:val="00E0064F"/>
    <w:rsid w:val="00E06C6C"/>
    <w:rsid w:val="00E07644"/>
    <w:rsid w:val="00E12725"/>
    <w:rsid w:val="00E220FF"/>
    <w:rsid w:val="00E26C23"/>
    <w:rsid w:val="00E306A7"/>
    <w:rsid w:val="00E32029"/>
    <w:rsid w:val="00E40A09"/>
    <w:rsid w:val="00E45E52"/>
    <w:rsid w:val="00E50060"/>
    <w:rsid w:val="00E57C43"/>
    <w:rsid w:val="00E7058C"/>
    <w:rsid w:val="00E70D51"/>
    <w:rsid w:val="00E716D0"/>
    <w:rsid w:val="00E814C9"/>
    <w:rsid w:val="00E90915"/>
    <w:rsid w:val="00E9140C"/>
    <w:rsid w:val="00E929F1"/>
    <w:rsid w:val="00E93069"/>
    <w:rsid w:val="00E93D2C"/>
    <w:rsid w:val="00E95E8E"/>
    <w:rsid w:val="00EA38D0"/>
    <w:rsid w:val="00EA5171"/>
    <w:rsid w:val="00EC55C6"/>
    <w:rsid w:val="00ED1523"/>
    <w:rsid w:val="00ED479E"/>
    <w:rsid w:val="00ED6FDB"/>
    <w:rsid w:val="00EE4509"/>
    <w:rsid w:val="00EE5920"/>
    <w:rsid w:val="00EF0151"/>
    <w:rsid w:val="00EF176B"/>
    <w:rsid w:val="00EF22FC"/>
    <w:rsid w:val="00EF598A"/>
    <w:rsid w:val="00F102E3"/>
    <w:rsid w:val="00F117BD"/>
    <w:rsid w:val="00F35304"/>
    <w:rsid w:val="00F415E9"/>
    <w:rsid w:val="00F443CB"/>
    <w:rsid w:val="00F44916"/>
    <w:rsid w:val="00F45E37"/>
    <w:rsid w:val="00F469ED"/>
    <w:rsid w:val="00F50427"/>
    <w:rsid w:val="00F516C8"/>
    <w:rsid w:val="00F5712F"/>
    <w:rsid w:val="00F70EAE"/>
    <w:rsid w:val="00F77462"/>
    <w:rsid w:val="00F82DB9"/>
    <w:rsid w:val="00F91376"/>
    <w:rsid w:val="00F93B19"/>
    <w:rsid w:val="00FA491E"/>
    <w:rsid w:val="00FA6812"/>
    <w:rsid w:val="00FA7837"/>
    <w:rsid w:val="00FB3522"/>
    <w:rsid w:val="00FC1540"/>
    <w:rsid w:val="00FC6186"/>
    <w:rsid w:val="00FD5583"/>
    <w:rsid w:val="00FD5B24"/>
    <w:rsid w:val="00FE5B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DA0B717-7BEE-4D1D-8572-37858F46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DA5"/>
    <w:pPr>
      <w:widowControl w:val="0"/>
      <w:spacing w:line="240" w:lineRule="atLeast"/>
    </w:pPr>
    <w:rPr>
      <w:sz w:val="22"/>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10">
    <w:name w:val="Título1"/>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uiPriority w:val="22"/>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rPr>
      <w:color w:val="800080"/>
      <w:u w:val="single"/>
    </w:r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pPr>
      <w:ind w:left="720" w:firstLine="414"/>
      <w:jc w:val="both"/>
    </w:pPr>
    <w:rPr>
      <w:lang w:val="es-ES"/>
    </w:rPr>
  </w:style>
  <w:style w:type="paragraph" w:customStyle="1" w:styleId="Encabezado1">
    <w:name w:val="Encabezado 1"/>
    <w:basedOn w:val="Normal"/>
    <w:link w:val="Ttulo1Car"/>
    <w:uiPriority w:val="1"/>
    <w:qFormat/>
    <w:rsid w:val="00930224"/>
    <w:pPr>
      <w:suppressAutoHyphens/>
      <w:spacing w:before="1" w:line="240" w:lineRule="auto"/>
      <w:outlineLvl w:val="0"/>
    </w:pPr>
    <w:rPr>
      <w:rFonts w:ascii="Verdana" w:eastAsia="Verdana" w:hAnsi="Verdana" w:cs="Calibri"/>
      <w:b/>
      <w:bCs/>
      <w:color w:val="00000A"/>
      <w:sz w:val="40"/>
      <w:szCs w:val="40"/>
    </w:rPr>
  </w:style>
  <w:style w:type="character" w:customStyle="1" w:styleId="Ttulo1Car">
    <w:name w:val="Título 1 Car"/>
    <w:link w:val="Encabezado1"/>
    <w:uiPriority w:val="1"/>
    <w:rsid w:val="00930224"/>
    <w:rPr>
      <w:rFonts w:ascii="Verdana" w:eastAsia="Verdana" w:hAnsi="Verdana" w:cs="Calibri"/>
      <w:b/>
      <w:bCs/>
      <w:color w:val="00000A"/>
      <w:sz w:val="40"/>
      <w:szCs w:val="40"/>
      <w:lang w:eastAsia="en-US"/>
    </w:rPr>
  </w:style>
  <w:style w:type="paragraph" w:styleId="TtulodeTDC">
    <w:name w:val="TOC Heading"/>
    <w:basedOn w:val="Ttulo1"/>
    <w:next w:val="Normal"/>
    <w:uiPriority w:val="39"/>
    <w:unhideWhenUsed/>
    <w:qFormat/>
    <w:rsid w:val="00B63ED1"/>
    <w:pPr>
      <w:keepLines/>
      <w:widowControl/>
      <w:numPr>
        <w:numId w:val="0"/>
      </w:numPr>
      <w:spacing w:before="240" w:after="0" w:line="259" w:lineRule="auto"/>
      <w:outlineLvl w:val="9"/>
    </w:pPr>
    <w:rPr>
      <w:rFonts w:ascii="Calibri Light" w:hAnsi="Calibri Light"/>
      <w:b w:val="0"/>
      <w:color w:val="2E74B5"/>
      <w:sz w:val="32"/>
      <w:szCs w:val="32"/>
      <w:lang w:eastAsia="es-PE"/>
    </w:rPr>
  </w:style>
  <w:style w:type="paragraph" w:customStyle="1" w:styleId="Encabezado2">
    <w:name w:val="Encabezado 2"/>
    <w:basedOn w:val="Encabezado1"/>
    <w:next w:val="Normal"/>
    <w:qFormat/>
    <w:rsid w:val="00253100"/>
    <w:pPr>
      <w:keepNext/>
      <w:spacing w:after="60"/>
      <w:ind w:left="720" w:hanging="360"/>
      <w:outlineLvl w:val="1"/>
    </w:pPr>
    <w:rPr>
      <w:sz w:val="20"/>
    </w:rPr>
  </w:style>
  <w:style w:type="paragraph" w:styleId="Prrafodelista">
    <w:name w:val="List Paragraph"/>
    <w:basedOn w:val="Normal"/>
    <w:uiPriority w:val="34"/>
    <w:qFormat/>
    <w:rsid w:val="00253100"/>
    <w:pPr>
      <w:suppressAutoHyphens/>
      <w:spacing w:line="240" w:lineRule="auto"/>
    </w:pPr>
    <w:rPr>
      <w:rFonts w:ascii="Calibri" w:eastAsia="Calibri" w:hAnsi="Calibri"/>
      <w:szCs w:val="22"/>
    </w:rPr>
  </w:style>
  <w:style w:type="paragraph" w:styleId="Descripcin">
    <w:name w:val="caption"/>
    <w:basedOn w:val="Normal"/>
    <w:next w:val="Normal"/>
    <w:uiPriority w:val="35"/>
    <w:unhideWhenUsed/>
    <w:qFormat/>
    <w:rsid w:val="00253100"/>
    <w:pPr>
      <w:suppressAutoHyphens/>
      <w:spacing w:after="200" w:line="240" w:lineRule="auto"/>
    </w:pPr>
    <w:rPr>
      <w:i/>
      <w:iCs/>
      <w:color w:val="44546A"/>
      <w:sz w:val="18"/>
      <w:szCs w:val="18"/>
    </w:rPr>
  </w:style>
  <w:style w:type="paragraph" w:styleId="Tabladeilustraciones">
    <w:name w:val="table of figures"/>
    <w:basedOn w:val="Normal"/>
    <w:next w:val="Normal"/>
    <w:uiPriority w:val="99"/>
    <w:rsid w:val="00253100"/>
    <w:pPr>
      <w:suppressAutoHyphens/>
    </w:pPr>
  </w:style>
  <w:style w:type="character" w:customStyle="1" w:styleId="PiedepginaCar">
    <w:name w:val="Pie de página Car"/>
    <w:link w:val="Piedepgina"/>
    <w:uiPriority w:val="99"/>
    <w:rsid w:val="00253100"/>
    <w:rPr>
      <w:lang w:eastAsia="en-US"/>
    </w:rPr>
  </w:style>
  <w:style w:type="table" w:customStyle="1" w:styleId="Tabladecuadrcula4-nfasis61">
    <w:name w:val="Tabla de cuadrícula 4 - Énfasis 61"/>
    <w:basedOn w:val="Tablanormal"/>
    <w:uiPriority w:val="49"/>
    <w:rsid w:val="00937B91"/>
    <w:rPr>
      <w:rFonts w:ascii="Calibri" w:eastAsia="Calibri" w:hAnsi="Calibri"/>
      <w:sz w:val="22"/>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Sinespaciado">
    <w:name w:val="No Spacing"/>
    <w:uiPriority w:val="1"/>
    <w:qFormat/>
    <w:rsid w:val="000B1DBD"/>
    <w:rPr>
      <w:lang w:val="es-ES" w:eastAsia="es-ES"/>
    </w:rPr>
  </w:style>
  <w:style w:type="table" w:styleId="Tablaconcuadrcula">
    <w:name w:val="Table Grid"/>
    <w:basedOn w:val="Tablanormal"/>
    <w:uiPriority w:val="39"/>
    <w:rsid w:val="00143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emaNormal">
    <w:name w:val="MTemaNormal"/>
    <w:basedOn w:val="Normal"/>
    <w:rsid w:val="00E12725"/>
    <w:pPr>
      <w:widowControl/>
      <w:spacing w:after="60" w:line="240" w:lineRule="auto"/>
      <w:ind w:left="567"/>
      <w:jc w:val="both"/>
    </w:pPr>
    <w:rPr>
      <w:rFonts w:ascii="Verdana" w:hAnsi="Verdana" w:cs="Arial"/>
      <w:szCs w:val="24"/>
      <w:lang w:val="es-ES" w:eastAsia="es-ES"/>
    </w:rPr>
  </w:style>
  <w:style w:type="character" w:customStyle="1" w:styleId="apple-converted-space">
    <w:name w:val="apple-converted-space"/>
    <w:rsid w:val="00A360B8"/>
  </w:style>
  <w:style w:type="character" w:customStyle="1" w:styleId="Ttulo3Car">
    <w:name w:val="Título 3 Car"/>
    <w:link w:val="Ttulo3"/>
    <w:rsid w:val="00133723"/>
    <w:rPr>
      <w:rFonts w:ascii="Arial" w:hAnsi="Arial"/>
      <w:i/>
      <w:lang w:eastAsia="en-US"/>
    </w:rPr>
  </w:style>
  <w:style w:type="character" w:styleId="nfasissutil">
    <w:name w:val="Subtle Emphasis"/>
    <w:uiPriority w:val="19"/>
    <w:qFormat/>
    <w:rsid w:val="00AC0AAB"/>
    <w:rPr>
      <w:i/>
      <w:iCs/>
      <w:color w:val="808080"/>
    </w:rPr>
  </w:style>
  <w:style w:type="character" w:customStyle="1" w:styleId="None">
    <w:name w:val="None"/>
    <w:rsid w:val="00866862"/>
  </w:style>
  <w:style w:type="table" w:styleId="Tabladecuadrcula4-nfasis6">
    <w:name w:val="Grid Table 4 Accent 6"/>
    <w:basedOn w:val="Tablanormal"/>
    <w:uiPriority w:val="49"/>
    <w:rsid w:val="0092579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321">
      <w:bodyDiv w:val="1"/>
      <w:marLeft w:val="0"/>
      <w:marRight w:val="0"/>
      <w:marTop w:val="0"/>
      <w:marBottom w:val="0"/>
      <w:divBdr>
        <w:top w:val="none" w:sz="0" w:space="0" w:color="auto"/>
        <w:left w:val="none" w:sz="0" w:space="0" w:color="auto"/>
        <w:bottom w:val="none" w:sz="0" w:space="0" w:color="auto"/>
        <w:right w:val="none" w:sz="0" w:space="0" w:color="auto"/>
      </w:divBdr>
    </w:div>
    <w:div w:id="482740065">
      <w:bodyDiv w:val="1"/>
      <w:marLeft w:val="0"/>
      <w:marRight w:val="0"/>
      <w:marTop w:val="0"/>
      <w:marBottom w:val="0"/>
      <w:divBdr>
        <w:top w:val="none" w:sz="0" w:space="0" w:color="auto"/>
        <w:left w:val="none" w:sz="0" w:space="0" w:color="auto"/>
        <w:bottom w:val="none" w:sz="0" w:space="0" w:color="auto"/>
        <w:right w:val="none" w:sz="0" w:space="0" w:color="auto"/>
      </w:divBdr>
      <w:divsChild>
        <w:div w:id="24473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80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906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177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9240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7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87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944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6732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118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850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309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953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4574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154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862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1634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422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789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457743">
      <w:bodyDiv w:val="1"/>
      <w:marLeft w:val="0"/>
      <w:marRight w:val="0"/>
      <w:marTop w:val="0"/>
      <w:marBottom w:val="0"/>
      <w:divBdr>
        <w:top w:val="none" w:sz="0" w:space="0" w:color="auto"/>
        <w:left w:val="none" w:sz="0" w:space="0" w:color="auto"/>
        <w:bottom w:val="none" w:sz="0" w:space="0" w:color="auto"/>
        <w:right w:val="none" w:sz="0" w:space="0" w:color="auto"/>
      </w:divBdr>
    </w:div>
    <w:div w:id="1620143750">
      <w:bodyDiv w:val="1"/>
      <w:marLeft w:val="0"/>
      <w:marRight w:val="0"/>
      <w:marTop w:val="0"/>
      <w:marBottom w:val="0"/>
      <w:divBdr>
        <w:top w:val="none" w:sz="0" w:space="0" w:color="auto"/>
        <w:left w:val="none" w:sz="0" w:space="0" w:color="auto"/>
        <w:bottom w:val="none" w:sz="0" w:space="0" w:color="auto"/>
        <w:right w:val="none" w:sz="0" w:space="0" w:color="auto"/>
      </w:divBdr>
    </w:div>
    <w:div w:id="174745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8E5EE-E39E-46F1-9471-1AB4649DE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1091</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UAB</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de Gestió d'una Tenda DISCON 2009-10</dc:subject>
  <dc:creator>Administrador</dc:creator>
  <cp:keywords/>
  <dc:description/>
  <cp:lastModifiedBy>usuario</cp:lastModifiedBy>
  <cp:revision>14</cp:revision>
  <cp:lastPrinted>2002-07-22T16:54:00Z</cp:lastPrinted>
  <dcterms:created xsi:type="dcterms:W3CDTF">2017-09-08T20:52:00Z</dcterms:created>
  <dcterms:modified xsi:type="dcterms:W3CDTF">2017-09-08T22:01:00Z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