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3B" w:rsidRPr="00D921A6" w:rsidRDefault="007A2A3B" w:rsidP="007A2A3B">
      <w:pPr>
        <w:spacing w:after="0" w:line="240" w:lineRule="auto"/>
        <w:ind w:right="3065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D921A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US" w:eastAsia="es-US"/>
        </w:rPr>
        <w:drawing>
          <wp:inline distT="0" distB="0" distL="0" distR="0" wp14:anchorId="744DABFB" wp14:editId="62CBB497">
            <wp:extent cx="3931920" cy="1027564"/>
            <wp:effectExtent l="0" t="0" r="0" b="1270"/>
            <wp:docPr id="1" name="Imagen 1" descr="https://lh7-us.googleusercontent.com/V8_3czeZPIMzW1vk51Zv9aDV09qOuQK4KlPNwVmcZ-ioLJEyrrex0amJvW5UHeyro3Gy_-P7olb4o9qWt0pcd3Lzx2g_hURkYDs6UcnvwGkzYd7qy4m6pNhhCiTX_v6BfcPN5bbGkXQbW2ALW7N9f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8_3czeZPIMzW1vk51Zv9aDV09qOuQK4KlPNwVmcZ-ioLJEyrrex0amJvW5UHeyro3Gy_-P7olb4o9qWt0pcd3Lzx2g_hURkYDs6UcnvwGkzYd7qy4m6pNhhCiTX_v6BfcPN5bbGkXQbW2ALW7N9f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06" cy="10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3B" w:rsidRPr="007A2A3B" w:rsidRDefault="007A2A3B" w:rsidP="007A2A3B">
      <w:pPr>
        <w:spacing w:before="668" w:after="0" w:line="240" w:lineRule="auto"/>
        <w:ind w:right="422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>Integrantes</w:t>
      </w: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: 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Alejandra Chávez</w:t>
      </w:r>
    </w:p>
    <w:p w:rsidR="007A2A3B" w:rsidRDefault="007A2A3B" w:rsidP="007A2A3B">
      <w:pPr>
        <w:spacing w:before="680" w:after="0" w:line="240" w:lineRule="auto"/>
        <w:ind w:right="393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Grupo: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IC-VA-MAT-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LabA</w:t>
      </w:r>
      <w:proofErr w:type="spellEnd"/>
    </w:p>
    <w:p w:rsidR="007A2A3B" w:rsidRPr="00D921A6" w:rsidRDefault="007A2A3B" w:rsidP="007A2A3B">
      <w:pPr>
        <w:spacing w:before="680" w:after="0" w:line="240" w:lineRule="auto"/>
        <w:ind w:right="3930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</w:p>
    <w:p w:rsidR="007A2A3B" w:rsidRDefault="007A2A3B" w:rsidP="007A2A3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Carrera: 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Ingeniería en Computación</w:t>
      </w:r>
    </w:p>
    <w:p w:rsidR="007A2A3B" w:rsidRDefault="007A2A3B" w:rsidP="007A2A3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Asignatura: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Programacion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Movil</w:t>
      </w:r>
      <w:proofErr w:type="spellEnd"/>
    </w:p>
    <w:p w:rsidR="007A2A3B" w:rsidRDefault="007A2A3B" w:rsidP="007A2A3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>Prof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 xml:space="preserve">.: Ing.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Luis Guido</w:t>
      </w:r>
    </w:p>
    <w:p w:rsidR="007A2A3B" w:rsidRDefault="007A2A3B" w:rsidP="007A2A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Default="007A2A3B" w:rsidP="007A2A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7A2A3B" w:rsidRPr="007A2A3B" w:rsidRDefault="007A2A3B">
      <w:pPr>
        <w:pStyle w:val="Ttulo"/>
        <w:rPr>
          <w:rFonts w:ascii="Times New Roman" w:hAnsi="Times New Roman" w:cs="Times New Roman"/>
          <w:sz w:val="44"/>
          <w:lang w:val="es-US"/>
        </w:rPr>
      </w:pPr>
    </w:p>
    <w:p w:rsidR="007A2A3B" w:rsidRDefault="007A2A3B">
      <w:pPr>
        <w:pStyle w:val="Ttulo"/>
        <w:rPr>
          <w:rFonts w:ascii="Times New Roman" w:hAnsi="Times New Roman" w:cs="Times New Roman"/>
          <w:lang w:val="es-US"/>
        </w:rPr>
      </w:pPr>
    </w:p>
    <w:p w:rsidR="00296059" w:rsidRPr="007A2A3B" w:rsidRDefault="007A2A3B">
      <w:pPr>
        <w:pStyle w:val="Ttulo"/>
        <w:rPr>
          <w:rFonts w:ascii="Times New Roman" w:hAnsi="Times New Roman" w:cs="Times New Roman"/>
          <w:lang w:val="es-US"/>
        </w:rPr>
      </w:pPr>
      <w:r w:rsidRPr="007A2A3B">
        <w:rPr>
          <w:rFonts w:ascii="Times New Roman" w:hAnsi="Times New Roman" w:cs="Times New Roman"/>
          <w:lang w:val="es-US"/>
        </w:rPr>
        <w:lastRenderedPageBreak/>
        <w:t xml:space="preserve">Informe de Investigación: </w:t>
      </w:r>
      <w:proofErr w:type="spellStart"/>
      <w:r w:rsidRPr="007A2A3B">
        <w:rPr>
          <w:rFonts w:ascii="Times New Roman" w:hAnsi="Times New Roman" w:cs="Times New Roman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lang w:val="es-US"/>
        </w:rPr>
        <w:t xml:space="preserve"> en Android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lang w:val="es-US"/>
        </w:rPr>
        <w:t>1</w:t>
      </w:r>
      <w:r w:rsidRPr="007A2A3B">
        <w:rPr>
          <w:rFonts w:ascii="Times New Roman" w:hAnsi="Times New Roman" w:cs="Times New Roman"/>
          <w:sz w:val="32"/>
          <w:lang w:val="es-US"/>
        </w:rPr>
        <w:t>. Introducción</w:t>
      </w:r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Este informe tiene como objetivo proporcionar una visión detallada sobre los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en el desarrollo de aplicaciones Android. Los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permiten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modularizar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la interfaz de usuario y la </w:t>
      </w:r>
      <w:r w:rsidRPr="007A2A3B">
        <w:rPr>
          <w:rFonts w:ascii="Times New Roman" w:hAnsi="Times New Roman" w:cs="Times New Roman"/>
          <w:sz w:val="24"/>
          <w:lang w:val="es-US"/>
        </w:rPr>
        <w:t>lógica de una aplicación, facilitando la creación de interfaces más flexibles y reutilizables.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2.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About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Fragments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Los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son componentes modulares de una interfaz de usuario en Android. Cada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representa una parte de la interfaz de usuario y 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tiene su propio ciclo de vida, que está estrechamente ligado al ciclo de vida de la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Activity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que lo contiene. Las ventajas de utilizar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incluyen la capacidad de crear interfaces de usuario más dinámicas y adaptables, así como la reutilización de c</w:t>
      </w:r>
      <w:r w:rsidRPr="007A2A3B">
        <w:rPr>
          <w:rFonts w:ascii="Times New Roman" w:hAnsi="Times New Roman" w:cs="Times New Roman"/>
          <w:sz w:val="24"/>
          <w:lang w:val="es-US"/>
        </w:rPr>
        <w:t>omponentes en diferentes partes de una aplicación.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3.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Create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a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Para crear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se debe extender la clase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y sobrescribir los métodos necesarios, como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onCreateView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. A continuación se muestra un ejemplo básico de creación de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</w:t>
      </w:r>
      <w:r w:rsidRPr="007A2A3B">
        <w:rPr>
          <w:rFonts w:ascii="Times New Roman" w:hAnsi="Times New Roman" w:cs="Times New Roman"/>
          <w:sz w:val="24"/>
          <w:lang w:val="es-US"/>
        </w:rPr>
        <w:t>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: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class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ExampleFragment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extends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@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Override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View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onCreateView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LayoutInflater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inflater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ViewGroup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container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Bundle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savedInstanceState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return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inflater.inflate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R.layout.fragment_example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container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, false);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}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t>}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4.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Manager</w:t>
      </w:r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El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FragmentManager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es responsable de la gestión de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dentro de una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Activity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. Proporciona métodos para agregar, eliminar y reemplazar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así como para manejar la pila de retroceso (back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stack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). Los métodos principales i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ncluyen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beginTransaction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add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replace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remove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y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commit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.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lastRenderedPageBreak/>
        <w:t xml:space="preserve">5.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Transactions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Las transacciones de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permiten realizar cambios en la jerarquía de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. Los métodos comunes utilizados en las transacciones incluyen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add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replace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y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remove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. A c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ontinuación se muestra un ejemplo de cómo realizar una transacción de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: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FragmentManager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fragmentManager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=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getSupportFragmentManager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=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fragmentManager.beginTransaction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transaction.replace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R.id.fragment_containe</w:t>
      </w:r>
      <w:r w:rsidRPr="007A2A3B">
        <w:rPr>
          <w:rFonts w:ascii="Times New Roman" w:hAnsi="Times New Roman" w:cs="Times New Roman"/>
          <w:sz w:val="24"/>
          <w:lang w:val="es-US"/>
        </w:rPr>
        <w:t>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new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ExampleFragment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());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transaction.commit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();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6.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Animate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Transitions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Between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Fragments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Las transiciones animadas entre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mejoran la experiencia del usuario al proporcionar una interfaz más suave y atractiva. Android ofrece varias formas de anima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r las transiciones, como mediante el uso de animaciones predefinidas o personalizadas. A continuación se muestra un ejemplo de cómo animar una transición entre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: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=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fragmentManager.beginTransaction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transaction.se</w:t>
      </w:r>
      <w:r w:rsidRPr="007A2A3B">
        <w:rPr>
          <w:rFonts w:ascii="Times New Roman" w:hAnsi="Times New Roman" w:cs="Times New Roman"/>
          <w:sz w:val="24"/>
          <w:lang w:val="es-US"/>
        </w:rPr>
        <w:t>tCustomAnimations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R.anim.enter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R.anim.exit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transaction.replace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R.id.fragment_container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new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ExampleFragment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());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transaction.commit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();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7.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Lifecycle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El ciclo de vida de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incluye varios estados, que van desde su creación hasta su destru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cción. Estos estados son gestionados por el sistema Android y permiten al desarrollador ejecutar código en momentos específicos del ciclo de vida del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. Los métodos principales del ciclo de vida incluyen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onAttach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onCreate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onCreateView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onActivityC</w:t>
      </w:r>
      <w:r w:rsidRPr="007A2A3B">
        <w:rPr>
          <w:rFonts w:ascii="Times New Roman" w:hAnsi="Times New Roman" w:cs="Times New Roman"/>
          <w:sz w:val="24"/>
          <w:lang w:val="es-US"/>
        </w:rPr>
        <w:t>reated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onStart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onResume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onPause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onStop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onDestroyView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onDestroy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y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onDetach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.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A continuación se muestra un gráfico del ciclo de vida de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: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8.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Saving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State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with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Fragments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Guardar el estado de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es crucial para mantener la coherencia 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de la interfaz de usuario durante cambios de configuración, como la rotación de la pantalla. Android proporciona varios métodos para guardar y restaurar el estado, como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onSaveInstanceState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y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onViewStateRestored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. A continuación se muestra un ejemplo de cómo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 guardar y restaurar el estado de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: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lastRenderedPageBreak/>
        <w:t>@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Override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void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onSaveInstanceState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Bundle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outState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super.onSaveInstanceState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outState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outState.putString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('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key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',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value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);</w:t>
      </w:r>
      <w:r w:rsidRPr="007A2A3B">
        <w:rPr>
          <w:rFonts w:ascii="Times New Roman" w:hAnsi="Times New Roman" w:cs="Times New Roman"/>
          <w:sz w:val="24"/>
          <w:lang w:val="es-US"/>
        </w:rPr>
        <w:br/>
        <w:t>}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  <w:t>@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Override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void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onViewStateRestored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Bundle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savedInstanceSta</w:t>
      </w:r>
      <w:r w:rsidRPr="007A2A3B">
        <w:rPr>
          <w:rFonts w:ascii="Times New Roman" w:hAnsi="Times New Roman" w:cs="Times New Roman"/>
          <w:sz w:val="24"/>
          <w:lang w:val="es-US"/>
        </w:rPr>
        <w:t>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super.onViewStateRestored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savedInstanceState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if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savedInstanceState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!=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null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value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=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savedInstanceState.getString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('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key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');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}</w:t>
      </w:r>
      <w:r w:rsidRPr="007A2A3B">
        <w:rPr>
          <w:rFonts w:ascii="Times New Roman" w:hAnsi="Times New Roman" w:cs="Times New Roman"/>
          <w:sz w:val="24"/>
          <w:lang w:val="es-US"/>
        </w:rPr>
        <w:br/>
        <w:t>}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t xml:space="preserve">9.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Communicate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with</w:t>
      </w:r>
      <w:proofErr w:type="spellEnd"/>
      <w:r w:rsidRPr="007A2A3B">
        <w:rPr>
          <w:rFonts w:ascii="Times New Roman" w:hAnsi="Times New Roman" w:cs="Times New Roman"/>
          <w:sz w:val="32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32"/>
          <w:lang w:val="es-US"/>
        </w:rPr>
        <w:t>Fragments</w:t>
      </w:r>
      <w:proofErr w:type="spellEnd"/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La comunicación entre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y su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Activity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o entre diferentes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</w:t>
      </w:r>
      <w:r w:rsidRPr="007A2A3B">
        <w:rPr>
          <w:rFonts w:ascii="Times New Roman" w:hAnsi="Times New Roman" w:cs="Times New Roman"/>
          <w:sz w:val="24"/>
          <w:lang w:val="es-US"/>
        </w:rPr>
        <w:t>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, es esencial para la interacción en una aplicación. Un enfoque común para esta comunicación es el uso de interfaces, que permiten a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enviar eventos a su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Activity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contenedora. A continuación se muestra un ejemplo de cómo comunicar un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</w:t>
      </w:r>
      <w:r w:rsidRPr="007A2A3B">
        <w:rPr>
          <w:rFonts w:ascii="Times New Roman" w:hAnsi="Times New Roman" w:cs="Times New Roman"/>
          <w:sz w:val="24"/>
          <w:lang w:val="es-US"/>
        </w:rPr>
        <w:t>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con su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Activity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: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class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ExampleFragment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extends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private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OnFragmentInteractionListener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mListener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;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@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Override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void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onAttach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Context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context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super.onAttach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context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if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context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instanceof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OnFragmentI</w:t>
      </w:r>
      <w:r w:rsidRPr="007A2A3B">
        <w:rPr>
          <w:rFonts w:ascii="Times New Roman" w:hAnsi="Times New Roman" w:cs="Times New Roman"/>
          <w:sz w:val="24"/>
          <w:lang w:val="es-US"/>
        </w:rPr>
        <w:t>nteractionListener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mListener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= 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OnFragmentInteractionListener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)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context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}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else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throw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new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RuntimeException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context.toString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()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        + '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must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implement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OnFragmentInteractionListener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');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}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}</w:t>
      </w:r>
      <w:r w:rsidRPr="007A2A3B">
        <w:rPr>
          <w:rFonts w:ascii="Times New Roman" w:hAnsi="Times New Roman" w:cs="Times New Roman"/>
          <w:sz w:val="24"/>
          <w:lang w:val="es-US"/>
        </w:rPr>
        <w:br/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publi</w:t>
      </w:r>
      <w:r w:rsidRPr="007A2A3B">
        <w:rPr>
          <w:rFonts w:ascii="Times New Roman" w:hAnsi="Times New Roman" w:cs="Times New Roman"/>
          <w:sz w:val="24"/>
          <w:lang w:val="es-US"/>
        </w:rPr>
        <w:t>c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interface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OnFragmentInteractionListener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{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   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void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onFragmentInteraction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(Uri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uri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);</w:t>
      </w:r>
      <w:r w:rsidRPr="007A2A3B">
        <w:rPr>
          <w:rFonts w:ascii="Times New Roman" w:hAnsi="Times New Roman" w:cs="Times New Roman"/>
          <w:sz w:val="24"/>
          <w:lang w:val="es-US"/>
        </w:rPr>
        <w:br/>
        <w:t xml:space="preserve">    }</w:t>
      </w:r>
      <w:r w:rsidRPr="007A2A3B">
        <w:rPr>
          <w:rFonts w:ascii="Times New Roman" w:hAnsi="Times New Roman" w:cs="Times New Roman"/>
          <w:sz w:val="24"/>
          <w:lang w:val="es-US"/>
        </w:rPr>
        <w:br/>
        <w:t>}</w:t>
      </w:r>
    </w:p>
    <w:p w:rsidR="00296059" w:rsidRPr="007A2A3B" w:rsidRDefault="007A2A3B">
      <w:pPr>
        <w:pStyle w:val="Ttulo1"/>
        <w:rPr>
          <w:rFonts w:ascii="Times New Roman" w:hAnsi="Times New Roman" w:cs="Times New Roman"/>
          <w:sz w:val="32"/>
          <w:lang w:val="es-US"/>
        </w:rPr>
      </w:pPr>
      <w:r w:rsidRPr="007A2A3B">
        <w:rPr>
          <w:rFonts w:ascii="Times New Roman" w:hAnsi="Times New Roman" w:cs="Times New Roman"/>
          <w:sz w:val="32"/>
          <w:lang w:val="es-US"/>
        </w:rPr>
        <w:lastRenderedPageBreak/>
        <w:t>10. Conclusión</w:t>
      </w:r>
    </w:p>
    <w:p w:rsidR="00296059" w:rsidRPr="007A2A3B" w:rsidRDefault="007A2A3B">
      <w:pPr>
        <w:rPr>
          <w:rFonts w:ascii="Times New Roman" w:hAnsi="Times New Roman" w:cs="Times New Roman"/>
          <w:sz w:val="24"/>
          <w:lang w:val="es-US"/>
        </w:rPr>
      </w:pPr>
      <w:r w:rsidRPr="007A2A3B">
        <w:rPr>
          <w:rFonts w:ascii="Times New Roman" w:hAnsi="Times New Roman" w:cs="Times New Roman"/>
          <w:sz w:val="24"/>
          <w:lang w:val="es-US"/>
        </w:rPr>
        <w:t xml:space="preserve">En conclusión, los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Fragments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 xml:space="preserve"> son una herramienta poderosa en el desarrollo de aplicaciones Android, ofreciendo flexibilidad y modularidad. Compr</w:t>
      </w:r>
      <w:r w:rsidRPr="007A2A3B">
        <w:rPr>
          <w:rFonts w:ascii="Times New Roman" w:hAnsi="Times New Roman" w:cs="Times New Roman"/>
          <w:sz w:val="24"/>
          <w:lang w:val="es-US"/>
        </w:rPr>
        <w:t xml:space="preserve">ender su ciclo de vida, cómo manejarlos y cómo comunicarse entre ellos es crucial para crear aplicaciones </w:t>
      </w:r>
      <w:bookmarkStart w:id="0" w:name="_GoBack"/>
      <w:bookmarkEnd w:id="0"/>
      <w:r w:rsidRPr="007A2A3B">
        <w:rPr>
          <w:rFonts w:ascii="Times New Roman" w:hAnsi="Times New Roman" w:cs="Times New Roman"/>
          <w:sz w:val="24"/>
          <w:lang w:val="es-US"/>
        </w:rPr>
        <w:t xml:space="preserve">robustas y </w:t>
      </w:r>
      <w:proofErr w:type="spellStart"/>
      <w:r w:rsidRPr="007A2A3B">
        <w:rPr>
          <w:rFonts w:ascii="Times New Roman" w:hAnsi="Times New Roman" w:cs="Times New Roman"/>
          <w:sz w:val="24"/>
          <w:lang w:val="es-US"/>
        </w:rPr>
        <w:t>mantenibles</w:t>
      </w:r>
      <w:proofErr w:type="spellEnd"/>
      <w:r w:rsidRPr="007A2A3B">
        <w:rPr>
          <w:rFonts w:ascii="Times New Roman" w:hAnsi="Times New Roman" w:cs="Times New Roman"/>
          <w:sz w:val="24"/>
          <w:lang w:val="es-US"/>
        </w:rPr>
        <w:t>.</w:t>
      </w:r>
    </w:p>
    <w:sectPr w:rsidR="00296059" w:rsidRPr="007A2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B44A76"/>
    <w:multiLevelType w:val="hybridMultilevel"/>
    <w:tmpl w:val="ECAE72D8"/>
    <w:lvl w:ilvl="0" w:tplc="981049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059"/>
    <w:rsid w:val="0029639D"/>
    <w:rsid w:val="00326F90"/>
    <w:rsid w:val="007A2A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3FC8B"/>
  <w14:defaultImageDpi w14:val="300"/>
  <w15:docId w15:val="{E2CECB88-FB5C-42ED-9689-8853EDFA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37A74-99C2-441D-A25E-FC06E432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Estefany Mendoza</cp:lastModifiedBy>
  <cp:revision>2</cp:revision>
  <dcterms:created xsi:type="dcterms:W3CDTF">2013-12-23T23:15:00Z</dcterms:created>
  <dcterms:modified xsi:type="dcterms:W3CDTF">2024-07-13T03:12:00Z</dcterms:modified>
  <cp:category/>
</cp:coreProperties>
</file>