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F5B" w:rsidRPr="00D921A6" w:rsidRDefault="00543F5B" w:rsidP="00543F5B">
      <w:pPr>
        <w:spacing w:after="0" w:line="240" w:lineRule="auto"/>
        <w:ind w:right="3065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D921A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US" w:eastAsia="es-US"/>
        </w:rPr>
        <w:drawing>
          <wp:inline distT="0" distB="0" distL="0" distR="0" wp14:anchorId="3226D847" wp14:editId="1743E347">
            <wp:extent cx="3931920" cy="1027564"/>
            <wp:effectExtent l="0" t="0" r="0" b="1270"/>
            <wp:docPr id="1" name="Imagen 1" descr="https://lh7-us.googleusercontent.com/V8_3czeZPIMzW1vk51Zv9aDV09qOuQK4KlPNwVmcZ-ioLJEyrrex0amJvW5UHeyro3Gy_-P7olb4o9qWt0pcd3Lzx2g_hURkYDs6UcnvwGkzYd7qy4m6pNhhCiTX_v6BfcPN5bbGkXQbW2ALW7N9f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8_3czeZPIMzW1vk51Zv9aDV09qOuQK4KlPNwVmcZ-ioLJEyrrex0amJvW5UHeyro3Gy_-P7olb4o9qWt0pcd3Lzx2g_hURkYDs6UcnvwGkzYd7qy4m6pNhhCiTX_v6BfcPN5bbGkXQbW2ALW7N9fq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06" cy="10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5B" w:rsidRPr="007A2A3B" w:rsidRDefault="00543F5B" w:rsidP="00543F5B">
      <w:pPr>
        <w:spacing w:before="668" w:after="0" w:line="240" w:lineRule="auto"/>
        <w:ind w:right="422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>Integrantes</w:t>
      </w: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: </w:t>
      </w:r>
      <w:r w:rsidRPr="00D921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Alejandra Chávez</w:t>
      </w:r>
    </w:p>
    <w:p w:rsidR="00543F5B" w:rsidRDefault="00543F5B" w:rsidP="00543F5B">
      <w:pPr>
        <w:spacing w:before="680" w:after="0" w:line="240" w:lineRule="auto"/>
        <w:ind w:right="393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Grupo: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IC-VA-MAT-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LabA</w:t>
      </w:r>
      <w:proofErr w:type="spellEnd"/>
    </w:p>
    <w:p w:rsidR="00543F5B" w:rsidRPr="00D921A6" w:rsidRDefault="00543F5B" w:rsidP="00543F5B">
      <w:pPr>
        <w:spacing w:before="680" w:after="0" w:line="240" w:lineRule="auto"/>
        <w:ind w:right="3930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</w:p>
    <w:p w:rsidR="00543F5B" w:rsidRDefault="00543F5B" w:rsidP="00543F5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Carrera: </w:t>
      </w:r>
      <w:r w:rsidRPr="00D921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Ingeniería en Computación</w:t>
      </w:r>
    </w:p>
    <w:p w:rsidR="00543F5B" w:rsidRDefault="00543F5B" w:rsidP="00543F5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543F5B" w:rsidRDefault="00543F5B" w:rsidP="00543F5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Asignatura: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Programacion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Movil</w:t>
      </w:r>
      <w:proofErr w:type="spellEnd"/>
    </w:p>
    <w:p w:rsidR="00543F5B" w:rsidRDefault="00543F5B" w:rsidP="00543F5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543F5B" w:rsidRDefault="00543F5B" w:rsidP="00543F5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>Prof</w:t>
      </w:r>
      <w:r w:rsidRPr="00D921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 xml:space="preserve">.: Ing.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Luis Guido</w:t>
      </w:r>
    </w:p>
    <w:p w:rsidR="00543F5B" w:rsidRDefault="00543F5B" w:rsidP="00543F5B">
      <w:pPr>
        <w:pStyle w:val="Ttulo1"/>
        <w:rPr>
          <w:lang w:val="es-US"/>
        </w:rPr>
      </w:pPr>
    </w:p>
    <w:p w:rsidR="00543F5B" w:rsidRDefault="00543F5B" w:rsidP="00FF6954">
      <w:pPr>
        <w:pStyle w:val="Ttulo1"/>
      </w:pPr>
    </w:p>
    <w:p w:rsidR="00543F5B" w:rsidRDefault="00543F5B" w:rsidP="00543F5B"/>
    <w:p w:rsidR="00543F5B" w:rsidRPr="00543F5B" w:rsidRDefault="00543F5B" w:rsidP="00543F5B"/>
    <w:p w:rsidR="00543F5B" w:rsidRDefault="00543F5B" w:rsidP="00FF6954">
      <w:pPr>
        <w:pStyle w:val="Ttulo1"/>
      </w:pPr>
    </w:p>
    <w:p w:rsidR="00543F5B" w:rsidRDefault="00543F5B" w:rsidP="00543F5B"/>
    <w:p w:rsidR="00543F5B" w:rsidRDefault="00543F5B" w:rsidP="00543F5B"/>
    <w:p w:rsidR="00543F5B" w:rsidRDefault="00543F5B" w:rsidP="00543F5B"/>
    <w:p w:rsidR="00543F5B" w:rsidRDefault="00543F5B" w:rsidP="00543F5B"/>
    <w:p w:rsidR="00543F5B" w:rsidRDefault="00543F5B" w:rsidP="00543F5B"/>
    <w:p w:rsidR="00543F5B" w:rsidRPr="00543F5B" w:rsidRDefault="00543F5B" w:rsidP="00543F5B"/>
    <w:p w:rsidR="00696869" w:rsidRPr="00696869" w:rsidRDefault="00696869" w:rsidP="00FF6954">
      <w:pPr>
        <w:pStyle w:val="Ttulo1"/>
      </w:pPr>
      <w:bookmarkStart w:id="0" w:name="_GoBack"/>
      <w:r w:rsidRPr="00696869">
        <w:lastRenderedPageBreak/>
        <w:t>Informe de Investigación: Patrón de Arquitectura MVVM</w:t>
      </w:r>
    </w:p>
    <w:bookmarkEnd w:id="0"/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</w:p>
    <w:p w:rsidR="00696869" w:rsidRPr="00FF6954" w:rsidRDefault="00696869" w:rsidP="00FF6954">
      <w:pPr>
        <w:pStyle w:val="Ttulo2"/>
      </w:pPr>
      <w:r w:rsidRPr="00FF6954">
        <w:t>1. Introducción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 xml:space="preserve">El patrón de arquitectura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>-View-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(MVVM) es ampliamente utilizado en el desarrollo de aplicaciones modernas, especialmente en aplicaciones móviles y de escritorio. Este patrón facilita la separación de la lógica de presentación y la lógica de negocio, mejorando la mantenibilidad y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testabilidad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del código.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</w:p>
    <w:p w:rsidR="00696869" w:rsidRPr="00696869" w:rsidRDefault="00696869" w:rsidP="00FF6954">
      <w:pPr>
        <w:pStyle w:val="Ttulo2"/>
      </w:pPr>
      <w:r w:rsidRPr="00696869">
        <w:t>2. ¿Qué es MVVM?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>MVVM es un patrón de diseño de software que tiene como objetivo separar la lógica de la interfaz de usuario (View) de la lógica de negocio (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), utilizando una tercera componente llamada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actúa como un intermediario entre el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y la View, gestionando el estado y la lógica de presentación.</w:t>
      </w:r>
    </w:p>
    <w:p w:rsidR="00696869" w:rsidRPr="00696869" w:rsidRDefault="00696869" w:rsidP="00FF6954">
      <w:pPr>
        <w:pStyle w:val="Ttulo2"/>
      </w:pPr>
    </w:p>
    <w:p w:rsidR="00696869" w:rsidRPr="00696869" w:rsidRDefault="00696869" w:rsidP="00FF6954">
      <w:pPr>
        <w:pStyle w:val="Ttulo2"/>
      </w:pPr>
      <w:r w:rsidRPr="00696869">
        <w:t>3. Componentes de MVVM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>MVVM consta de tres componentes principales: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: Representa los datos y la lógica de negocio de la aplicación. El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se encarga de gestionar el acceso a los datos, ya sea desde una base de datos local, una API, etc.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View</w:t>
      </w:r>
      <w:r w:rsidRPr="00696869">
        <w:rPr>
          <w:rFonts w:ascii="Times New Roman" w:hAnsi="Times New Roman" w:cs="Times New Roman"/>
          <w:sz w:val="24"/>
          <w:szCs w:val="24"/>
        </w:rPr>
        <w:t>: Representa la interfaz de usuario. La View se encarga de presentar los datos al usuario y de capturar las interacciones del usuario.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: Actúa como un intermediario entre el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y la View. La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contiene la lógica de presentación y el estado de la UI. Se comunica con el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para obtener y manipular los datos, y con la View para actualizar la UI.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</w:p>
    <w:p w:rsidR="00696869" w:rsidRPr="00696869" w:rsidRDefault="00696869" w:rsidP="00FF6954">
      <w:pPr>
        <w:pStyle w:val="Ttulo2"/>
      </w:pPr>
      <w:r w:rsidRPr="00696869">
        <w:t>4. Beneficios de MVVM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>El uso de MVVM ofrece varios beneficios, entre los que se incluyen: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Separación de preocupaciones</w:t>
      </w:r>
      <w:r w:rsidRPr="00696869">
        <w:rPr>
          <w:rFonts w:ascii="Times New Roman" w:hAnsi="Times New Roman" w:cs="Times New Roman"/>
          <w:sz w:val="24"/>
          <w:szCs w:val="24"/>
        </w:rPr>
        <w:t>: MVVM facilita la separación de la lógica de presentación de la lógica de negocio, lo que resulta en un código más modular y fácil de mantener.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Mejor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testabilidad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>: Al separar la lógica de presentación y la lógica de negocio, es más sencillo escribir pruebas unitarias para cada componente.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Reutilización de código</w:t>
      </w:r>
      <w:r w:rsidRPr="00696869">
        <w:rPr>
          <w:rFonts w:ascii="Times New Roman" w:hAnsi="Times New Roman" w:cs="Times New Roman"/>
          <w:sz w:val="24"/>
          <w:szCs w:val="24"/>
        </w:rPr>
        <w:t xml:space="preserve">: La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puede ser reutilizada en diferentes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>, lo que permite compartir lógica de presentación entre distintas partes de la aplicación.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Actualización de la UI</w:t>
      </w:r>
      <w:r w:rsidRPr="00696869">
        <w:rPr>
          <w:rFonts w:ascii="Times New Roman" w:hAnsi="Times New Roman" w:cs="Times New Roman"/>
          <w:sz w:val="24"/>
          <w:szCs w:val="24"/>
        </w:rPr>
        <w:t xml:space="preserve">: MVVM facilita la actualización automática de la UI en respuesta a cambios en el estado de la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, utilizando técnicas como </w:t>
      </w:r>
      <w:proofErr w:type="gramStart"/>
      <w:r w:rsidRPr="00696869">
        <w:rPr>
          <w:rFonts w:ascii="Times New Roman" w:hAnsi="Times New Roman" w:cs="Times New Roman"/>
          <w:sz w:val="24"/>
          <w:szCs w:val="24"/>
        </w:rPr>
        <w:t>el data</w:t>
      </w:r>
      <w:proofErr w:type="gramEnd"/>
      <w:r w:rsidRPr="0069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>.</w:t>
      </w:r>
    </w:p>
    <w:p w:rsidR="00696869" w:rsidRPr="00696869" w:rsidRDefault="00696869" w:rsidP="00FF6954">
      <w:pPr>
        <w:pStyle w:val="Ttulo2"/>
      </w:pPr>
    </w:p>
    <w:p w:rsidR="00696869" w:rsidRPr="00696869" w:rsidRDefault="00696869" w:rsidP="00FF6954">
      <w:pPr>
        <w:pStyle w:val="Ttulo2"/>
      </w:pPr>
      <w:r w:rsidRPr="00696869">
        <w:t>5. Configuración de MVVM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>Para configurar MVVM en un proyecto, es necesario estructurar el código en tres componentes principales (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, View y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) y configurar </w:t>
      </w:r>
      <w:proofErr w:type="gramStart"/>
      <w:r w:rsidRPr="00696869">
        <w:rPr>
          <w:rFonts w:ascii="Times New Roman" w:hAnsi="Times New Roman" w:cs="Times New Roman"/>
          <w:sz w:val="24"/>
          <w:szCs w:val="24"/>
        </w:rPr>
        <w:t>el data</w:t>
      </w:r>
      <w:proofErr w:type="gramEnd"/>
      <w:r w:rsidRPr="0069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para conectar la View con la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. A </w:t>
      </w:r>
      <w:proofErr w:type="gramStart"/>
      <w:r w:rsidRPr="00696869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696869">
        <w:rPr>
          <w:rFonts w:ascii="Times New Roman" w:hAnsi="Times New Roman" w:cs="Times New Roman"/>
          <w:sz w:val="24"/>
          <w:szCs w:val="24"/>
        </w:rPr>
        <w:t xml:space="preserve"> se muestra un ejemplo básico de cómo configurar MVVM en una aplicación Android: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>: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>java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686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</w:rPr>
        <w:t xml:space="preserve">    </w:t>
      </w:r>
      <w:r w:rsidRPr="00696869">
        <w:rPr>
          <w:rFonts w:ascii="Times New Roman" w:hAnsi="Times New Roman" w:cs="Times New Roman"/>
          <w:sz w:val="24"/>
          <w:szCs w:val="24"/>
          <w:lang w:val="en-US"/>
        </w:rPr>
        <w:t>private String name;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email;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// Getters y setters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UserViewModel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MutableLiveData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&lt;User&gt; user;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LiveData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&lt;User&gt;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if (user == null)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    user = new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MutableLiveData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&lt;User</w:t>
      </w:r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loadUser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return user;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void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loadUser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96869">
        <w:rPr>
          <w:rFonts w:ascii="Times New Roman" w:hAnsi="Times New Roman" w:cs="Times New Roman"/>
          <w:sz w:val="24"/>
          <w:szCs w:val="24"/>
        </w:rPr>
        <w:t>// Lógica para cargar los datos del usuario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</w:rPr>
        <w:t xml:space="preserve">    </w:t>
      </w:r>
      <w:r w:rsidRPr="0069686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FF6954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696869" w:rsidRPr="00696869">
        <w:rPr>
          <w:rFonts w:ascii="Times New Roman" w:hAnsi="Times New Roman" w:cs="Times New Roman"/>
          <w:sz w:val="24"/>
          <w:szCs w:val="24"/>
          <w:lang w:val="en-US"/>
        </w:rPr>
        <w:t>Configur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View (Activity/Fragment)</w:t>
      </w:r>
      <w:r w:rsidR="00696869" w:rsidRPr="006968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UserActivity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.activity_user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UserViewModel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ViewModelProvider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(this</w:t>
      </w:r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).get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UserViewModel.class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viewModel.getUser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).observe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(this, user -&gt;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96869">
        <w:rPr>
          <w:rFonts w:ascii="Times New Roman" w:hAnsi="Times New Roman" w:cs="Times New Roman"/>
          <w:sz w:val="24"/>
          <w:szCs w:val="24"/>
        </w:rPr>
        <w:t>// Actualizar la UI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>}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</w:p>
    <w:p w:rsidR="00696869" w:rsidRPr="00696869" w:rsidRDefault="00696869" w:rsidP="00543F5B">
      <w:pPr>
        <w:pStyle w:val="Ttulo2"/>
      </w:pPr>
      <w:r w:rsidRPr="00696869">
        <w:t xml:space="preserve">6. Data </w:t>
      </w:r>
      <w:proofErr w:type="spellStart"/>
      <w:r w:rsidRPr="00696869">
        <w:t>Binding</w:t>
      </w:r>
      <w:proofErr w:type="spellEnd"/>
      <w:r w:rsidRPr="00696869">
        <w:t xml:space="preserve"> en MVVM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869">
        <w:rPr>
          <w:rFonts w:ascii="Times New Roman" w:hAnsi="Times New Roman" w:cs="Times New Roman"/>
          <w:sz w:val="24"/>
          <w:szCs w:val="24"/>
        </w:rPr>
        <w:t>El data</w:t>
      </w:r>
      <w:proofErr w:type="gramEnd"/>
      <w:r w:rsidRPr="0069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es una técnica utilizada en MVVM para conectar automáticamente los datos de la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con la View. En Android, se puede utilizar la biblioteca Data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Library para facilitar este proceso. A </w:t>
      </w:r>
      <w:proofErr w:type="gramStart"/>
      <w:r w:rsidRPr="00696869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696869">
        <w:rPr>
          <w:rFonts w:ascii="Times New Roman" w:hAnsi="Times New Roman" w:cs="Times New Roman"/>
          <w:sz w:val="24"/>
          <w:szCs w:val="24"/>
        </w:rPr>
        <w:t xml:space="preserve"> se muestra un ejemplo de cómo utilizar el data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en una aplicación Android: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</w:p>
    <w:p w:rsidR="00696869" w:rsidRPr="00696869" w:rsidRDefault="00543F5B" w:rsidP="00696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Habilitar 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="00696869" w:rsidRPr="00696869">
        <w:rPr>
          <w:rFonts w:ascii="Times New Roman" w:hAnsi="Times New Roman" w:cs="Times New Roman"/>
          <w:sz w:val="24"/>
          <w:szCs w:val="24"/>
        </w:rPr>
        <w:t>: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 xml:space="preserve">Agregar lo siguiente al archivo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</w:rPr>
        <w:t>build.gradle</w:t>
      </w:r>
      <w:proofErr w:type="spellEnd"/>
      <w:proofErr w:type="gramEnd"/>
      <w:r w:rsidRPr="00696869">
        <w:rPr>
          <w:rFonts w:ascii="Times New Roman" w:hAnsi="Times New Roman" w:cs="Times New Roman"/>
          <w:sz w:val="24"/>
          <w:szCs w:val="24"/>
        </w:rPr>
        <w:t xml:space="preserve"> (Module: app):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lastRenderedPageBreak/>
        <w:t>groovy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>android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...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dataBinding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enabled = true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543F5B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="00696869" w:rsidRPr="00696869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ctualizar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View (layout XML)</w:t>
      </w:r>
      <w:r w:rsidR="00696869" w:rsidRPr="006968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&lt;layout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/res/android"&gt;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&lt;data&gt;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&lt;variable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    name="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    type="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com.example.app.UserViewModel</w:t>
      </w:r>
      <w:proofErr w:type="spellEnd"/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&lt;/data&gt;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="vertical"&gt;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="@{viewModel.user.name}" /&gt;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="@{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viewModel.user.email</w:t>
      </w:r>
      <w:proofErr w:type="spellEnd"/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}" /&gt;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>&lt;/layout&gt;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869" w:rsidRPr="00696869" w:rsidRDefault="00543F5B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696869" w:rsidRPr="00696869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onfigurar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 Activity/Fragment</w:t>
      </w:r>
      <w:r w:rsidR="00696869" w:rsidRPr="006968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UserActivity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ActivityUserBinding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binding =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DataBindingUtil.setContentView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(this,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.activity_user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UserViewModel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ViewModelProvider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(this</w:t>
      </w:r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).get</w:t>
      </w:r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UserViewModel.class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binding.setViewModel</w:t>
      </w:r>
      <w:proofErr w:type="spellEnd"/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6869"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 w:rsidRPr="0069686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6869">
        <w:rPr>
          <w:rFonts w:ascii="Times New Roman" w:hAnsi="Times New Roman" w:cs="Times New Roman"/>
          <w:sz w:val="24"/>
          <w:szCs w:val="24"/>
          <w:lang w:val="en-US"/>
        </w:rPr>
        <w:t>binding.setLifecycleOwner</w:t>
      </w:r>
      <w:proofErr w:type="spellEnd"/>
      <w:proofErr w:type="gramEnd"/>
      <w:r w:rsidRPr="00696869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96869">
        <w:rPr>
          <w:rFonts w:ascii="Times New Roman" w:hAnsi="Times New Roman" w:cs="Times New Roman"/>
          <w:sz w:val="24"/>
          <w:szCs w:val="24"/>
        </w:rPr>
        <w:t>}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>}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</w:p>
    <w:p w:rsidR="00696869" w:rsidRPr="00696869" w:rsidRDefault="00696869" w:rsidP="00543F5B">
      <w:pPr>
        <w:pStyle w:val="Ttulo2"/>
      </w:pPr>
      <w:r w:rsidRPr="00696869">
        <w:t>7. Conclusión</w:t>
      </w:r>
    </w:p>
    <w:p w:rsidR="00696869" w:rsidRPr="00696869" w:rsidRDefault="00696869" w:rsidP="00696869">
      <w:pPr>
        <w:rPr>
          <w:rFonts w:ascii="Times New Roman" w:hAnsi="Times New Roman" w:cs="Times New Roman"/>
          <w:sz w:val="24"/>
          <w:szCs w:val="24"/>
        </w:rPr>
      </w:pPr>
      <w:r w:rsidRPr="00696869">
        <w:rPr>
          <w:rFonts w:ascii="Times New Roman" w:hAnsi="Times New Roman" w:cs="Times New Roman"/>
          <w:sz w:val="24"/>
          <w:szCs w:val="24"/>
        </w:rPr>
        <w:t xml:space="preserve">En conclusión, el patrón MVVM es una arquitectura poderosa y flexible que mejora la separación de preocupaciones, la mantenibilidad y la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testabilidad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en el desarrollo de aplicaciones. Al implementar MVVM, los desarrolladores pueden crear aplicaciones más robustas y fáciles de mantener, aprovechando las ventajas </w:t>
      </w:r>
      <w:proofErr w:type="gramStart"/>
      <w:r w:rsidRPr="00696869">
        <w:rPr>
          <w:rFonts w:ascii="Times New Roman" w:hAnsi="Times New Roman" w:cs="Times New Roman"/>
          <w:sz w:val="24"/>
          <w:szCs w:val="24"/>
        </w:rPr>
        <w:t>del data</w:t>
      </w:r>
      <w:proofErr w:type="gramEnd"/>
      <w:r w:rsidRPr="0069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869"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Pr="00696869">
        <w:rPr>
          <w:rFonts w:ascii="Times New Roman" w:hAnsi="Times New Roman" w:cs="Times New Roman"/>
          <w:sz w:val="24"/>
          <w:szCs w:val="24"/>
        </w:rPr>
        <w:t xml:space="preserve"> y la reactividad.</w:t>
      </w:r>
    </w:p>
    <w:p w:rsidR="00615FB9" w:rsidRDefault="00615FB9" w:rsidP="00696869"/>
    <w:sectPr w:rsidR="00615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69"/>
    <w:rsid w:val="001A6B84"/>
    <w:rsid w:val="00543F5B"/>
    <w:rsid w:val="00615FB9"/>
    <w:rsid w:val="00696869"/>
    <w:rsid w:val="00B00B1C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6155"/>
  <w15:chartTrackingRefBased/>
  <w15:docId w15:val="{A1798695-F8B7-4CA1-A53E-E670FE3A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B1C"/>
  </w:style>
  <w:style w:type="paragraph" w:styleId="Ttulo1">
    <w:name w:val="heading 1"/>
    <w:basedOn w:val="Normal"/>
    <w:next w:val="Normal"/>
    <w:link w:val="Ttulo1Car"/>
    <w:uiPriority w:val="9"/>
    <w:qFormat/>
    <w:rsid w:val="00FF6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6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69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Mendoza</dc:creator>
  <cp:keywords/>
  <dc:description/>
  <cp:lastModifiedBy>Estefany Mendoza</cp:lastModifiedBy>
  <cp:revision>1</cp:revision>
  <dcterms:created xsi:type="dcterms:W3CDTF">2024-07-13T03:36:00Z</dcterms:created>
  <dcterms:modified xsi:type="dcterms:W3CDTF">2024-07-13T05:22:00Z</dcterms:modified>
</cp:coreProperties>
</file>