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2C" w:rsidRDefault="000C642C" w:rsidP="0077222C">
      <w:pPr>
        <w:pStyle w:val="Heading1"/>
      </w:pPr>
      <w:bookmarkStart w:id="0" w:name="_Ref462910535"/>
      <w:r>
        <w:t>W</w:t>
      </w:r>
      <w:r w:rsidR="0077222C">
        <w:t>hat is Persistent Chat (</w:t>
      </w:r>
      <w:proofErr w:type="spellStart"/>
      <w:r w:rsidR="0077222C">
        <w:t>pChat</w:t>
      </w:r>
      <w:proofErr w:type="spellEnd"/>
      <w:r w:rsidR="0077222C">
        <w:t>)?</w:t>
      </w:r>
      <w:bookmarkEnd w:id="0"/>
    </w:p>
    <w:p w:rsidR="0077222C" w:rsidRDefault="0077222C" w:rsidP="0077222C"/>
    <w:p w:rsidR="0077222C" w:rsidRDefault="0077222C" w:rsidP="0077222C">
      <w:r>
        <w:t>Persistent Chat (</w:t>
      </w:r>
      <w:proofErr w:type="spellStart"/>
      <w:r>
        <w:t>pChat</w:t>
      </w:r>
      <w:proofErr w:type="spellEnd"/>
      <w:r>
        <w:t xml:space="preserve">) is a </w:t>
      </w:r>
      <w:proofErr w:type="spellStart"/>
      <w:r>
        <w:t>realtime</w:t>
      </w:r>
      <w:proofErr w:type="spellEnd"/>
      <w:r>
        <w:t xml:space="preserve"> chat room service </w:t>
      </w:r>
      <w:r w:rsidR="007E6FA6">
        <w:t>with</w:t>
      </w:r>
      <w:r>
        <w:t xml:space="preserve">in Skype.  Group Instant Messages can be difficult to manage throughout the day.  Some participants may not be looking at their screen when they get the request to join </w:t>
      </w:r>
      <w:r w:rsidR="007E6FA6">
        <w:t>a group IM</w:t>
      </w:r>
      <w:r>
        <w:t>, and a lot of times, discussions occurring within a group chat before everyone has accepted can go unread by some individuals.</w:t>
      </w:r>
      <w:r w:rsidR="007E6FA6">
        <w:t xml:space="preserve">  </w:t>
      </w:r>
      <w:proofErr w:type="spellStart"/>
      <w:r w:rsidR="007E6FA6">
        <w:t>pChat</w:t>
      </w:r>
      <w:proofErr w:type="spellEnd"/>
      <w:r w:rsidR="007E6FA6">
        <w:t xml:space="preserve"> remedies this gap.</w:t>
      </w:r>
    </w:p>
    <w:p w:rsidR="0077222C" w:rsidRDefault="0077222C" w:rsidP="0077222C">
      <w:proofErr w:type="spellStart"/>
      <w:r>
        <w:t>pCha</w:t>
      </w:r>
      <w:r w:rsidR="003C25D0">
        <w:t>t</w:t>
      </w:r>
      <w:proofErr w:type="spellEnd"/>
      <w:r w:rsidR="003C25D0">
        <w:t xml:space="preserve"> keeps 30 days of conversation history</w:t>
      </w:r>
      <w:r>
        <w:t xml:space="preserve"> in the chat room.  Teams can have conversations with others directly, while keeping their team informed.  Using the popular social media “@mention” feature, you can mention someone by name and they will receive a special notificatio</w:t>
      </w:r>
      <w:r w:rsidR="00537B9F">
        <w:t>n which will prompt them to enter</w:t>
      </w:r>
      <w:r>
        <w:t xml:space="preserve"> the chat room.</w:t>
      </w:r>
    </w:p>
    <w:p w:rsidR="007E6FA6" w:rsidRDefault="007E6FA6" w:rsidP="0077222C"/>
    <w:p w:rsidR="00BD6A48" w:rsidRDefault="00BD6A48" w:rsidP="0077222C">
      <w:r w:rsidRPr="00BD6A48">
        <w:rPr>
          <w:highlight w:val="yellow"/>
        </w:rPr>
        <w:t xml:space="preserve">Note: </w:t>
      </w:r>
      <w:proofErr w:type="spellStart"/>
      <w:r w:rsidRPr="00BD6A48">
        <w:rPr>
          <w:highlight w:val="yellow"/>
        </w:rPr>
        <w:t>Ctrl+Click</w:t>
      </w:r>
      <w:proofErr w:type="spellEnd"/>
      <w:r w:rsidRPr="00BD6A48">
        <w:rPr>
          <w:highlight w:val="yellow"/>
        </w:rPr>
        <w:t xml:space="preserve"> to Jump to a specific step</w:t>
      </w:r>
    </w:p>
    <w:p w:rsidR="00BD6A48" w:rsidRDefault="00BD6A48" w:rsidP="00BD6A48">
      <w:pPr>
        <w:pStyle w:val="Subtitle"/>
      </w:pPr>
      <w:r>
        <w:fldChar w:fldCharType="begin"/>
      </w:r>
      <w:r>
        <w:instrText xml:space="preserve"> REF _Ref462910549 \h  \* MERGEFORMAT </w:instrText>
      </w:r>
      <w:r>
        <w:fldChar w:fldCharType="separate"/>
      </w:r>
      <w:r>
        <w:t xml:space="preserve">Step 1 – How to </w:t>
      </w:r>
      <w:proofErr w:type="gramStart"/>
      <w:r>
        <w:t>Create</w:t>
      </w:r>
      <w:proofErr w:type="gramEnd"/>
      <w:r>
        <w:t xml:space="preserve"> and Manage your own Chat Rooms</w:t>
      </w:r>
      <w:r>
        <w:fldChar w:fldCharType="end"/>
      </w:r>
    </w:p>
    <w:p w:rsidR="00BD6A48" w:rsidRDefault="00BD6A48" w:rsidP="00BD6A48">
      <w:pPr>
        <w:pStyle w:val="Subtitle"/>
      </w:pPr>
      <w:r>
        <w:fldChar w:fldCharType="begin"/>
      </w:r>
      <w:r>
        <w:instrText xml:space="preserve"> REF _Ref462910569 \h  \* MERGEFORMAT </w:instrText>
      </w:r>
      <w:r>
        <w:fldChar w:fldCharType="separate"/>
      </w:r>
      <w:r>
        <w:t>Step 2 – Find and Follow Rooms</w:t>
      </w:r>
      <w:r>
        <w:fldChar w:fldCharType="end"/>
      </w:r>
    </w:p>
    <w:p w:rsidR="00BD6A48" w:rsidRDefault="00BD6A48" w:rsidP="00BD6A48">
      <w:pPr>
        <w:pStyle w:val="Subtitle"/>
      </w:pPr>
      <w:r>
        <w:fldChar w:fldCharType="begin"/>
      </w:r>
      <w:r>
        <w:instrText xml:space="preserve"> REF _Ref462910580 \h  \* MERGEFORMAT </w:instrText>
      </w:r>
      <w:r>
        <w:fldChar w:fldCharType="separate"/>
      </w:r>
      <w:r>
        <w:t>Step 3 – Quick</w:t>
      </w:r>
      <w:r w:rsidR="007E6FA6">
        <w:t>ly s</w:t>
      </w:r>
      <w:r>
        <w:t>et your Notifications and Ego Feed</w:t>
      </w:r>
      <w:r>
        <w:fldChar w:fldCharType="end"/>
      </w:r>
      <w:r w:rsidR="007E6FA6">
        <w:t xml:space="preserve"> (@mention feature)</w:t>
      </w:r>
    </w:p>
    <w:p w:rsidR="00BD6A48" w:rsidRDefault="00BD6A48" w:rsidP="0077222C">
      <w:bookmarkStart w:id="1" w:name="_GoBack"/>
      <w:bookmarkEnd w:id="1"/>
    </w:p>
    <w:p w:rsidR="00934CE8" w:rsidRDefault="00934CE8" w:rsidP="0077222C"/>
    <w:p w:rsidR="000C642C" w:rsidRDefault="000C642C">
      <w:r>
        <w:br w:type="page"/>
      </w:r>
    </w:p>
    <w:p w:rsidR="003C25D0" w:rsidRDefault="003C25D0" w:rsidP="000C642C">
      <w:pPr>
        <w:pStyle w:val="Heading1"/>
      </w:pPr>
      <w:bookmarkStart w:id="2" w:name="_Ref462910549"/>
      <w:r>
        <w:lastRenderedPageBreak/>
        <w:t>Step 1 – How to Create and Manage your own Chat Rooms</w:t>
      </w:r>
      <w:bookmarkEnd w:id="2"/>
    </w:p>
    <w:p w:rsidR="003C25D0" w:rsidRDefault="003C25D0" w:rsidP="003C25D0"/>
    <w:p w:rsidR="00537B9F" w:rsidRDefault="0027771D" w:rsidP="003C25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906F9" wp14:editId="508D3C6C">
            <wp:simplePos x="0" y="0"/>
            <wp:positionH relativeFrom="column">
              <wp:posOffset>3638550</wp:posOffset>
            </wp:positionH>
            <wp:positionV relativeFrom="paragraph">
              <wp:posOffset>34925</wp:posOffset>
            </wp:positionV>
            <wp:extent cx="2240280" cy="1344295"/>
            <wp:effectExtent l="38100" t="38100" r="102870" b="103505"/>
            <wp:wrapTight wrapText="bothSides">
              <wp:wrapPolygon edited="0">
                <wp:start x="0" y="-612"/>
                <wp:lineTo x="-367" y="-306"/>
                <wp:lineTo x="-367" y="21733"/>
                <wp:lineTo x="-184" y="22957"/>
                <wp:lineTo x="22041" y="22957"/>
                <wp:lineTo x="22408" y="19284"/>
                <wp:lineTo x="22408" y="4591"/>
                <wp:lineTo x="21857" y="0"/>
                <wp:lineTo x="21857" y="-612"/>
                <wp:lineTo x="0" y="-61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344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37B9F">
        <w:t>To create</w:t>
      </w:r>
      <w:r>
        <w:t xml:space="preserve"> a new room (or manage rooms you’ve created)</w:t>
      </w:r>
      <w:r w:rsidR="00537B9F">
        <w:t>, you’ll</w:t>
      </w:r>
      <w:r>
        <w:t xml:space="preserve"> click on the plus sign and select</w:t>
      </w:r>
      <w:r w:rsidR="00537B9F">
        <w:t xml:space="preserve"> “Create a Chat Room”.</w:t>
      </w:r>
    </w:p>
    <w:p w:rsidR="0027771D" w:rsidRDefault="0027771D" w:rsidP="0027771D"/>
    <w:p w:rsidR="0027771D" w:rsidRDefault="0027771D" w:rsidP="0027771D"/>
    <w:p w:rsidR="0027771D" w:rsidRDefault="0027771D" w:rsidP="0027771D"/>
    <w:p w:rsidR="00537B9F" w:rsidRDefault="0027771D" w:rsidP="003C25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53DD64" wp14:editId="0D611D39">
            <wp:simplePos x="0" y="0"/>
            <wp:positionH relativeFrom="column">
              <wp:posOffset>4197350</wp:posOffset>
            </wp:positionH>
            <wp:positionV relativeFrom="paragraph">
              <wp:posOffset>41910</wp:posOffset>
            </wp:positionV>
            <wp:extent cx="1703070" cy="1746250"/>
            <wp:effectExtent l="38100" t="38100" r="87630" b="101600"/>
            <wp:wrapTight wrapText="bothSides">
              <wp:wrapPolygon edited="0">
                <wp:start x="0" y="-471"/>
                <wp:lineTo x="-483" y="-236"/>
                <wp:lineTo x="-483" y="21679"/>
                <wp:lineTo x="-242" y="22621"/>
                <wp:lineTo x="21987" y="22621"/>
                <wp:lineTo x="22470" y="18851"/>
                <wp:lineTo x="22470" y="3535"/>
                <wp:lineTo x="21745" y="0"/>
                <wp:lineTo x="21745" y="-471"/>
                <wp:lineTo x="0" y="-47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746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37B9F">
        <w:t>From here, an Internet Explorer window will open.  Log in with your LANID and password, and then you’ll see a button to create a room and a list of rooms you’ve created (or rooms you are a manager of).</w:t>
      </w:r>
    </w:p>
    <w:p w:rsidR="0027771D" w:rsidRDefault="0027771D" w:rsidP="0027771D"/>
    <w:p w:rsidR="0027771D" w:rsidRDefault="0027771D" w:rsidP="0027771D"/>
    <w:p w:rsidR="0027771D" w:rsidRDefault="0027771D" w:rsidP="0027771D"/>
    <w:p w:rsidR="0027771D" w:rsidRDefault="0027771D" w:rsidP="0027771D">
      <w:pPr>
        <w:pStyle w:val="ListParagraph"/>
      </w:pPr>
    </w:p>
    <w:p w:rsidR="00537B9F" w:rsidRDefault="00537B9F" w:rsidP="003C25D0">
      <w:pPr>
        <w:pStyle w:val="ListParagraph"/>
        <w:numPr>
          <w:ilvl w:val="0"/>
          <w:numId w:val="1"/>
        </w:numPr>
      </w:pPr>
      <w:r>
        <w:t>Click the “Create A New Room” button, and follow the instructions in the screenshot below.</w:t>
      </w:r>
    </w:p>
    <w:p w:rsidR="0027771D" w:rsidRDefault="0027771D">
      <w:r>
        <w:rPr>
          <w:noProof/>
        </w:rPr>
        <w:drawing>
          <wp:inline distT="0" distB="0" distL="0" distR="0" wp14:anchorId="61AAC9A7" wp14:editId="7007037A">
            <wp:extent cx="5943600" cy="2868930"/>
            <wp:effectExtent l="38100" t="38100" r="9525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6FBA" w:rsidRDefault="009A6FBA"/>
    <w:p w:rsidR="0027771D" w:rsidRDefault="000A0A93" w:rsidP="000C642C">
      <w:pPr>
        <w:pStyle w:val="Heading1"/>
      </w:pPr>
      <w:bookmarkStart w:id="3" w:name="_Ref462910569"/>
      <w:r>
        <w:lastRenderedPageBreak/>
        <w:t>Step 2 – Find and Follow Rooms</w:t>
      </w:r>
      <w:bookmarkEnd w:id="3"/>
    </w:p>
    <w:p w:rsidR="00392558" w:rsidRPr="00392558" w:rsidRDefault="00392558" w:rsidP="00392558"/>
    <w:p w:rsidR="000A0A93" w:rsidRDefault="00392558" w:rsidP="003C164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821CFE" wp14:editId="5C9F1403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2200275" cy="1210310"/>
            <wp:effectExtent l="38100" t="38100" r="104775" b="104140"/>
            <wp:wrapTight wrapText="bothSides">
              <wp:wrapPolygon edited="0">
                <wp:start x="0" y="-680"/>
                <wp:lineTo x="-374" y="-340"/>
                <wp:lineTo x="-374" y="21419"/>
                <wp:lineTo x="-187" y="23119"/>
                <wp:lineTo x="22068" y="23119"/>
                <wp:lineTo x="22255" y="22439"/>
                <wp:lineTo x="22442" y="5100"/>
                <wp:lineTo x="21881" y="0"/>
                <wp:lineTo x="21881" y="-680"/>
                <wp:lineTo x="0" y="-68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103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64F">
        <w:t>For Open (Public) rooms, search the room name.  You can join the room by double-clicking on the search result.</w:t>
      </w:r>
      <w:r w:rsidRPr="00392558">
        <w:rPr>
          <w:noProof/>
        </w:rPr>
        <w:t xml:space="preserve"> </w:t>
      </w:r>
    </w:p>
    <w:p w:rsidR="00392558" w:rsidRDefault="00392558" w:rsidP="00392558"/>
    <w:p w:rsidR="00392558" w:rsidRDefault="00392558" w:rsidP="00392558"/>
    <w:p w:rsidR="00392558" w:rsidRDefault="00392558" w:rsidP="00392558"/>
    <w:p w:rsidR="00392558" w:rsidRDefault="00392558" w:rsidP="003C164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CFABD4" wp14:editId="02FFBDB5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226310" cy="1390650"/>
            <wp:effectExtent l="38100" t="38100" r="97790" b="95250"/>
            <wp:wrapTight wrapText="bothSides">
              <wp:wrapPolygon edited="0">
                <wp:start x="0" y="-592"/>
                <wp:lineTo x="-370" y="-296"/>
                <wp:lineTo x="-370" y="21600"/>
                <wp:lineTo x="-185" y="22784"/>
                <wp:lineTo x="21994" y="22784"/>
                <wp:lineTo x="22364" y="18641"/>
                <wp:lineTo x="22364" y="4438"/>
                <wp:lineTo x="21809" y="0"/>
                <wp:lineTo x="21809" y="-592"/>
                <wp:lineTo x="0" y="-592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3906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Closed and Private </w:t>
      </w:r>
      <w:proofErr w:type="gramStart"/>
      <w:r>
        <w:t>rooms</w:t>
      </w:r>
      <w:proofErr w:type="gramEnd"/>
      <w:r>
        <w:t xml:space="preserve"> of</w:t>
      </w:r>
      <w:r w:rsidR="003C164F">
        <w:t xml:space="preserve"> which you </w:t>
      </w:r>
      <w:r>
        <w:t xml:space="preserve">are </w:t>
      </w:r>
      <w:r w:rsidR="003C164F">
        <w:t>a me</w:t>
      </w:r>
      <w:r>
        <w:t xml:space="preserve">mber, select the </w:t>
      </w:r>
      <w:r w:rsidRPr="00392558">
        <w:rPr>
          <w:b/>
        </w:rPr>
        <w:t>Member Of</w:t>
      </w:r>
      <w:r>
        <w:t xml:space="preserve"> tab</w:t>
      </w:r>
      <w:r w:rsidR="003C164F">
        <w:t xml:space="preserve"> for a list of those rooms.  You can join the room by double-clicking on it.</w:t>
      </w:r>
    </w:p>
    <w:p w:rsidR="00392558" w:rsidRDefault="00392558" w:rsidP="00392558">
      <w:pPr>
        <w:rPr>
          <w:noProof/>
        </w:rPr>
      </w:pPr>
    </w:p>
    <w:p w:rsidR="00392558" w:rsidRDefault="00392558" w:rsidP="00392558">
      <w:pPr>
        <w:rPr>
          <w:noProof/>
        </w:rPr>
      </w:pPr>
    </w:p>
    <w:p w:rsidR="003C164F" w:rsidRDefault="00392558" w:rsidP="00392558">
      <w:r w:rsidRPr="00392558">
        <w:rPr>
          <w:noProof/>
        </w:rPr>
        <w:t xml:space="preserve"> </w:t>
      </w:r>
    </w:p>
    <w:p w:rsidR="00392558" w:rsidRDefault="00392558" w:rsidP="0039255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1D8C7E" wp14:editId="10A3790C">
            <wp:simplePos x="0" y="0"/>
            <wp:positionH relativeFrom="margin">
              <wp:posOffset>3630295</wp:posOffset>
            </wp:positionH>
            <wp:positionV relativeFrom="paragraph">
              <wp:posOffset>5080</wp:posOffset>
            </wp:positionV>
            <wp:extent cx="2222500" cy="1457325"/>
            <wp:effectExtent l="38100" t="38100" r="101600" b="104775"/>
            <wp:wrapTight wrapText="bothSides">
              <wp:wrapPolygon edited="0">
                <wp:start x="0" y="-565"/>
                <wp:lineTo x="-370" y="-282"/>
                <wp:lineTo x="-370" y="21741"/>
                <wp:lineTo x="-185" y="22871"/>
                <wp:lineTo x="22032" y="22871"/>
                <wp:lineTo x="22032" y="22306"/>
                <wp:lineTo x="22402" y="18071"/>
                <wp:lineTo x="22402" y="4235"/>
                <wp:lineTo x="21847" y="0"/>
                <wp:lineTo x="21847" y="-565"/>
                <wp:lineTo x="0" y="-565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573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64F">
        <w:t xml:space="preserve">In order to </w:t>
      </w:r>
      <w:r>
        <w:t>receive notifications for</w:t>
      </w:r>
      <w:r w:rsidR="003C164F">
        <w:t xml:space="preserve"> a room, you must follow that room.  You can right-click on the room name and select “Follow this Room”</w:t>
      </w:r>
      <w:r>
        <w:t xml:space="preserve">.  Do this for searched rooms or rooms in your </w:t>
      </w:r>
      <w:r w:rsidRPr="00392558">
        <w:rPr>
          <w:b/>
        </w:rPr>
        <w:t>Member Of</w:t>
      </w:r>
      <w:r>
        <w:t xml:space="preserve"> tab.</w:t>
      </w:r>
      <w:r w:rsidRPr="00392558">
        <w:rPr>
          <w:noProof/>
        </w:rPr>
        <w:t xml:space="preserve"> </w:t>
      </w:r>
    </w:p>
    <w:p w:rsidR="00392558" w:rsidRDefault="00392558" w:rsidP="00392558"/>
    <w:p w:rsidR="00392558" w:rsidRDefault="00392558" w:rsidP="00392558"/>
    <w:p w:rsidR="007E6FA6" w:rsidRDefault="007E6FA6" w:rsidP="00392558">
      <w:pPr>
        <w:pStyle w:val="ListParagraph"/>
        <w:numPr>
          <w:ilvl w:val="0"/>
          <w:numId w:val="2"/>
        </w:numPr>
      </w:pPr>
    </w:p>
    <w:p w:rsidR="00392558" w:rsidRDefault="00392558" w:rsidP="0039255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A69268" wp14:editId="7F4B8994">
            <wp:simplePos x="0" y="0"/>
            <wp:positionH relativeFrom="margin">
              <wp:posOffset>3657600</wp:posOffset>
            </wp:positionH>
            <wp:positionV relativeFrom="paragraph">
              <wp:posOffset>78740</wp:posOffset>
            </wp:positionV>
            <wp:extent cx="2184400" cy="1704975"/>
            <wp:effectExtent l="38100" t="38100" r="101600" b="104775"/>
            <wp:wrapTight wrapText="bothSides">
              <wp:wrapPolygon edited="0">
                <wp:start x="0" y="-483"/>
                <wp:lineTo x="-377" y="-241"/>
                <wp:lineTo x="-377" y="21721"/>
                <wp:lineTo x="-188" y="22686"/>
                <wp:lineTo x="22040" y="22686"/>
                <wp:lineTo x="22416" y="19066"/>
                <wp:lineTo x="22416" y="3620"/>
                <wp:lineTo x="21851" y="0"/>
                <wp:lineTo x="21851" y="-483"/>
                <wp:lineTo x="0" y="-483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04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list of your followed rooms will show up in your </w:t>
      </w:r>
      <w:r w:rsidRPr="00392558">
        <w:rPr>
          <w:b/>
        </w:rPr>
        <w:t>Followed</w:t>
      </w:r>
      <w:r>
        <w:t xml:space="preserve"> tab.</w:t>
      </w:r>
      <w:r>
        <w:rPr>
          <w:noProof/>
        </w:rPr>
        <w:t xml:space="preserve">  Once it appears here, you will receive notifications of messages sent to these rooms.</w:t>
      </w:r>
    </w:p>
    <w:p w:rsidR="000C642C" w:rsidRDefault="000C642C">
      <w:r>
        <w:br w:type="page"/>
      </w:r>
    </w:p>
    <w:p w:rsidR="003C164F" w:rsidRDefault="003C164F" w:rsidP="000C642C">
      <w:pPr>
        <w:pStyle w:val="Heading1"/>
      </w:pPr>
      <w:bookmarkStart w:id="4" w:name="_Ref462910580"/>
      <w:r>
        <w:lastRenderedPageBreak/>
        <w:t xml:space="preserve">Step 3 – </w:t>
      </w:r>
      <w:r w:rsidR="009A6FBA">
        <w:t>Quick</w:t>
      </w:r>
      <w:r w:rsidR="00392558">
        <w:t>ly</w:t>
      </w:r>
      <w:r w:rsidR="009A6FBA">
        <w:t xml:space="preserve"> </w:t>
      </w:r>
      <w:r w:rsidR="00392558">
        <w:t>s</w:t>
      </w:r>
      <w:r w:rsidR="009A6FBA">
        <w:t>et your Notifications and Ego Feed</w:t>
      </w:r>
      <w:bookmarkEnd w:id="4"/>
    </w:p>
    <w:p w:rsidR="003C164F" w:rsidRDefault="009A6FBA" w:rsidP="003C164F">
      <w:r>
        <w:t xml:space="preserve">Below is the recommended settings to start with.  </w:t>
      </w:r>
      <w:r w:rsidR="007E6FA6">
        <w:t xml:space="preserve">You can customize your settings per room, which is explained in another document (Customize </w:t>
      </w:r>
      <w:proofErr w:type="spellStart"/>
      <w:r w:rsidR="007E6FA6">
        <w:t>pChat</w:t>
      </w:r>
      <w:proofErr w:type="spellEnd"/>
      <w:r w:rsidR="007E6FA6">
        <w:t xml:space="preserve"> Notification Settings).</w:t>
      </w:r>
    </w:p>
    <w:p w:rsidR="009A6FBA" w:rsidRPr="009A6FBA" w:rsidRDefault="00C95BE7" w:rsidP="000C642C">
      <w:pPr>
        <w:pStyle w:val="Heading2"/>
      </w:pPr>
      <w:r>
        <w:t xml:space="preserve">Set up Default Notification settings for </w:t>
      </w:r>
      <w:proofErr w:type="spellStart"/>
      <w:r>
        <w:t>pChat</w:t>
      </w:r>
      <w:proofErr w:type="spellEnd"/>
    </w:p>
    <w:p w:rsidR="00C95BE7" w:rsidRDefault="00C95BE7" w:rsidP="00C95BE7">
      <w:pPr>
        <w:pStyle w:val="ListParagraph"/>
        <w:numPr>
          <w:ilvl w:val="0"/>
          <w:numId w:val="3"/>
        </w:numPr>
      </w:pPr>
      <w:r>
        <w:t>Go to the Skype Gear, then choose “Persistent Chat” on the left side</w:t>
      </w:r>
    </w:p>
    <w:p w:rsidR="00C95BE7" w:rsidRDefault="00C95BE7" w:rsidP="00C95BE7">
      <w:pPr>
        <w:pStyle w:val="ListParagraph"/>
        <w:numPr>
          <w:ilvl w:val="0"/>
          <w:numId w:val="3"/>
        </w:numPr>
      </w:pPr>
      <w:r>
        <w:t>Set the notification settings as outlined in the screenshot</w:t>
      </w:r>
      <w:r w:rsidR="00B01722">
        <w:t xml:space="preserve"> below</w:t>
      </w:r>
    </w:p>
    <w:p w:rsidR="009A6FBA" w:rsidRDefault="009A6FBA" w:rsidP="000C642C">
      <w:pPr>
        <w:jc w:val="center"/>
      </w:pPr>
      <w:r>
        <w:rPr>
          <w:noProof/>
        </w:rPr>
        <w:drawing>
          <wp:inline distT="0" distB="0" distL="0" distR="0" wp14:anchorId="52AA1F24" wp14:editId="2449ECC5">
            <wp:extent cx="5591175" cy="5214844"/>
            <wp:effectExtent l="38100" t="38100" r="85725" b="100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297" cy="52914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BE7" w:rsidRDefault="00C95BE7" w:rsidP="000C642C">
      <w:pPr>
        <w:pStyle w:val="Heading2"/>
      </w:pPr>
      <w:r>
        <w:t>What do these notification settings mean?</w:t>
      </w:r>
    </w:p>
    <w:p w:rsidR="00C95BE7" w:rsidRDefault="00C95BE7" w:rsidP="00C95BE7">
      <w:r w:rsidRPr="000C642C">
        <w:rPr>
          <w:b/>
          <w:sz w:val="24"/>
          <w:szCs w:val="24"/>
        </w:rPr>
        <w:t>Show the message in a new window</w:t>
      </w:r>
      <w:r>
        <w:t xml:space="preserve"> – This will pop your</w:t>
      </w:r>
      <w:r w:rsidR="000C642C">
        <w:t xml:space="preserve"> chat room in a separate window when</w:t>
      </w:r>
      <w:r>
        <w:t xml:space="preserve"> a message is posted in </w:t>
      </w:r>
      <w:r w:rsidR="000C642C">
        <w:t>a</w:t>
      </w:r>
      <w:r>
        <w:t xml:space="preserve"> chat room.</w:t>
      </w:r>
    </w:p>
    <w:p w:rsidR="00C95BE7" w:rsidRDefault="00C95BE7" w:rsidP="00C95BE7">
      <w:r w:rsidRPr="000C642C">
        <w:rPr>
          <w:b/>
          <w:sz w:val="24"/>
          <w:szCs w:val="24"/>
        </w:rPr>
        <w:t xml:space="preserve">Show </w:t>
      </w:r>
      <w:r w:rsidR="000C642C" w:rsidRPr="000C642C">
        <w:rPr>
          <w:b/>
          <w:sz w:val="24"/>
          <w:szCs w:val="24"/>
        </w:rPr>
        <w:t xml:space="preserve">me </w:t>
      </w:r>
      <w:r w:rsidRPr="000C642C">
        <w:rPr>
          <w:b/>
          <w:sz w:val="24"/>
          <w:szCs w:val="24"/>
        </w:rPr>
        <w:t>an alert</w:t>
      </w:r>
      <w:r>
        <w:t xml:space="preserve"> – This will create</w:t>
      </w:r>
      <w:r w:rsidR="000C642C">
        <w:t xml:space="preserve"> a desktop “toast pop” for a message posted in a</w:t>
      </w:r>
      <w:r>
        <w:t xml:space="preserve"> chat room.</w:t>
      </w:r>
    </w:p>
    <w:p w:rsidR="000C642C" w:rsidRDefault="000C642C" w:rsidP="00C95BE7">
      <w:r w:rsidRPr="000C642C">
        <w:rPr>
          <w:b/>
          <w:sz w:val="24"/>
          <w:szCs w:val="24"/>
        </w:rPr>
        <w:t>Play this</w:t>
      </w:r>
      <w:r w:rsidR="00C95BE7" w:rsidRPr="000C642C">
        <w:rPr>
          <w:b/>
          <w:sz w:val="24"/>
          <w:szCs w:val="24"/>
        </w:rPr>
        <w:t xml:space="preserve"> sound</w:t>
      </w:r>
      <w:r w:rsidR="00C95BE7" w:rsidRPr="00C95BE7">
        <w:rPr>
          <w:b/>
        </w:rPr>
        <w:t xml:space="preserve"> </w:t>
      </w:r>
      <w:r w:rsidR="00C95BE7">
        <w:t>– This will play a sound for every message posted in the chat room.</w:t>
      </w:r>
    </w:p>
    <w:p w:rsidR="00B01722" w:rsidRDefault="000C642C" w:rsidP="000C642C">
      <w:pPr>
        <w:pStyle w:val="Heading2"/>
      </w:pPr>
      <w:r>
        <w:lastRenderedPageBreak/>
        <w:t>Configure your Ego Feed</w:t>
      </w:r>
      <w:r w:rsidR="007E6FA6">
        <w:t xml:space="preserve"> (@mention feature</w:t>
      </w:r>
      <w:r>
        <w:t>)</w:t>
      </w:r>
    </w:p>
    <w:p w:rsidR="00B01722" w:rsidRDefault="000C642C" w:rsidP="00B01722">
      <w:pPr>
        <w:pStyle w:val="ListParagraph"/>
        <w:numPr>
          <w:ilvl w:val="0"/>
          <w:numId w:val="4"/>
        </w:numPr>
      </w:pPr>
      <w:r>
        <w:t>By Default, you should see your Ego feed under your “Followed” Tab.  This is how Skype will notify you if someone writes your first name, last name or LAN ID in a chat room.</w:t>
      </w:r>
    </w:p>
    <w:p w:rsidR="000C642C" w:rsidRDefault="000C642C" w:rsidP="00B01722">
      <w:pPr>
        <w:pStyle w:val="ListParagraph"/>
        <w:numPr>
          <w:ilvl w:val="0"/>
          <w:numId w:val="4"/>
        </w:numPr>
      </w:pPr>
      <w:r>
        <w:t>Right-click on the Ego Feed, go to “Change Notification Settings” and choose “Customize settings”, use the recommended settings below.</w:t>
      </w:r>
    </w:p>
    <w:p w:rsidR="00934CE8" w:rsidRPr="00B01722" w:rsidRDefault="00934CE8" w:rsidP="00934CE8">
      <w:r>
        <w:rPr>
          <w:noProof/>
        </w:rPr>
        <w:drawing>
          <wp:inline distT="0" distB="0" distL="0" distR="0">
            <wp:extent cx="5943600" cy="5029200"/>
            <wp:effectExtent l="38100" t="38100" r="95250" b="95250"/>
            <wp:docPr id="6" name="Picture 6" descr="C:\Users\gam1000\AppData\Local\Temp\SNAGHTML1f634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1000\AppData\Local\Temp\SNAGHTML1f634e9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4CE8" w:rsidRPr="00B01722" w:rsidSect="00934CE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105" w:rsidRDefault="00A95105" w:rsidP="00934CE8">
      <w:pPr>
        <w:spacing w:after="0" w:line="240" w:lineRule="auto"/>
      </w:pPr>
      <w:r>
        <w:separator/>
      </w:r>
    </w:p>
  </w:endnote>
  <w:endnote w:type="continuationSeparator" w:id="0">
    <w:p w:rsidR="00A95105" w:rsidRDefault="00A95105" w:rsidP="0093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8246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4CE8" w:rsidRDefault="00934C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5C9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5C9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4CE8" w:rsidRDefault="00934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105" w:rsidRDefault="00A95105" w:rsidP="00934CE8">
      <w:pPr>
        <w:spacing w:after="0" w:line="240" w:lineRule="auto"/>
      </w:pPr>
      <w:r>
        <w:separator/>
      </w:r>
    </w:p>
  </w:footnote>
  <w:footnote w:type="continuationSeparator" w:id="0">
    <w:p w:rsidR="00A95105" w:rsidRDefault="00A95105" w:rsidP="00934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4297D"/>
    <w:multiLevelType w:val="hybridMultilevel"/>
    <w:tmpl w:val="26E8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6A70"/>
    <w:multiLevelType w:val="hybridMultilevel"/>
    <w:tmpl w:val="8A4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7509"/>
    <w:multiLevelType w:val="hybridMultilevel"/>
    <w:tmpl w:val="9B9AC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F62B7"/>
    <w:multiLevelType w:val="hybridMultilevel"/>
    <w:tmpl w:val="570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2C"/>
    <w:rsid w:val="000A0A93"/>
    <w:rsid w:val="000C642C"/>
    <w:rsid w:val="001A6A85"/>
    <w:rsid w:val="0027771D"/>
    <w:rsid w:val="00392558"/>
    <w:rsid w:val="003C164F"/>
    <w:rsid w:val="003C25D0"/>
    <w:rsid w:val="00485C9A"/>
    <w:rsid w:val="00537B9F"/>
    <w:rsid w:val="0077222C"/>
    <w:rsid w:val="007E6FA6"/>
    <w:rsid w:val="00934CE8"/>
    <w:rsid w:val="009A6FBA"/>
    <w:rsid w:val="00A95105"/>
    <w:rsid w:val="00B01722"/>
    <w:rsid w:val="00BD6A48"/>
    <w:rsid w:val="00C44A3B"/>
    <w:rsid w:val="00C95BE7"/>
    <w:rsid w:val="00E6551C"/>
    <w:rsid w:val="00F3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4C441-522D-4EE1-B82D-6EF0C82F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BA"/>
  </w:style>
  <w:style w:type="paragraph" w:styleId="Heading1">
    <w:name w:val="heading 1"/>
    <w:basedOn w:val="Normal"/>
    <w:next w:val="Normal"/>
    <w:link w:val="Heading1Char"/>
    <w:uiPriority w:val="9"/>
    <w:qFormat/>
    <w:rsid w:val="009A6F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F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F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FBA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A6FBA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3C25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FBA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BA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BA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BA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BA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BA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BA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6FBA"/>
    <w:pPr>
      <w:spacing w:line="240" w:lineRule="auto"/>
    </w:pPr>
    <w:rPr>
      <w:b/>
      <w:bCs/>
      <w:smallCaps/>
      <w:color w:val="6370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A6F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6FBA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BA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A6FBA"/>
    <w:rPr>
      <w:b/>
      <w:bCs/>
    </w:rPr>
  </w:style>
  <w:style w:type="character" w:styleId="Emphasis">
    <w:name w:val="Emphasis"/>
    <w:basedOn w:val="DefaultParagraphFont"/>
    <w:uiPriority w:val="20"/>
    <w:qFormat/>
    <w:rsid w:val="009A6FBA"/>
    <w:rPr>
      <w:i/>
      <w:iCs/>
    </w:rPr>
  </w:style>
  <w:style w:type="paragraph" w:styleId="NoSpacing">
    <w:name w:val="No Spacing"/>
    <w:uiPriority w:val="1"/>
    <w:qFormat/>
    <w:rsid w:val="009A6F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6FBA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6FBA"/>
    <w:rPr>
      <w:color w:val="6370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BA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6F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6F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6F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A6FBA"/>
    <w:rPr>
      <w:b/>
      <w:bCs/>
      <w:smallCaps/>
      <w:color w:val="6370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A6F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F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E8"/>
  </w:style>
  <w:style w:type="paragraph" w:styleId="Footer">
    <w:name w:val="footer"/>
    <w:basedOn w:val="Normal"/>
    <w:link w:val="FooterChar"/>
    <w:uiPriority w:val="99"/>
    <w:unhideWhenUsed/>
    <w:rsid w:val="0093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6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5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4AAD8BF9C5A429BEC0739EC93A819" ma:contentTypeVersion="6" ma:contentTypeDescription="Create a new document." ma:contentTypeScope="" ma:versionID="9c4511d15e4345b1cf5c22813ddd2bf0">
  <xsd:schema xmlns:xsd="http://www.w3.org/2001/XMLSchema" xmlns:xs="http://www.w3.org/2001/XMLSchema" xmlns:p="http://schemas.microsoft.com/office/2006/metadata/properties" xmlns:ns2="8a153790-3d69-456d-ab22-54da60b17c30" xmlns:ns3="51e7c85c-332d-483c-b674-5e22c728bdb7" targetNamespace="http://schemas.microsoft.com/office/2006/metadata/properties" ma:root="true" ma:fieldsID="6b7a0db401101d52f3f326ebc047d2c7" ns2:_="" ns3:_="">
    <xsd:import namespace="8a153790-3d69-456d-ab22-54da60b17c30"/>
    <xsd:import namespace="51e7c85c-332d-483c-b674-5e22c728bd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  <xsd:element ref="ns3:Length" minOccurs="0"/>
                <xsd:element ref="ns3:Feature" minOccurs="0"/>
                <xsd:element ref="ns3:Sor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1760d51-1319-4095-9d9f-2cacda72a0be}" ma:internalName="TaxCatchAll" ma:showField="CatchAllData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1760d51-1319-4095-9d9f-2cacda72a0be}" ma:internalName="TaxCatchAllLabel" ma:readOnly="true" ma:showField="CatchAllDataLabel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1" nillable="true" ma:taxonomy="true" ma:internalName="Content_x0020_CategoryTaxHTField0" ma:taxonomyFieldName="Content_x0020_Category" ma:displayName="Content Category" ma:default="" ma:fieldId="{bef93be0-1af2-46e3-b798-57d46b0295e6}" ma:sspId="a2501156-a27c-43fa-ae5a-0a4129f3d421" ma:termSetId="f7d89fd8-8344-4d42-88ae-561b007a4fa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c85c-332d-483c-b674-5e22c728bdb7" elementFormDefault="qualified">
    <xsd:import namespace="http://schemas.microsoft.com/office/2006/documentManagement/types"/>
    <xsd:import namespace="http://schemas.microsoft.com/office/infopath/2007/PartnerControls"/>
    <xsd:element name="Length" ma:index="13" nillable="true" ma:displayName="Length" ma:internalName="Length" ma:readOnly="false">
      <xsd:simpleType>
        <xsd:restriction base="dms:Text">
          <xsd:maxLength value="10"/>
        </xsd:restriction>
      </xsd:simpleType>
    </xsd:element>
    <xsd:element name="Feature" ma:index="14" nillable="true" ma:displayName="Feature" ma:default="Online Meetings and A/V Conferencing" ma:format="Dropdown" ma:internalName="Feature" ma:readOnly="false">
      <xsd:simpleType>
        <xsd:restriction base="dms:Choice">
          <xsd:enumeration value="Audio Calling"/>
          <xsd:enumeration value="IM, Presence, Contacts"/>
          <xsd:enumeration value="Mobile"/>
          <xsd:enumeration value="Online Meetings and A/V Conferencing"/>
          <xsd:enumeration value="Sharing and Collaboration"/>
        </xsd:restriction>
      </xsd:simpleType>
    </xsd:element>
    <xsd:element name="Sorted" ma:index="15" nillable="true" ma:displayName="Sorted" ma:default="Video" ma:format="Dropdown" ma:internalName="Sorted" ma:readOnly="false">
      <xsd:simpleType>
        <xsd:restriction base="dms:Choice">
          <xsd:enumeration value="Quick Ref Guide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a2501156-a27c-43fa-ae5a-0a4129f3d421" ContentTypeId="0x0101" PreviousValue="false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CategoryTaxHTField0 xmlns="8a153790-3d69-456d-ab22-54da60b17c30">
      <Terms xmlns="http://schemas.microsoft.com/office/infopath/2007/PartnerControls"/>
    </Content_x0020_CategoryTaxHTField0>
    <Sorted xmlns="51e7c85c-332d-483c-b674-5e22c728bdb7">Quick Ref Guide</Sorted>
    <Feature xmlns="51e7c85c-332d-483c-b674-5e22c728bdb7">Online Meetings and A/V Conferencing</Feature>
    <Length xmlns="51e7c85c-332d-483c-b674-5e22c728bdb7" xsi:nil="true"/>
    <TaxKeywordTaxHTField xmlns="8a153790-3d69-456d-ab22-54da60b17c30">
      <Terms xmlns="http://schemas.microsoft.com/office/infopath/2007/PartnerControls"/>
    </TaxKeywordTaxHTField>
    <TaxCatchAll xmlns="8a153790-3d69-456d-ab22-54da60b17c30"/>
  </documentManagement>
</p:properties>
</file>

<file path=customXml/itemProps1.xml><?xml version="1.0" encoding="utf-8"?>
<ds:datastoreItem xmlns:ds="http://schemas.openxmlformats.org/officeDocument/2006/customXml" ds:itemID="{8411D5D8-140E-4D3D-9C65-15A5E788D5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67D6FE-A97C-4B98-867B-000DA1518F7E}"/>
</file>

<file path=customXml/itemProps3.xml><?xml version="1.0" encoding="utf-8"?>
<ds:datastoreItem xmlns:ds="http://schemas.openxmlformats.org/officeDocument/2006/customXml" ds:itemID="{763DE05E-2E8F-40D4-BF06-9861339C410F}"/>
</file>

<file path=customXml/itemProps4.xml><?xml version="1.0" encoding="utf-8"?>
<ds:datastoreItem xmlns:ds="http://schemas.openxmlformats.org/officeDocument/2006/customXml" ds:itemID="{4486E79D-3624-4331-9ED7-2EB8A566FC06}"/>
</file>

<file path=customXml/itemProps5.xml><?xml version="1.0" encoding="utf-8"?>
<ds:datastoreItem xmlns:ds="http://schemas.openxmlformats.org/officeDocument/2006/customXml" ds:itemID="{2401001D-5C1E-48F8-85A4-54EE469BB694}"/>
</file>

<file path=customXml/itemProps6.xml><?xml version="1.0" encoding="utf-8"?>
<ds:datastoreItem xmlns:ds="http://schemas.openxmlformats.org/officeDocument/2006/customXml" ds:itemID="{87440D38-F6F3-4862-9DD7-732B597DB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Persistent Chat (pChat)</dc:title>
  <dc:subject/>
  <dc:creator>GAMACHE, NICK</dc:creator>
  <cp:keywords/>
  <dc:description/>
  <cp:lastModifiedBy>KANARE, JENNIFER</cp:lastModifiedBy>
  <cp:revision>2</cp:revision>
  <dcterms:created xsi:type="dcterms:W3CDTF">2016-09-29T18:33:00Z</dcterms:created>
  <dcterms:modified xsi:type="dcterms:W3CDTF">2016-09-29T18:33:00Z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0x0101003C04AAD8BF9C5A429BEC0739EC93A819</vt:lpwstr>
  </property>
  <property fmtid="{D5CDD505-2E9C-101B-9397-08002B2CF9AE}" pid="3" name="Content Category">
    <vt:lpwstr/>
  </property>
  <property fmtid="{D5CDD505-2E9C-101B-9397-08002B2CF9AE}" pid="4" name="TaxKeyword">
    <vt:lpwstr/>
  </property>
</Properties>
</file>