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746554" w14:textId="77777777" w:rsidR="00561C34" w:rsidRPr="00EA2F76" w:rsidRDefault="007C24DF" w:rsidP="00916EEF">
      <w:pPr>
        <w:pStyle w:val="TitleTFG"/>
        <w:rPr>
          <w:noProof/>
          <w:lang w:val="ca-ES"/>
        </w:rPr>
      </w:pPr>
      <w:r w:rsidRPr="00EA2F76">
        <w:rPr>
          <w:noProof/>
          <w:lang w:val="ca-ES"/>
        </w:rPr>
        <w:t>Preparation of the TFG manuscript using MS-Word</w:t>
      </w:r>
    </w:p>
    <w:p w14:paraId="2C6007A8" w14:textId="77777777" w:rsidR="00115875" w:rsidRPr="00EA2F76" w:rsidRDefault="00115875" w:rsidP="007C24DF">
      <w:pPr>
        <w:autoSpaceDE w:val="0"/>
        <w:autoSpaceDN w:val="0"/>
        <w:adjustRightInd w:val="0"/>
        <w:spacing w:after="0" w:line="240" w:lineRule="auto"/>
        <w:jc w:val="center"/>
        <w:rPr>
          <w:rFonts w:ascii="Times New Roman" w:hAnsi="Times New Roman" w:cs="Times New Roman"/>
          <w:noProof/>
          <w:sz w:val="20"/>
          <w:szCs w:val="20"/>
          <w:lang w:val="ca-ES"/>
        </w:rPr>
        <w:sectPr w:rsidR="00115875" w:rsidRPr="00EA2F76" w:rsidSect="00916EEF">
          <w:footerReference w:type="default" r:id="rId8"/>
          <w:footerReference w:type="first" r:id="rId9"/>
          <w:pgSz w:w="11906" w:h="16838"/>
          <w:pgMar w:top="851" w:right="851" w:bottom="1134" w:left="1134" w:header="709" w:footer="709" w:gutter="0"/>
          <w:cols w:space="708"/>
          <w:titlePg/>
          <w:docGrid w:linePitch="360"/>
        </w:sectPr>
      </w:pPr>
    </w:p>
    <w:p w14:paraId="7B127E16" w14:textId="77777777" w:rsidR="007C24DF" w:rsidRPr="00EA2F76" w:rsidRDefault="007C24DF" w:rsidP="007C24DF">
      <w:pPr>
        <w:autoSpaceDE w:val="0"/>
        <w:autoSpaceDN w:val="0"/>
        <w:adjustRightInd w:val="0"/>
        <w:spacing w:after="0" w:line="240" w:lineRule="auto"/>
        <w:jc w:val="center"/>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 xml:space="preserve">Author: Treball de Fi de Grau Advisory </w:t>
      </w:r>
      <w:r w:rsidR="009C2BDA" w:rsidRPr="00EA2F76">
        <w:rPr>
          <w:rFonts w:ascii="Times New Roman" w:hAnsi="Times New Roman" w:cs="Times New Roman"/>
          <w:noProof/>
          <w:sz w:val="20"/>
          <w:szCs w:val="20"/>
          <w:lang w:val="ca-ES"/>
        </w:rPr>
        <w:t>Committee</w:t>
      </w:r>
      <w:r w:rsidRPr="00EA2F76">
        <w:rPr>
          <w:rFonts w:ascii="Times New Roman" w:hAnsi="Times New Roman" w:cs="Times New Roman"/>
          <w:noProof/>
          <w:sz w:val="20"/>
          <w:szCs w:val="20"/>
          <w:lang w:val="ca-ES"/>
        </w:rPr>
        <w:t>.</w:t>
      </w:r>
    </w:p>
    <w:p w14:paraId="0F7C0BD4" w14:textId="4B23EB27" w:rsidR="000D25A6" w:rsidRPr="00EA2F76" w:rsidRDefault="000D25A6" w:rsidP="007C24DF">
      <w:pPr>
        <w:autoSpaceDE w:val="0"/>
        <w:autoSpaceDN w:val="0"/>
        <w:adjustRightInd w:val="0"/>
        <w:spacing w:after="0" w:line="240" w:lineRule="auto"/>
        <w:jc w:val="center"/>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 xml:space="preserve">Advisor: </w:t>
      </w:r>
      <w:r w:rsidR="008B6DDD">
        <w:rPr>
          <w:rFonts w:ascii="Times New Roman" w:hAnsi="Times New Roman" w:cs="Times New Roman"/>
          <w:noProof/>
          <w:sz w:val="20"/>
          <w:szCs w:val="20"/>
          <w:lang w:val="ca-ES"/>
        </w:rPr>
        <w:t>Friedrich Anders</w:t>
      </w:r>
    </w:p>
    <w:p w14:paraId="24DE84FB" w14:textId="77777777" w:rsidR="007C24DF" w:rsidRPr="00EA2F76" w:rsidRDefault="00D20BBA" w:rsidP="007C24DF">
      <w:pPr>
        <w:autoSpaceDE w:val="0"/>
        <w:autoSpaceDN w:val="0"/>
        <w:adjustRightInd w:val="0"/>
        <w:spacing w:after="0" w:line="240" w:lineRule="auto"/>
        <w:jc w:val="center"/>
        <w:rPr>
          <w:rFonts w:ascii="Times New Roman" w:hAnsi="Times New Roman" w:cs="Times New Roman"/>
          <w:i/>
          <w:noProof/>
          <w:sz w:val="20"/>
          <w:szCs w:val="20"/>
          <w:lang w:val="ca-ES"/>
        </w:rPr>
      </w:pPr>
      <w:r w:rsidRPr="00EA2F76">
        <w:rPr>
          <w:rFonts w:ascii="Times New Roman" w:hAnsi="Times New Roman" w:cs="Times New Roman"/>
          <w:i/>
          <w:noProof/>
          <w:sz w:val="20"/>
          <w:szCs w:val="20"/>
          <w:lang w:val="ca-ES"/>
        </w:rPr>
        <w:t>Facultat de Fí</w:t>
      </w:r>
      <w:r w:rsidR="007C24DF" w:rsidRPr="00EA2F76">
        <w:rPr>
          <w:rFonts w:ascii="Times New Roman" w:hAnsi="Times New Roman" w:cs="Times New Roman"/>
          <w:i/>
          <w:noProof/>
          <w:sz w:val="20"/>
          <w:szCs w:val="20"/>
          <w:lang w:val="ca-ES"/>
        </w:rPr>
        <w:t>sica, Universitat de Barcelona, Diagonal 645, 08028 Barcelona, Spain</w:t>
      </w:r>
      <w:r w:rsidR="00A939AC" w:rsidRPr="00EA2F76">
        <w:rPr>
          <w:rFonts w:ascii="Times New Roman" w:hAnsi="Times New Roman" w:cs="Times New Roman"/>
          <w:i/>
          <w:noProof/>
          <w:sz w:val="20"/>
          <w:szCs w:val="20"/>
          <w:lang w:val="ca-ES"/>
        </w:rPr>
        <w:t>*</w:t>
      </w:r>
      <w:r w:rsidR="007C24DF" w:rsidRPr="00EA2F76">
        <w:rPr>
          <w:rFonts w:ascii="Times New Roman" w:hAnsi="Times New Roman" w:cs="Times New Roman"/>
          <w:i/>
          <w:noProof/>
          <w:sz w:val="20"/>
          <w:szCs w:val="20"/>
          <w:lang w:val="ca-ES"/>
        </w:rPr>
        <w:t>.</w:t>
      </w:r>
    </w:p>
    <w:p w14:paraId="07A0572C" w14:textId="77777777" w:rsidR="007C24DF" w:rsidRPr="00EA2F76" w:rsidRDefault="007C24DF" w:rsidP="007C24DF">
      <w:pPr>
        <w:autoSpaceDE w:val="0"/>
        <w:autoSpaceDN w:val="0"/>
        <w:adjustRightInd w:val="0"/>
        <w:spacing w:after="0" w:line="240" w:lineRule="auto"/>
        <w:jc w:val="center"/>
        <w:rPr>
          <w:rFonts w:ascii="Times New Roman" w:hAnsi="Times New Roman" w:cs="Times New Roman"/>
          <w:i/>
          <w:noProof/>
          <w:sz w:val="20"/>
          <w:szCs w:val="20"/>
          <w:lang w:val="ca-ES"/>
        </w:rPr>
      </w:pPr>
    </w:p>
    <w:p w14:paraId="12626590" w14:textId="6B018517" w:rsidR="005F1BFF" w:rsidRPr="00EA2F76" w:rsidRDefault="007C24DF" w:rsidP="0094179A">
      <w:pPr>
        <w:autoSpaceDE w:val="0"/>
        <w:autoSpaceDN w:val="0"/>
        <w:adjustRightInd w:val="0"/>
        <w:spacing w:after="0" w:line="240" w:lineRule="auto"/>
        <w:ind w:left="284" w:right="282" w:firstLine="142"/>
        <w:rPr>
          <w:rFonts w:ascii="Times New Roman" w:hAnsi="Times New Roman" w:cs="Times New Roman"/>
          <w:noProof/>
          <w:sz w:val="20"/>
          <w:szCs w:val="20"/>
          <w:lang w:val="ca-ES"/>
        </w:rPr>
        <w:sectPr w:rsidR="005F1BFF" w:rsidRPr="00EA2F76" w:rsidSect="004779EA">
          <w:type w:val="continuous"/>
          <w:pgSz w:w="11906" w:h="16838"/>
          <w:pgMar w:top="1134" w:right="851" w:bottom="1418" w:left="1134" w:header="709" w:footer="709" w:gutter="0"/>
          <w:cols w:space="624"/>
          <w:docGrid w:linePitch="360"/>
        </w:sectPr>
      </w:pPr>
      <w:r w:rsidRPr="00EA2F76">
        <w:rPr>
          <w:rFonts w:ascii="Times New Roman" w:hAnsi="Times New Roman" w:cs="Times New Roman"/>
          <w:b/>
          <w:noProof/>
          <w:sz w:val="20"/>
          <w:szCs w:val="20"/>
          <w:lang w:val="ca-ES"/>
        </w:rPr>
        <w:t>Abstract</w:t>
      </w:r>
      <w:r w:rsidRPr="00EA2F76">
        <w:rPr>
          <w:rFonts w:ascii="Times New Roman" w:hAnsi="Times New Roman" w:cs="Times New Roman"/>
          <w:noProof/>
          <w:sz w:val="20"/>
          <w:szCs w:val="20"/>
          <w:lang w:val="ca-ES"/>
        </w:rPr>
        <w:t xml:space="preserve">: </w:t>
      </w:r>
      <w:r w:rsidR="00BF52CC">
        <w:rPr>
          <w:rFonts w:ascii="Times New Roman" w:hAnsi="Times New Roman" w:cs="Times New Roman"/>
          <w:noProof/>
          <w:sz w:val="20"/>
          <w:szCs w:val="20"/>
          <w:lang w:val="ca-ES"/>
        </w:rPr>
        <w:t xml:space="preserve">In this work we use the Extreme Deconvolution technique to extract the </w:t>
      </w:r>
      <w:r w:rsidR="00C30B0A" w:rsidRPr="00EA2F76">
        <w:rPr>
          <w:rFonts w:ascii="Times New Roman" w:hAnsi="Times New Roman" w:cs="Times New Roman"/>
          <w:noProof/>
          <w:sz w:val="20"/>
          <w:szCs w:val="20"/>
          <w:lang w:val="ca-ES"/>
        </w:rPr>
        <w:t xml:space="preserve">underlying distribution function </w:t>
      </w:r>
      <w:r w:rsidR="00BF52CC">
        <w:rPr>
          <w:rFonts w:ascii="Times New Roman" w:hAnsi="Times New Roman" w:cs="Times New Roman"/>
          <w:noProof/>
          <w:sz w:val="20"/>
          <w:szCs w:val="20"/>
          <w:lang w:val="ca-ES"/>
        </w:rPr>
        <w:t xml:space="preserve">from an </w:t>
      </w:r>
      <w:r w:rsidR="00C30B0A" w:rsidRPr="00EA2F76">
        <w:rPr>
          <w:rFonts w:ascii="Times New Roman" w:hAnsi="Times New Roman" w:cs="Times New Roman"/>
          <w:noProof/>
          <w:sz w:val="20"/>
          <w:szCs w:val="20"/>
          <w:lang w:val="ca-ES"/>
        </w:rPr>
        <w:t xml:space="preserve">heterogeneous and noisy </w:t>
      </w:r>
      <w:r w:rsidR="00BF52CC">
        <w:rPr>
          <w:rFonts w:ascii="Times New Roman" w:hAnsi="Times New Roman" w:cs="Times New Roman"/>
          <w:noProof/>
          <w:sz w:val="20"/>
          <w:szCs w:val="20"/>
          <w:lang w:val="ca-ES"/>
        </w:rPr>
        <w:t xml:space="preserve">star </w:t>
      </w:r>
      <w:r w:rsidR="00C30B0A" w:rsidRPr="00EA2F76">
        <w:rPr>
          <w:rFonts w:ascii="Times New Roman" w:hAnsi="Times New Roman" w:cs="Times New Roman"/>
          <w:noProof/>
          <w:sz w:val="20"/>
          <w:szCs w:val="20"/>
          <w:lang w:val="ca-ES"/>
        </w:rPr>
        <w:t xml:space="preserve">sample. </w:t>
      </w:r>
      <w:r w:rsidR="00BF52CC">
        <w:rPr>
          <w:rFonts w:ascii="Times New Roman" w:hAnsi="Times New Roman" w:cs="Times New Roman"/>
          <w:noProof/>
          <w:sz w:val="20"/>
          <w:szCs w:val="20"/>
          <w:lang w:val="ca-ES"/>
        </w:rPr>
        <w:t xml:space="preserve">This algorithm allows us to describe the </w:t>
      </w:r>
      <w:r w:rsidR="0094179A">
        <w:rPr>
          <w:rFonts w:ascii="Times New Roman" w:hAnsi="Times New Roman" w:cs="Times New Roman"/>
          <w:noProof/>
          <w:sz w:val="20"/>
          <w:szCs w:val="20"/>
          <w:lang w:val="ca-ES"/>
        </w:rPr>
        <w:t>density probability function as a sum of gaussians that we can possibly analize as clusters.</w:t>
      </w:r>
    </w:p>
    <w:p w14:paraId="63DEFCFB" w14:textId="77777777" w:rsidR="00115875" w:rsidRPr="00EA2F76" w:rsidRDefault="00115875" w:rsidP="007C24DF">
      <w:pPr>
        <w:autoSpaceDE w:val="0"/>
        <w:autoSpaceDN w:val="0"/>
        <w:adjustRightInd w:val="0"/>
        <w:spacing w:after="0" w:line="240" w:lineRule="auto"/>
        <w:rPr>
          <w:rFonts w:ascii="Times New Roman" w:hAnsi="Times New Roman" w:cs="Times New Roman"/>
          <w:noProof/>
          <w:sz w:val="20"/>
          <w:szCs w:val="20"/>
          <w:lang w:val="ca-ES"/>
        </w:rPr>
      </w:pPr>
    </w:p>
    <w:p w14:paraId="7C9C27CF" w14:textId="77777777" w:rsidR="005F1BFF" w:rsidRPr="00EA2F76" w:rsidRDefault="005F1BFF" w:rsidP="007C24DF">
      <w:pPr>
        <w:autoSpaceDE w:val="0"/>
        <w:autoSpaceDN w:val="0"/>
        <w:adjustRightInd w:val="0"/>
        <w:spacing w:after="0" w:line="240" w:lineRule="auto"/>
        <w:rPr>
          <w:rFonts w:ascii="Times New Roman" w:hAnsi="Times New Roman" w:cs="Times New Roman"/>
          <w:noProof/>
          <w:sz w:val="20"/>
          <w:szCs w:val="20"/>
          <w:lang w:val="ca-ES"/>
        </w:rPr>
      </w:pPr>
    </w:p>
    <w:p w14:paraId="0DB02F5B" w14:textId="77777777" w:rsidR="005F1BFF" w:rsidRPr="00EA2F76" w:rsidRDefault="005F1BFF" w:rsidP="007C24DF">
      <w:pPr>
        <w:autoSpaceDE w:val="0"/>
        <w:autoSpaceDN w:val="0"/>
        <w:adjustRightInd w:val="0"/>
        <w:spacing w:after="0" w:line="240" w:lineRule="auto"/>
        <w:rPr>
          <w:rFonts w:ascii="Times New Roman" w:hAnsi="Times New Roman" w:cs="Times New Roman"/>
          <w:noProof/>
          <w:sz w:val="20"/>
          <w:szCs w:val="20"/>
          <w:lang w:val="ca-ES"/>
        </w:rPr>
        <w:sectPr w:rsidR="005F1BFF" w:rsidRPr="00EA2F76" w:rsidSect="004779EA">
          <w:type w:val="continuous"/>
          <w:pgSz w:w="11906" w:h="16838"/>
          <w:pgMar w:top="1134" w:right="851" w:bottom="1418" w:left="1134" w:header="709" w:footer="709" w:gutter="0"/>
          <w:cols w:num="2" w:space="624"/>
          <w:docGrid w:linePitch="360"/>
        </w:sectPr>
      </w:pPr>
    </w:p>
    <w:p w14:paraId="3B1572FA" w14:textId="42F35B25" w:rsidR="00AE1DC3" w:rsidRDefault="00375A86" w:rsidP="00A81930">
      <w:pPr>
        <w:pStyle w:val="TitleTFGsection"/>
        <w:rPr>
          <w:noProof/>
          <w:lang w:val="ca-ES"/>
        </w:rPr>
      </w:pPr>
      <w:r w:rsidRPr="00EA2F76">
        <w:rPr>
          <w:noProof/>
          <w:lang w:val="ca-ES"/>
        </w:rPr>
        <w:t>INTRODUCTION</w:t>
      </w:r>
    </w:p>
    <w:p w14:paraId="389106D9" w14:textId="01282906" w:rsidR="00903F03" w:rsidRDefault="00903F03"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903F03">
        <w:rPr>
          <w:rFonts w:ascii="Times New Roman" w:hAnsi="Times New Roman" w:cs="Times New Roman"/>
          <w:noProof/>
          <w:sz w:val="20"/>
          <w:szCs w:val="20"/>
          <w:lang w:val="ca-ES"/>
        </w:rPr>
        <w:t xml:space="preserve">L’observació del passat sempre ha despertat un gran interès en astronomia. Entendre la formació de les galàxies, i en concret poder explicar l’origen de la Via Làctea ha sigut un dels principals objectius de l’astrofísica dels últims anys, i un dels principals àmbits de </w:t>
      </w:r>
      <w:r>
        <w:rPr>
          <w:rFonts w:ascii="Times New Roman" w:hAnsi="Times New Roman" w:cs="Times New Roman"/>
          <w:noProof/>
          <w:sz w:val="20"/>
          <w:szCs w:val="20"/>
          <w:lang w:val="ca-ES"/>
        </w:rPr>
        <w:t>recerca.</w:t>
      </w:r>
    </w:p>
    <w:p w14:paraId="7CBA70A4" w14:textId="143942C8" w:rsidR="00903F03" w:rsidRDefault="00903F03"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 xml:space="preserve">S’ha pogut comprovar que una molt bona manera de fer-ho és recopilant </w:t>
      </w:r>
      <w:r w:rsidR="00C14A0F">
        <w:rPr>
          <w:rFonts w:ascii="Times New Roman" w:hAnsi="Times New Roman" w:cs="Times New Roman"/>
          <w:noProof/>
          <w:sz w:val="20"/>
          <w:szCs w:val="20"/>
          <w:lang w:val="ca-ES"/>
        </w:rPr>
        <w:t>i analitzant la major quantitat de dades espectroscòpiques possible. És per això que en els últims 15 anys la quantitat de dades recopilades de la nostra galàxia ha augmentat molt significativament, amb surveys com (...).</w:t>
      </w:r>
    </w:p>
    <w:p w14:paraId="73C3A35B" w14:textId="00069963" w:rsidR="00C14A0F" w:rsidRDefault="00C14A0F"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Aquest gran volum de dades ha requerit utilitzar mètodes populars de machine-learning i dim-red com PCA, t-SNE, etc. que han fet possible aquest anàlisi en múltiples dimensions, obtenint resultats satisfactoris en articles com (..).</w:t>
      </w:r>
    </w:p>
    <w:p w14:paraId="18371A79" w14:textId="4C257C91" w:rsidR="00C14A0F" w:rsidRDefault="00C14A0F" w:rsidP="00903F03">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Nosaltres, però, no farem ús de cap d’aquests mètodes. Intentarem millorar l’anàlisi típic alpha/Fe en 2D per separar poblacions de la galàxia (thick, thin disk..) fent ús de l’algoritme XD based GMM sobre un conjunt d’àbundàncies d’estrelles de la galàxia.</w:t>
      </w:r>
    </w:p>
    <w:p w14:paraId="39C20080" w14:textId="5A96A3EB" w:rsidR="00BB0D04" w:rsidRPr="00EA2F76" w:rsidRDefault="00C14A0F" w:rsidP="00C11395">
      <w:pPr>
        <w:autoSpaceDE w:val="0"/>
        <w:autoSpaceDN w:val="0"/>
        <w:adjustRightInd w:val="0"/>
        <w:spacing w:after="0" w:line="240" w:lineRule="auto"/>
        <w:ind w:left="-284" w:firstLine="284"/>
        <w:jc w:val="both"/>
        <w:rPr>
          <w:noProof/>
          <w:lang w:val="ca-ES"/>
        </w:rPr>
      </w:pPr>
      <w:r>
        <w:rPr>
          <w:rFonts w:ascii="Times New Roman" w:hAnsi="Times New Roman" w:cs="Times New Roman"/>
          <w:noProof/>
          <w:sz w:val="20"/>
          <w:szCs w:val="20"/>
          <w:lang w:val="ca-ES"/>
        </w:rPr>
        <w:t xml:space="preserve">L’objectiu és comprovar si </w:t>
      </w:r>
      <w:r w:rsidR="00C11395">
        <w:rPr>
          <w:rFonts w:ascii="Times New Roman" w:hAnsi="Times New Roman" w:cs="Times New Roman"/>
          <w:noProof/>
          <w:sz w:val="20"/>
          <w:szCs w:val="20"/>
          <w:lang w:val="ca-ES"/>
        </w:rPr>
        <w:t xml:space="preserve">el mètode s’adapta a les dades i si </w:t>
      </w:r>
      <w:r>
        <w:rPr>
          <w:rFonts w:ascii="Times New Roman" w:hAnsi="Times New Roman" w:cs="Times New Roman"/>
          <w:noProof/>
          <w:sz w:val="20"/>
          <w:szCs w:val="20"/>
          <w:lang w:val="ca-ES"/>
        </w:rPr>
        <w:t>es poden obtenir</w:t>
      </w:r>
      <w:r w:rsidR="00C11395">
        <w:rPr>
          <w:rFonts w:ascii="Times New Roman" w:hAnsi="Times New Roman" w:cs="Times New Roman"/>
          <w:noProof/>
          <w:sz w:val="20"/>
          <w:szCs w:val="20"/>
          <w:lang w:val="ca-ES"/>
        </w:rPr>
        <w:t xml:space="preserve"> </w:t>
      </w:r>
      <w:r>
        <w:rPr>
          <w:rFonts w:ascii="Times New Roman" w:hAnsi="Times New Roman" w:cs="Times New Roman"/>
          <w:noProof/>
          <w:sz w:val="20"/>
          <w:szCs w:val="20"/>
          <w:lang w:val="ca-ES"/>
        </w:rPr>
        <w:t>resultats significatius</w:t>
      </w:r>
      <w:r w:rsidR="00C11395">
        <w:rPr>
          <w:rFonts w:ascii="Times New Roman" w:hAnsi="Times New Roman" w:cs="Times New Roman"/>
          <w:noProof/>
          <w:sz w:val="20"/>
          <w:szCs w:val="20"/>
          <w:lang w:val="ca-ES"/>
        </w:rPr>
        <w:t xml:space="preserve"> o similars als obtinguts pels mètodes descrits anteriorment.</w:t>
      </w:r>
    </w:p>
    <w:p w14:paraId="7022330C" w14:textId="77777777" w:rsidR="00C31EF2" w:rsidRPr="00EA2F76" w:rsidRDefault="00C31EF2" w:rsidP="00375A86">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03616C52" w14:textId="3CDB1468" w:rsidR="005F1BFF" w:rsidRPr="00EA2F76" w:rsidRDefault="00C30B0A" w:rsidP="00501DEB">
      <w:pPr>
        <w:pStyle w:val="TitleTFGsection"/>
        <w:rPr>
          <w:noProof/>
          <w:lang w:val="ca-ES"/>
        </w:rPr>
      </w:pPr>
      <w:r w:rsidRPr="00EA2F76">
        <w:rPr>
          <w:noProof/>
          <w:lang w:val="ca-ES"/>
        </w:rPr>
        <w:t>DATA</w:t>
      </w:r>
    </w:p>
    <w:p w14:paraId="53AB7FED" w14:textId="77777777" w:rsidR="00BC2DB1" w:rsidRPr="00EA2F76" w:rsidRDefault="00C30B0A" w:rsidP="00854196">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Les dades s’han extret del GALAH DR3 Catalogue. Conté mesures de 588.571 estrelles fetes amb l’espectrògraf HERMES incorporat en l’Anglo-Australian Telescope.</w:t>
      </w:r>
    </w:p>
    <w:p w14:paraId="2F23AE07" w14:textId="1CDE25FB" w:rsidR="00BC2DB1" w:rsidRDefault="00BC2DB1"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Nosaltres hem treballat sobre un sample de Red Clumps, una selecció d’estrelles</w:t>
      </w:r>
      <w:r w:rsidR="00C30B0A" w:rsidRPr="00EA2F76">
        <w:rPr>
          <w:rFonts w:ascii="Times New Roman" w:hAnsi="Times New Roman" w:cs="Times New Roman"/>
          <w:noProof/>
          <w:sz w:val="20"/>
          <w:szCs w:val="20"/>
          <w:lang w:val="ca-ES"/>
        </w:rPr>
        <w:t xml:space="preserve"> </w:t>
      </w:r>
      <w:r w:rsidRPr="00EA2F76">
        <w:rPr>
          <w:rFonts w:ascii="Times New Roman" w:hAnsi="Times New Roman" w:cs="Times New Roman"/>
          <w:noProof/>
          <w:sz w:val="20"/>
          <w:szCs w:val="20"/>
          <w:lang w:val="ca-ES"/>
        </w:rPr>
        <w:t>RC extretes del catàleg fent els següents cuts: 4500K &lt; T</w:t>
      </w:r>
      <w:r w:rsidRPr="00EA2F76">
        <w:rPr>
          <w:rFonts w:ascii="Times New Roman" w:hAnsi="Times New Roman" w:cs="Times New Roman"/>
          <w:noProof/>
          <w:sz w:val="20"/>
          <w:szCs w:val="20"/>
          <w:vertAlign w:val="subscript"/>
          <w:lang w:val="ca-ES"/>
        </w:rPr>
        <w:t>eff</w:t>
      </w:r>
      <w:r w:rsidRPr="00EA2F76">
        <w:rPr>
          <w:rFonts w:ascii="Times New Roman" w:hAnsi="Times New Roman" w:cs="Times New Roman"/>
          <w:noProof/>
          <w:sz w:val="20"/>
          <w:szCs w:val="20"/>
          <w:lang w:val="ca-ES"/>
        </w:rPr>
        <w:t xml:space="preserve"> &lt; 5100K &amp; 2,3 &lt; log(g) &lt; 2,55 &amp; is_redclump_bstep &gt; 0,5; utilitzant TopCat. Aquest sample conté</w:t>
      </w:r>
      <w:r w:rsidR="00190FC6" w:rsidRPr="00EA2F76">
        <w:rPr>
          <w:rFonts w:ascii="Times New Roman" w:hAnsi="Times New Roman" w:cs="Times New Roman"/>
          <w:noProof/>
          <w:sz w:val="20"/>
          <w:szCs w:val="20"/>
          <w:lang w:val="ca-ES"/>
        </w:rPr>
        <w:t xml:space="preserve"> </w:t>
      </w:r>
      <w:r w:rsidR="00C03203" w:rsidRPr="00EA2F76">
        <w:rPr>
          <w:rFonts w:ascii="Times New Roman" w:hAnsi="Times New Roman" w:cs="Times New Roman"/>
          <w:noProof/>
          <w:sz w:val="20"/>
          <w:szCs w:val="20"/>
          <w:lang w:val="ca-ES"/>
        </w:rPr>
        <w:t>37.417 estrelles.</w:t>
      </w:r>
    </w:p>
    <w:p w14:paraId="1163E195" w14:textId="3FD1CAF9"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6E6494FC" w14:textId="77777777"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535EEDBF" w14:textId="2C54C13B"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Pr>
          <w:rFonts w:ascii="Times New Roman" w:hAnsi="Times New Roman" w:cs="Times New Roman"/>
          <w:noProof/>
          <w:sz w:val="20"/>
          <w:szCs w:val="20"/>
          <w:lang w:val="ca-ES"/>
        </w:rPr>
        <w:t>(foto diagrama hr per ensenyar on estan red clumps?)</w:t>
      </w:r>
    </w:p>
    <w:p w14:paraId="5EF6CC03" w14:textId="3CFD7059" w:rsidR="00EA0CE8"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61CBD754" w14:textId="77777777" w:rsidR="00EA0CE8" w:rsidRPr="00EA2F76" w:rsidRDefault="00EA0CE8" w:rsidP="00BC2DB1">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p>
    <w:p w14:paraId="4B9C4F9A" w14:textId="4E2CA811" w:rsidR="00D87192" w:rsidRPr="00EA2F76" w:rsidRDefault="00BB0D04" w:rsidP="00C11395">
      <w:pPr>
        <w:autoSpaceDE w:val="0"/>
        <w:autoSpaceDN w:val="0"/>
        <w:adjustRightInd w:val="0"/>
        <w:spacing w:after="0" w:line="240" w:lineRule="auto"/>
        <w:ind w:left="-284" w:firstLine="284"/>
        <w:jc w:val="both"/>
        <w:rPr>
          <w:rFonts w:ascii="Times New Roman" w:hAnsi="Times New Roman" w:cs="Times New Roman"/>
          <w:noProof/>
          <w:sz w:val="20"/>
          <w:szCs w:val="20"/>
          <w:lang w:val="ca-ES"/>
        </w:rPr>
      </w:pPr>
      <w:r w:rsidRPr="00EA2F76">
        <w:rPr>
          <w:rFonts w:ascii="Times New Roman" w:hAnsi="Times New Roman" w:cs="Times New Roman"/>
          <w:noProof/>
          <w:sz w:val="20"/>
          <w:szCs w:val="20"/>
          <w:lang w:val="ca-ES"/>
        </w:rPr>
        <w:t>S’han utilitzat un total de 24 abundàncies per la identificació de clústers: Fe, O, Na, Mg, Al, Si, K, Ca, Sc, Ti, V, Cr, Mn, Co, Ni, Cu, Zn, Y, Zr, Ba, La, Ce, Nd, Eu</w:t>
      </w:r>
      <w:r w:rsidR="00EA2F76" w:rsidRPr="00EA2F76">
        <w:rPr>
          <w:rFonts w:ascii="Times New Roman" w:hAnsi="Times New Roman" w:cs="Times New Roman"/>
          <w:noProof/>
          <w:sz w:val="20"/>
          <w:szCs w:val="20"/>
          <w:lang w:val="ca-ES"/>
        </w:rPr>
        <w:t>. L’</w:t>
      </w:r>
      <w:r w:rsidR="00EA2F76">
        <w:rPr>
          <w:rFonts w:ascii="Times New Roman" w:hAnsi="Times New Roman" w:cs="Times New Roman"/>
          <w:noProof/>
          <w:sz w:val="20"/>
          <w:szCs w:val="20"/>
          <w:lang w:val="ca-ES"/>
        </w:rPr>
        <w:t>a</w:t>
      </w:r>
      <w:r w:rsidR="00EA2F76" w:rsidRPr="00EA2F76">
        <w:rPr>
          <w:rFonts w:ascii="Times New Roman" w:hAnsi="Times New Roman" w:cs="Times New Roman"/>
          <w:noProof/>
          <w:sz w:val="20"/>
          <w:szCs w:val="20"/>
          <w:lang w:val="ca-ES"/>
        </w:rPr>
        <w:t>n</w:t>
      </w:r>
      <w:r w:rsidR="00EA2F76">
        <w:rPr>
          <w:rFonts w:ascii="Times New Roman" w:hAnsi="Times New Roman" w:cs="Times New Roman"/>
          <w:noProof/>
          <w:sz w:val="20"/>
          <w:szCs w:val="20"/>
          <w:lang w:val="ca-ES"/>
        </w:rPr>
        <w:t>à</w:t>
      </w:r>
      <w:r w:rsidR="00EA2F76" w:rsidRPr="00EA2F76">
        <w:rPr>
          <w:rFonts w:ascii="Times New Roman" w:hAnsi="Times New Roman" w:cs="Times New Roman"/>
          <w:noProof/>
          <w:sz w:val="20"/>
          <w:szCs w:val="20"/>
          <w:lang w:val="ca-ES"/>
        </w:rPr>
        <w:t xml:space="preserve">lisi </w:t>
      </w:r>
      <w:r w:rsidR="00EA2F76">
        <w:rPr>
          <w:rFonts w:ascii="Times New Roman" w:hAnsi="Times New Roman" w:cs="Times New Roman"/>
          <w:noProof/>
          <w:sz w:val="20"/>
          <w:szCs w:val="20"/>
          <w:lang w:val="ca-ES"/>
        </w:rPr>
        <w:t xml:space="preserve">posterior </w:t>
      </w:r>
      <w:r w:rsidR="00EA2F76" w:rsidRPr="00EA2F76">
        <w:rPr>
          <w:rFonts w:ascii="Times New Roman" w:hAnsi="Times New Roman" w:cs="Times New Roman"/>
          <w:noProof/>
          <w:sz w:val="20"/>
          <w:szCs w:val="20"/>
          <w:lang w:val="ca-ES"/>
        </w:rPr>
        <w:t>s’ha dut a terme representant</w:t>
      </w:r>
      <w:r w:rsidR="00EA2F76">
        <w:rPr>
          <w:rFonts w:ascii="Times New Roman" w:hAnsi="Times New Roman" w:cs="Times New Roman"/>
          <w:noProof/>
          <w:sz w:val="20"/>
          <w:szCs w:val="20"/>
          <w:lang w:val="ca-ES"/>
        </w:rPr>
        <w:t xml:space="preserve"> també</w:t>
      </w:r>
      <w:r w:rsidR="00EA2F76" w:rsidRPr="00EA2F76">
        <w:rPr>
          <w:rFonts w:ascii="Times New Roman" w:hAnsi="Times New Roman" w:cs="Times New Roman"/>
          <w:noProof/>
          <w:sz w:val="20"/>
          <w:szCs w:val="20"/>
          <w:lang w:val="ca-ES"/>
        </w:rPr>
        <w:t xml:space="preserve"> magnituds com l’energia, el moment angular</w:t>
      </w:r>
      <w:r w:rsidR="00EA2F76">
        <w:rPr>
          <w:rFonts w:ascii="Times New Roman" w:hAnsi="Times New Roman" w:cs="Times New Roman"/>
          <w:noProof/>
          <w:sz w:val="20"/>
          <w:szCs w:val="20"/>
          <w:lang w:val="ca-ES"/>
        </w:rPr>
        <w:t>,</w:t>
      </w:r>
      <w:r w:rsidR="00EA2F76" w:rsidRPr="00EA2F76">
        <w:rPr>
          <w:rFonts w:ascii="Times New Roman" w:hAnsi="Times New Roman" w:cs="Times New Roman"/>
          <w:noProof/>
          <w:sz w:val="20"/>
          <w:szCs w:val="20"/>
          <w:lang w:val="ca-ES"/>
        </w:rPr>
        <w:t xml:space="preserve"> l’excentricitat de l’òrbita</w:t>
      </w:r>
      <w:r w:rsidR="00EA2F76">
        <w:rPr>
          <w:rFonts w:ascii="Times New Roman" w:hAnsi="Times New Roman" w:cs="Times New Roman"/>
          <w:noProof/>
          <w:sz w:val="20"/>
          <w:szCs w:val="20"/>
          <w:lang w:val="ca-ES"/>
        </w:rPr>
        <w:t xml:space="preserve">, les </w:t>
      </w:r>
      <w:r w:rsidR="00AB2223">
        <w:rPr>
          <w:rFonts w:ascii="Times New Roman" w:hAnsi="Times New Roman" w:cs="Times New Roman"/>
          <w:noProof/>
          <w:sz w:val="20"/>
          <w:szCs w:val="20"/>
          <w:lang w:val="ca-ES"/>
        </w:rPr>
        <w:t>posicions i les velocitats.</w:t>
      </w:r>
    </w:p>
    <w:p w14:paraId="4ADCDC2A" w14:textId="15F7142C" w:rsidR="00BB0D04" w:rsidRPr="00EA2F76" w:rsidRDefault="00BB0D04" w:rsidP="00636750">
      <w:pPr>
        <w:autoSpaceDE w:val="0"/>
        <w:autoSpaceDN w:val="0"/>
        <w:adjustRightInd w:val="0"/>
        <w:spacing w:after="0" w:line="240" w:lineRule="auto"/>
        <w:ind w:left="-284"/>
        <w:jc w:val="both"/>
        <w:rPr>
          <w:rFonts w:ascii="cmr10" w:hAnsi="cmr10" w:cs="cmr10"/>
          <w:noProof/>
          <w:sz w:val="20"/>
          <w:szCs w:val="20"/>
          <w:lang w:val="ca-ES"/>
        </w:rPr>
      </w:pPr>
    </w:p>
    <w:p w14:paraId="42CD9874" w14:textId="645E6405" w:rsidR="00BB0D04" w:rsidRPr="00EA2F76" w:rsidRDefault="00BB0D04" w:rsidP="00636750">
      <w:pPr>
        <w:autoSpaceDE w:val="0"/>
        <w:autoSpaceDN w:val="0"/>
        <w:adjustRightInd w:val="0"/>
        <w:spacing w:after="0" w:line="240" w:lineRule="auto"/>
        <w:ind w:left="-284"/>
        <w:jc w:val="both"/>
        <w:rPr>
          <w:rFonts w:ascii="cmr10" w:hAnsi="cmr10" w:cs="cmr10"/>
          <w:noProof/>
          <w:sz w:val="20"/>
          <w:szCs w:val="20"/>
          <w:lang w:val="ca-ES"/>
        </w:rPr>
      </w:pPr>
    </w:p>
    <w:p w14:paraId="142FF168" w14:textId="0E4CD13D" w:rsidR="00BB0D04" w:rsidRPr="00EA2F76" w:rsidRDefault="00BB0D04" w:rsidP="00636750">
      <w:pPr>
        <w:autoSpaceDE w:val="0"/>
        <w:autoSpaceDN w:val="0"/>
        <w:adjustRightInd w:val="0"/>
        <w:spacing w:after="0" w:line="240" w:lineRule="auto"/>
        <w:ind w:left="-284"/>
        <w:jc w:val="both"/>
        <w:rPr>
          <w:rFonts w:ascii="cmr10" w:hAnsi="cmr10" w:cs="cmr10"/>
          <w:noProof/>
          <w:sz w:val="20"/>
          <w:szCs w:val="20"/>
          <w:lang w:val="ca-ES"/>
        </w:rPr>
      </w:pPr>
    </w:p>
    <w:p w14:paraId="5CA5B7BF" w14:textId="465A91BE" w:rsidR="00AE1DC3" w:rsidRPr="00D15E45" w:rsidRDefault="008B6DDD" w:rsidP="00501DEB">
      <w:pPr>
        <w:pStyle w:val="TitleTFGsection"/>
      </w:pPr>
      <w:r>
        <w:t>Extreme Deconvolution</w:t>
      </w:r>
    </w:p>
    <w:p w14:paraId="22D9A0F5" w14:textId="77777777" w:rsidR="004500F1" w:rsidRDefault="004500F1" w:rsidP="001E3844">
      <w:pPr>
        <w:autoSpaceDE w:val="0"/>
        <w:autoSpaceDN w:val="0"/>
        <w:adjustRightInd w:val="0"/>
        <w:spacing w:after="0" w:line="240" w:lineRule="auto"/>
        <w:ind w:left="-284" w:firstLine="284"/>
        <w:jc w:val="both"/>
        <w:rPr>
          <w:rFonts w:ascii="Times New Roman" w:hAnsi="Times New Roman" w:cs="Times New Roman"/>
          <w:sz w:val="20"/>
          <w:szCs w:val="20"/>
        </w:rPr>
      </w:pPr>
      <w:r>
        <w:rPr>
          <w:rFonts w:ascii="Times New Roman" w:hAnsi="Times New Roman" w:cs="Times New Roman"/>
          <w:sz w:val="20"/>
          <w:szCs w:val="20"/>
        </w:rPr>
        <w:t xml:space="preserve">Hi </w:t>
      </w:r>
      <w:proofErr w:type="spellStart"/>
      <w:r>
        <w:rPr>
          <w:rFonts w:ascii="Times New Roman" w:hAnsi="Times New Roman" w:cs="Times New Roman"/>
          <w:sz w:val="20"/>
          <w:szCs w:val="20"/>
        </w:rPr>
        <w:t>ha</w:t>
      </w:r>
      <w:proofErr w:type="spellEnd"/>
      <w:r>
        <w:rPr>
          <w:rFonts w:ascii="Times New Roman" w:hAnsi="Times New Roman" w:cs="Times New Roman"/>
          <w:sz w:val="20"/>
          <w:szCs w:val="20"/>
        </w:rPr>
        <w:t xml:space="preserve"> una gran </w:t>
      </w:r>
      <w:proofErr w:type="spellStart"/>
      <w:r>
        <w:rPr>
          <w:rFonts w:ascii="Times New Roman" w:hAnsi="Times New Roman" w:cs="Times New Roman"/>
          <w:sz w:val="20"/>
          <w:szCs w:val="20"/>
        </w:rPr>
        <w:t>varietat</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mètodes</w:t>
      </w:r>
      <w:proofErr w:type="spellEnd"/>
      <w:r>
        <w:rPr>
          <w:rFonts w:ascii="Times New Roman" w:hAnsi="Times New Roman" w:cs="Times New Roman"/>
          <w:sz w:val="20"/>
          <w:szCs w:val="20"/>
        </w:rPr>
        <w:t xml:space="preserve"> per </w:t>
      </w:r>
      <w:proofErr w:type="spellStart"/>
      <w:r>
        <w:rPr>
          <w:rFonts w:ascii="Times New Roman" w:hAnsi="Times New Roman" w:cs="Times New Roman"/>
          <w:sz w:val="20"/>
          <w:szCs w:val="20"/>
        </w:rPr>
        <w:t>inferir</w:t>
      </w:r>
      <w:proofErr w:type="spellEnd"/>
      <w:r>
        <w:rPr>
          <w:rFonts w:ascii="Times New Roman" w:hAnsi="Times New Roman" w:cs="Times New Roman"/>
          <w:sz w:val="20"/>
          <w:szCs w:val="20"/>
        </w:rPr>
        <w:t xml:space="preserve"> la </w:t>
      </w:r>
      <w:proofErr w:type="spellStart"/>
      <w:r>
        <w:rPr>
          <w:rFonts w:ascii="Times New Roman" w:hAnsi="Times New Roman" w:cs="Times New Roman"/>
          <w:sz w:val="20"/>
          <w:szCs w:val="20"/>
        </w:rPr>
        <w:t>distribució</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probabilitat</w:t>
      </w:r>
      <w:proofErr w:type="spellEnd"/>
      <w:r>
        <w:rPr>
          <w:rFonts w:ascii="Times New Roman" w:hAnsi="Times New Roman" w:cs="Times New Roman"/>
          <w:sz w:val="20"/>
          <w:szCs w:val="20"/>
        </w:rPr>
        <w:t xml:space="preserve"> d’un </w:t>
      </w:r>
      <w:proofErr w:type="spellStart"/>
      <w:r>
        <w:rPr>
          <w:rFonts w:ascii="Times New Roman" w:hAnsi="Times New Roman" w:cs="Times New Roman"/>
          <w:sz w:val="20"/>
          <w:szCs w:val="20"/>
        </w:rPr>
        <w:t>conjunt</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dades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Trobar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aquesta</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funció</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densitat</w:t>
      </w:r>
      <w:proofErr w:type="spellEnd"/>
      <w:r>
        <w:rPr>
          <w:rFonts w:ascii="Times New Roman" w:hAnsi="Times New Roman" w:cs="Times New Roman"/>
          <w:sz w:val="20"/>
          <w:szCs w:val="20"/>
        </w:rPr>
        <w:t xml:space="preserve"> (pdf) es </w:t>
      </w:r>
      <w:proofErr w:type="spellStart"/>
      <w:r>
        <w:rPr>
          <w:rFonts w:ascii="Times New Roman" w:hAnsi="Times New Roman" w:cs="Times New Roman"/>
          <w:sz w:val="20"/>
          <w:szCs w:val="20"/>
        </w:rPr>
        <w:t>coneix</w:t>
      </w:r>
      <w:proofErr w:type="spellEnd"/>
      <w:r>
        <w:rPr>
          <w:rFonts w:ascii="Times New Roman" w:hAnsi="Times New Roman" w:cs="Times New Roman"/>
          <w:sz w:val="20"/>
          <w:szCs w:val="20"/>
        </w:rPr>
        <w:t xml:space="preserve"> pel nom de “density estimation”.</w:t>
      </w:r>
    </w:p>
    <w:p w14:paraId="1A21647A" w14:textId="77777777" w:rsidR="004500F1" w:rsidRDefault="004500F1" w:rsidP="001E3844">
      <w:pPr>
        <w:autoSpaceDE w:val="0"/>
        <w:autoSpaceDN w:val="0"/>
        <w:adjustRightInd w:val="0"/>
        <w:spacing w:after="0" w:line="240" w:lineRule="auto"/>
        <w:ind w:left="-284" w:firstLine="284"/>
        <w:jc w:val="both"/>
        <w:rPr>
          <w:rFonts w:ascii="Times New Roman" w:hAnsi="Times New Roman" w:cs="Times New Roman"/>
          <w:sz w:val="20"/>
          <w:szCs w:val="20"/>
        </w:rPr>
      </w:pPr>
      <w:r>
        <w:rPr>
          <w:rFonts w:ascii="Times New Roman" w:hAnsi="Times New Roman" w:cs="Times New Roman"/>
          <w:sz w:val="20"/>
          <w:szCs w:val="20"/>
        </w:rPr>
        <w:t xml:space="preserve">Un alter </w:t>
      </w:r>
      <w:proofErr w:type="spellStart"/>
      <w:r>
        <w:rPr>
          <w:rFonts w:ascii="Times New Roman" w:hAnsi="Times New Roman" w:cs="Times New Roman"/>
          <w:sz w:val="20"/>
          <w:szCs w:val="20"/>
        </w:rPr>
        <w:t>problamea</w:t>
      </w:r>
      <w:proofErr w:type="spellEnd"/>
      <w:r>
        <w:rPr>
          <w:rFonts w:ascii="Times New Roman" w:hAnsi="Times New Roman" w:cs="Times New Roman"/>
          <w:sz w:val="20"/>
          <w:szCs w:val="20"/>
        </w:rPr>
        <w:t xml:space="preserve"> que </w:t>
      </w:r>
      <w:proofErr w:type="spellStart"/>
      <w:r>
        <w:rPr>
          <w:rFonts w:ascii="Times New Roman" w:hAnsi="Times New Roman" w:cs="Times New Roman"/>
          <w:sz w:val="20"/>
          <w:szCs w:val="20"/>
        </w:rPr>
        <w:t>deriva</w:t>
      </w:r>
      <w:proofErr w:type="spellEnd"/>
      <w:r>
        <w:rPr>
          <w:rFonts w:ascii="Times New Roman" w:hAnsi="Times New Roman" w:cs="Times New Roman"/>
          <w:sz w:val="20"/>
          <w:szCs w:val="20"/>
        </w:rPr>
        <w:t xml:space="preserve"> del primer </w:t>
      </w:r>
      <w:proofErr w:type="spellStart"/>
      <w:r>
        <w:rPr>
          <w:rFonts w:ascii="Times New Roman" w:hAnsi="Times New Roman" w:cs="Times New Roman"/>
          <w:sz w:val="20"/>
          <w:szCs w:val="20"/>
        </w:rPr>
        <w:t>és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trobar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fluctuacions</w:t>
      </w:r>
      <w:proofErr w:type="spellEnd"/>
      <w:r>
        <w:rPr>
          <w:rFonts w:ascii="Times New Roman" w:hAnsi="Times New Roman" w:cs="Times New Roman"/>
          <w:sz w:val="20"/>
          <w:szCs w:val="20"/>
        </w:rPr>
        <w:t xml:space="preserve"> o </w:t>
      </w:r>
      <w:proofErr w:type="spellStart"/>
      <w:r>
        <w:rPr>
          <w:rFonts w:ascii="Times New Roman" w:hAnsi="Times New Roman" w:cs="Times New Roman"/>
          <w:sz w:val="20"/>
          <w:szCs w:val="20"/>
        </w:rPr>
        <w:t>overdensities</w:t>
      </w:r>
      <w:proofErr w:type="spellEnd"/>
      <w:r>
        <w:rPr>
          <w:rFonts w:ascii="Times New Roman" w:hAnsi="Times New Roman" w:cs="Times New Roman"/>
          <w:sz w:val="20"/>
          <w:szCs w:val="20"/>
        </w:rPr>
        <w:t xml:space="preserve"> dins </w:t>
      </w:r>
      <w:proofErr w:type="spellStart"/>
      <w:r>
        <w:rPr>
          <w:rFonts w:ascii="Times New Roman" w:hAnsi="Times New Roman" w:cs="Times New Roman"/>
          <w:sz w:val="20"/>
          <w:szCs w:val="20"/>
        </w:rPr>
        <w:t>l’estructura</w:t>
      </w:r>
      <w:proofErr w:type="spellEnd"/>
      <w:r>
        <w:rPr>
          <w:rFonts w:ascii="Times New Roman" w:hAnsi="Times New Roman" w:cs="Times New Roman"/>
          <w:sz w:val="20"/>
          <w:szCs w:val="20"/>
        </w:rPr>
        <w:t xml:space="preserve"> de les </w:t>
      </w:r>
      <w:proofErr w:type="spellStart"/>
      <w:r>
        <w:rPr>
          <w:rFonts w:ascii="Times New Roman" w:hAnsi="Times New Roman" w:cs="Times New Roman"/>
          <w:sz w:val="20"/>
          <w:szCs w:val="20"/>
        </w:rPr>
        <w:t>dades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intentar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classificar</w:t>
      </w:r>
      <w:proofErr w:type="spellEnd"/>
      <w:r>
        <w:rPr>
          <w:rFonts w:ascii="Times New Roman" w:hAnsi="Times New Roman" w:cs="Times New Roman"/>
          <w:sz w:val="20"/>
          <w:szCs w:val="20"/>
        </w:rPr>
        <w:t xml:space="preserve">-les </w:t>
      </w:r>
      <w:proofErr w:type="spellStart"/>
      <w:r>
        <w:rPr>
          <w:rFonts w:ascii="Times New Roman" w:hAnsi="Times New Roman" w:cs="Times New Roman"/>
          <w:sz w:val="20"/>
          <w:szCs w:val="20"/>
        </w:rPr>
        <w:t>sobre</w:t>
      </w:r>
      <w:proofErr w:type="spellEnd"/>
      <w:r>
        <w:rPr>
          <w:rFonts w:ascii="Times New Roman" w:hAnsi="Times New Roman" w:cs="Times New Roman"/>
          <w:sz w:val="20"/>
          <w:szCs w:val="20"/>
        </w:rPr>
        <w:t xml:space="preserve"> un </w:t>
      </w:r>
      <w:proofErr w:type="spellStart"/>
      <w:r>
        <w:rPr>
          <w:rFonts w:ascii="Times New Roman" w:hAnsi="Times New Roman" w:cs="Times New Roman"/>
          <w:sz w:val="20"/>
          <w:szCs w:val="20"/>
        </w:rPr>
        <w:t>espai</w:t>
      </w:r>
      <w:proofErr w:type="spellEnd"/>
      <w:r>
        <w:rPr>
          <w:rFonts w:ascii="Times New Roman" w:hAnsi="Times New Roman" w:cs="Times New Roman"/>
          <w:sz w:val="20"/>
          <w:szCs w:val="20"/>
        </w:rPr>
        <w:t xml:space="preserve"> N-dimensional. </w:t>
      </w:r>
      <w:proofErr w:type="spellStart"/>
      <w:r>
        <w:rPr>
          <w:rFonts w:ascii="Times New Roman" w:hAnsi="Times New Roman" w:cs="Times New Roman"/>
          <w:sz w:val="20"/>
          <w:szCs w:val="20"/>
        </w:rPr>
        <w:t>D’això</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diu</w:t>
      </w:r>
      <w:proofErr w:type="spellEnd"/>
      <w:r>
        <w:rPr>
          <w:rFonts w:ascii="Times New Roman" w:hAnsi="Times New Roman" w:cs="Times New Roman"/>
          <w:sz w:val="20"/>
          <w:szCs w:val="20"/>
        </w:rPr>
        <w:t xml:space="preserve"> “clustering”.</w:t>
      </w:r>
    </w:p>
    <w:p w14:paraId="357BBA16" w14:textId="77777777" w:rsidR="003725E1" w:rsidRDefault="004500F1" w:rsidP="001E3844">
      <w:pPr>
        <w:autoSpaceDE w:val="0"/>
        <w:autoSpaceDN w:val="0"/>
        <w:adjustRightInd w:val="0"/>
        <w:spacing w:after="0" w:line="240" w:lineRule="auto"/>
        <w:ind w:left="-284" w:firstLine="284"/>
        <w:jc w:val="both"/>
        <w:rPr>
          <w:rFonts w:ascii="Times New Roman" w:hAnsi="Times New Roman" w:cs="Times New Roman"/>
          <w:sz w:val="20"/>
          <w:szCs w:val="20"/>
        </w:rPr>
      </w:pPr>
      <w:proofErr w:type="spellStart"/>
      <w:r>
        <w:rPr>
          <w:rFonts w:ascii="Times New Roman" w:hAnsi="Times New Roman" w:cs="Times New Roman"/>
          <w:sz w:val="20"/>
          <w:szCs w:val="20"/>
        </w:rPr>
        <w:t>Podem</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diferenciar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els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mètodes</w:t>
      </w:r>
      <w:proofErr w:type="spellEnd"/>
      <w:r>
        <w:rPr>
          <w:rFonts w:ascii="Times New Roman" w:hAnsi="Times New Roman" w:cs="Times New Roman"/>
          <w:sz w:val="20"/>
          <w:szCs w:val="20"/>
        </w:rPr>
        <w:t xml:space="preserve"> unsupervised </w:t>
      </w:r>
      <w:proofErr w:type="spellStart"/>
      <w:r>
        <w:rPr>
          <w:rFonts w:ascii="Times New Roman" w:hAnsi="Times New Roman" w:cs="Times New Roman"/>
          <w:sz w:val="20"/>
          <w:szCs w:val="20"/>
        </w:rPr>
        <w:t>dels</w:t>
      </w:r>
      <w:proofErr w:type="spellEnd"/>
      <w:r>
        <w:rPr>
          <w:rFonts w:ascii="Times New Roman" w:hAnsi="Times New Roman" w:cs="Times New Roman"/>
          <w:sz w:val="20"/>
          <w:szCs w:val="20"/>
        </w:rPr>
        <w:t xml:space="preserve"> supervised methods. Tots ells </w:t>
      </w:r>
      <w:proofErr w:type="spellStart"/>
      <w:r>
        <w:rPr>
          <w:rFonts w:ascii="Times New Roman" w:hAnsi="Times New Roman" w:cs="Times New Roman"/>
          <w:sz w:val="20"/>
          <w:szCs w:val="20"/>
        </w:rPr>
        <w:t>ens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són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útils</w:t>
      </w:r>
      <w:proofErr w:type="spellEnd"/>
      <w:r>
        <w:rPr>
          <w:rFonts w:ascii="Times New Roman" w:hAnsi="Times New Roman" w:cs="Times New Roman"/>
          <w:sz w:val="20"/>
          <w:szCs w:val="20"/>
        </w:rPr>
        <w:t xml:space="preserve"> per </w:t>
      </w:r>
      <w:proofErr w:type="spellStart"/>
      <w:r>
        <w:rPr>
          <w:rFonts w:ascii="Times New Roman" w:hAnsi="Times New Roman" w:cs="Times New Roman"/>
          <w:sz w:val="20"/>
          <w:szCs w:val="20"/>
        </w:rPr>
        <w:t>analitzar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l’estructura</w:t>
      </w:r>
      <w:proofErr w:type="spellEnd"/>
      <w:r>
        <w:rPr>
          <w:rFonts w:ascii="Times New Roman" w:hAnsi="Times New Roman" w:cs="Times New Roman"/>
          <w:sz w:val="20"/>
          <w:szCs w:val="20"/>
        </w:rPr>
        <w:t xml:space="preserve"> d’un </w:t>
      </w:r>
      <w:proofErr w:type="spellStart"/>
      <w:r>
        <w:rPr>
          <w:rFonts w:ascii="Times New Roman" w:hAnsi="Times New Roman" w:cs="Times New Roman"/>
          <w:sz w:val="20"/>
          <w:szCs w:val="20"/>
        </w:rPr>
        <w:t>conjunt</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dades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però</w:t>
      </w:r>
      <w:proofErr w:type="spellEnd"/>
      <w:r>
        <w:rPr>
          <w:rFonts w:ascii="Times New Roman" w:hAnsi="Times New Roman" w:cs="Times New Roman"/>
          <w:sz w:val="20"/>
          <w:szCs w:val="20"/>
        </w:rPr>
        <w:t xml:space="preserve"> hem de </w:t>
      </w:r>
      <w:proofErr w:type="spellStart"/>
      <w:r>
        <w:rPr>
          <w:rFonts w:ascii="Times New Roman" w:hAnsi="Times New Roman" w:cs="Times New Roman"/>
          <w:sz w:val="20"/>
          <w:szCs w:val="20"/>
        </w:rPr>
        <w:t>tenir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compte</w:t>
      </w:r>
      <w:proofErr w:type="spellEnd"/>
      <w:r>
        <w:rPr>
          <w:rFonts w:ascii="Times New Roman" w:hAnsi="Times New Roman" w:cs="Times New Roman"/>
          <w:sz w:val="20"/>
          <w:szCs w:val="20"/>
        </w:rPr>
        <w:t xml:space="preserve"> quins </w:t>
      </w:r>
      <w:proofErr w:type="spellStart"/>
      <w:r>
        <w:rPr>
          <w:rFonts w:ascii="Times New Roman" w:hAnsi="Times New Roman" w:cs="Times New Roman"/>
          <w:sz w:val="20"/>
          <w:szCs w:val="20"/>
        </w:rPr>
        <w:t>s’adapten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millor</w:t>
      </w:r>
      <w:proofErr w:type="spellEnd"/>
      <w:r>
        <w:rPr>
          <w:rFonts w:ascii="Times New Roman" w:hAnsi="Times New Roman" w:cs="Times New Roman"/>
          <w:sz w:val="20"/>
          <w:szCs w:val="20"/>
        </w:rPr>
        <w:t xml:space="preserve"> al </w:t>
      </w:r>
      <w:proofErr w:type="spellStart"/>
      <w:r>
        <w:rPr>
          <w:rFonts w:ascii="Times New Roman" w:hAnsi="Times New Roman" w:cs="Times New Roman"/>
          <w:sz w:val="20"/>
          <w:szCs w:val="20"/>
        </w:rPr>
        <w:t>problema</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cada</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cas</w:t>
      </w:r>
      <w:proofErr w:type="spellEnd"/>
      <w:r>
        <w:rPr>
          <w:rFonts w:ascii="Times New Roman" w:hAnsi="Times New Roman" w:cs="Times New Roman"/>
          <w:sz w:val="20"/>
          <w:szCs w:val="20"/>
        </w:rPr>
        <w:t>.</w:t>
      </w:r>
      <w:r w:rsidR="003725E1">
        <w:rPr>
          <w:rFonts w:ascii="Times New Roman" w:hAnsi="Times New Roman" w:cs="Times New Roman"/>
          <w:sz w:val="20"/>
          <w:szCs w:val="20"/>
        </w:rPr>
        <w:t>.</w:t>
      </w:r>
      <w:proofErr w:type="gramEnd"/>
      <w:r w:rsidR="003725E1">
        <w:rPr>
          <w:rFonts w:ascii="Times New Roman" w:hAnsi="Times New Roman" w:cs="Times New Roman"/>
          <w:sz w:val="20"/>
          <w:szCs w:val="20"/>
        </w:rPr>
        <w:t xml:space="preserve"> Els models unsupervised, a </w:t>
      </w:r>
      <w:proofErr w:type="spellStart"/>
      <w:r w:rsidR="003725E1">
        <w:rPr>
          <w:rFonts w:ascii="Times New Roman" w:hAnsi="Times New Roman" w:cs="Times New Roman"/>
          <w:sz w:val="20"/>
          <w:szCs w:val="20"/>
        </w:rPr>
        <w:t>diferència</w:t>
      </w:r>
      <w:proofErr w:type="spellEnd"/>
      <w:r w:rsidR="003725E1">
        <w:rPr>
          <w:rFonts w:ascii="Times New Roman" w:hAnsi="Times New Roman" w:cs="Times New Roman"/>
          <w:sz w:val="20"/>
          <w:szCs w:val="20"/>
        </w:rPr>
        <w:t xml:space="preserve"> </w:t>
      </w:r>
      <w:proofErr w:type="spellStart"/>
      <w:r w:rsidR="003725E1">
        <w:rPr>
          <w:rFonts w:ascii="Times New Roman" w:hAnsi="Times New Roman" w:cs="Times New Roman"/>
          <w:sz w:val="20"/>
          <w:szCs w:val="20"/>
        </w:rPr>
        <w:t>dels</w:t>
      </w:r>
      <w:proofErr w:type="spellEnd"/>
      <w:r w:rsidR="003725E1">
        <w:rPr>
          <w:rFonts w:ascii="Times New Roman" w:hAnsi="Times New Roman" w:cs="Times New Roman"/>
          <w:sz w:val="20"/>
          <w:szCs w:val="20"/>
        </w:rPr>
        <w:t xml:space="preserve"> supervised, no </w:t>
      </w:r>
      <w:proofErr w:type="spellStart"/>
      <w:r w:rsidR="003725E1">
        <w:rPr>
          <w:rFonts w:ascii="Times New Roman" w:hAnsi="Times New Roman" w:cs="Times New Roman"/>
          <w:sz w:val="20"/>
          <w:szCs w:val="20"/>
        </w:rPr>
        <w:t>disposen</w:t>
      </w:r>
      <w:proofErr w:type="spellEnd"/>
      <w:r w:rsidR="003725E1">
        <w:rPr>
          <w:rFonts w:ascii="Times New Roman" w:hAnsi="Times New Roman" w:cs="Times New Roman"/>
          <w:sz w:val="20"/>
          <w:szCs w:val="20"/>
        </w:rPr>
        <w:t xml:space="preserve"> de prior info </w:t>
      </w:r>
      <w:proofErr w:type="spellStart"/>
      <w:r w:rsidR="003725E1">
        <w:rPr>
          <w:rFonts w:ascii="Times New Roman" w:hAnsi="Times New Roman" w:cs="Times New Roman"/>
          <w:sz w:val="20"/>
          <w:szCs w:val="20"/>
        </w:rPr>
        <w:t>sobre</w:t>
      </w:r>
      <w:proofErr w:type="spellEnd"/>
      <w:r w:rsidR="003725E1">
        <w:rPr>
          <w:rFonts w:ascii="Times New Roman" w:hAnsi="Times New Roman" w:cs="Times New Roman"/>
          <w:sz w:val="20"/>
          <w:szCs w:val="20"/>
        </w:rPr>
        <w:t xml:space="preserve"> les classes, no </w:t>
      </w:r>
      <w:proofErr w:type="spellStart"/>
      <w:r w:rsidR="003725E1">
        <w:rPr>
          <w:rFonts w:ascii="Times New Roman" w:hAnsi="Times New Roman" w:cs="Times New Roman"/>
          <w:sz w:val="20"/>
          <w:szCs w:val="20"/>
        </w:rPr>
        <w:t>tenen</w:t>
      </w:r>
      <w:proofErr w:type="spellEnd"/>
      <w:r w:rsidR="003725E1">
        <w:rPr>
          <w:rFonts w:ascii="Times New Roman" w:hAnsi="Times New Roman" w:cs="Times New Roman"/>
          <w:sz w:val="20"/>
          <w:szCs w:val="20"/>
        </w:rPr>
        <w:t xml:space="preserve"> </w:t>
      </w:r>
      <w:proofErr w:type="spellStart"/>
      <w:r w:rsidR="003725E1">
        <w:rPr>
          <w:rFonts w:ascii="Times New Roman" w:hAnsi="Times New Roman" w:cs="Times New Roman"/>
          <w:sz w:val="20"/>
          <w:szCs w:val="20"/>
        </w:rPr>
        <w:t>etiquetes</w:t>
      </w:r>
      <w:proofErr w:type="spellEnd"/>
      <w:r w:rsidR="003725E1">
        <w:rPr>
          <w:rFonts w:ascii="Times New Roman" w:hAnsi="Times New Roman" w:cs="Times New Roman"/>
          <w:sz w:val="20"/>
          <w:szCs w:val="20"/>
        </w:rPr>
        <w:t xml:space="preserve"> </w:t>
      </w:r>
      <w:proofErr w:type="spellStart"/>
      <w:r w:rsidR="003725E1">
        <w:rPr>
          <w:rFonts w:ascii="Times New Roman" w:hAnsi="Times New Roman" w:cs="Times New Roman"/>
          <w:sz w:val="20"/>
          <w:szCs w:val="20"/>
        </w:rPr>
        <w:t>en</w:t>
      </w:r>
      <w:proofErr w:type="spellEnd"/>
      <w:r w:rsidR="003725E1">
        <w:rPr>
          <w:rFonts w:ascii="Times New Roman" w:hAnsi="Times New Roman" w:cs="Times New Roman"/>
          <w:sz w:val="20"/>
          <w:szCs w:val="20"/>
        </w:rPr>
        <w:t xml:space="preserve"> </w:t>
      </w:r>
      <w:proofErr w:type="spellStart"/>
      <w:r w:rsidR="003725E1">
        <w:rPr>
          <w:rFonts w:ascii="Times New Roman" w:hAnsi="Times New Roman" w:cs="Times New Roman"/>
          <w:sz w:val="20"/>
          <w:szCs w:val="20"/>
        </w:rPr>
        <w:t>què</w:t>
      </w:r>
      <w:proofErr w:type="spellEnd"/>
      <w:r w:rsidR="003725E1">
        <w:rPr>
          <w:rFonts w:ascii="Times New Roman" w:hAnsi="Times New Roman" w:cs="Times New Roman"/>
          <w:sz w:val="20"/>
          <w:szCs w:val="20"/>
        </w:rPr>
        <w:t xml:space="preserve"> </w:t>
      </w:r>
      <w:proofErr w:type="spellStart"/>
      <w:r w:rsidR="003725E1">
        <w:rPr>
          <w:rFonts w:ascii="Times New Roman" w:hAnsi="Times New Roman" w:cs="Times New Roman"/>
          <w:sz w:val="20"/>
          <w:szCs w:val="20"/>
        </w:rPr>
        <w:t>classificar</w:t>
      </w:r>
      <w:proofErr w:type="spellEnd"/>
      <w:r w:rsidR="003725E1">
        <w:rPr>
          <w:rFonts w:ascii="Times New Roman" w:hAnsi="Times New Roman" w:cs="Times New Roman"/>
          <w:sz w:val="20"/>
          <w:szCs w:val="20"/>
        </w:rPr>
        <w:t xml:space="preserve"> la </w:t>
      </w:r>
      <w:proofErr w:type="spellStart"/>
      <w:r w:rsidR="003725E1">
        <w:rPr>
          <w:rFonts w:ascii="Times New Roman" w:hAnsi="Times New Roman" w:cs="Times New Roman"/>
          <w:sz w:val="20"/>
          <w:szCs w:val="20"/>
        </w:rPr>
        <w:t>mostra</w:t>
      </w:r>
      <w:proofErr w:type="spellEnd"/>
      <w:r w:rsidR="003725E1">
        <w:rPr>
          <w:rFonts w:ascii="Times New Roman" w:hAnsi="Times New Roman" w:cs="Times New Roman"/>
          <w:sz w:val="20"/>
          <w:szCs w:val="20"/>
        </w:rPr>
        <w:t xml:space="preserve">/dataset/el </w:t>
      </w:r>
      <w:proofErr w:type="spellStart"/>
      <w:r w:rsidR="003725E1">
        <w:rPr>
          <w:rFonts w:ascii="Times New Roman" w:hAnsi="Times New Roman" w:cs="Times New Roman"/>
          <w:sz w:val="20"/>
          <w:szCs w:val="20"/>
        </w:rPr>
        <w:t>conjunt</w:t>
      </w:r>
      <w:proofErr w:type="spellEnd"/>
      <w:r w:rsidR="003725E1">
        <w:rPr>
          <w:rFonts w:ascii="Times New Roman" w:hAnsi="Times New Roman" w:cs="Times New Roman"/>
          <w:sz w:val="20"/>
          <w:szCs w:val="20"/>
        </w:rPr>
        <w:t xml:space="preserve"> de punts, </w:t>
      </w:r>
      <w:proofErr w:type="spellStart"/>
      <w:r w:rsidR="003725E1">
        <w:rPr>
          <w:rFonts w:ascii="Times New Roman" w:hAnsi="Times New Roman" w:cs="Times New Roman"/>
          <w:sz w:val="20"/>
          <w:szCs w:val="20"/>
        </w:rPr>
        <w:t>en</w:t>
      </w:r>
      <w:proofErr w:type="spellEnd"/>
      <w:r w:rsidR="003725E1">
        <w:rPr>
          <w:rFonts w:ascii="Times New Roman" w:hAnsi="Times New Roman" w:cs="Times New Roman"/>
          <w:sz w:val="20"/>
          <w:szCs w:val="20"/>
        </w:rPr>
        <w:t xml:space="preserve"> fer clustering.</w:t>
      </w:r>
    </w:p>
    <w:p w14:paraId="5C86F2F3" w14:textId="371002AF" w:rsidR="00DB73D2" w:rsidRPr="00D15E45" w:rsidRDefault="003725E1" w:rsidP="001E3844">
      <w:pPr>
        <w:autoSpaceDE w:val="0"/>
        <w:autoSpaceDN w:val="0"/>
        <w:adjustRightInd w:val="0"/>
        <w:spacing w:after="0" w:line="240" w:lineRule="auto"/>
        <w:ind w:left="-284" w:firstLine="284"/>
        <w:jc w:val="both"/>
        <w:rPr>
          <w:rFonts w:ascii="Times New Roman" w:hAnsi="Times New Roman" w:cs="Times New Roman"/>
          <w:sz w:val="20"/>
          <w:szCs w:val="20"/>
        </w:rPr>
      </w:pPr>
      <w:r>
        <w:rPr>
          <w:rFonts w:ascii="Times New Roman" w:hAnsi="Times New Roman" w:cs="Times New Roman"/>
          <w:sz w:val="20"/>
          <w:szCs w:val="20"/>
        </w:rPr>
        <w:t xml:space="preserve">El </w:t>
      </w:r>
      <w:proofErr w:type="spellStart"/>
      <w:r>
        <w:rPr>
          <w:rFonts w:ascii="Times New Roman" w:hAnsi="Times New Roman" w:cs="Times New Roman"/>
          <w:sz w:val="20"/>
          <w:szCs w:val="20"/>
        </w:rPr>
        <w:t>mètode</w:t>
      </w:r>
      <w:proofErr w:type="spellEnd"/>
      <w:r>
        <w:rPr>
          <w:rFonts w:ascii="Times New Roman" w:hAnsi="Times New Roman" w:cs="Times New Roman"/>
          <w:sz w:val="20"/>
          <w:szCs w:val="20"/>
        </w:rPr>
        <w:t xml:space="preserve"> de Density Estimation </w:t>
      </w:r>
      <w:proofErr w:type="spellStart"/>
      <w:r>
        <w:rPr>
          <w:rFonts w:ascii="Times New Roman" w:hAnsi="Times New Roman" w:cs="Times New Roman"/>
          <w:sz w:val="20"/>
          <w:szCs w:val="20"/>
        </w:rPr>
        <w:t>utilitzat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és</w:t>
      </w:r>
      <w:proofErr w:type="spellEnd"/>
      <w:r>
        <w:rPr>
          <w:rFonts w:ascii="Times New Roman" w:hAnsi="Times New Roman" w:cs="Times New Roman"/>
          <w:sz w:val="20"/>
          <w:szCs w:val="20"/>
        </w:rPr>
        <w:t xml:space="preserve"> el GMM. A </w:t>
      </w:r>
      <w:proofErr w:type="spellStart"/>
      <w:r>
        <w:rPr>
          <w:rFonts w:ascii="Times New Roman" w:hAnsi="Times New Roman" w:cs="Times New Roman"/>
          <w:sz w:val="20"/>
          <w:szCs w:val="20"/>
        </w:rPr>
        <w:t>diferència</w:t>
      </w:r>
      <w:proofErr w:type="spellEnd"/>
      <w:r>
        <w:rPr>
          <w:rFonts w:ascii="Times New Roman" w:hAnsi="Times New Roman" w:cs="Times New Roman"/>
          <w:sz w:val="20"/>
          <w:szCs w:val="20"/>
        </w:rPr>
        <w:t xml:space="preserve"> de </w:t>
      </w:r>
      <w:proofErr w:type="spellStart"/>
      <w:r>
        <w:rPr>
          <w:rFonts w:ascii="Times New Roman" w:hAnsi="Times New Roman" w:cs="Times New Roman"/>
          <w:sz w:val="20"/>
          <w:szCs w:val="20"/>
        </w:rPr>
        <w:t>mètodes</w:t>
      </w:r>
      <w:proofErr w:type="spellEnd"/>
      <w:r>
        <w:rPr>
          <w:rFonts w:ascii="Times New Roman" w:hAnsi="Times New Roman" w:cs="Times New Roman"/>
          <w:sz w:val="20"/>
          <w:szCs w:val="20"/>
        </w:rPr>
        <w:t xml:space="preserve"> com KDE o Nearest Neighbours Density Estimation (</w:t>
      </w:r>
      <w:proofErr w:type="spellStart"/>
      <w:r>
        <w:rPr>
          <w:rFonts w:ascii="Times New Roman" w:hAnsi="Times New Roman" w:cs="Times New Roman"/>
          <w:sz w:val="20"/>
          <w:szCs w:val="20"/>
        </w:rPr>
        <w:t>en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què</w:t>
      </w:r>
      <w:proofErr w:type="spellEnd"/>
      <w:r>
        <w:rPr>
          <w:rFonts w:ascii="Times New Roman" w:hAnsi="Times New Roman" w:cs="Times New Roman"/>
          <w:sz w:val="20"/>
          <w:szCs w:val="20"/>
        </w:rPr>
        <w:t xml:space="preserve"> no </w:t>
      </w:r>
      <w:proofErr w:type="spellStart"/>
      <w:r>
        <w:rPr>
          <w:rFonts w:ascii="Times New Roman" w:hAnsi="Times New Roman" w:cs="Times New Roman"/>
          <w:sz w:val="20"/>
          <w:szCs w:val="20"/>
        </w:rPr>
        <w:t>s’especifica</w:t>
      </w:r>
      <w:proofErr w:type="spellEnd"/>
      <w:r>
        <w:rPr>
          <w:rFonts w:ascii="Times New Roman" w:hAnsi="Times New Roman" w:cs="Times New Roman"/>
          <w:sz w:val="20"/>
          <w:szCs w:val="20"/>
        </w:rPr>
        <w:t xml:space="preserve"> un model </w:t>
      </w:r>
      <w:proofErr w:type="spellStart"/>
      <w:r>
        <w:rPr>
          <w:rFonts w:ascii="Times New Roman" w:hAnsi="Times New Roman" w:cs="Times New Roman"/>
          <w:sz w:val="20"/>
          <w:szCs w:val="20"/>
        </w:rPr>
        <w:t>funcional</w:t>
      </w:r>
      <w:proofErr w:type="spellEnd"/>
      <w:r>
        <w:rPr>
          <w:rFonts w:ascii="Times New Roman" w:hAnsi="Times New Roman" w:cs="Times New Roman"/>
          <w:sz w:val="20"/>
          <w:szCs w:val="20"/>
        </w:rPr>
        <w:t xml:space="preserve"> al que </w:t>
      </w:r>
      <w:proofErr w:type="spellStart"/>
      <w:r>
        <w:rPr>
          <w:rFonts w:ascii="Times New Roman" w:hAnsi="Times New Roman" w:cs="Times New Roman"/>
          <w:sz w:val="20"/>
          <w:szCs w:val="20"/>
        </w:rPr>
        <w:t>modelar</w:t>
      </w:r>
      <w:proofErr w:type="spellEnd"/>
      <w:r>
        <w:rPr>
          <w:rFonts w:ascii="Times New Roman" w:hAnsi="Times New Roman" w:cs="Times New Roman"/>
          <w:sz w:val="20"/>
          <w:szCs w:val="20"/>
        </w:rPr>
        <w:t xml:space="preserve"> les </w:t>
      </w:r>
      <w:proofErr w:type="spellStart"/>
      <w:r>
        <w:rPr>
          <w:rFonts w:ascii="Times New Roman" w:hAnsi="Times New Roman" w:cs="Times New Roman"/>
          <w:sz w:val="20"/>
          <w:szCs w:val="20"/>
        </w:rPr>
        <w:t>dades</w:t>
      </w:r>
      <w:proofErr w:type="spellEnd"/>
      <w:r>
        <w:rPr>
          <w:rFonts w:ascii="Times New Roman" w:hAnsi="Times New Roman" w:cs="Times New Roman"/>
          <w:sz w:val="20"/>
          <w:szCs w:val="20"/>
        </w:rPr>
        <w:t xml:space="preserve">), el GMM </w:t>
      </w:r>
      <w:proofErr w:type="spellStart"/>
      <w:r>
        <w:rPr>
          <w:rFonts w:ascii="Times New Roman" w:hAnsi="Times New Roman" w:cs="Times New Roman"/>
          <w:sz w:val="20"/>
          <w:szCs w:val="20"/>
        </w:rPr>
        <w:t>ajusta</w:t>
      </w:r>
      <w:proofErr w:type="spellEnd"/>
      <w:r>
        <w:rPr>
          <w:rFonts w:ascii="Times New Roman" w:hAnsi="Times New Roman" w:cs="Times New Roman"/>
          <w:sz w:val="20"/>
          <w:szCs w:val="20"/>
        </w:rPr>
        <w:t xml:space="preserve"> la probability density </w:t>
      </w:r>
      <w:proofErr w:type="gramStart"/>
      <w:r>
        <w:rPr>
          <w:rFonts w:ascii="Times New Roman" w:hAnsi="Times New Roman" w:cs="Times New Roman"/>
          <w:sz w:val="20"/>
          <w:szCs w:val="20"/>
        </w:rPr>
        <w:t>function</w:t>
      </w:r>
      <w:proofErr w:type="gramEnd"/>
      <w:r>
        <w:rPr>
          <w:rFonts w:ascii="Times New Roman" w:hAnsi="Times New Roman" w:cs="Times New Roman"/>
          <w:sz w:val="20"/>
          <w:szCs w:val="20"/>
        </w:rPr>
        <w:t xml:space="preserve"> a una sum of gaussians. </w:t>
      </w:r>
      <w:proofErr w:type="spellStart"/>
      <w:r>
        <w:rPr>
          <w:rFonts w:ascii="Times New Roman" w:hAnsi="Times New Roman" w:cs="Times New Roman"/>
          <w:sz w:val="20"/>
          <w:szCs w:val="20"/>
        </w:rPr>
        <w:t>Així</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doncs</w:t>
      </w:r>
      <w:proofErr w:type="spellEnd"/>
      <w:r>
        <w:rPr>
          <w:rFonts w:ascii="Times New Roman" w:hAnsi="Times New Roman" w:cs="Times New Roman"/>
          <w:sz w:val="20"/>
          <w:szCs w:val="20"/>
        </w:rPr>
        <w:t>, un mixture model és</w:t>
      </w:r>
      <w:r w:rsidR="001E3844" w:rsidRPr="00D15E45">
        <w:rPr>
          <w:rFonts w:ascii="Times New Roman" w:hAnsi="Times New Roman" w:cs="Times New Roman"/>
          <w:sz w:val="20"/>
          <w:szCs w:val="20"/>
        </w:rPr>
        <w:t xml:space="preserve">........................................................................................................................................................................................................................................................................................................................................................................................................................................................................................................ ......................................................................................................................................................................................................................................................................................................................................................................................................................................................................................................... </w:t>
      </w:r>
    </w:p>
    <w:p w14:paraId="402348F1" w14:textId="77777777" w:rsidR="00DB73D2" w:rsidRPr="00D15E45" w:rsidRDefault="001E384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24B21846" w14:textId="77777777" w:rsidR="00DB73D2" w:rsidRPr="00D15E45" w:rsidRDefault="001E384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r w:rsidRPr="00D15E45">
        <w:rPr>
          <w:rFonts w:ascii="Times New Roman" w:hAnsi="Times New Roman" w:cs="Times New Roman"/>
          <w:sz w:val="20"/>
          <w:szCs w:val="20"/>
        </w:rPr>
        <w:lastRenderedPageBreak/>
        <w:t xml:space="preserve">................................................................................................................................................................................................................................................................................................... </w:t>
      </w:r>
    </w:p>
    <w:p w14:paraId="5F59FD49" w14:textId="77777777" w:rsidR="00DB73D2" w:rsidRPr="00D15E45" w:rsidRDefault="00B36FC4" w:rsidP="001E3844">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w:t>
      </w:r>
      <w:r w:rsidR="001E3844" w:rsidRPr="00D15E45">
        <w:rPr>
          <w:rFonts w:ascii="Times New Roman" w:hAnsi="Times New Roman" w:cs="Times New Roman"/>
          <w:sz w:val="20"/>
          <w:szCs w:val="20"/>
        </w:rPr>
        <w:t>......................................................................................................................................................................................................................................................................................................................................................................................................................................................................................................</w:t>
      </w:r>
    </w:p>
    <w:p w14:paraId="1A56BAC7" w14:textId="77777777" w:rsidR="00AE1DC3" w:rsidRPr="00D15E45" w:rsidRDefault="001E3844" w:rsidP="00DB73D2">
      <w:pPr>
        <w:autoSpaceDE w:val="0"/>
        <w:autoSpaceDN w:val="0"/>
        <w:adjustRightInd w:val="0"/>
        <w:spacing w:after="0" w:line="240" w:lineRule="auto"/>
        <w:ind w:left="-284" w:firstLine="284"/>
        <w:jc w:val="both"/>
        <w:rPr>
          <w:rFonts w:ascii="CMBX9" w:hAnsi="CMBX9" w:cs="CMBX9"/>
          <w:b/>
          <w:sz w:val="20"/>
          <w:szCs w:val="20"/>
        </w:rPr>
      </w:pPr>
      <w:r w:rsidRPr="00D15E45">
        <w:rPr>
          <w:rFonts w:ascii="Times New Roman" w:hAnsi="Times New Roman" w:cs="Times New Roman"/>
          <w:sz w:val="20"/>
          <w:szCs w:val="20"/>
        </w:rPr>
        <w:t>........................................................................................................................................................................................................................................................................................................................................................................................................................................................................................................</w:t>
      </w:r>
    </w:p>
    <w:p w14:paraId="0C48354B" w14:textId="77777777" w:rsidR="00AE1DC3" w:rsidRPr="00D15E45" w:rsidRDefault="00AE1DC3" w:rsidP="00AE1DC3">
      <w:pPr>
        <w:autoSpaceDE w:val="0"/>
        <w:autoSpaceDN w:val="0"/>
        <w:adjustRightInd w:val="0"/>
        <w:spacing w:after="0" w:line="240" w:lineRule="auto"/>
        <w:ind w:left="-284"/>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Another table,</w:t>
      </w:r>
    </w:p>
    <w:p w14:paraId="49313F49" w14:textId="77777777" w:rsidR="00CF1662" w:rsidRPr="00D15E45" w:rsidRDefault="00CF1662" w:rsidP="00AE1DC3">
      <w:pPr>
        <w:autoSpaceDE w:val="0"/>
        <w:autoSpaceDN w:val="0"/>
        <w:adjustRightInd w:val="0"/>
        <w:spacing w:after="0" w:line="240" w:lineRule="auto"/>
        <w:ind w:left="-284"/>
        <w:jc w:val="both"/>
        <w:rPr>
          <w:rFonts w:ascii="Times New Roman" w:eastAsiaTheme="minorEastAsia" w:hAnsi="Times New Roman" w:cs="Times New Roman"/>
          <w:sz w:val="20"/>
          <w:szCs w:val="20"/>
        </w:rPr>
      </w:pPr>
    </w:p>
    <w:tbl>
      <w:tblPr>
        <w:tblStyle w:val="Tablaconcuadrcula"/>
        <w:tblW w:w="4567" w:type="dxa"/>
        <w:tblLook w:val="04A0" w:firstRow="1" w:lastRow="0" w:firstColumn="1" w:lastColumn="0" w:noHBand="0" w:noVBand="1"/>
      </w:tblPr>
      <w:tblGrid>
        <w:gridCol w:w="812"/>
        <w:gridCol w:w="1204"/>
        <w:gridCol w:w="1812"/>
        <w:gridCol w:w="739"/>
      </w:tblGrid>
      <w:tr w:rsidR="00CF1662" w:rsidRPr="00D15E45" w14:paraId="78E55889" w14:textId="77777777" w:rsidTr="00B36FC4">
        <w:tc>
          <w:tcPr>
            <w:tcW w:w="812" w:type="dxa"/>
            <w:vMerge w:val="restart"/>
            <w:tcBorders>
              <w:top w:val="double" w:sz="4" w:space="0" w:color="auto"/>
              <w:left w:val="double" w:sz="4" w:space="0" w:color="auto"/>
              <w:bottom w:val="nil"/>
              <w:right w:val="double" w:sz="4" w:space="0" w:color="auto"/>
            </w:tcBorders>
          </w:tcPr>
          <w:p w14:paraId="0155A07A"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r w:rsidRPr="00D15E45">
              <w:rPr>
                <w:rFonts w:ascii="Times New Roman" w:eastAsiaTheme="minorEastAsia" w:hAnsi="Times New Roman" w:cs="Times New Roman"/>
                <w:b/>
                <w:sz w:val="20"/>
                <w:szCs w:val="20"/>
              </w:rPr>
              <w:t>M1</w:t>
            </w:r>
          </w:p>
          <w:p w14:paraId="4CFA0A56"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(11:45)</w:t>
            </w:r>
          </w:p>
        </w:tc>
        <w:tc>
          <w:tcPr>
            <w:tcW w:w="1204" w:type="dxa"/>
            <w:tcBorders>
              <w:top w:val="double" w:sz="4" w:space="0" w:color="auto"/>
              <w:left w:val="double" w:sz="4" w:space="0" w:color="auto"/>
              <w:bottom w:val="single" w:sz="4" w:space="0" w:color="auto"/>
              <w:right w:val="single" w:sz="4" w:space="0" w:color="auto"/>
            </w:tcBorders>
          </w:tcPr>
          <w:p w14:paraId="2F6B70EB"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Teoria:</w:t>
            </w:r>
          </w:p>
        </w:tc>
        <w:tc>
          <w:tcPr>
            <w:tcW w:w="1812" w:type="dxa"/>
            <w:tcBorders>
              <w:top w:val="double" w:sz="4" w:space="0" w:color="auto"/>
              <w:left w:val="single" w:sz="4" w:space="0" w:color="auto"/>
              <w:bottom w:val="single" w:sz="4" w:space="0" w:color="auto"/>
              <w:right w:val="single" w:sz="4" w:space="0" w:color="auto"/>
            </w:tcBorders>
          </w:tcPr>
          <w:p w14:paraId="47D7A6F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Galileo</w:t>
            </w:r>
          </w:p>
        </w:tc>
        <w:tc>
          <w:tcPr>
            <w:tcW w:w="739" w:type="dxa"/>
            <w:tcBorders>
              <w:top w:val="double" w:sz="4" w:space="0" w:color="auto"/>
              <w:left w:val="single" w:sz="4" w:space="0" w:color="auto"/>
              <w:bottom w:val="single" w:sz="4" w:space="0" w:color="auto"/>
              <w:right w:val="double" w:sz="4" w:space="0" w:color="auto"/>
            </w:tcBorders>
          </w:tcPr>
          <w:p w14:paraId="372DF38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A11G</w:t>
            </w:r>
          </w:p>
        </w:tc>
      </w:tr>
      <w:tr w:rsidR="00CF1662" w:rsidRPr="00D15E45" w14:paraId="7B6CE627" w14:textId="77777777" w:rsidTr="00B36FC4">
        <w:tc>
          <w:tcPr>
            <w:tcW w:w="812" w:type="dxa"/>
            <w:vMerge/>
            <w:tcBorders>
              <w:top w:val="double" w:sz="4" w:space="0" w:color="auto"/>
              <w:left w:val="double" w:sz="4" w:space="0" w:color="auto"/>
              <w:bottom w:val="single" w:sz="4" w:space="0" w:color="auto"/>
              <w:right w:val="double" w:sz="4" w:space="0" w:color="auto"/>
            </w:tcBorders>
          </w:tcPr>
          <w:p w14:paraId="11828AB1"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tcBorders>
              <w:top w:val="single" w:sz="4" w:space="0" w:color="auto"/>
              <w:left w:val="double" w:sz="4" w:space="0" w:color="auto"/>
            </w:tcBorders>
          </w:tcPr>
          <w:p w14:paraId="580F52C9"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w:t>
            </w:r>
          </w:p>
        </w:tc>
        <w:tc>
          <w:tcPr>
            <w:tcW w:w="1812" w:type="dxa"/>
            <w:tcBorders>
              <w:top w:val="single" w:sz="4" w:space="0" w:color="auto"/>
            </w:tcBorders>
          </w:tcPr>
          <w:p w14:paraId="5EE7C27B"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Galileo</w:t>
            </w:r>
          </w:p>
        </w:tc>
        <w:tc>
          <w:tcPr>
            <w:tcW w:w="739" w:type="dxa"/>
            <w:tcBorders>
              <w:top w:val="single" w:sz="4" w:space="0" w:color="auto"/>
              <w:right w:val="double" w:sz="4" w:space="0" w:color="auto"/>
            </w:tcBorders>
          </w:tcPr>
          <w:p w14:paraId="7C1CE43D"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A11G</w:t>
            </w:r>
          </w:p>
        </w:tc>
      </w:tr>
      <w:tr w:rsidR="00CF1662" w:rsidRPr="00D15E45" w14:paraId="19824B2B" w14:textId="77777777" w:rsidTr="00B36FC4">
        <w:tc>
          <w:tcPr>
            <w:tcW w:w="812" w:type="dxa"/>
            <w:vMerge w:val="restart"/>
            <w:tcBorders>
              <w:top w:val="single" w:sz="4" w:space="0" w:color="auto"/>
              <w:left w:val="double" w:sz="4" w:space="0" w:color="auto"/>
              <w:bottom w:val="double" w:sz="4" w:space="0" w:color="auto"/>
              <w:right w:val="double" w:sz="4" w:space="0" w:color="auto"/>
            </w:tcBorders>
          </w:tcPr>
          <w:p w14:paraId="1BC658E3"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p w14:paraId="234CB38A"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(12:45)</w:t>
            </w:r>
          </w:p>
        </w:tc>
        <w:tc>
          <w:tcPr>
            <w:tcW w:w="1204" w:type="dxa"/>
            <w:vMerge w:val="restart"/>
            <w:tcBorders>
              <w:left w:val="double" w:sz="4" w:space="0" w:color="auto"/>
            </w:tcBorders>
          </w:tcPr>
          <w:p w14:paraId="50907C04"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 xml:space="preserve"> </w:t>
            </w:r>
            <w:proofErr w:type="spellStart"/>
            <w:r w:rsidRPr="00D15E45">
              <w:rPr>
                <w:rFonts w:ascii="Times New Roman" w:eastAsiaTheme="minorEastAsia" w:hAnsi="Times New Roman" w:cs="Times New Roman"/>
                <w:sz w:val="20"/>
                <w:szCs w:val="20"/>
              </w:rPr>
              <w:t>tutoritzats</w:t>
            </w:r>
            <w:proofErr w:type="spellEnd"/>
            <w:r w:rsidRPr="00D15E45">
              <w:rPr>
                <w:rFonts w:ascii="Times New Roman" w:eastAsiaTheme="minorEastAsia" w:hAnsi="Times New Roman" w:cs="Times New Roman"/>
                <w:sz w:val="20"/>
                <w:szCs w:val="20"/>
              </w:rPr>
              <w:t>:</w:t>
            </w:r>
          </w:p>
        </w:tc>
        <w:tc>
          <w:tcPr>
            <w:tcW w:w="1812" w:type="dxa"/>
          </w:tcPr>
          <w:p w14:paraId="51F278D9"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Planck (M1A)</w:t>
            </w:r>
          </w:p>
        </w:tc>
        <w:tc>
          <w:tcPr>
            <w:tcW w:w="739" w:type="dxa"/>
            <w:tcBorders>
              <w:right w:val="double" w:sz="4" w:space="0" w:color="auto"/>
            </w:tcBorders>
          </w:tcPr>
          <w:p w14:paraId="5E12FD0A"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A11G</w:t>
            </w:r>
          </w:p>
        </w:tc>
      </w:tr>
      <w:tr w:rsidR="00CF1662" w:rsidRPr="00D15E45" w14:paraId="5958AC2C" w14:textId="77777777" w:rsidTr="00B36FC4">
        <w:tc>
          <w:tcPr>
            <w:tcW w:w="812" w:type="dxa"/>
            <w:vMerge/>
            <w:tcBorders>
              <w:left w:val="double" w:sz="4" w:space="0" w:color="auto"/>
              <w:bottom w:val="double" w:sz="4" w:space="0" w:color="auto"/>
              <w:right w:val="double" w:sz="4" w:space="0" w:color="auto"/>
            </w:tcBorders>
          </w:tcPr>
          <w:p w14:paraId="368A5EA1"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vMerge/>
            <w:tcBorders>
              <w:left w:val="double" w:sz="4" w:space="0" w:color="auto"/>
              <w:bottom w:val="double" w:sz="4" w:space="0" w:color="auto"/>
            </w:tcBorders>
          </w:tcPr>
          <w:p w14:paraId="755D0E31"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812" w:type="dxa"/>
            <w:tcBorders>
              <w:bottom w:val="double" w:sz="4" w:space="0" w:color="auto"/>
            </w:tcBorders>
          </w:tcPr>
          <w:p w14:paraId="0DF6677D"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Fermi (M1B)</w:t>
            </w:r>
          </w:p>
        </w:tc>
        <w:tc>
          <w:tcPr>
            <w:tcW w:w="739" w:type="dxa"/>
            <w:tcBorders>
              <w:bottom w:val="double" w:sz="4" w:space="0" w:color="auto"/>
              <w:right w:val="double" w:sz="4" w:space="0" w:color="auto"/>
            </w:tcBorders>
          </w:tcPr>
          <w:p w14:paraId="40ECD949"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A23M</w:t>
            </w:r>
          </w:p>
        </w:tc>
      </w:tr>
      <w:tr w:rsidR="00CF1662" w:rsidRPr="00D15E45" w14:paraId="389DB2A5" w14:textId="77777777" w:rsidTr="00B36FC4">
        <w:tc>
          <w:tcPr>
            <w:tcW w:w="812" w:type="dxa"/>
            <w:vMerge w:val="restart"/>
            <w:tcBorders>
              <w:top w:val="double" w:sz="4" w:space="0" w:color="auto"/>
              <w:left w:val="double" w:sz="4" w:space="0" w:color="auto"/>
              <w:bottom w:val="nil"/>
              <w:right w:val="double" w:sz="4" w:space="0" w:color="auto"/>
            </w:tcBorders>
          </w:tcPr>
          <w:p w14:paraId="39D1E7FB"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r w:rsidRPr="00D15E45">
              <w:rPr>
                <w:rFonts w:ascii="Times New Roman" w:eastAsiaTheme="minorEastAsia" w:hAnsi="Times New Roman" w:cs="Times New Roman"/>
                <w:b/>
                <w:sz w:val="20"/>
                <w:szCs w:val="20"/>
              </w:rPr>
              <w:t>M2</w:t>
            </w:r>
          </w:p>
          <w:p w14:paraId="44BD5369"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(8:30)</w:t>
            </w:r>
          </w:p>
        </w:tc>
        <w:tc>
          <w:tcPr>
            <w:tcW w:w="1204" w:type="dxa"/>
            <w:tcBorders>
              <w:top w:val="double" w:sz="4" w:space="0" w:color="auto"/>
              <w:left w:val="double" w:sz="4" w:space="0" w:color="auto"/>
            </w:tcBorders>
          </w:tcPr>
          <w:p w14:paraId="2E35CB12"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Teoria:</w:t>
            </w:r>
          </w:p>
        </w:tc>
        <w:tc>
          <w:tcPr>
            <w:tcW w:w="1812" w:type="dxa"/>
            <w:tcBorders>
              <w:top w:val="double" w:sz="4" w:space="0" w:color="auto"/>
            </w:tcBorders>
          </w:tcPr>
          <w:p w14:paraId="60BC48E7"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Clausius</w:t>
            </w:r>
          </w:p>
        </w:tc>
        <w:tc>
          <w:tcPr>
            <w:tcW w:w="739" w:type="dxa"/>
            <w:tcBorders>
              <w:top w:val="double" w:sz="4" w:space="0" w:color="auto"/>
              <w:right w:val="double" w:sz="4" w:space="0" w:color="auto"/>
            </w:tcBorders>
          </w:tcPr>
          <w:p w14:paraId="3245BE2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712000E6" w14:textId="77777777" w:rsidTr="00B36FC4">
        <w:tc>
          <w:tcPr>
            <w:tcW w:w="812" w:type="dxa"/>
            <w:vMerge/>
            <w:tcBorders>
              <w:left w:val="double" w:sz="4" w:space="0" w:color="auto"/>
              <w:bottom w:val="nil"/>
              <w:right w:val="double" w:sz="4" w:space="0" w:color="auto"/>
            </w:tcBorders>
          </w:tcPr>
          <w:p w14:paraId="14DB25CE"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tcBorders>
              <w:left w:val="double" w:sz="4" w:space="0" w:color="auto"/>
            </w:tcBorders>
          </w:tcPr>
          <w:p w14:paraId="36461CB7"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w:t>
            </w:r>
          </w:p>
        </w:tc>
        <w:tc>
          <w:tcPr>
            <w:tcW w:w="1812" w:type="dxa"/>
          </w:tcPr>
          <w:p w14:paraId="3AC859E5"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Huygens</w:t>
            </w:r>
          </w:p>
        </w:tc>
        <w:tc>
          <w:tcPr>
            <w:tcW w:w="739" w:type="dxa"/>
            <w:tcBorders>
              <w:right w:val="double" w:sz="4" w:space="0" w:color="auto"/>
            </w:tcBorders>
          </w:tcPr>
          <w:p w14:paraId="332D6F9F"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2B99A0BC" w14:textId="77777777" w:rsidTr="00B36FC4">
        <w:tc>
          <w:tcPr>
            <w:tcW w:w="812" w:type="dxa"/>
            <w:vMerge w:val="restart"/>
            <w:tcBorders>
              <w:left w:val="double" w:sz="4" w:space="0" w:color="auto"/>
              <w:bottom w:val="nil"/>
              <w:right w:val="double" w:sz="4" w:space="0" w:color="auto"/>
            </w:tcBorders>
          </w:tcPr>
          <w:p w14:paraId="73CF6519"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p>
          <w:p w14:paraId="76665F7F"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(9:30)</w:t>
            </w:r>
          </w:p>
        </w:tc>
        <w:tc>
          <w:tcPr>
            <w:tcW w:w="1204" w:type="dxa"/>
            <w:vMerge w:val="restart"/>
            <w:tcBorders>
              <w:left w:val="double" w:sz="4" w:space="0" w:color="auto"/>
            </w:tcBorders>
          </w:tcPr>
          <w:p w14:paraId="506A8F3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 xml:space="preserve"> </w:t>
            </w:r>
            <w:proofErr w:type="spellStart"/>
            <w:r w:rsidRPr="00D15E45">
              <w:rPr>
                <w:rFonts w:ascii="Times New Roman" w:eastAsiaTheme="minorEastAsia" w:hAnsi="Times New Roman" w:cs="Times New Roman"/>
                <w:sz w:val="20"/>
                <w:szCs w:val="20"/>
              </w:rPr>
              <w:t>tutoritzats</w:t>
            </w:r>
            <w:proofErr w:type="spellEnd"/>
            <w:r w:rsidRPr="00D15E45">
              <w:rPr>
                <w:rFonts w:ascii="Times New Roman" w:eastAsiaTheme="minorEastAsia" w:hAnsi="Times New Roman" w:cs="Times New Roman"/>
                <w:sz w:val="20"/>
                <w:szCs w:val="20"/>
              </w:rPr>
              <w:t>:</w:t>
            </w:r>
          </w:p>
        </w:tc>
        <w:tc>
          <w:tcPr>
            <w:tcW w:w="1812" w:type="dxa"/>
          </w:tcPr>
          <w:p w14:paraId="2305D3A1"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Boltzmann (M2A)</w:t>
            </w:r>
          </w:p>
        </w:tc>
        <w:tc>
          <w:tcPr>
            <w:tcW w:w="739" w:type="dxa"/>
            <w:tcBorders>
              <w:right w:val="double" w:sz="4" w:space="0" w:color="auto"/>
            </w:tcBorders>
          </w:tcPr>
          <w:p w14:paraId="3194915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1ECB288D" w14:textId="77777777" w:rsidTr="00B36FC4">
        <w:tc>
          <w:tcPr>
            <w:tcW w:w="812" w:type="dxa"/>
            <w:vMerge/>
            <w:tcBorders>
              <w:left w:val="double" w:sz="4" w:space="0" w:color="auto"/>
              <w:bottom w:val="double" w:sz="4" w:space="0" w:color="auto"/>
              <w:right w:val="double" w:sz="4" w:space="0" w:color="auto"/>
            </w:tcBorders>
          </w:tcPr>
          <w:p w14:paraId="3FB8211E"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p>
        </w:tc>
        <w:tc>
          <w:tcPr>
            <w:tcW w:w="1204" w:type="dxa"/>
            <w:vMerge/>
            <w:tcBorders>
              <w:left w:val="double" w:sz="4" w:space="0" w:color="auto"/>
              <w:bottom w:val="double" w:sz="4" w:space="0" w:color="auto"/>
            </w:tcBorders>
          </w:tcPr>
          <w:p w14:paraId="15DB470E"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812" w:type="dxa"/>
            <w:tcBorders>
              <w:bottom w:val="double" w:sz="4" w:space="0" w:color="auto"/>
            </w:tcBorders>
          </w:tcPr>
          <w:p w14:paraId="18419EAF"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Maxwell (M2B)</w:t>
            </w:r>
          </w:p>
        </w:tc>
        <w:tc>
          <w:tcPr>
            <w:tcW w:w="739" w:type="dxa"/>
            <w:tcBorders>
              <w:bottom w:val="double" w:sz="4" w:space="0" w:color="auto"/>
              <w:right w:val="double" w:sz="4" w:space="0" w:color="auto"/>
            </w:tcBorders>
          </w:tcPr>
          <w:p w14:paraId="287154B3"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A24M</w:t>
            </w:r>
          </w:p>
        </w:tc>
      </w:tr>
      <w:tr w:rsidR="00CF1662" w:rsidRPr="00D15E45" w14:paraId="3B092958" w14:textId="77777777" w:rsidTr="00B36FC4">
        <w:tc>
          <w:tcPr>
            <w:tcW w:w="812" w:type="dxa"/>
            <w:vMerge w:val="restart"/>
            <w:tcBorders>
              <w:top w:val="double" w:sz="4" w:space="0" w:color="auto"/>
              <w:left w:val="double" w:sz="4" w:space="0" w:color="auto"/>
              <w:bottom w:val="nil"/>
              <w:right w:val="double" w:sz="4" w:space="0" w:color="auto"/>
            </w:tcBorders>
          </w:tcPr>
          <w:p w14:paraId="72DF74AC" w14:textId="77777777" w:rsidR="00CF1662" w:rsidRPr="00D15E45" w:rsidRDefault="00CF1662" w:rsidP="00CF1662">
            <w:pPr>
              <w:autoSpaceDE w:val="0"/>
              <w:autoSpaceDN w:val="0"/>
              <w:adjustRightInd w:val="0"/>
              <w:jc w:val="center"/>
              <w:rPr>
                <w:rFonts w:ascii="Times New Roman" w:eastAsiaTheme="minorEastAsia" w:hAnsi="Times New Roman" w:cs="Times New Roman"/>
                <w:b/>
                <w:sz w:val="20"/>
                <w:szCs w:val="20"/>
              </w:rPr>
            </w:pPr>
            <w:r w:rsidRPr="00D15E45">
              <w:rPr>
                <w:rFonts w:ascii="Times New Roman" w:eastAsiaTheme="minorEastAsia" w:hAnsi="Times New Roman" w:cs="Times New Roman"/>
                <w:b/>
                <w:sz w:val="20"/>
                <w:szCs w:val="20"/>
              </w:rPr>
              <w:t>T1</w:t>
            </w:r>
          </w:p>
          <w:p w14:paraId="018BE752"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(18:00)</w:t>
            </w:r>
          </w:p>
        </w:tc>
        <w:tc>
          <w:tcPr>
            <w:tcW w:w="1204" w:type="dxa"/>
            <w:tcBorders>
              <w:top w:val="double" w:sz="4" w:space="0" w:color="auto"/>
              <w:left w:val="double" w:sz="4" w:space="0" w:color="auto"/>
            </w:tcBorders>
          </w:tcPr>
          <w:p w14:paraId="6F35D994"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Teoria:</w:t>
            </w:r>
          </w:p>
        </w:tc>
        <w:tc>
          <w:tcPr>
            <w:tcW w:w="1812" w:type="dxa"/>
            <w:tcBorders>
              <w:top w:val="double" w:sz="4" w:space="0" w:color="auto"/>
            </w:tcBorders>
          </w:tcPr>
          <w:p w14:paraId="7FE8E3B8"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Gibbs</w:t>
            </w:r>
          </w:p>
        </w:tc>
        <w:tc>
          <w:tcPr>
            <w:tcW w:w="739" w:type="dxa"/>
            <w:tcBorders>
              <w:top w:val="double" w:sz="4" w:space="0" w:color="auto"/>
              <w:right w:val="double" w:sz="4" w:space="0" w:color="auto"/>
            </w:tcBorders>
          </w:tcPr>
          <w:p w14:paraId="2475173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02512196" w14:textId="77777777" w:rsidTr="00B36FC4">
        <w:tc>
          <w:tcPr>
            <w:tcW w:w="812" w:type="dxa"/>
            <w:vMerge/>
            <w:tcBorders>
              <w:left w:val="double" w:sz="4" w:space="0" w:color="auto"/>
              <w:bottom w:val="double" w:sz="4" w:space="0" w:color="auto"/>
              <w:right w:val="double" w:sz="4" w:space="0" w:color="auto"/>
            </w:tcBorders>
          </w:tcPr>
          <w:p w14:paraId="6983F8EC"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tc>
        <w:tc>
          <w:tcPr>
            <w:tcW w:w="1204" w:type="dxa"/>
            <w:tcBorders>
              <w:left w:val="double" w:sz="4" w:space="0" w:color="auto"/>
              <w:bottom w:val="double" w:sz="4" w:space="0" w:color="auto"/>
            </w:tcBorders>
          </w:tcPr>
          <w:p w14:paraId="06F15B6A"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w:t>
            </w:r>
          </w:p>
        </w:tc>
        <w:tc>
          <w:tcPr>
            <w:tcW w:w="1812" w:type="dxa"/>
            <w:tcBorders>
              <w:bottom w:val="double" w:sz="4" w:space="0" w:color="auto"/>
            </w:tcBorders>
          </w:tcPr>
          <w:p w14:paraId="744CB7A3"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Helmholtz</w:t>
            </w:r>
          </w:p>
        </w:tc>
        <w:tc>
          <w:tcPr>
            <w:tcW w:w="739" w:type="dxa"/>
            <w:tcBorders>
              <w:bottom w:val="double" w:sz="4" w:space="0" w:color="auto"/>
              <w:right w:val="double" w:sz="4" w:space="0" w:color="auto"/>
            </w:tcBorders>
          </w:tcPr>
          <w:p w14:paraId="3E2DE904"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3F0398F9" w14:textId="77777777" w:rsidTr="00B36FC4">
        <w:tc>
          <w:tcPr>
            <w:tcW w:w="812" w:type="dxa"/>
            <w:vMerge w:val="restart"/>
            <w:tcBorders>
              <w:top w:val="double" w:sz="4" w:space="0" w:color="auto"/>
              <w:left w:val="double" w:sz="4" w:space="0" w:color="auto"/>
              <w:bottom w:val="nil"/>
              <w:right w:val="double" w:sz="4" w:space="0" w:color="auto"/>
            </w:tcBorders>
          </w:tcPr>
          <w:p w14:paraId="7D8236E1"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p>
          <w:p w14:paraId="07804935" w14:textId="77777777" w:rsidR="00CF1662" w:rsidRPr="00D15E45" w:rsidRDefault="00CF1662" w:rsidP="00CF1662">
            <w:pPr>
              <w:autoSpaceDE w:val="0"/>
              <w:autoSpaceDN w:val="0"/>
              <w:adjustRightInd w:val="0"/>
              <w:jc w:val="center"/>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(19:00)</w:t>
            </w:r>
          </w:p>
        </w:tc>
        <w:tc>
          <w:tcPr>
            <w:tcW w:w="1204" w:type="dxa"/>
            <w:vMerge w:val="restart"/>
            <w:tcBorders>
              <w:top w:val="double" w:sz="4" w:space="0" w:color="auto"/>
              <w:left w:val="double" w:sz="4" w:space="0" w:color="auto"/>
              <w:bottom w:val="nil"/>
            </w:tcBorders>
          </w:tcPr>
          <w:p w14:paraId="5F853D36" w14:textId="77777777" w:rsidR="00CF1662" w:rsidRPr="00D15E45" w:rsidRDefault="00CF1662" w:rsidP="00D15E45">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Problemes</w:t>
            </w:r>
            <w:proofErr w:type="spellEnd"/>
            <w:r w:rsidRPr="00D15E45">
              <w:rPr>
                <w:rFonts w:ascii="Times New Roman" w:eastAsiaTheme="minorEastAsia" w:hAnsi="Times New Roman" w:cs="Times New Roman"/>
                <w:sz w:val="20"/>
                <w:szCs w:val="20"/>
              </w:rPr>
              <w:t xml:space="preserve"> </w:t>
            </w:r>
            <w:proofErr w:type="spellStart"/>
            <w:r w:rsidRPr="00D15E45">
              <w:rPr>
                <w:rFonts w:ascii="Times New Roman" w:eastAsiaTheme="minorEastAsia" w:hAnsi="Times New Roman" w:cs="Times New Roman"/>
                <w:sz w:val="20"/>
                <w:szCs w:val="20"/>
              </w:rPr>
              <w:t>tutoritzats</w:t>
            </w:r>
            <w:proofErr w:type="spellEnd"/>
            <w:r w:rsidRPr="00D15E45">
              <w:rPr>
                <w:rFonts w:ascii="Times New Roman" w:eastAsiaTheme="minorEastAsia" w:hAnsi="Times New Roman" w:cs="Times New Roman"/>
                <w:sz w:val="20"/>
                <w:szCs w:val="20"/>
              </w:rPr>
              <w:t>:</w:t>
            </w:r>
          </w:p>
        </w:tc>
        <w:tc>
          <w:tcPr>
            <w:tcW w:w="1812" w:type="dxa"/>
            <w:tcBorders>
              <w:top w:val="double" w:sz="4" w:space="0" w:color="auto"/>
              <w:bottom w:val="single" w:sz="4" w:space="0" w:color="auto"/>
            </w:tcBorders>
          </w:tcPr>
          <w:p w14:paraId="158A1AF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roofErr w:type="spellStart"/>
            <w:r w:rsidRPr="00D15E45">
              <w:rPr>
                <w:rFonts w:ascii="Times New Roman" w:eastAsiaTheme="minorEastAsia" w:hAnsi="Times New Roman" w:cs="Times New Roman"/>
                <w:sz w:val="20"/>
                <w:szCs w:val="20"/>
              </w:rPr>
              <w:t>Böhr</w:t>
            </w:r>
            <w:proofErr w:type="spellEnd"/>
            <w:r w:rsidRPr="00D15E45">
              <w:rPr>
                <w:rFonts w:ascii="Times New Roman" w:eastAsiaTheme="minorEastAsia" w:hAnsi="Times New Roman" w:cs="Times New Roman"/>
                <w:sz w:val="20"/>
                <w:szCs w:val="20"/>
              </w:rPr>
              <w:t xml:space="preserve"> (T1A)</w:t>
            </w:r>
          </w:p>
        </w:tc>
        <w:tc>
          <w:tcPr>
            <w:tcW w:w="739" w:type="dxa"/>
            <w:tcBorders>
              <w:top w:val="double" w:sz="4" w:space="0" w:color="auto"/>
              <w:bottom w:val="single" w:sz="4" w:space="0" w:color="auto"/>
              <w:right w:val="double" w:sz="4" w:space="0" w:color="auto"/>
            </w:tcBorders>
          </w:tcPr>
          <w:p w14:paraId="6E39EB45"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A12G</w:t>
            </w:r>
          </w:p>
        </w:tc>
      </w:tr>
      <w:tr w:rsidR="00CF1662" w:rsidRPr="00D15E45" w14:paraId="415F0E56" w14:textId="77777777" w:rsidTr="00B36FC4">
        <w:tc>
          <w:tcPr>
            <w:tcW w:w="812" w:type="dxa"/>
            <w:vMerge/>
            <w:tcBorders>
              <w:top w:val="nil"/>
              <w:left w:val="double" w:sz="4" w:space="0" w:color="auto"/>
              <w:bottom w:val="double" w:sz="4" w:space="0" w:color="auto"/>
              <w:right w:val="double" w:sz="4" w:space="0" w:color="auto"/>
            </w:tcBorders>
          </w:tcPr>
          <w:p w14:paraId="0810594F"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204" w:type="dxa"/>
            <w:vMerge/>
            <w:tcBorders>
              <w:top w:val="nil"/>
              <w:left w:val="double" w:sz="4" w:space="0" w:color="auto"/>
              <w:bottom w:val="double" w:sz="4" w:space="0" w:color="auto"/>
            </w:tcBorders>
          </w:tcPr>
          <w:p w14:paraId="763EDECC"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p>
        </w:tc>
        <w:tc>
          <w:tcPr>
            <w:tcW w:w="1812" w:type="dxa"/>
            <w:tcBorders>
              <w:top w:val="single" w:sz="4" w:space="0" w:color="auto"/>
              <w:bottom w:val="double" w:sz="4" w:space="0" w:color="auto"/>
            </w:tcBorders>
          </w:tcPr>
          <w:p w14:paraId="64F633AA"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 Einstein (T1B)</w:t>
            </w:r>
          </w:p>
        </w:tc>
        <w:tc>
          <w:tcPr>
            <w:tcW w:w="739" w:type="dxa"/>
            <w:tcBorders>
              <w:top w:val="single" w:sz="4" w:space="0" w:color="auto"/>
              <w:bottom w:val="double" w:sz="4" w:space="0" w:color="auto"/>
              <w:right w:val="double" w:sz="4" w:space="0" w:color="auto"/>
            </w:tcBorders>
          </w:tcPr>
          <w:p w14:paraId="5428EED4" w14:textId="77777777" w:rsidR="00CF1662" w:rsidRPr="00D15E45" w:rsidRDefault="00CF1662" w:rsidP="00AE1DC3">
            <w:pPr>
              <w:autoSpaceDE w:val="0"/>
              <w:autoSpaceDN w:val="0"/>
              <w:adjustRightInd w:val="0"/>
              <w:jc w:val="both"/>
              <w:rPr>
                <w:rFonts w:ascii="Times New Roman" w:eastAsiaTheme="minorEastAsia" w:hAnsi="Times New Roman" w:cs="Times New Roman"/>
                <w:sz w:val="20"/>
                <w:szCs w:val="20"/>
              </w:rPr>
            </w:pPr>
            <w:r w:rsidRPr="00D15E45">
              <w:rPr>
                <w:rFonts w:ascii="Times New Roman" w:eastAsiaTheme="minorEastAsia" w:hAnsi="Times New Roman" w:cs="Times New Roman"/>
                <w:sz w:val="20"/>
                <w:szCs w:val="20"/>
              </w:rPr>
              <w:t>A24M</w:t>
            </w:r>
          </w:p>
        </w:tc>
      </w:tr>
    </w:tbl>
    <w:p w14:paraId="76B5D27B" w14:textId="77777777" w:rsidR="00DB73D2" w:rsidRPr="0051339D" w:rsidRDefault="00DB73D2" w:rsidP="00DB73D2">
      <w:pPr>
        <w:autoSpaceDE w:val="0"/>
        <w:autoSpaceDN w:val="0"/>
        <w:adjustRightInd w:val="0"/>
        <w:spacing w:after="0" w:line="240" w:lineRule="auto"/>
        <w:ind w:left="-284"/>
        <w:jc w:val="both"/>
        <w:rPr>
          <w:rFonts w:ascii="Times New Roman" w:eastAsiaTheme="minorEastAsia" w:hAnsi="Times New Roman" w:cs="Times New Roman"/>
          <w:sz w:val="18"/>
          <w:szCs w:val="20"/>
        </w:rPr>
      </w:pPr>
      <w:r w:rsidRPr="0051339D">
        <w:rPr>
          <w:rFonts w:ascii="Times New Roman" w:eastAsiaTheme="minorEastAsia" w:hAnsi="Times New Roman" w:cs="Times New Roman"/>
          <w:b/>
          <w:sz w:val="18"/>
          <w:szCs w:val="20"/>
        </w:rPr>
        <w:t>TABLE II</w:t>
      </w:r>
      <w:r w:rsidRPr="0051339D">
        <w:rPr>
          <w:rFonts w:ascii="Times New Roman" w:eastAsiaTheme="minorEastAsia" w:hAnsi="Times New Roman" w:cs="Times New Roman"/>
          <w:sz w:val="18"/>
          <w:szCs w:val="20"/>
        </w:rPr>
        <w:t>: A sample table.</w:t>
      </w:r>
    </w:p>
    <w:p w14:paraId="38589F56" w14:textId="77777777" w:rsidR="00DB73D2" w:rsidRPr="00D15E45" w:rsidRDefault="00DB73D2" w:rsidP="00DB73D2">
      <w:pPr>
        <w:autoSpaceDE w:val="0"/>
        <w:autoSpaceDN w:val="0"/>
        <w:adjustRightInd w:val="0"/>
        <w:spacing w:after="0" w:line="240" w:lineRule="auto"/>
        <w:ind w:left="-284"/>
        <w:jc w:val="both"/>
        <w:rPr>
          <w:rFonts w:ascii="Times New Roman" w:eastAsiaTheme="minorEastAsia" w:hAnsi="Times New Roman" w:cs="Times New Roman"/>
          <w:sz w:val="20"/>
          <w:szCs w:val="20"/>
        </w:rPr>
      </w:pPr>
    </w:p>
    <w:p w14:paraId="3AE57A63"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10950122"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3F592EAC"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5B605499"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w:t>
      </w:r>
      <w:r w:rsidRPr="00D15E45">
        <w:rPr>
          <w:rFonts w:ascii="Times New Roman" w:hAnsi="Times New Roman" w:cs="Times New Roman"/>
          <w:sz w:val="20"/>
          <w:szCs w:val="20"/>
        </w:rPr>
        <w:t xml:space="preserve">...................................................................................................................................................................................................... ......................................................................................................................................................................................................................................................................................................................................................................................................................................................................................................... </w:t>
      </w:r>
    </w:p>
    <w:p w14:paraId="199A62CD"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52CD178E"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210D8E8F"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2022D3FA"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732AD0FE"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4CA0A2CC"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r w:rsidRPr="00D15E45">
        <w:rPr>
          <w:rFonts w:ascii="Times New Roman" w:hAnsi="Times New Roman" w:cs="Times New Roman"/>
          <w:sz w:val="20"/>
          <w:szCs w:val="20"/>
        </w:rPr>
        <w:lastRenderedPageBreak/>
        <w:t xml:space="preserve">......................................................................................................................................................................................................................................................................................................................................................................................................................................................................................................... </w:t>
      </w:r>
    </w:p>
    <w:p w14:paraId="49925622"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0DFF3105"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1208380E"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605B1D24" w14:textId="77777777" w:rsidR="00D15E45"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2279E6CA" w14:textId="77777777" w:rsidR="00D15E45" w:rsidRPr="00D15E45" w:rsidRDefault="00D15E45" w:rsidP="0051339D">
      <w:pPr>
        <w:pStyle w:val="TFGSubsection"/>
        <w:numPr>
          <w:ilvl w:val="0"/>
          <w:numId w:val="32"/>
        </w:numPr>
      </w:pPr>
      <w:r w:rsidRPr="00D15E45">
        <w:t>Subsection 1</w:t>
      </w:r>
    </w:p>
    <w:p w14:paraId="39979EC3" w14:textId="77777777" w:rsidR="00D15E45" w:rsidRPr="00D15E45" w:rsidRDefault="00D15E45"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This is the first subsection</w:t>
      </w:r>
      <w:r w:rsidR="0051339D">
        <w:rPr>
          <w:rFonts w:ascii="Times New Roman" w:hAnsi="Times New Roman" w:cs="Times New Roman"/>
          <w:sz w:val="20"/>
          <w:szCs w:val="20"/>
        </w:rPr>
        <w:t xml:space="preserve"> of section III.</w:t>
      </w:r>
    </w:p>
    <w:p w14:paraId="08B26E58" w14:textId="77777777" w:rsidR="00DB73D2" w:rsidRPr="00D15E45" w:rsidRDefault="00DB73D2" w:rsidP="00DB73D2">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403FCEBB" w14:textId="77777777" w:rsidR="00CF1662" w:rsidRPr="00D15E45" w:rsidRDefault="00D0352A" w:rsidP="00D0352A">
      <w:pPr>
        <w:autoSpaceDE w:val="0"/>
        <w:autoSpaceDN w:val="0"/>
        <w:adjustRightInd w:val="0"/>
        <w:spacing w:after="0" w:line="240" w:lineRule="auto"/>
        <w:ind w:left="-284"/>
        <w:jc w:val="center"/>
        <w:rPr>
          <w:rFonts w:ascii="Times New Roman" w:eastAsiaTheme="minorEastAsia" w:hAnsi="Times New Roman" w:cs="Times New Roman"/>
          <w:sz w:val="20"/>
          <w:szCs w:val="20"/>
        </w:rPr>
      </w:pPr>
      <w:r>
        <w:rPr>
          <w:rFonts w:ascii="Times New Roman" w:eastAsiaTheme="minorEastAsia" w:hAnsi="Times New Roman" w:cs="Times New Roman"/>
          <w:noProof/>
          <w:sz w:val="20"/>
          <w:szCs w:val="20"/>
          <w:lang w:val="es-ES" w:eastAsia="es-ES"/>
        </w:rPr>
        <w:drawing>
          <wp:inline distT="0" distB="0" distL="0" distR="0" wp14:anchorId="5CABDA3F" wp14:editId="47E080C6">
            <wp:extent cx="2673839" cy="1677725"/>
            <wp:effectExtent l="0" t="0" r="0" b="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77410" cy="1679966"/>
                    </a:xfrm>
                    <a:prstGeom prst="rect">
                      <a:avLst/>
                    </a:prstGeom>
                  </pic:spPr>
                </pic:pic>
              </a:graphicData>
            </a:graphic>
          </wp:inline>
        </w:drawing>
      </w:r>
    </w:p>
    <w:p w14:paraId="6AEAAE94" w14:textId="77777777" w:rsidR="00AE1DC3" w:rsidRPr="00D15E45" w:rsidRDefault="00AE1DC3" w:rsidP="00AE1DC3">
      <w:pPr>
        <w:autoSpaceDE w:val="0"/>
        <w:autoSpaceDN w:val="0"/>
        <w:adjustRightInd w:val="0"/>
        <w:spacing w:after="0" w:line="240" w:lineRule="auto"/>
        <w:ind w:left="-284"/>
        <w:jc w:val="both"/>
        <w:rPr>
          <w:rFonts w:ascii="Times New Roman" w:eastAsiaTheme="minorEastAsia" w:hAnsi="Times New Roman" w:cs="Times New Roman"/>
          <w:sz w:val="20"/>
          <w:szCs w:val="20"/>
        </w:rPr>
      </w:pPr>
    </w:p>
    <w:p w14:paraId="48384B04" w14:textId="77777777" w:rsidR="00D15E45" w:rsidRPr="0051339D" w:rsidRDefault="00D15E45" w:rsidP="00D15E45">
      <w:pPr>
        <w:autoSpaceDE w:val="0"/>
        <w:autoSpaceDN w:val="0"/>
        <w:adjustRightInd w:val="0"/>
        <w:spacing w:after="0" w:line="240" w:lineRule="auto"/>
        <w:ind w:left="-284"/>
        <w:jc w:val="both"/>
        <w:rPr>
          <w:rFonts w:ascii="Times New Roman" w:eastAsiaTheme="minorEastAsia" w:hAnsi="Times New Roman" w:cs="Times New Roman"/>
          <w:sz w:val="18"/>
          <w:szCs w:val="20"/>
        </w:rPr>
      </w:pPr>
      <w:r w:rsidRPr="0051339D">
        <w:rPr>
          <w:rFonts w:ascii="Times New Roman" w:eastAsiaTheme="minorEastAsia" w:hAnsi="Times New Roman" w:cs="Times New Roman"/>
          <w:b/>
          <w:sz w:val="18"/>
          <w:szCs w:val="20"/>
        </w:rPr>
        <w:t>FIG. 2</w:t>
      </w:r>
      <w:r w:rsidRPr="0051339D">
        <w:rPr>
          <w:rFonts w:ascii="Times New Roman" w:eastAsiaTheme="minorEastAsia" w:hAnsi="Times New Roman" w:cs="Times New Roman"/>
          <w:sz w:val="18"/>
          <w:szCs w:val="20"/>
        </w:rPr>
        <w:t>: A sample figure made smaller by changing the width parameter</w:t>
      </w:r>
      <w:r w:rsidR="00D0352A" w:rsidRPr="0051339D">
        <w:rPr>
          <w:rFonts w:ascii="Times New Roman" w:eastAsiaTheme="minorEastAsia" w:hAnsi="Times New Roman" w:cs="Times New Roman"/>
          <w:sz w:val="18"/>
          <w:szCs w:val="20"/>
        </w:rPr>
        <w:t xml:space="preserve"> (set to 70% in the Image &gt; Properties popup menu accessible by right-clicking on the image)</w:t>
      </w:r>
      <w:r w:rsidRPr="0051339D">
        <w:rPr>
          <w:rFonts w:ascii="Times New Roman" w:eastAsiaTheme="minorEastAsia" w:hAnsi="Times New Roman" w:cs="Times New Roman"/>
          <w:sz w:val="18"/>
          <w:szCs w:val="20"/>
        </w:rPr>
        <w:t>.</w:t>
      </w:r>
    </w:p>
    <w:p w14:paraId="32A2BDFB" w14:textId="77777777" w:rsidR="00AE1DC3" w:rsidRPr="00D15E45" w:rsidRDefault="00AE1DC3" w:rsidP="00AE1DC3">
      <w:pPr>
        <w:autoSpaceDE w:val="0"/>
        <w:autoSpaceDN w:val="0"/>
        <w:adjustRightInd w:val="0"/>
        <w:spacing w:after="0" w:line="240" w:lineRule="auto"/>
        <w:rPr>
          <w:rFonts w:ascii="CMBX9" w:hAnsi="CMBX9" w:cs="CMBX9"/>
          <w:b/>
          <w:sz w:val="20"/>
          <w:szCs w:val="20"/>
        </w:rPr>
      </w:pPr>
    </w:p>
    <w:p w14:paraId="285F24BF"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65116FB4"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 </w:t>
      </w:r>
    </w:p>
    <w:p w14:paraId="68F72EB2"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6DC7487D"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1134DDD9"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342F79D1"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1C61124E"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530809D6" w14:textId="77777777" w:rsidR="00D15E45" w:rsidRPr="00A81930" w:rsidRDefault="00D15E45" w:rsidP="00A81930">
      <w:pPr>
        <w:pStyle w:val="TFGSubsection"/>
      </w:pPr>
      <w:r w:rsidRPr="00D15E45">
        <w:t>Subsection 2</w:t>
      </w:r>
    </w:p>
    <w:p w14:paraId="766E25DD" w14:textId="77777777" w:rsidR="00D15E45" w:rsidRP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w:t>
      </w:r>
      <w:r w:rsidRPr="00D15E45">
        <w:rPr>
          <w:rFonts w:ascii="Times New Roman" w:hAnsi="Times New Roman" w:cs="Times New Roman"/>
          <w:sz w:val="20"/>
          <w:szCs w:val="20"/>
        </w:rPr>
        <w:lastRenderedPageBreak/>
        <w:t xml:space="preserve">......................................................................................................................................................................................................................................................................................................... </w:t>
      </w:r>
    </w:p>
    <w:p w14:paraId="7AAF884B" w14:textId="77777777" w:rsidR="00D15E45" w:rsidRDefault="00D15E45" w:rsidP="00D15E45">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3B0C8C93" w14:textId="77777777" w:rsidR="00C967BB" w:rsidRPr="00D15E45" w:rsidRDefault="00C967BB" w:rsidP="00C967BB">
      <w:pPr>
        <w:autoSpaceDE w:val="0"/>
        <w:autoSpaceDN w:val="0"/>
        <w:adjustRightInd w:val="0"/>
        <w:spacing w:after="0" w:line="240" w:lineRule="auto"/>
        <w:ind w:left="-284" w:firstLine="284"/>
        <w:jc w:val="both"/>
        <w:rPr>
          <w:rFonts w:ascii="Times New Roman" w:hAnsi="Times New Roman" w:cs="Times New Roman"/>
          <w:sz w:val="20"/>
          <w:szCs w:val="20"/>
        </w:rPr>
      </w:pPr>
      <w:r w:rsidRPr="00D15E45">
        <w:rPr>
          <w:rFonts w:ascii="Times New Roman" w:hAnsi="Times New Roman" w:cs="Times New Roman"/>
          <w:sz w:val="20"/>
          <w:szCs w:val="20"/>
        </w:rPr>
        <w:t>....................................................................................................................................................................................................................................................................................................................................................................................................................................................................................................... .......................................................................................................................................</w:t>
      </w:r>
    </w:p>
    <w:p w14:paraId="6B79A975" w14:textId="77777777" w:rsidR="00C967BB" w:rsidRPr="00D15E45" w:rsidRDefault="00C967BB" w:rsidP="00D15E45">
      <w:pPr>
        <w:autoSpaceDE w:val="0"/>
        <w:autoSpaceDN w:val="0"/>
        <w:adjustRightInd w:val="0"/>
        <w:spacing w:after="0" w:line="240" w:lineRule="auto"/>
        <w:ind w:left="-284" w:firstLine="284"/>
        <w:jc w:val="both"/>
        <w:rPr>
          <w:rFonts w:ascii="Times New Roman" w:hAnsi="Times New Roman" w:cs="Times New Roman"/>
          <w:sz w:val="20"/>
          <w:szCs w:val="20"/>
        </w:rPr>
      </w:pPr>
    </w:p>
    <w:p w14:paraId="3566E757" w14:textId="77777777" w:rsidR="00D15E45" w:rsidRDefault="00D15E45" w:rsidP="00501DEB">
      <w:pPr>
        <w:pStyle w:val="TitleTFGsection"/>
      </w:pPr>
      <w:r w:rsidRPr="00D15E45">
        <w:t>CONCLUSIONS</w:t>
      </w:r>
    </w:p>
    <w:p w14:paraId="47C5B591" w14:textId="77777777" w:rsidR="00D15E45" w:rsidRPr="00D15E45" w:rsidRDefault="00D15E45" w:rsidP="00D15E45">
      <w:pPr>
        <w:pStyle w:val="Prrafodelista"/>
        <w:autoSpaceDE w:val="0"/>
        <w:autoSpaceDN w:val="0"/>
        <w:adjustRightInd w:val="0"/>
        <w:spacing w:after="0" w:line="240" w:lineRule="auto"/>
        <w:ind w:left="1080"/>
        <w:jc w:val="both"/>
        <w:rPr>
          <w:rFonts w:ascii="Times New Roman" w:hAnsi="Times New Roman" w:cs="Times New Roman"/>
          <w:b/>
          <w:sz w:val="20"/>
          <w:szCs w:val="20"/>
        </w:rPr>
      </w:pPr>
    </w:p>
    <w:p w14:paraId="06D36807" w14:textId="77777777" w:rsidR="00D15E45" w:rsidRPr="00D15E45" w:rsidRDefault="00D15E45" w:rsidP="00D15E45">
      <w:pPr>
        <w:pStyle w:val="Prrafodelista"/>
        <w:numPr>
          <w:ilvl w:val="0"/>
          <w:numId w:val="27"/>
        </w:numPr>
        <w:autoSpaceDE w:val="0"/>
        <w:autoSpaceDN w:val="0"/>
        <w:adjustRightInd w:val="0"/>
        <w:spacing w:after="0" w:line="240" w:lineRule="auto"/>
        <w:ind w:left="567" w:hanging="283"/>
        <w:jc w:val="both"/>
        <w:rPr>
          <w:rFonts w:ascii="Times New Roman" w:hAnsi="Times New Roman" w:cs="Times New Roman"/>
          <w:sz w:val="20"/>
          <w:szCs w:val="20"/>
        </w:rPr>
      </w:pPr>
      <w:r w:rsidRPr="00D15E45">
        <w:rPr>
          <w:rFonts w:ascii="Times New Roman" w:hAnsi="Times New Roman" w:cs="Times New Roman"/>
          <w:sz w:val="20"/>
          <w:szCs w:val="20"/>
        </w:rPr>
        <w:t>....................................................................................................................................................................</w:t>
      </w:r>
      <w:r w:rsidRPr="00D15E45">
        <w:rPr>
          <w:rFonts w:ascii="Times New Roman" w:hAnsi="Times New Roman" w:cs="Times New Roman"/>
          <w:sz w:val="20"/>
          <w:szCs w:val="20"/>
        </w:rPr>
        <w:t xml:space="preserve">..................................................................................................................................................................................................................................................................................................................................... </w:t>
      </w:r>
    </w:p>
    <w:p w14:paraId="774A7AAE" w14:textId="77777777" w:rsidR="00D15E45" w:rsidRPr="00D15E45" w:rsidRDefault="00D15E45" w:rsidP="00D15E45">
      <w:pPr>
        <w:pStyle w:val="Prrafodelista"/>
        <w:numPr>
          <w:ilvl w:val="0"/>
          <w:numId w:val="27"/>
        </w:numPr>
        <w:autoSpaceDE w:val="0"/>
        <w:autoSpaceDN w:val="0"/>
        <w:adjustRightInd w:val="0"/>
        <w:spacing w:after="0" w:line="240" w:lineRule="auto"/>
        <w:ind w:left="567" w:hanging="283"/>
        <w:jc w:val="both"/>
        <w:rPr>
          <w:rFonts w:ascii="Times New Roman" w:hAnsi="Times New Roman" w:cs="Times New Roman"/>
          <w:sz w:val="20"/>
          <w:szCs w:val="20"/>
        </w:rPr>
      </w:pPr>
      <w:r w:rsidRPr="00D15E45">
        <w:rPr>
          <w:rFonts w:ascii="Times New Roman" w:hAnsi="Times New Roman" w:cs="Times New Roman"/>
          <w:sz w:val="20"/>
          <w:szCs w:val="20"/>
        </w:rPr>
        <w:t xml:space="preserve">......................................................................................................................................................................................................................................................................................................................................................................................................................................................................................................... </w:t>
      </w:r>
    </w:p>
    <w:p w14:paraId="7F515081" w14:textId="77777777" w:rsidR="00D15E45" w:rsidRPr="000E35B2" w:rsidRDefault="00D15E45" w:rsidP="000E35B2">
      <w:pPr>
        <w:pStyle w:val="TitleTFGsection"/>
      </w:pPr>
      <w:r w:rsidRPr="000E35B2">
        <w:t>APPENDIX</w:t>
      </w:r>
    </w:p>
    <w:p w14:paraId="6D8A6942" w14:textId="77777777" w:rsidR="00027633" w:rsidRDefault="00D15E45" w:rsidP="00027633">
      <w:pPr>
        <w:autoSpaceDE w:val="0"/>
        <w:autoSpaceDN w:val="0"/>
        <w:adjustRightInd w:val="0"/>
        <w:spacing w:after="0" w:line="240" w:lineRule="auto"/>
        <w:ind w:left="-284" w:firstLine="284"/>
        <w:jc w:val="both"/>
        <w:rPr>
          <w:rFonts w:ascii="Times New Roman" w:hAnsi="Times New Roman" w:cs="Times New Roman"/>
          <w:sz w:val="20"/>
          <w:szCs w:val="20"/>
        </w:rPr>
      </w:pPr>
      <w:r w:rsidRPr="00027633">
        <w:rPr>
          <w:rFonts w:ascii="Times New Roman" w:hAnsi="Times New Roman" w:cs="Times New Roman"/>
          <w:sz w:val="20"/>
          <w:szCs w:val="20"/>
        </w:rPr>
        <w:t>You can add your appendix if needed, or you should like to do so. The following equation,</w:t>
      </w:r>
    </w:p>
    <w:p w14:paraId="71F507AD" w14:textId="77777777" w:rsidR="00E55709" w:rsidRDefault="00E55709" w:rsidP="00027633">
      <w:pPr>
        <w:autoSpaceDE w:val="0"/>
        <w:autoSpaceDN w:val="0"/>
        <w:adjustRightInd w:val="0"/>
        <w:spacing w:after="0" w:line="240" w:lineRule="auto"/>
        <w:ind w:left="-284" w:firstLine="284"/>
        <w:jc w:val="both"/>
        <w:rPr>
          <w:rFonts w:ascii="Times New Roman" w:hAnsi="Times New Roman" w:cs="Times New Roman"/>
          <w:sz w:val="20"/>
          <w:szCs w:val="20"/>
        </w:rPr>
      </w:pPr>
    </w:p>
    <w:tbl>
      <w:tblPr>
        <w:tblStyle w:val="Tablaconcuadrcula"/>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7"/>
        <w:gridCol w:w="3456"/>
        <w:gridCol w:w="749"/>
      </w:tblGrid>
      <w:tr w:rsidR="00027633" w:rsidRPr="00D15E45" w14:paraId="39D435F7" w14:textId="77777777" w:rsidTr="00863DC1">
        <w:tc>
          <w:tcPr>
            <w:tcW w:w="702" w:type="pct"/>
            <w:vAlign w:val="center"/>
          </w:tcPr>
          <w:p w14:paraId="60347E0B" w14:textId="77777777" w:rsidR="00027633" w:rsidRPr="00D15E45" w:rsidRDefault="00027633" w:rsidP="00863DC1">
            <w:pPr>
              <w:autoSpaceDE w:val="0"/>
              <w:autoSpaceDN w:val="0"/>
              <w:adjustRightInd w:val="0"/>
              <w:jc w:val="center"/>
              <w:rPr>
                <w:rFonts w:ascii="Times New Roman" w:hAnsi="Times New Roman" w:cs="Times New Roman"/>
                <w:sz w:val="20"/>
                <w:szCs w:val="20"/>
              </w:rPr>
            </w:pPr>
          </w:p>
        </w:tc>
        <w:tc>
          <w:tcPr>
            <w:tcW w:w="3532" w:type="pct"/>
            <w:vAlign w:val="center"/>
          </w:tcPr>
          <w:p w14:paraId="58D4521F" w14:textId="77777777" w:rsidR="00027633" w:rsidRPr="00D15E45" w:rsidRDefault="00603A52" w:rsidP="00027633">
            <w:pPr>
              <w:autoSpaceDE w:val="0"/>
              <w:autoSpaceDN w:val="0"/>
              <w:adjustRightInd w:val="0"/>
              <w:ind w:left="-284"/>
              <w:jc w:val="center"/>
              <w:rPr>
                <w:rFonts w:ascii="Times New Roman" w:eastAsiaTheme="minorEastAsia" w:hAnsi="Times New Roman" w:cs="Times New Roman"/>
                <w:sz w:val="20"/>
                <w:szCs w:val="20"/>
              </w:rPr>
            </w:pPr>
            <m:oMathPara>
              <m:oMath>
                <m:acc>
                  <m:accPr>
                    <m:chr m:val="⃗"/>
                    <m:ctrlPr>
                      <w:rPr>
                        <w:rFonts w:ascii="Cambria Math" w:eastAsiaTheme="minorEastAsia" w:hAnsi="Cambria Math" w:cs="Times New Roman"/>
                        <w:i/>
                        <w:sz w:val="20"/>
                        <w:szCs w:val="20"/>
                      </w:rPr>
                    </m:ctrlPr>
                  </m:accPr>
                  <m:e>
                    <m:r>
                      <w:rPr>
                        <w:rFonts w:ascii="Cambria Math" w:eastAsiaTheme="minorEastAsia" w:hAnsi="Cambria Math" w:cs="Times New Roman"/>
                        <w:sz w:val="20"/>
                        <w:szCs w:val="20"/>
                      </w:rPr>
                      <m:t>F</m:t>
                    </m:r>
                  </m:e>
                </m:acc>
                <m:r>
                  <w:rPr>
                    <w:rFonts w:ascii="Cambria Math" w:eastAsiaTheme="minorEastAsia" w:hAnsi="Cambria Math" w:cs="Times New Roman"/>
                    <w:sz w:val="20"/>
                    <w:szCs w:val="20"/>
                  </w:rPr>
                  <m:t>=m</m:t>
                </m:r>
                <m:acc>
                  <m:accPr>
                    <m:chr m:val="⃗"/>
                    <m:ctrlPr>
                      <w:rPr>
                        <w:rFonts w:ascii="Cambria Math" w:eastAsiaTheme="minorEastAsia" w:hAnsi="Cambria Math" w:cs="Times New Roman"/>
                        <w:i/>
                        <w:sz w:val="20"/>
                        <w:szCs w:val="20"/>
                      </w:rPr>
                    </m:ctrlPr>
                  </m:accPr>
                  <m:e>
                    <m:r>
                      <w:rPr>
                        <w:rFonts w:ascii="Cambria Math" w:eastAsiaTheme="minorEastAsia" w:hAnsi="Cambria Math" w:cs="Times New Roman"/>
                        <w:sz w:val="20"/>
                        <w:szCs w:val="20"/>
                      </w:rPr>
                      <m:t>a</m:t>
                    </m:r>
                  </m:e>
                </m:acc>
              </m:oMath>
            </m:oMathPara>
          </w:p>
        </w:tc>
        <w:tc>
          <w:tcPr>
            <w:tcW w:w="766" w:type="pct"/>
            <w:vAlign w:val="center"/>
          </w:tcPr>
          <w:p w14:paraId="645F5F34" w14:textId="77777777" w:rsidR="00027633" w:rsidRPr="00D15E45" w:rsidRDefault="00027633" w:rsidP="00AF2832">
            <w:pPr>
              <w:pStyle w:val="Prrafodelista"/>
              <w:numPr>
                <w:ilvl w:val="0"/>
                <w:numId w:val="10"/>
              </w:numPr>
              <w:autoSpaceDE w:val="0"/>
              <w:autoSpaceDN w:val="0"/>
              <w:adjustRightInd w:val="0"/>
              <w:jc w:val="center"/>
              <w:rPr>
                <w:rFonts w:ascii="Times New Roman" w:hAnsi="Times New Roman" w:cs="Times New Roman"/>
                <w:sz w:val="20"/>
                <w:szCs w:val="20"/>
              </w:rPr>
            </w:pPr>
          </w:p>
        </w:tc>
      </w:tr>
    </w:tbl>
    <w:p w14:paraId="1D272A09" w14:textId="77777777" w:rsidR="00D15E45" w:rsidRPr="00D15E45" w:rsidRDefault="00027633" w:rsidP="00027633">
      <w:pPr>
        <w:autoSpaceDE w:val="0"/>
        <w:autoSpaceDN w:val="0"/>
        <w:adjustRightInd w:val="0"/>
        <w:spacing w:after="0" w:line="240" w:lineRule="auto"/>
        <w:ind w:left="-284"/>
        <w:jc w:val="both"/>
        <w:rPr>
          <w:rFonts w:ascii="Times New Roman" w:hAnsi="Times New Roman" w:cs="Times New Roman"/>
          <w:sz w:val="20"/>
          <w:szCs w:val="20"/>
        </w:rPr>
      </w:pPr>
      <w:r>
        <w:rPr>
          <w:rFonts w:ascii="Times New Roman" w:hAnsi="Times New Roman" w:cs="Times New Roman"/>
          <w:sz w:val="20"/>
          <w:szCs w:val="20"/>
        </w:rPr>
        <w:t>is important in Physics.</w:t>
      </w:r>
    </w:p>
    <w:p w14:paraId="028464EE" w14:textId="77777777" w:rsidR="00D15E45" w:rsidRDefault="00027633" w:rsidP="00940AF0">
      <w:pPr>
        <w:pStyle w:val="TFGUnnumberedSection"/>
      </w:pPr>
      <w:r>
        <w:t>Acknowledgments</w:t>
      </w:r>
    </w:p>
    <w:p w14:paraId="2C20A0C8" w14:textId="77777777" w:rsidR="00D15E45" w:rsidRDefault="00027633" w:rsidP="00C14767">
      <w:pPr>
        <w:autoSpaceDE w:val="0"/>
        <w:autoSpaceDN w:val="0"/>
        <w:adjustRightInd w:val="0"/>
        <w:spacing w:after="0" w:line="240" w:lineRule="auto"/>
        <w:ind w:left="-284" w:firstLine="284"/>
        <w:jc w:val="both"/>
        <w:rPr>
          <w:rFonts w:ascii="Times New Roman" w:hAnsi="Times New Roman" w:cs="Times New Roman"/>
          <w:sz w:val="20"/>
          <w:szCs w:val="20"/>
        </w:rPr>
      </w:pPr>
      <w:r>
        <w:rPr>
          <w:rFonts w:ascii="Times New Roman" w:hAnsi="Times New Roman" w:cs="Times New Roman"/>
          <w:sz w:val="20"/>
          <w:szCs w:val="20"/>
        </w:rPr>
        <w:t>Be sure to thank your advisor, your colleagues, and granting agencies (</w:t>
      </w:r>
      <w:proofErr w:type="gramStart"/>
      <w:r>
        <w:rPr>
          <w:rFonts w:ascii="Times New Roman" w:hAnsi="Times New Roman" w:cs="Times New Roman"/>
          <w:sz w:val="20"/>
          <w:szCs w:val="20"/>
        </w:rPr>
        <w:t>e.g.</w:t>
      </w:r>
      <w:proofErr w:type="gramEnd"/>
      <w:r>
        <w:rPr>
          <w:rFonts w:ascii="Times New Roman" w:hAnsi="Times New Roman" w:cs="Times New Roman"/>
          <w:sz w:val="20"/>
          <w:szCs w:val="20"/>
        </w:rPr>
        <w:t xml:space="preserve"> parents, etc...) as well.</w:t>
      </w:r>
    </w:p>
    <w:p w14:paraId="7AC4D379" w14:textId="77777777" w:rsidR="00A40C8E" w:rsidRDefault="00A40C8E">
      <w:pPr>
        <w:rPr>
          <w:rFonts w:ascii="Times New Roman" w:hAnsi="Times New Roman" w:cs="Times New Roman"/>
          <w:sz w:val="20"/>
          <w:szCs w:val="20"/>
        </w:rPr>
        <w:sectPr w:rsidR="00A40C8E" w:rsidSect="004779EA">
          <w:type w:val="continuous"/>
          <w:pgSz w:w="11906" w:h="16838"/>
          <w:pgMar w:top="1134" w:right="851" w:bottom="1418" w:left="1134" w:header="709" w:footer="709" w:gutter="0"/>
          <w:cols w:num="2" w:space="569"/>
          <w:docGrid w:linePitch="360"/>
        </w:sectPr>
      </w:pPr>
    </w:p>
    <w:p w14:paraId="6BF1D05A" w14:textId="77777777" w:rsidR="00552266" w:rsidRPr="00A40C8E" w:rsidRDefault="00A40C8E" w:rsidP="00A40C8E">
      <w:pPr>
        <w:autoSpaceDE w:val="0"/>
        <w:autoSpaceDN w:val="0"/>
        <w:adjustRightInd w:val="0"/>
        <w:spacing w:after="0" w:line="240" w:lineRule="auto"/>
        <w:jc w:val="center"/>
        <w:rPr>
          <w:rFonts w:ascii="Times New Roman" w:hAnsi="Times New Roman" w:cs="Times New Roman"/>
          <w:b/>
          <w:sz w:val="20"/>
          <w:szCs w:val="20"/>
        </w:rPr>
      </w:pPr>
      <w:r w:rsidRPr="00A40C8E">
        <w:rPr>
          <w:rFonts w:ascii="Times New Roman" w:hAnsi="Times New Roman" w:cs="Times New Roman"/>
          <w:b/>
          <w:sz w:val="20"/>
          <w:szCs w:val="20"/>
        </w:rPr>
        <w:t>_______________________________________________________________</w:t>
      </w:r>
    </w:p>
    <w:p w14:paraId="36D2EF3A" w14:textId="77777777" w:rsidR="00535933" w:rsidRDefault="00CB4160" w:rsidP="00A40C8E">
      <w:pPr>
        <w:tabs>
          <w:tab w:val="left" w:pos="9356"/>
        </w:tabs>
        <w:autoSpaceDE w:val="0"/>
        <w:autoSpaceDN w:val="0"/>
        <w:adjustRightInd w:val="0"/>
        <w:spacing w:after="0" w:line="240" w:lineRule="auto"/>
        <w:jc w:val="both"/>
        <w:rPr>
          <w:noProof/>
        </w:rPr>
      </w:pPr>
      <w:r>
        <w:rPr>
          <w:rFonts w:ascii="Times New Roman" w:hAnsi="Times New Roman" w:cs="Times New Roman"/>
          <w:sz w:val="20"/>
          <w:szCs w:val="20"/>
        </w:rPr>
        <w:fldChar w:fldCharType="begin"/>
      </w:r>
      <w:r w:rsidR="00E55709">
        <w:rPr>
          <w:rFonts w:ascii="Times New Roman" w:hAnsi="Times New Roman" w:cs="Times New Roman"/>
          <w:sz w:val="20"/>
          <w:szCs w:val="20"/>
          <w:lang w:val="es-ES"/>
        </w:rPr>
        <w:instrText xml:space="preserve"> BIBLIOGRAPHY  \l 3082 </w:instrText>
      </w:r>
      <w:r>
        <w:rPr>
          <w:rFonts w:ascii="Times New Roman" w:hAnsi="Times New Roman" w:cs="Times New Roman"/>
          <w:sz w:val="20"/>
          <w:szCs w:val="20"/>
        </w:rPr>
        <w:fldChar w:fldCharType="separate"/>
      </w:r>
    </w:p>
    <w:p w14:paraId="55305883" w14:textId="77777777" w:rsidR="00535933" w:rsidRDefault="00535933">
      <w:pPr>
        <w:pStyle w:val="Bibliografa"/>
        <w:rPr>
          <w:noProof/>
          <w:lang w:val="es-ES"/>
        </w:rPr>
        <w:sectPr w:rsidR="00535933" w:rsidSect="00A40C8E">
          <w:type w:val="continuous"/>
          <w:pgSz w:w="11906" w:h="16838"/>
          <w:pgMar w:top="1134" w:right="851" w:bottom="1418" w:left="1134" w:header="709" w:footer="709" w:gutter="0"/>
          <w:cols w:space="569"/>
          <w:docGrid w:linePitch="360"/>
        </w:sectPr>
      </w:pP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364"/>
        <w:gridCol w:w="4402"/>
      </w:tblGrid>
      <w:tr w:rsidR="00535933" w14:paraId="2F118A8E" w14:textId="77777777" w:rsidTr="00535933">
        <w:trPr>
          <w:tblCellSpacing w:w="15" w:type="dxa"/>
        </w:trPr>
        <w:tc>
          <w:tcPr>
            <w:tcW w:w="335" w:type="pct"/>
            <w:hideMark/>
          </w:tcPr>
          <w:p w14:paraId="3AC08EA1"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[1] </w:t>
            </w:r>
          </w:p>
        </w:tc>
        <w:tc>
          <w:tcPr>
            <w:tcW w:w="4571" w:type="pct"/>
            <w:hideMark/>
          </w:tcPr>
          <w:p w14:paraId="082C85B1"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rPr>
              <w:t xml:space="preserve">S. Weinberg, «Hig Energy Behavior in Quantum Field Theory,» </w:t>
            </w:r>
            <w:r w:rsidRPr="00535933">
              <w:rPr>
                <w:rFonts w:ascii="Times New Roman" w:hAnsi="Times New Roman" w:cs="Times New Roman"/>
                <w:i/>
                <w:iCs/>
                <w:noProof/>
                <w:sz w:val="20"/>
                <w:szCs w:val="20"/>
              </w:rPr>
              <w:t xml:space="preserve">Phys. </w:t>
            </w:r>
            <w:r w:rsidRPr="00535933">
              <w:rPr>
                <w:rFonts w:ascii="Times New Roman" w:hAnsi="Times New Roman" w:cs="Times New Roman"/>
                <w:i/>
                <w:iCs/>
                <w:noProof/>
                <w:sz w:val="20"/>
                <w:szCs w:val="20"/>
                <w:lang w:val="es-ES"/>
              </w:rPr>
              <w:t xml:space="preserve">Rev., </w:t>
            </w:r>
            <w:r w:rsidRPr="00535933">
              <w:rPr>
                <w:rFonts w:ascii="Times New Roman" w:hAnsi="Times New Roman" w:cs="Times New Roman"/>
                <w:noProof/>
                <w:sz w:val="20"/>
                <w:szCs w:val="20"/>
                <w:lang w:val="es-ES"/>
              </w:rPr>
              <w:t xml:space="preserve">pp. 838-849, 1960. </w:t>
            </w:r>
          </w:p>
        </w:tc>
      </w:tr>
      <w:tr w:rsidR="00535933" w14:paraId="221078E1" w14:textId="77777777" w:rsidTr="00535933">
        <w:trPr>
          <w:tblCellSpacing w:w="15" w:type="dxa"/>
        </w:trPr>
        <w:tc>
          <w:tcPr>
            <w:tcW w:w="335" w:type="pct"/>
            <w:hideMark/>
          </w:tcPr>
          <w:p w14:paraId="4EFD265A"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[2] </w:t>
            </w:r>
          </w:p>
        </w:tc>
        <w:tc>
          <w:tcPr>
            <w:tcW w:w="4571" w:type="pct"/>
            <w:hideMark/>
          </w:tcPr>
          <w:p w14:paraId="60B53072" w14:textId="77777777" w:rsidR="00535933" w:rsidRPr="00535933" w:rsidRDefault="00535933">
            <w:pPr>
              <w:pStyle w:val="Bibliografa"/>
              <w:rPr>
                <w:rFonts w:ascii="Times New Roman" w:eastAsiaTheme="minorEastAsia" w:hAnsi="Times New Roman" w:cs="Times New Roman"/>
                <w:noProof/>
                <w:sz w:val="20"/>
                <w:szCs w:val="20"/>
              </w:rPr>
            </w:pPr>
            <w:r w:rsidRPr="00535933">
              <w:rPr>
                <w:rFonts w:ascii="Times New Roman" w:hAnsi="Times New Roman" w:cs="Times New Roman"/>
                <w:noProof/>
                <w:sz w:val="20"/>
                <w:szCs w:val="20"/>
              </w:rPr>
              <w:t>University of Wisconsin-Eau Claire, «Microsoft Word 2007 Working with Bibliographic References,» University of Wisconsin-Eau Claire, [En línea]. Available: https://www.uwec.edu/help/Word07/references.htm#citations.</w:t>
            </w:r>
          </w:p>
        </w:tc>
      </w:tr>
      <w:tr w:rsidR="00535933" w14:paraId="4170054A" w14:textId="77777777" w:rsidTr="00535933">
        <w:trPr>
          <w:tblCellSpacing w:w="15" w:type="dxa"/>
        </w:trPr>
        <w:tc>
          <w:tcPr>
            <w:tcW w:w="335" w:type="pct"/>
            <w:hideMark/>
          </w:tcPr>
          <w:p w14:paraId="6CFA260E"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[3] </w:t>
            </w:r>
          </w:p>
        </w:tc>
        <w:tc>
          <w:tcPr>
            <w:tcW w:w="4571" w:type="pct"/>
            <w:hideMark/>
          </w:tcPr>
          <w:p w14:paraId="5392CA84" w14:textId="77777777" w:rsidR="00535933" w:rsidRPr="00535933" w:rsidRDefault="00535933">
            <w:pPr>
              <w:pStyle w:val="Bibliografa"/>
              <w:rPr>
                <w:rFonts w:ascii="Times New Roman" w:eastAsiaTheme="minorEastAsia" w:hAnsi="Times New Roman" w:cs="Times New Roman"/>
                <w:noProof/>
                <w:sz w:val="20"/>
                <w:szCs w:val="20"/>
              </w:rPr>
            </w:pPr>
            <w:r w:rsidRPr="00535933">
              <w:rPr>
                <w:rFonts w:ascii="Times New Roman" w:hAnsi="Times New Roman" w:cs="Times New Roman"/>
                <w:noProof/>
                <w:sz w:val="20"/>
                <w:szCs w:val="20"/>
              </w:rPr>
              <w:t xml:space="preserve">J. Jackson, Classical Electrodynamics, New York: </w:t>
            </w:r>
            <w:r w:rsidRPr="00535933">
              <w:rPr>
                <w:rFonts w:ascii="Times New Roman" w:hAnsi="Times New Roman" w:cs="Times New Roman"/>
                <w:noProof/>
                <w:sz w:val="20"/>
                <w:szCs w:val="20"/>
              </w:rPr>
              <w:t xml:space="preserve">John-Wiley &amp; Sons, 1975. </w:t>
            </w:r>
          </w:p>
        </w:tc>
      </w:tr>
      <w:tr w:rsidR="00535933" w14:paraId="069B2AA0" w14:textId="77777777" w:rsidTr="00535933">
        <w:trPr>
          <w:tblCellSpacing w:w="15" w:type="dxa"/>
        </w:trPr>
        <w:tc>
          <w:tcPr>
            <w:tcW w:w="335" w:type="pct"/>
            <w:hideMark/>
          </w:tcPr>
          <w:p w14:paraId="0187D1D6" w14:textId="77777777" w:rsidR="00535933" w:rsidRPr="00535933" w:rsidRDefault="00535933">
            <w:pPr>
              <w:pStyle w:val="Bibliografa"/>
              <w:rPr>
                <w:rFonts w:ascii="Times New Roman" w:eastAsiaTheme="minorEastAsia" w:hAnsi="Times New Roman" w:cs="Times New Roman"/>
                <w:noProof/>
                <w:sz w:val="20"/>
                <w:szCs w:val="20"/>
                <w:lang w:val="es-ES"/>
              </w:rPr>
            </w:pPr>
            <w:r w:rsidRPr="00535933">
              <w:rPr>
                <w:rFonts w:ascii="Times New Roman" w:hAnsi="Times New Roman" w:cs="Times New Roman"/>
                <w:noProof/>
                <w:sz w:val="20"/>
                <w:szCs w:val="20"/>
                <w:lang w:val="es-ES"/>
              </w:rPr>
              <w:t xml:space="preserve">[4] </w:t>
            </w:r>
          </w:p>
        </w:tc>
        <w:tc>
          <w:tcPr>
            <w:tcW w:w="4571" w:type="pct"/>
            <w:hideMark/>
          </w:tcPr>
          <w:p w14:paraId="5289AC13" w14:textId="77777777" w:rsidR="00535933" w:rsidRPr="00535933" w:rsidRDefault="00535933">
            <w:pPr>
              <w:pStyle w:val="Bibliografa"/>
              <w:rPr>
                <w:rFonts w:ascii="Times New Roman" w:eastAsiaTheme="minorEastAsia" w:hAnsi="Times New Roman" w:cs="Times New Roman"/>
                <w:noProof/>
                <w:sz w:val="20"/>
                <w:szCs w:val="20"/>
              </w:rPr>
            </w:pPr>
            <w:r w:rsidRPr="00535933">
              <w:rPr>
                <w:rFonts w:ascii="Times New Roman" w:hAnsi="Times New Roman" w:cs="Times New Roman"/>
                <w:noProof/>
                <w:sz w:val="20"/>
                <w:szCs w:val="20"/>
              </w:rPr>
              <w:t xml:space="preserve">G. Hinshaw et al, «Five-Year Wilkinson Microwave Anisotropy Probe Observations: Data Processing, Sky Maps, and Basic Results,» </w:t>
            </w:r>
            <w:r w:rsidRPr="00535933">
              <w:rPr>
                <w:rFonts w:ascii="Times New Roman" w:hAnsi="Times New Roman" w:cs="Times New Roman"/>
                <w:i/>
                <w:iCs/>
                <w:noProof/>
                <w:sz w:val="20"/>
                <w:szCs w:val="20"/>
              </w:rPr>
              <w:t xml:space="preserve">The Astrophysical Journal Supplement, </w:t>
            </w:r>
            <w:r w:rsidRPr="00535933">
              <w:rPr>
                <w:rFonts w:ascii="Times New Roman" w:hAnsi="Times New Roman" w:cs="Times New Roman"/>
                <w:noProof/>
                <w:sz w:val="20"/>
                <w:szCs w:val="20"/>
              </w:rPr>
              <w:t xml:space="preserve">vol. 180, pp. 225-245, 2009. </w:t>
            </w:r>
          </w:p>
        </w:tc>
      </w:tr>
    </w:tbl>
    <w:p w14:paraId="09BEF347" w14:textId="77777777" w:rsidR="00535933" w:rsidRDefault="00535933">
      <w:pPr>
        <w:rPr>
          <w:rFonts w:eastAsia="Times New Roman"/>
          <w:noProof/>
        </w:rPr>
        <w:sectPr w:rsidR="00535933" w:rsidSect="00535933">
          <w:type w:val="continuous"/>
          <w:pgSz w:w="11906" w:h="16838"/>
          <w:pgMar w:top="1134" w:right="851" w:bottom="1418" w:left="1134" w:header="709" w:footer="709" w:gutter="0"/>
          <w:cols w:num="2" w:space="569"/>
          <w:docGrid w:linePitch="360"/>
        </w:sectPr>
      </w:pPr>
    </w:p>
    <w:p w14:paraId="7D879247" w14:textId="77777777" w:rsidR="008B61F3" w:rsidRPr="00D15E45" w:rsidRDefault="00CB4160" w:rsidP="00A40C8E">
      <w:pPr>
        <w:tabs>
          <w:tab w:val="left" w:pos="9356"/>
        </w:tabs>
        <w:autoSpaceDE w:val="0"/>
        <w:autoSpaceDN w:val="0"/>
        <w:adjustRightInd w:val="0"/>
        <w:spacing w:after="0" w:line="240" w:lineRule="auto"/>
        <w:jc w:val="both"/>
        <w:rPr>
          <w:rFonts w:ascii="Times New Roman" w:hAnsi="Times New Roman" w:cs="Times New Roman"/>
          <w:sz w:val="20"/>
          <w:szCs w:val="20"/>
        </w:rPr>
      </w:pPr>
      <w:r>
        <w:rPr>
          <w:rFonts w:ascii="Times New Roman" w:hAnsi="Times New Roman" w:cs="Times New Roman"/>
          <w:sz w:val="20"/>
          <w:szCs w:val="20"/>
        </w:rPr>
        <w:fldChar w:fldCharType="end"/>
      </w:r>
    </w:p>
    <w:sectPr w:rsidR="008B61F3" w:rsidRPr="00D15E45" w:rsidSect="00A40C8E">
      <w:type w:val="continuous"/>
      <w:pgSz w:w="11906" w:h="16838"/>
      <w:pgMar w:top="1134" w:right="851" w:bottom="1418" w:left="1134" w:header="709" w:footer="709" w:gutter="0"/>
      <w:cols w:space="569"/>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43B032" w14:textId="77777777" w:rsidR="00603A52" w:rsidRDefault="00603A52" w:rsidP="00375A86">
      <w:pPr>
        <w:spacing w:after="0" w:line="240" w:lineRule="auto"/>
      </w:pPr>
      <w:r>
        <w:separator/>
      </w:r>
    </w:p>
  </w:endnote>
  <w:endnote w:type="continuationSeparator" w:id="0">
    <w:p w14:paraId="31482C82" w14:textId="77777777" w:rsidR="00603A52" w:rsidRDefault="00603A52" w:rsidP="00375A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mr10">
    <w:altName w:val="Vrinda"/>
    <w:panose1 w:val="020B0604020202020204"/>
    <w:charset w:val="00"/>
    <w:family w:val="swiss"/>
    <w:pitch w:val="variable"/>
    <w:sig w:usb0="00000003" w:usb1="00000000" w:usb2="00000000" w:usb3="00000000" w:csb0="00000001" w:csb1="00000000"/>
  </w:font>
  <w:font w:name="CMBX9">
    <w:altName w:val="Cambria"/>
    <w:panose1 w:val="020B0604020202020204"/>
    <w:charset w:val="00"/>
    <w:family w:val="roman"/>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0FB322" w14:textId="77777777" w:rsidR="000943A8" w:rsidRPr="00B5329B" w:rsidRDefault="000943A8">
    <w:pPr>
      <w:pStyle w:val="Piedepgina"/>
      <w:rPr>
        <w:rFonts w:ascii="Times New Roman" w:hAnsi="Times New Roman" w:cs="Times New Roman"/>
        <w:sz w:val="20"/>
        <w:szCs w:val="20"/>
        <w:lang w:val="es-ES"/>
      </w:rPr>
    </w:pPr>
    <w:proofErr w:type="spellStart"/>
    <w:r w:rsidRPr="00B5329B">
      <w:rPr>
        <w:rFonts w:ascii="Times New Roman" w:hAnsi="Times New Roman" w:cs="Times New Roman"/>
        <w:sz w:val="20"/>
        <w:szCs w:val="20"/>
        <w:lang w:val="es-ES"/>
      </w:rPr>
      <w:t>Treball</w:t>
    </w:r>
    <w:proofErr w:type="spellEnd"/>
    <w:r w:rsidRPr="00B5329B">
      <w:rPr>
        <w:rFonts w:ascii="Times New Roman" w:hAnsi="Times New Roman" w:cs="Times New Roman"/>
        <w:sz w:val="20"/>
        <w:szCs w:val="20"/>
        <w:lang w:val="es-ES"/>
      </w:rPr>
      <w:t xml:space="preserve"> de Fi de Grau</w:t>
    </w:r>
    <w:r w:rsidRPr="00B5329B">
      <w:rPr>
        <w:rFonts w:ascii="Times New Roman" w:hAnsi="Times New Roman" w:cs="Times New Roman"/>
        <w:sz w:val="20"/>
        <w:szCs w:val="20"/>
      </w:rPr>
      <w:ptab w:relativeTo="margin" w:alignment="center" w:leader="none"/>
    </w:r>
    <w:r w:rsidR="00CB4160" w:rsidRPr="00B5329B">
      <w:rPr>
        <w:rFonts w:ascii="Times New Roman" w:hAnsi="Times New Roman" w:cs="Times New Roman"/>
        <w:sz w:val="20"/>
        <w:szCs w:val="20"/>
      </w:rPr>
      <w:fldChar w:fldCharType="begin"/>
    </w:r>
    <w:r w:rsidRPr="005D559D">
      <w:rPr>
        <w:rFonts w:ascii="Times New Roman" w:hAnsi="Times New Roman" w:cs="Times New Roman"/>
        <w:sz w:val="20"/>
        <w:szCs w:val="20"/>
        <w:lang w:val="es-ES"/>
      </w:rPr>
      <w:instrText>PAGE   \* MERGEFORMAT</w:instrText>
    </w:r>
    <w:r w:rsidR="00CB4160" w:rsidRPr="00B5329B">
      <w:rPr>
        <w:rFonts w:ascii="Times New Roman" w:hAnsi="Times New Roman" w:cs="Times New Roman"/>
        <w:sz w:val="20"/>
        <w:szCs w:val="20"/>
      </w:rPr>
      <w:fldChar w:fldCharType="separate"/>
    </w:r>
    <w:r w:rsidR="000D25A6">
      <w:rPr>
        <w:rFonts w:ascii="Times New Roman" w:hAnsi="Times New Roman" w:cs="Times New Roman"/>
        <w:noProof/>
        <w:sz w:val="20"/>
        <w:szCs w:val="20"/>
        <w:lang w:val="es-ES"/>
      </w:rPr>
      <w:t>5</w:t>
    </w:r>
    <w:r w:rsidR="00CB4160" w:rsidRPr="00B5329B">
      <w:rPr>
        <w:rFonts w:ascii="Times New Roman" w:hAnsi="Times New Roman" w:cs="Times New Roman"/>
        <w:sz w:val="20"/>
        <w:szCs w:val="20"/>
      </w:rPr>
      <w:fldChar w:fldCharType="end"/>
    </w:r>
    <w:r w:rsidRPr="00B5329B">
      <w:rPr>
        <w:rFonts w:ascii="Times New Roman" w:hAnsi="Times New Roman" w:cs="Times New Roman"/>
        <w:sz w:val="20"/>
        <w:szCs w:val="20"/>
      </w:rPr>
      <w:ptab w:relativeTo="margin" w:alignment="right" w:leader="none"/>
    </w:r>
    <w:r w:rsidRPr="00B5329B">
      <w:rPr>
        <w:rFonts w:ascii="Times New Roman" w:hAnsi="Times New Roman" w:cs="Times New Roman"/>
        <w:sz w:val="20"/>
        <w:szCs w:val="20"/>
        <w:lang w:val="es-ES"/>
      </w:rPr>
      <w:t>Barcelona, June 2013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FDEF2D" w14:textId="77777777" w:rsidR="000943A8" w:rsidRDefault="000943A8">
    <w:pPr>
      <w:pStyle w:val="Piedepgina"/>
    </w:pPr>
    <w:r>
      <w:t>____________</w:t>
    </w:r>
  </w:p>
  <w:p w14:paraId="31CD4593" w14:textId="77777777" w:rsidR="000943A8" w:rsidRDefault="000943A8">
    <w:pPr>
      <w:pStyle w:val="Piedepgina"/>
    </w:pPr>
  </w:p>
  <w:p w14:paraId="2AF2E308" w14:textId="77777777" w:rsidR="000943A8" w:rsidRPr="00A939AC" w:rsidRDefault="000943A8">
    <w:pPr>
      <w:pStyle w:val="Piedepgina"/>
      <w:rPr>
        <w:sz w:val="20"/>
      </w:rPr>
    </w:pPr>
    <w:r w:rsidRPr="00A939AC">
      <w:rPr>
        <w:sz w:val="20"/>
      </w:rPr>
      <w:t xml:space="preserve">* </w:t>
    </w:r>
    <w:r w:rsidRPr="00A939AC">
      <w:rPr>
        <w:rFonts w:ascii="Times New Roman" w:hAnsi="Times New Roman" w:cs="Times New Roman"/>
        <w:sz w:val="20"/>
      </w:rPr>
      <w:t xml:space="preserve">Electronic </w:t>
    </w:r>
    <w:proofErr w:type="gramStart"/>
    <w:r w:rsidRPr="00A939AC">
      <w:rPr>
        <w:rFonts w:ascii="Times New Roman" w:hAnsi="Times New Roman" w:cs="Times New Roman"/>
        <w:sz w:val="20"/>
      </w:rPr>
      <w:t>address:</w:t>
    </w:r>
    <w:r w:rsidRPr="00A939AC">
      <w:rPr>
        <w:rFonts w:ascii="Courier New" w:hAnsi="Courier New" w:cs="Courier New"/>
        <w:sz w:val="20"/>
      </w:rPr>
      <w:t>tfgac@ub.edu</w:t>
    </w:r>
    <w:proofErr w:type="gram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D20598" w14:textId="77777777" w:rsidR="00603A52" w:rsidRDefault="00603A52" w:rsidP="00375A86">
      <w:pPr>
        <w:spacing w:after="0" w:line="240" w:lineRule="auto"/>
      </w:pPr>
      <w:r>
        <w:separator/>
      </w:r>
    </w:p>
  </w:footnote>
  <w:footnote w:type="continuationSeparator" w:id="0">
    <w:p w14:paraId="496A6116" w14:textId="77777777" w:rsidR="00603A52" w:rsidRDefault="00603A52" w:rsidP="00375A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5D0E21"/>
    <w:multiLevelType w:val="hybridMultilevel"/>
    <w:tmpl w:val="66A412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DC5720"/>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6B4F55"/>
    <w:multiLevelType w:val="hybridMultilevel"/>
    <w:tmpl w:val="F00240AE"/>
    <w:lvl w:ilvl="0" w:tplc="2F8456F2">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3" w15:restartNumberingAfterBreak="0">
    <w:nsid w:val="14C337D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6E86B35"/>
    <w:multiLevelType w:val="hybridMultilevel"/>
    <w:tmpl w:val="9F62E3B2"/>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0E1647"/>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1B7164CD"/>
    <w:multiLevelType w:val="hybridMultilevel"/>
    <w:tmpl w:val="1B68A8A2"/>
    <w:lvl w:ilvl="0" w:tplc="73E81594">
      <w:start w:val="1"/>
      <w:numFmt w:val="upperRoman"/>
      <w:pStyle w:val="TitleTFGsection"/>
      <w:lvlText w:val="%1."/>
      <w:lvlJc w:val="left"/>
      <w:pPr>
        <w:ind w:left="4405" w:hanging="720"/>
      </w:pPr>
      <w:rPr>
        <w:rFonts w:hint="default"/>
        <w:spacing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20627941"/>
    <w:multiLevelType w:val="multilevel"/>
    <w:tmpl w:val="A3CC3E4A"/>
    <w:lvl w:ilvl="0">
      <w:start w:val="1"/>
      <w:numFmt w:val="upperLetter"/>
      <w:pStyle w:val="TFGSubsection"/>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5C23E20"/>
    <w:multiLevelType w:val="hybridMultilevel"/>
    <w:tmpl w:val="32BA98C8"/>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75F30A8"/>
    <w:multiLevelType w:val="hybridMultilevel"/>
    <w:tmpl w:val="91D0827C"/>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950233B"/>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2DC105AE"/>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0056A0D"/>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26D3AF7"/>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8B420EB"/>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F3768B4"/>
    <w:multiLevelType w:val="hybridMultilevel"/>
    <w:tmpl w:val="15F22770"/>
    <w:lvl w:ilvl="0" w:tplc="2F8456F2">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CD357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97C4DCE"/>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4B0E237B"/>
    <w:multiLevelType w:val="hybridMultilevel"/>
    <w:tmpl w:val="B6A8CD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F1479C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F83030"/>
    <w:multiLevelType w:val="hybridMultilevel"/>
    <w:tmpl w:val="B636C544"/>
    <w:lvl w:ilvl="0" w:tplc="5A6681F0">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5211E4F"/>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57255F14"/>
    <w:multiLevelType w:val="hybridMultilevel"/>
    <w:tmpl w:val="81F64C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FA22760"/>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0642ABD"/>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217594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77CD3343"/>
    <w:multiLevelType w:val="hybridMultilevel"/>
    <w:tmpl w:val="8432D08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796F59CD"/>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A41516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E6B193E"/>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F7037A6"/>
    <w:multiLevelType w:val="multilevel"/>
    <w:tmpl w:val="FDE8708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2"/>
  </w:num>
  <w:num w:numId="3">
    <w:abstractNumId w:val="15"/>
  </w:num>
  <w:num w:numId="4">
    <w:abstractNumId w:val="0"/>
  </w:num>
  <w:num w:numId="5">
    <w:abstractNumId w:val="1"/>
  </w:num>
  <w:num w:numId="6">
    <w:abstractNumId w:val="3"/>
  </w:num>
  <w:num w:numId="7">
    <w:abstractNumId w:val="21"/>
  </w:num>
  <w:num w:numId="8">
    <w:abstractNumId w:val="27"/>
  </w:num>
  <w:num w:numId="9">
    <w:abstractNumId w:val="25"/>
  </w:num>
  <w:num w:numId="10">
    <w:abstractNumId w:val="5"/>
  </w:num>
  <w:num w:numId="11">
    <w:abstractNumId w:val="12"/>
  </w:num>
  <w:num w:numId="12">
    <w:abstractNumId w:val="28"/>
  </w:num>
  <w:num w:numId="13">
    <w:abstractNumId w:val="24"/>
  </w:num>
  <w:num w:numId="14">
    <w:abstractNumId w:val="23"/>
  </w:num>
  <w:num w:numId="15">
    <w:abstractNumId w:val="13"/>
  </w:num>
  <w:num w:numId="16">
    <w:abstractNumId w:val="16"/>
  </w:num>
  <w:num w:numId="17">
    <w:abstractNumId w:val="17"/>
  </w:num>
  <w:num w:numId="18">
    <w:abstractNumId w:val="10"/>
  </w:num>
  <w:num w:numId="19">
    <w:abstractNumId w:val="19"/>
  </w:num>
  <w:num w:numId="20">
    <w:abstractNumId w:val="30"/>
  </w:num>
  <w:num w:numId="21">
    <w:abstractNumId w:val="8"/>
  </w:num>
  <w:num w:numId="22">
    <w:abstractNumId w:val="9"/>
  </w:num>
  <w:num w:numId="23">
    <w:abstractNumId w:val="7"/>
  </w:num>
  <w:num w:numId="24">
    <w:abstractNumId w:val="20"/>
  </w:num>
  <w:num w:numId="25">
    <w:abstractNumId w:val="26"/>
  </w:num>
  <w:num w:numId="26">
    <w:abstractNumId w:val="22"/>
  </w:num>
  <w:num w:numId="27">
    <w:abstractNumId w:val="18"/>
  </w:num>
  <w:num w:numId="28">
    <w:abstractNumId w:val="4"/>
  </w:num>
  <w:num w:numId="29">
    <w:abstractNumId w:val="14"/>
  </w:num>
  <w:num w:numId="30">
    <w:abstractNumId w:val="6"/>
  </w:num>
  <w:num w:numId="31">
    <w:abstractNumId w:val="7"/>
  </w:num>
  <w:num w:numId="3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4"/>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D3534"/>
    <w:rsid w:val="00027633"/>
    <w:rsid w:val="000943A8"/>
    <w:rsid w:val="000A26F5"/>
    <w:rsid w:val="000D25A6"/>
    <w:rsid w:val="000E35B2"/>
    <w:rsid w:val="001013AF"/>
    <w:rsid w:val="00115875"/>
    <w:rsid w:val="001346A3"/>
    <w:rsid w:val="00187FCC"/>
    <w:rsid w:val="00190FC6"/>
    <w:rsid w:val="001927A1"/>
    <w:rsid w:val="001B34BF"/>
    <w:rsid w:val="001E3844"/>
    <w:rsid w:val="00211F8A"/>
    <w:rsid w:val="002D46B4"/>
    <w:rsid w:val="003416C9"/>
    <w:rsid w:val="003725E1"/>
    <w:rsid w:val="00375A86"/>
    <w:rsid w:val="0039682B"/>
    <w:rsid w:val="003A0600"/>
    <w:rsid w:val="003E5BFE"/>
    <w:rsid w:val="003E5DB2"/>
    <w:rsid w:val="00443C30"/>
    <w:rsid w:val="004500F1"/>
    <w:rsid w:val="00460D76"/>
    <w:rsid w:val="00467512"/>
    <w:rsid w:val="004779EA"/>
    <w:rsid w:val="00501DEB"/>
    <w:rsid w:val="0051339D"/>
    <w:rsid w:val="00535933"/>
    <w:rsid w:val="00552266"/>
    <w:rsid w:val="00561C34"/>
    <w:rsid w:val="005674CA"/>
    <w:rsid w:val="0058177B"/>
    <w:rsid w:val="00583616"/>
    <w:rsid w:val="005D559D"/>
    <w:rsid w:val="005F1BFF"/>
    <w:rsid w:val="00603A52"/>
    <w:rsid w:val="00630976"/>
    <w:rsid w:val="006324FE"/>
    <w:rsid w:val="00636750"/>
    <w:rsid w:val="00694AA7"/>
    <w:rsid w:val="006F36D8"/>
    <w:rsid w:val="007855CA"/>
    <w:rsid w:val="007B5442"/>
    <w:rsid w:val="007C24DF"/>
    <w:rsid w:val="007E4747"/>
    <w:rsid w:val="00854196"/>
    <w:rsid w:val="00854638"/>
    <w:rsid w:val="00863DC1"/>
    <w:rsid w:val="00885185"/>
    <w:rsid w:val="008A4599"/>
    <w:rsid w:val="008B61F3"/>
    <w:rsid w:val="008B6DDD"/>
    <w:rsid w:val="00903F03"/>
    <w:rsid w:val="00916EEF"/>
    <w:rsid w:val="00923497"/>
    <w:rsid w:val="00940AF0"/>
    <w:rsid w:val="0094179A"/>
    <w:rsid w:val="009707E5"/>
    <w:rsid w:val="00984E71"/>
    <w:rsid w:val="009C0D5A"/>
    <w:rsid w:val="009C2BDA"/>
    <w:rsid w:val="009C6BF0"/>
    <w:rsid w:val="009D3534"/>
    <w:rsid w:val="009E3B99"/>
    <w:rsid w:val="009E4CA4"/>
    <w:rsid w:val="00A40C8E"/>
    <w:rsid w:val="00A81930"/>
    <w:rsid w:val="00A851FF"/>
    <w:rsid w:val="00A939AC"/>
    <w:rsid w:val="00AA4323"/>
    <w:rsid w:val="00AB15AA"/>
    <w:rsid w:val="00AB2223"/>
    <w:rsid w:val="00AB2DEE"/>
    <w:rsid w:val="00AD005E"/>
    <w:rsid w:val="00AE1DC3"/>
    <w:rsid w:val="00AE4D25"/>
    <w:rsid w:val="00AF2832"/>
    <w:rsid w:val="00B36FC4"/>
    <w:rsid w:val="00B46139"/>
    <w:rsid w:val="00B5329B"/>
    <w:rsid w:val="00B53ED7"/>
    <w:rsid w:val="00B763B0"/>
    <w:rsid w:val="00B76614"/>
    <w:rsid w:val="00B86A41"/>
    <w:rsid w:val="00BB0D04"/>
    <w:rsid w:val="00BB1EF1"/>
    <w:rsid w:val="00BC2DB1"/>
    <w:rsid w:val="00BC3CFD"/>
    <w:rsid w:val="00BD3FE1"/>
    <w:rsid w:val="00BE6FA9"/>
    <w:rsid w:val="00BF52CC"/>
    <w:rsid w:val="00C03203"/>
    <w:rsid w:val="00C06E45"/>
    <w:rsid w:val="00C11395"/>
    <w:rsid w:val="00C14767"/>
    <w:rsid w:val="00C14A0F"/>
    <w:rsid w:val="00C30B0A"/>
    <w:rsid w:val="00C31EF2"/>
    <w:rsid w:val="00C45855"/>
    <w:rsid w:val="00C602A4"/>
    <w:rsid w:val="00C86A22"/>
    <w:rsid w:val="00C967BB"/>
    <w:rsid w:val="00CA0B5C"/>
    <w:rsid w:val="00CB4160"/>
    <w:rsid w:val="00CD6E92"/>
    <w:rsid w:val="00CE042E"/>
    <w:rsid w:val="00CF1662"/>
    <w:rsid w:val="00D0352A"/>
    <w:rsid w:val="00D15E45"/>
    <w:rsid w:val="00D16974"/>
    <w:rsid w:val="00D20BBA"/>
    <w:rsid w:val="00D87192"/>
    <w:rsid w:val="00D90DFA"/>
    <w:rsid w:val="00DB3EDC"/>
    <w:rsid w:val="00DB73D2"/>
    <w:rsid w:val="00E0099F"/>
    <w:rsid w:val="00E053CF"/>
    <w:rsid w:val="00E1288F"/>
    <w:rsid w:val="00E3529E"/>
    <w:rsid w:val="00E55709"/>
    <w:rsid w:val="00EA0CE8"/>
    <w:rsid w:val="00EA2F76"/>
    <w:rsid w:val="00EC2E4B"/>
    <w:rsid w:val="00EE3797"/>
    <w:rsid w:val="00F570C9"/>
    <w:rsid w:val="00F91246"/>
    <w:rsid w:val="00FA33F2"/>
    <w:rsid w:val="00FA7D5D"/>
    <w:rsid w:val="00FE6809"/>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83D7B"/>
  <w15:docId w15:val="{7D7E22FF-3CD7-964E-AF81-DC2170CC2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3ED7"/>
  </w:style>
  <w:style w:type="paragraph" w:styleId="Ttulo1">
    <w:name w:val="heading 1"/>
    <w:basedOn w:val="Normal"/>
    <w:next w:val="Normal"/>
    <w:link w:val="Ttulo1Car"/>
    <w:uiPriority w:val="9"/>
    <w:qFormat/>
    <w:rsid w:val="000E35B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semiHidden/>
    <w:unhideWhenUsed/>
    <w:qFormat/>
    <w:rsid w:val="00A81930"/>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C24DF"/>
    <w:pPr>
      <w:ind w:left="720"/>
      <w:contextualSpacing/>
    </w:pPr>
  </w:style>
  <w:style w:type="character" w:styleId="Hipervnculo">
    <w:name w:val="Hyperlink"/>
    <w:basedOn w:val="Fuentedeprrafopredeter"/>
    <w:uiPriority w:val="99"/>
    <w:unhideWhenUsed/>
    <w:rsid w:val="00F570C9"/>
    <w:rPr>
      <w:color w:val="0000FF" w:themeColor="hyperlink"/>
      <w:u w:val="single"/>
    </w:rPr>
  </w:style>
  <w:style w:type="paragraph" w:styleId="Textonotapie">
    <w:name w:val="footnote text"/>
    <w:basedOn w:val="Normal"/>
    <w:link w:val="TextonotapieCar"/>
    <w:uiPriority w:val="99"/>
    <w:semiHidden/>
    <w:unhideWhenUsed/>
    <w:rsid w:val="00375A8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75A86"/>
    <w:rPr>
      <w:sz w:val="20"/>
      <w:szCs w:val="20"/>
    </w:rPr>
  </w:style>
  <w:style w:type="character" w:styleId="Refdenotaalpie">
    <w:name w:val="footnote reference"/>
    <w:basedOn w:val="Fuentedeprrafopredeter"/>
    <w:uiPriority w:val="99"/>
    <w:semiHidden/>
    <w:unhideWhenUsed/>
    <w:rsid w:val="00375A86"/>
    <w:rPr>
      <w:vertAlign w:val="superscript"/>
    </w:rPr>
  </w:style>
  <w:style w:type="paragraph" w:styleId="Encabezado">
    <w:name w:val="header"/>
    <w:basedOn w:val="Normal"/>
    <w:link w:val="EncabezadoCar"/>
    <w:uiPriority w:val="99"/>
    <w:unhideWhenUsed/>
    <w:rsid w:val="00B532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5329B"/>
  </w:style>
  <w:style w:type="paragraph" w:styleId="Piedepgina">
    <w:name w:val="footer"/>
    <w:basedOn w:val="Normal"/>
    <w:link w:val="PiedepginaCar"/>
    <w:uiPriority w:val="99"/>
    <w:unhideWhenUsed/>
    <w:rsid w:val="00B532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5329B"/>
  </w:style>
  <w:style w:type="paragraph" w:styleId="Textodeglobo">
    <w:name w:val="Balloon Text"/>
    <w:basedOn w:val="Normal"/>
    <w:link w:val="TextodegloboCar"/>
    <w:uiPriority w:val="99"/>
    <w:semiHidden/>
    <w:unhideWhenUsed/>
    <w:rsid w:val="00B5329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B5329B"/>
    <w:rPr>
      <w:rFonts w:ascii="Tahoma" w:hAnsi="Tahoma" w:cs="Tahoma"/>
      <w:sz w:val="16"/>
      <w:szCs w:val="16"/>
    </w:rPr>
  </w:style>
  <w:style w:type="character" w:styleId="Textodelmarcadordeposicin">
    <w:name w:val="Placeholder Text"/>
    <w:basedOn w:val="Fuentedeprrafopredeter"/>
    <w:uiPriority w:val="99"/>
    <w:semiHidden/>
    <w:rsid w:val="00FE6809"/>
    <w:rPr>
      <w:color w:val="808080"/>
    </w:rPr>
  </w:style>
  <w:style w:type="table" w:styleId="Tablaconcuadrcula">
    <w:name w:val="Table Grid"/>
    <w:basedOn w:val="Tablanormal"/>
    <w:uiPriority w:val="59"/>
    <w:rsid w:val="00CA0B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E55709"/>
  </w:style>
  <w:style w:type="paragraph" w:customStyle="1" w:styleId="TitleTFGsection">
    <w:name w:val="Title_TFG_section"/>
    <w:basedOn w:val="Ttulo1"/>
    <w:qFormat/>
    <w:rsid w:val="000E35B2"/>
    <w:pPr>
      <w:numPr>
        <w:numId w:val="1"/>
      </w:numPr>
      <w:autoSpaceDE w:val="0"/>
      <w:autoSpaceDN w:val="0"/>
      <w:adjustRightInd w:val="0"/>
      <w:spacing w:before="240" w:after="120" w:line="240" w:lineRule="auto"/>
      <w:ind w:left="720"/>
      <w:jc w:val="center"/>
    </w:pPr>
    <w:rPr>
      <w:rFonts w:ascii="Times New Roman" w:hAnsi="Times New Roman" w:cs="Times New Roman"/>
      <w:color w:val="auto"/>
      <w:sz w:val="20"/>
      <w:szCs w:val="20"/>
    </w:rPr>
  </w:style>
  <w:style w:type="paragraph" w:customStyle="1" w:styleId="TitleTFG">
    <w:name w:val="Title_TFG"/>
    <w:basedOn w:val="Ttulo1"/>
    <w:qFormat/>
    <w:rsid w:val="00916EEF"/>
    <w:pPr>
      <w:spacing w:before="120" w:after="240"/>
      <w:jc w:val="center"/>
    </w:pPr>
    <w:rPr>
      <w:rFonts w:ascii="Times New Roman" w:hAnsi="Times New Roman" w:cs="Times New Roman"/>
      <w:color w:val="auto"/>
      <w:sz w:val="26"/>
    </w:rPr>
  </w:style>
  <w:style w:type="character" w:customStyle="1" w:styleId="Ttulo1Car">
    <w:name w:val="Título 1 Car"/>
    <w:basedOn w:val="Fuentedeprrafopredeter"/>
    <w:link w:val="Ttulo1"/>
    <w:uiPriority w:val="9"/>
    <w:rsid w:val="000E35B2"/>
    <w:rPr>
      <w:rFonts w:asciiTheme="majorHAnsi" w:eastAsiaTheme="majorEastAsia" w:hAnsiTheme="majorHAnsi" w:cstheme="majorBidi"/>
      <w:b/>
      <w:bCs/>
      <w:color w:val="365F91" w:themeColor="accent1" w:themeShade="BF"/>
      <w:sz w:val="28"/>
      <w:szCs w:val="28"/>
    </w:rPr>
  </w:style>
  <w:style w:type="paragraph" w:customStyle="1" w:styleId="TFGSubsection">
    <w:name w:val="TFG_Subsection"/>
    <w:basedOn w:val="Ttulo2"/>
    <w:next w:val="TitleTFGsection"/>
    <w:qFormat/>
    <w:rsid w:val="0051339D"/>
    <w:pPr>
      <w:numPr>
        <w:numId w:val="23"/>
      </w:numPr>
      <w:autoSpaceDE w:val="0"/>
      <w:autoSpaceDN w:val="0"/>
      <w:adjustRightInd w:val="0"/>
      <w:spacing w:after="120" w:line="240" w:lineRule="auto"/>
      <w:ind w:left="357" w:hanging="357"/>
      <w:jc w:val="center"/>
    </w:pPr>
    <w:rPr>
      <w:rFonts w:ascii="Times New Roman" w:hAnsi="Times New Roman" w:cs="Times New Roman"/>
      <w:color w:val="auto"/>
      <w:sz w:val="20"/>
      <w:szCs w:val="20"/>
    </w:rPr>
  </w:style>
  <w:style w:type="paragraph" w:customStyle="1" w:styleId="Estilo1">
    <w:name w:val="Estilo1"/>
    <w:basedOn w:val="TitleTFG"/>
    <w:qFormat/>
    <w:rsid w:val="00B53ED7"/>
    <w:rPr>
      <w:b w:val="0"/>
    </w:rPr>
  </w:style>
  <w:style w:type="paragraph" w:customStyle="1" w:styleId="TFGUnnumberedSection">
    <w:name w:val="TFG_Unnumbered_Section"/>
    <w:basedOn w:val="TitleTFGsection"/>
    <w:qFormat/>
    <w:rsid w:val="00940AF0"/>
    <w:pPr>
      <w:numPr>
        <w:numId w:val="0"/>
      </w:numPr>
    </w:pPr>
  </w:style>
  <w:style w:type="character" w:customStyle="1" w:styleId="Ttulo2Car">
    <w:name w:val="Título 2 Car"/>
    <w:basedOn w:val="Fuentedeprrafopredeter"/>
    <w:link w:val="Ttulo2"/>
    <w:uiPriority w:val="9"/>
    <w:semiHidden/>
    <w:rsid w:val="00A81930"/>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wmf"/><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JDJ75</b:Tag>
    <b:SourceType>Book</b:SourceType>
    <b:Guid>{21B247D6-5FC3-4A63-A76F-0E30A1AC42AD}</b:Guid>
    <b:Author>
      <b:Author>
        <b:NameList>
          <b:Person>
            <b:Last>Jackson</b:Last>
            <b:First>J.D.</b:First>
          </b:Person>
        </b:NameList>
      </b:Author>
    </b:Author>
    <b:Title>Classical Electrodynamics</b:Title>
    <b:Year>1975</b:Year>
    <b:City>New York</b:City>
    <b:Publisher>John-Wiley &amp; Sons</b:Publisher>
    <b:LCID>2057</b:LCID>
    <b:RefOrder>2</b:RefOrder>
  </b:Source>
  <b:Source>
    <b:Tag>Hin09</b:Tag>
    <b:SourceType>JournalArticle</b:SourceType>
    <b:Guid>{70A1C88D-266A-4111-98A9-7E88301FC84C}</b:Guid>
    <b:Author>
      <b:Author>
        <b:NameList>
          <b:Person>
            <b:Last>Hinshaw et al</b:Last>
            <b:First>G.</b:First>
          </b:Person>
        </b:NameList>
      </b:Author>
    </b:Author>
    <b:Title>Five-Year Wilkinson Microwave Anisotropy Probe Observations: Data Processing, Sky Maps, and Basic Results</b:Title>
    <b:Year>2009</b:Year>
    <b:JournalName>The Astrophysical Journal Supplement</b:JournalName>
    <b:Pages>225-245</b:Pages>
    <b:Volume>180</b:Volume>
    <b:LCID>2057</b:LCID>
    <b:RefOrder>1</b:RefOrder>
  </b:Source>
  <b:Source>
    <b:Tag>Wei60</b:Tag>
    <b:SourceType>JournalArticle</b:SourceType>
    <b:Guid>{494E4682-018E-4DA1-A077-C969B527D86F}</b:Guid>
    <b:Author>
      <b:Author>
        <b:NameList>
          <b:Person>
            <b:Last>Weinberg</b:Last>
            <b:First>S.</b:First>
          </b:Person>
        </b:NameList>
      </b:Author>
    </b:Author>
    <b:Title>Hig Energy Behavior in Quantum Field Theory</b:Title>
    <b:JournalName>Phys. Rev.</b:JournalName>
    <b:Year>1960</b:Year>
    <b:Pages>838-849</b:Pages>
    <b:LCID>2057</b:LCID>
    <b:RefOrder>4</b:RefOrder>
  </b:Source>
  <b:Source>
    <b:Tag>Uni</b:Tag>
    <b:SourceType>InternetSite</b:SourceType>
    <b:Guid>{1DD98F63-2B13-43AB-A72B-7D18A2FDC0E2}</b:Guid>
    <b:Author>
      <b:Author>
        <b:Corporate>University of Wisconsin-Eau Claire</b:Corporate>
      </b:Author>
    </b:Author>
    <b:Title>Microsoft Word 2007 Working with Bibliographic References</b:Title>
    <b:ProductionCompany>University of Wisconsin-Eau Claire</b:ProductionCompany>
    <b:URL>https://www.uwec.edu/help/Word07/references.htm#citations</b:URL>
    <b:LCID>2057</b:LCID>
    <b:RefOrder>3</b:RefOrder>
  </b:Source>
</b:Sources>
</file>

<file path=customXml/itemProps1.xml><?xml version="1.0" encoding="utf-8"?>
<ds:datastoreItem xmlns:ds="http://schemas.openxmlformats.org/officeDocument/2006/customXml" ds:itemID="{E8776277-B8A7-4C73-A2C7-0708DCB414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4</Pages>
  <Words>4729</Words>
  <Characters>26010</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30678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joan</dc:creator>
  <cp:lastModifiedBy>ALEIX CUEVAS BULLICH</cp:lastModifiedBy>
  <cp:revision>7</cp:revision>
  <cp:lastPrinted>2013-04-29T16:39:00Z</cp:lastPrinted>
  <dcterms:created xsi:type="dcterms:W3CDTF">2014-01-28T18:56:00Z</dcterms:created>
  <dcterms:modified xsi:type="dcterms:W3CDTF">2022-01-11T21:56:00Z</dcterms:modified>
</cp:coreProperties>
</file>