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Complementary</w:t>
      </w:r>
      <w:r>
        <w:t xml:space="preserve"> </w:t>
      </w:r>
      <w:r>
        <w:t xml:space="preserve">statistics</w:t>
      </w:r>
    </w:p>
    <w:p>
      <w:pPr>
        <w:pStyle w:val="SourceCode"/>
      </w:pPr>
      <w:r>
        <w:rPr>
          <w:rStyle w:val="NormalTok"/>
        </w:rPr>
        <w:t xml:space="preserve">data_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.[followup_2y 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.[Study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'Op'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.[Site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'ANK Op'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Vital 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'Alive'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data_</w:t>
      </w:r>
    </w:p>
    <w:p>
      <w:pPr>
        <w:pStyle w:val="FirstParagraph"/>
      </w:pPr>
      <w:r>
        <w:t xml:space="preserve">Initial Patients: 985</w:t>
      </w:r>
    </w:p>
    <w:p>
      <w:pPr>
        <w:pStyle w:val="SourceCode"/>
      </w:pPr>
      <w:r>
        <w:rPr>
          <w:rStyle w:val="NormalTok"/>
        </w:rPr>
        <w:t xml:space="preserve">data_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Posterior Instrumented Fusion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Posterior Instrumented Levels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With Posterior Instrumented Fusion &amp; Number of Posterior Instrumented Levels &gt; 3: 805</w:t>
      </w:r>
    </w:p>
    <w:bookmarkStart w:id="26" w:name="survival-curve"/>
    <w:p>
      <w:pPr>
        <w:pStyle w:val="Heading1"/>
      </w:pPr>
      <w:r>
        <w:t xml:space="preserve">Survival Curve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mplementary_stats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risk-factors"/>
    <w:p>
      <w:pPr>
        <w:pStyle w:val="Heading2"/>
      </w:pPr>
      <w:r>
        <w:t xml:space="preserve">Risk factors</w:t>
      </w:r>
    </w:p>
    <w:p>
      <w:pPr>
        <w:pStyle w:val="FirstParagraph"/>
      </w:pPr>
      <w:r>
        <w:t xml:space="preserve">Among those who are instrumented until L5, which are the risk factors that make them end up instrumented until Iliac.</w:t>
      </w:r>
    </w:p>
    <w:p>
      <w:pPr>
        <w:pStyle w:val="SourceCode"/>
      </w:pPr>
      <w:r>
        <w:rPr>
          <w:rStyle w:val="NormalTok"/>
        </w:rPr>
        <w:t xml:space="preserve">revision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(xls_path,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"Revision surgery"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revision[,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Posterior Instrumented Fusion: Upper / Lower Levels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post_intr_fusion</w:t>
      </w:r>
      <w:r>
        <w:br/>
      </w:r>
      <w:r>
        <w:br/>
      </w:r>
      <w:r>
        <w:rPr>
          <w:rStyle w:val="NormalTok"/>
        </w:rPr>
        <w:t xml:space="preserve">reint_iliac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revision[post_intr_fusion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'Iliac'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Code of the patient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data_l5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data_[type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'L5'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data_l5[, until_iliac </w:t>
      </w:r>
      <w:r>
        <w:rPr>
          <w:rStyle w:val="SpecialCharTok"/>
        </w:rPr>
        <w:t xml:space="preserve">:=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data_l5[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Code of the patient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reint_iliac, until_iliac </w:t>
      </w:r>
      <w:r>
        <w:rPr>
          <w:rStyle w:val="SpecialCharTok"/>
        </w:rPr>
        <w:t xml:space="preserve">:=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data_l5[, .N, until_iliac]</w:t>
      </w:r>
    </w:p>
    <w:p>
      <w:pPr>
        <w:pStyle w:val="SourceCode"/>
      </w:pPr>
      <w:r>
        <w:rPr>
          <w:rStyle w:val="VerbatimChar"/>
        </w:rPr>
        <w:t xml:space="preserve">   until_iliac  N</w:t>
      </w:r>
      <w:r>
        <w:br/>
      </w:r>
      <w:r>
        <w:rPr>
          <w:rStyle w:val="VerbatimChar"/>
        </w:rPr>
        <w:t xml:space="preserve">1:           1 15</w:t>
      </w:r>
      <w:r>
        <w:br/>
      </w:r>
      <w:r>
        <w:rPr>
          <w:rStyle w:val="VerbatimChar"/>
        </w:rPr>
        <w:t xml:space="preserve">2:           0 67</w:t>
      </w:r>
    </w:p>
    <w:bookmarkStart w:id="23" w:name="risk-controls"/>
    <w:p>
      <w:pPr>
        <w:pStyle w:val="Heading3"/>
      </w:pPr>
      <w:r>
        <w:t xml:space="preserve">Risk Controls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09"/>
        <w:gridCol w:w="1891"/>
        <w:gridCol w:w="2001"/>
        <w:gridCol w:w="1451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Pr(&gt;|z|)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-18.913410628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1,856.11415070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0.9918699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0.009218199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0.02452129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0.7069717</w:t>
            </w:r>
          </w:p>
        </w:tc>
      </w:tr>
      <w:tr>
        <w:trPr>
          <w:trHeight w:val="59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BMI_First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-0.015334323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0.06692194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0.8187621</w:t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 classification2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17.251452548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1,856.11323861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0.9925843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 classification3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16.781740615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1,856.11336226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0.9927862</w:t>
            </w:r>
          </w:p>
        </w:tc>
      </w:tr>
      <w:tr>
        <w:trPr>
          <w:trHeight w:val="621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Spine SurgeryYes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0.776429218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0.66782344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0.2449811</w:t>
            </w:r>
          </w:p>
        </w:tc>
      </w:tr>
    </w:tbl>
    <w:bookmarkEnd w:id="23"/>
    <w:bookmarkStart w:id="24" w:name="risk-radiology"/>
    <w:p>
      <w:pPr>
        <w:pStyle w:val="Heading3"/>
      </w:pPr>
      <w:r>
        <w:t xml:space="preserve">Risk Radiology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646"/>
        <w:gridCol w:w="1573"/>
        <w:gridCol w:w="1695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Pr(&gt;|z|)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Pelvic Incidence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0.03315937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0.06389312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0.603773423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0.35085886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0.11919896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0.003245526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Pelvic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-0.45166808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0.16223115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0.005367614</w:t>
            </w:r>
          </w:p>
        </w:tc>
      </w:tr>
      <w:tr>
        <w:trPr>
          <w:trHeight w:val="62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Pelvic Incidence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0.05277462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0.06122904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0.388730755</w:t>
            </w:r>
          </w:p>
        </w:tc>
      </w:tr>
      <w:tr>
        <w:trPr>
          <w:trHeight w:val="62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 Tilt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0.14280203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0.11303732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0.206475056</w:t>
            </w:r>
          </w:p>
        </w:tc>
      </w:tr>
      <w:tr>
        <w:trPr>
          <w:trHeight w:val="621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Pelvic Tilt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-0.24233965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0.13106754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0.064462477</w:t>
            </w:r>
          </w:p>
        </w:tc>
      </w:tr>
    </w:tbl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Complementary statistics</dc:title>
  <dc:creator/>
  <cp:keywords/>
  <dcterms:created xsi:type="dcterms:W3CDTF">2023-11-22T17:16:25Z</dcterms:created>
  <dcterms:modified xsi:type="dcterms:W3CDTF">2023-11-22T17:16:25Z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