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84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63"/>
        <w:gridCol w:w="666"/>
        <w:gridCol w:w="3043"/>
        <w:gridCol w:w="58"/>
        <w:gridCol w:w="2964"/>
      </w:tblGrid>
      <w:tr w:rsidR="00BF3851" w14:paraId="6478E2A1" w14:textId="77777777" w:rsidTr="00BB376D">
        <w:trPr>
          <w:cantSplit/>
        </w:trPr>
        <w:tc>
          <w:tcPr>
            <w:tcW w:w="1763" w:type="dxa"/>
          </w:tcPr>
          <w:p w14:paraId="4D2950A8" w14:textId="77777777" w:rsidR="00BF3851" w:rsidRDefault="00AA6352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6731" w:type="dxa"/>
            <w:gridSpan w:val="4"/>
          </w:tcPr>
          <w:p w14:paraId="450824CF" w14:textId="3CA07277" w:rsidR="00BF3851" w:rsidRDefault="00C84548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CU-</w:t>
            </w:r>
            <w:r w:rsidR="00050B57">
              <w:rPr>
                <w:rFonts w:ascii="Arial" w:hAnsi="Arial" w:cs="Arial"/>
                <w:sz w:val="22"/>
              </w:rPr>
              <w:t>UC</w:t>
            </w:r>
            <w:r w:rsidR="000F6EEC">
              <w:rPr>
                <w:rFonts w:ascii="Arial" w:hAnsi="Arial" w:cs="Arial"/>
                <w:sz w:val="22"/>
              </w:rPr>
              <w:t>1</w:t>
            </w:r>
            <w:r w:rsidR="00050B57">
              <w:rPr>
                <w:rFonts w:ascii="Arial" w:hAnsi="Arial" w:cs="Arial"/>
                <w:sz w:val="22"/>
              </w:rPr>
              <w:t xml:space="preserve"> </w:t>
            </w:r>
            <w:r w:rsidR="00B014E0">
              <w:rPr>
                <w:rFonts w:ascii="Arial" w:hAnsi="Arial" w:cs="Arial"/>
                <w:sz w:val="22"/>
              </w:rPr>
              <w:t>histórico</w:t>
            </w:r>
            <w:r w:rsidR="00D32EFC">
              <w:rPr>
                <w:rFonts w:ascii="Arial" w:hAnsi="Arial" w:cs="Arial"/>
                <w:sz w:val="22"/>
              </w:rPr>
              <w:t xml:space="preserve"> -</w:t>
            </w:r>
            <w:r w:rsidR="001454BA">
              <w:rPr>
                <w:rFonts w:ascii="Arial" w:hAnsi="Arial" w:cs="Arial"/>
                <w:sz w:val="22"/>
              </w:rPr>
              <w:t xml:space="preserve">eliminar </w:t>
            </w:r>
            <w:r w:rsidR="00B014E0">
              <w:rPr>
                <w:rFonts w:ascii="Arial" w:hAnsi="Arial" w:cs="Arial"/>
                <w:sz w:val="22"/>
              </w:rPr>
              <w:t>historial de mantenimiento</w:t>
            </w:r>
          </w:p>
        </w:tc>
      </w:tr>
      <w:tr w:rsidR="00BF3851" w14:paraId="415F2E64" w14:textId="77777777" w:rsidTr="00BB376D">
        <w:trPr>
          <w:cantSplit/>
        </w:trPr>
        <w:tc>
          <w:tcPr>
            <w:tcW w:w="1763" w:type="dxa"/>
          </w:tcPr>
          <w:p w14:paraId="0C9B14A1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6731" w:type="dxa"/>
            <w:gridSpan w:val="4"/>
          </w:tcPr>
          <w:p w14:paraId="34732BAC" w14:textId="6B7AF036" w:rsidR="00BF3851" w:rsidRDefault="00C84548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V1-13/04/2021</w:t>
            </w:r>
          </w:p>
        </w:tc>
      </w:tr>
      <w:tr w:rsidR="00BF3851" w14:paraId="328C8279" w14:textId="77777777" w:rsidTr="00BB376D">
        <w:trPr>
          <w:cantSplit/>
        </w:trPr>
        <w:tc>
          <w:tcPr>
            <w:tcW w:w="1763" w:type="dxa"/>
          </w:tcPr>
          <w:p w14:paraId="7B83820C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</w:t>
            </w:r>
            <w:r w:rsidR="009C7906">
              <w:rPr>
                <w:rFonts w:ascii="Arial" w:hAnsi="Arial" w:cs="Arial"/>
                <w:b/>
                <w:bCs/>
                <w:sz w:val="22"/>
              </w:rPr>
              <w:t>ctores</w:t>
            </w:r>
          </w:p>
        </w:tc>
        <w:tc>
          <w:tcPr>
            <w:tcW w:w="6731" w:type="dxa"/>
            <w:gridSpan w:val="4"/>
          </w:tcPr>
          <w:p w14:paraId="7F2110C0" w14:textId="45A7F3B7" w:rsidR="00BF3851" w:rsidRDefault="00C84548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Administrado</w:t>
            </w:r>
            <w:r w:rsidR="00D32EFC">
              <w:rPr>
                <w:rFonts w:ascii="Arial" w:hAnsi="Arial" w:cs="Arial"/>
                <w:sz w:val="22"/>
              </w:rPr>
              <w:t xml:space="preserve">r </w:t>
            </w:r>
          </w:p>
        </w:tc>
      </w:tr>
      <w:tr w:rsidR="00BF3851" w14:paraId="44F3BE8A" w14:textId="77777777" w:rsidTr="00BB376D">
        <w:trPr>
          <w:cantSplit/>
        </w:trPr>
        <w:tc>
          <w:tcPr>
            <w:tcW w:w="1763" w:type="dxa"/>
          </w:tcPr>
          <w:p w14:paraId="53762503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Fuentes</w:t>
            </w:r>
          </w:p>
        </w:tc>
        <w:tc>
          <w:tcPr>
            <w:tcW w:w="6731" w:type="dxa"/>
            <w:gridSpan w:val="4"/>
          </w:tcPr>
          <w:p w14:paraId="7676C1BF" w14:textId="6424B8DD" w:rsidR="00C84548" w:rsidRDefault="00C84548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Documentos de Excel de inventario en las 3 </w:t>
            </w:r>
            <w:r w:rsidR="00A21A1C">
              <w:rPr>
                <w:rFonts w:ascii="Arial" w:hAnsi="Arial" w:cs="Arial"/>
                <w:sz w:val="22"/>
              </w:rPr>
              <w:t>categorías (</w:t>
            </w:r>
            <w:r>
              <w:rPr>
                <w:rFonts w:ascii="Arial" w:hAnsi="Arial" w:cs="Arial"/>
                <w:sz w:val="22"/>
              </w:rPr>
              <w:t>equipos electrónicos, equipos móviles y archivo)</w:t>
            </w:r>
          </w:p>
        </w:tc>
      </w:tr>
      <w:tr w:rsidR="00BF3851" w14:paraId="62C171B6" w14:textId="77777777" w:rsidTr="00BB376D">
        <w:trPr>
          <w:cantSplit/>
        </w:trPr>
        <w:tc>
          <w:tcPr>
            <w:tcW w:w="1763" w:type="dxa"/>
          </w:tcPr>
          <w:p w14:paraId="55E17B3D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Objetivos asociados</w:t>
            </w:r>
          </w:p>
        </w:tc>
        <w:tc>
          <w:tcPr>
            <w:tcW w:w="6731" w:type="dxa"/>
            <w:gridSpan w:val="4"/>
          </w:tcPr>
          <w:p w14:paraId="4641BB76" w14:textId="57D58DC5" w:rsidR="00BF3851" w:rsidRDefault="00B014E0">
            <w:pPr>
              <w:rPr>
                <w:rFonts w:ascii="Arial" w:hAnsi="Arial" w:cs="Arial"/>
                <w:sz w:val="22"/>
              </w:rPr>
            </w:pPr>
            <w:r w:rsidRPr="00B014E0">
              <w:rPr>
                <w:rFonts w:ascii="Arial" w:hAnsi="Arial" w:cs="Arial"/>
                <w:sz w:val="22"/>
                <w:szCs w:val="22"/>
              </w:rPr>
              <w:t>Gestionar el registro de los mantenimientos realizados frente a los objetos del inventario en la empresa LES asesores contables.</w:t>
            </w:r>
          </w:p>
        </w:tc>
      </w:tr>
      <w:tr w:rsidR="00BF3851" w14:paraId="4E4D8EF2" w14:textId="77777777" w:rsidTr="00BB376D">
        <w:trPr>
          <w:cantSplit/>
        </w:trPr>
        <w:tc>
          <w:tcPr>
            <w:tcW w:w="1763" w:type="dxa"/>
          </w:tcPr>
          <w:p w14:paraId="323436C6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6731" w:type="dxa"/>
            <w:gridSpan w:val="4"/>
          </w:tcPr>
          <w:p w14:paraId="4F9766C5" w14:textId="7074682C" w:rsidR="004D2E31" w:rsidRDefault="004D2E31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usuario administrador</w:t>
            </w:r>
            <w:r w:rsidR="00B014E0">
              <w:rPr>
                <w:rFonts w:ascii="Arial" w:hAnsi="Arial" w:cs="Arial"/>
                <w:sz w:val="22"/>
              </w:rPr>
              <w:t xml:space="preserve"> </w:t>
            </w:r>
            <w:r w:rsidR="00050B57">
              <w:rPr>
                <w:rFonts w:ascii="Arial" w:hAnsi="Arial" w:cs="Arial"/>
                <w:sz w:val="22"/>
              </w:rPr>
              <w:t>desea</w:t>
            </w:r>
            <w:r w:rsidR="006A56A6">
              <w:rPr>
                <w:rFonts w:ascii="Arial" w:hAnsi="Arial" w:cs="Arial"/>
                <w:sz w:val="22"/>
              </w:rPr>
              <w:t xml:space="preserve"> </w:t>
            </w:r>
            <w:r w:rsidR="001454BA">
              <w:rPr>
                <w:rFonts w:ascii="Arial" w:hAnsi="Arial" w:cs="Arial"/>
                <w:sz w:val="22"/>
              </w:rPr>
              <w:t>eliminar</w:t>
            </w:r>
            <w:r w:rsidR="00171562">
              <w:rPr>
                <w:rFonts w:ascii="Arial" w:hAnsi="Arial" w:cs="Arial"/>
                <w:sz w:val="22"/>
              </w:rPr>
              <w:t xml:space="preserve"> un</w:t>
            </w:r>
            <w:r w:rsidR="00B014E0">
              <w:rPr>
                <w:rFonts w:ascii="Arial" w:hAnsi="Arial" w:cs="Arial"/>
                <w:sz w:val="22"/>
              </w:rPr>
              <w:t xml:space="preserve"> historial de mantenimiento </w:t>
            </w:r>
            <w:r w:rsidR="00A21A1C">
              <w:rPr>
                <w:rFonts w:ascii="Arial" w:hAnsi="Arial" w:cs="Arial"/>
                <w:sz w:val="22"/>
              </w:rPr>
              <w:t xml:space="preserve">en el sistema de </w:t>
            </w:r>
            <w:r w:rsidR="00077906">
              <w:rPr>
                <w:rFonts w:ascii="Arial" w:hAnsi="Arial" w:cs="Arial"/>
                <w:sz w:val="22"/>
              </w:rPr>
              <w:t>información SEGI</w:t>
            </w:r>
            <w:r w:rsidR="00A21A1C">
              <w:rPr>
                <w:rFonts w:ascii="Arial" w:hAnsi="Arial" w:cs="Arial"/>
                <w:sz w:val="22"/>
              </w:rPr>
              <w:t xml:space="preserve"> de la empresa LES asesores contables</w:t>
            </w:r>
          </w:p>
          <w:p w14:paraId="24C1BE2F" w14:textId="77777777" w:rsidR="004D2E31" w:rsidRDefault="004D2E31">
            <w:pPr>
              <w:rPr>
                <w:rFonts w:ascii="Arial" w:hAnsi="Arial" w:cs="Arial"/>
                <w:sz w:val="22"/>
              </w:rPr>
            </w:pPr>
          </w:p>
          <w:p w14:paraId="0729C069" w14:textId="5685BD15" w:rsidR="00C84548" w:rsidRDefault="00BF3851" w:rsidP="004D2E31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sistema deberá comportarse tal como se describe en el siguiente caso de uso</w:t>
            </w:r>
            <w:r w:rsidR="00077906">
              <w:rPr>
                <w:rFonts w:ascii="Arial" w:hAnsi="Arial" w:cs="Arial"/>
                <w:sz w:val="22"/>
              </w:rPr>
              <w:t>,</w:t>
            </w:r>
            <w:r>
              <w:rPr>
                <w:rFonts w:ascii="Arial" w:hAnsi="Arial" w:cs="Arial"/>
                <w:sz w:val="22"/>
              </w:rPr>
              <w:t xml:space="preserve"> </w:t>
            </w:r>
            <w:r w:rsidR="001454BA">
              <w:rPr>
                <w:rFonts w:ascii="Arial" w:hAnsi="Arial" w:cs="Arial"/>
                <w:sz w:val="22"/>
              </w:rPr>
              <w:t>el</w:t>
            </w:r>
            <w:r w:rsidR="006954F8">
              <w:rPr>
                <w:rFonts w:ascii="Arial" w:hAnsi="Arial" w:cs="Arial"/>
                <w:sz w:val="22"/>
              </w:rPr>
              <w:t xml:space="preserve"> administrador puede eliminarlos historiales de mantenimiento esto se usa si se quieren borrar registros que no son necesarios.</w:t>
            </w:r>
          </w:p>
          <w:p w14:paraId="07CFE9EB" w14:textId="440B78E5" w:rsidR="00D32EFC" w:rsidRDefault="00D32EFC" w:rsidP="004D2E31">
            <w:pPr>
              <w:rPr>
                <w:rFonts w:ascii="Arial" w:hAnsi="Arial" w:cs="Arial"/>
                <w:sz w:val="22"/>
              </w:rPr>
            </w:pPr>
          </w:p>
        </w:tc>
      </w:tr>
      <w:tr w:rsidR="00BF3851" w14:paraId="0A59D069" w14:textId="77777777" w:rsidTr="00BB376D">
        <w:trPr>
          <w:cantSplit/>
        </w:trPr>
        <w:tc>
          <w:tcPr>
            <w:tcW w:w="1763" w:type="dxa"/>
          </w:tcPr>
          <w:p w14:paraId="1071CB0F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6731" w:type="dxa"/>
            <w:gridSpan w:val="4"/>
          </w:tcPr>
          <w:p w14:paraId="7887BC90" w14:textId="5062941F" w:rsidR="00BF3851" w:rsidRDefault="00AE66ED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Para </w:t>
            </w:r>
            <w:r w:rsidR="006954F8">
              <w:rPr>
                <w:rFonts w:ascii="Arial" w:hAnsi="Arial" w:cs="Arial"/>
                <w:sz w:val="22"/>
              </w:rPr>
              <w:t>eliminar un histórico de mantenimiento el histórico debería estar creado anteriormente</w:t>
            </w:r>
          </w:p>
        </w:tc>
      </w:tr>
      <w:tr w:rsidR="000F600A" w14:paraId="43478E53" w14:textId="77777777" w:rsidTr="00BB376D">
        <w:trPr>
          <w:cantSplit/>
        </w:trPr>
        <w:tc>
          <w:tcPr>
            <w:tcW w:w="1763" w:type="dxa"/>
            <w:vMerge w:val="restart"/>
          </w:tcPr>
          <w:p w14:paraId="329CF56E" w14:textId="77777777" w:rsidR="000F600A" w:rsidRDefault="000F600A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Secuencia</w:t>
            </w:r>
          </w:p>
          <w:p w14:paraId="4A805A06" w14:textId="77777777" w:rsidR="000F600A" w:rsidRDefault="000F600A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Normal</w:t>
            </w:r>
          </w:p>
        </w:tc>
        <w:tc>
          <w:tcPr>
            <w:tcW w:w="666" w:type="dxa"/>
            <w:vMerge w:val="restart"/>
            <w:vAlign w:val="center"/>
          </w:tcPr>
          <w:p w14:paraId="390A6296" w14:textId="77777777" w:rsidR="000F600A" w:rsidRDefault="000F600A" w:rsidP="000F600A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6065" w:type="dxa"/>
            <w:gridSpan w:val="3"/>
            <w:vAlign w:val="center"/>
          </w:tcPr>
          <w:p w14:paraId="5E74D621" w14:textId="77777777" w:rsidR="000F600A" w:rsidRDefault="000F600A" w:rsidP="000F600A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7A0D91" w14:paraId="29DDECA9" w14:textId="77777777" w:rsidTr="00BB376D">
        <w:trPr>
          <w:cantSplit/>
        </w:trPr>
        <w:tc>
          <w:tcPr>
            <w:tcW w:w="1763" w:type="dxa"/>
            <w:vMerge/>
          </w:tcPr>
          <w:p w14:paraId="2B2BD3EE" w14:textId="77777777" w:rsidR="000F600A" w:rsidRDefault="000F600A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666" w:type="dxa"/>
            <w:vMerge/>
          </w:tcPr>
          <w:p w14:paraId="4B6E19C4" w14:textId="77777777" w:rsidR="000F600A" w:rsidRDefault="000F600A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043" w:type="dxa"/>
            <w:vAlign w:val="center"/>
          </w:tcPr>
          <w:p w14:paraId="59DF58E8" w14:textId="77777777" w:rsidR="000F600A" w:rsidRPr="000F600A" w:rsidRDefault="000F600A" w:rsidP="000F600A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0F600A">
              <w:rPr>
                <w:rFonts w:ascii="Arial" w:hAnsi="Arial" w:cs="Arial"/>
                <w:b/>
                <w:sz w:val="22"/>
              </w:rPr>
              <w:t>Actor</w:t>
            </w:r>
          </w:p>
        </w:tc>
        <w:tc>
          <w:tcPr>
            <w:tcW w:w="3022" w:type="dxa"/>
            <w:gridSpan w:val="2"/>
            <w:vAlign w:val="center"/>
          </w:tcPr>
          <w:p w14:paraId="68629AEA" w14:textId="77777777" w:rsidR="000F600A" w:rsidRPr="000F600A" w:rsidRDefault="000F600A" w:rsidP="000F600A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 w:rsidRPr="000F600A"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7A0D91" w14:paraId="4BB5C8FB" w14:textId="77777777" w:rsidTr="00BB376D">
        <w:trPr>
          <w:cantSplit/>
        </w:trPr>
        <w:tc>
          <w:tcPr>
            <w:tcW w:w="1763" w:type="dxa"/>
            <w:vMerge/>
          </w:tcPr>
          <w:p w14:paraId="41CCC737" w14:textId="77777777" w:rsidR="000F600A" w:rsidRDefault="000F600A" w:rsidP="000F600A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666" w:type="dxa"/>
          </w:tcPr>
          <w:p w14:paraId="68036F2E" w14:textId="54D05455" w:rsidR="000F600A" w:rsidRDefault="00B014E0" w:rsidP="000F600A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3043" w:type="dxa"/>
          </w:tcPr>
          <w:p w14:paraId="68826DB7" w14:textId="4E970B80" w:rsidR="000F600A" w:rsidRDefault="009C5832" w:rsidP="000F600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usuario debe</w:t>
            </w:r>
            <w:r w:rsidR="00B014E0">
              <w:rPr>
                <w:rFonts w:ascii="Arial" w:hAnsi="Arial" w:cs="Arial"/>
                <w:sz w:val="22"/>
              </w:rPr>
              <w:t xml:space="preserve"> ingresar al </w:t>
            </w:r>
            <w:r>
              <w:rPr>
                <w:rFonts w:ascii="Arial" w:hAnsi="Arial" w:cs="Arial"/>
                <w:sz w:val="22"/>
              </w:rPr>
              <w:t>módulo</w:t>
            </w:r>
            <w:r w:rsidR="00B014E0">
              <w:rPr>
                <w:rFonts w:ascii="Arial" w:hAnsi="Arial" w:cs="Arial"/>
                <w:sz w:val="22"/>
              </w:rPr>
              <w:t xml:space="preserve"> de mantenimiento en la página principal</w:t>
            </w:r>
          </w:p>
        </w:tc>
        <w:tc>
          <w:tcPr>
            <w:tcW w:w="3022" w:type="dxa"/>
            <w:gridSpan w:val="2"/>
          </w:tcPr>
          <w:p w14:paraId="20C54A08" w14:textId="6175352E" w:rsidR="000F600A" w:rsidRDefault="00B014E0" w:rsidP="000F600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sistema mostrara varias opciones en el módulo de mantenimiento entre las cuales esta </w:t>
            </w:r>
            <w:r w:rsidR="006954F8">
              <w:rPr>
                <w:rFonts w:ascii="Arial" w:hAnsi="Arial" w:cs="Arial"/>
                <w:sz w:val="22"/>
              </w:rPr>
              <w:t>consultar mantenimiento</w:t>
            </w:r>
          </w:p>
        </w:tc>
      </w:tr>
      <w:tr w:rsidR="007A0D91" w14:paraId="4B9C86FB" w14:textId="77777777" w:rsidTr="00BB376D">
        <w:trPr>
          <w:cantSplit/>
        </w:trPr>
        <w:tc>
          <w:tcPr>
            <w:tcW w:w="1763" w:type="dxa"/>
            <w:vMerge/>
          </w:tcPr>
          <w:p w14:paraId="17EC283E" w14:textId="77777777" w:rsidR="000F600A" w:rsidRDefault="000F600A" w:rsidP="000F600A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666" w:type="dxa"/>
          </w:tcPr>
          <w:p w14:paraId="59D08AF1" w14:textId="16A16A9A" w:rsidR="000F600A" w:rsidRDefault="00B014E0" w:rsidP="000F600A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3043" w:type="dxa"/>
          </w:tcPr>
          <w:p w14:paraId="306F3723" w14:textId="55069576" w:rsidR="000F600A" w:rsidRDefault="00B014E0" w:rsidP="000F600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usuario debe dar clic en </w:t>
            </w:r>
            <w:r w:rsidR="003E0458">
              <w:rPr>
                <w:rFonts w:ascii="Arial" w:hAnsi="Arial" w:cs="Arial"/>
                <w:sz w:val="22"/>
              </w:rPr>
              <w:t xml:space="preserve">consultar </w:t>
            </w:r>
            <w:r>
              <w:rPr>
                <w:rFonts w:ascii="Arial" w:hAnsi="Arial" w:cs="Arial"/>
                <w:sz w:val="22"/>
              </w:rPr>
              <w:t>mantenimiento</w:t>
            </w:r>
          </w:p>
        </w:tc>
        <w:tc>
          <w:tcPr>
            <w:tcW w:w="3022" w:type="dxa"/>
            <w:gridSpan w:val="2"/>
          </w:tcPr>
          <w:p w14:paraId="35A30FA9" w14:textId="75C1CA4B" w:rsidR="000F600A" w:rsidRDefault="009C5832" w:rsidP="000F600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sistema mostrara </w:t>
            </w:r>
            <w:r w:rsidR="003E0458">
              <w:rPr>
                <w:rFonts w:ascii="Arial" w:hAnsi="Arial" w:cs="Arial"/>
                <w:sz w:val="22"/>
              </w:rPr>
              <w:t xml:space="preserve">una vista con </w:t>
            </w:r>
            <w:r>
              <w:rPr>
                <w:rFonts w:ascii="Arial" w:hAnsi="Arial" w:cs="Arial"/>
                <w:sz w:val="22"/>
              </w:rPr>
              <w:t>campos como tipo de inventario y un buscador para encontrar el objeto al que se le hizo el mantenimiento</w:t>
            </w:r>
          </w:p>
        </w:tc>
      </w:tr>
      <w:tr w:rsidR="007A0D91" w14:paraId="39324915" w14:textId="77777777" w:rsidTr="00BB376D">
        <w:trPr>
          <w:cantSplit/>
        </w:trPr>
        <w:tc>
          <w:tcPr>
            <w:tcW w:w="1763" w:type="dxa"/>
            <w:vMerge/>
          </w:tcPr>
          <w:p w14:paraId="4EF33B0D" w14:textId="77777777" w:rsidR="000F600A" w:rsidRDefault="000F600A" w:rsidP="000F600A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666" w:type="dxa"/>
          </w:tcPr>
          <w:p w14:paraId="642D42D4" w14:textId="13A0FBCE" w:rsidR="000F600A" w:rsidRDefault="009C5832" w:rsidP="000F600A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</w:t>
            </w:r>
          </w:p>
        </w:tc>
        <w:tc>
          <w:tcPr>
            <w:tcW w:w="3043" w:type="dxa"/>
          </w:tcPr>
          <w:p w14:paraId="3769A871" w14:textId="283126F1" w:rsidR="000F600A" w:rsidRDefault="009C5832" w:rsidP="000F600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usuario debe ingresar el tipo de inventario y buscar el objeto </w:t>
            </w:r>
            <w:r w:rsidR="00171562">
              <w:rPr>
                <w:rFonts w:ascii="Arial" w:hAnsi="Arial" w:cs="Arial"/>
                <w:sz w:val="22"/>
              </w:rPr>
              <w:t>que quiere actualizar</w:t>
            </w:r>
          </w:p>
        </w:tc>
        <w:tc>
          <w:tcPr>
            <w:tcW w:w="3022" w:type="dxa"/>
            <w:gridSpan w:val="2"/>
          </w:tcPr>
          <w:p w14:paraId="6B6FC054" w14:textId="486A1633" w:rsidR="000F600A" w:rsidRDefault="009C5832" w:rsidP="000F600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sistema mostrará el </w:t>
            </w:r>
            <w:r w:rsidR="00171562">
              <w:rPr>
                <w:rFonts w:ascii="Arial" w:hAnsi="Arial" w:cs="Arial"/>
                <w:sz w:val="22"/>
              </w:rPr>
              <w:t xml:space="preserve">mantenimiento del </w:t>
            </w:r>
            <w:r>
              <w:rPr>
                <w:rFonts w:ascii="Arial" w:hAnsi="Arial" w:cs="Arial"/>
                <w:sz w:val="22"/>
              </w:rPr>
              <w:t xml:space="preserve">objeto del inventario junto a un botón que dirá </w:t>
            </w:r>
            <w:r w:rsidR="003E0458">
              <w:rPr>
                <w:rFonts w:ascii="Arial" w:hAnsi="Arial" w:cs="Arial"/>
                <w:sz w:val="22"/>
              </w:rPr>
              <w:t xml:space="preserve">eliminar </w:t>
            </w:r>
          </w:p>
        </w:tc>
      </w:tr>
      <w:tr w:rsidR="00671CF1" w14:paraId="08E4D6E2" w14:textId="77777777" w:rsidTr="00BB376D">
        <w:trPr>
          <w:cantSplit/>
        </w:trPr>
        <w:tc>
          <w:tcPr>
            <w:tcW w:w="1763" w:type="dxa"/>
          </w:tcPr>
          <w:p w14:paraId="7920F209" w14:textId="77777777" w:rsidR="00671CF1" w:rsidRDefault="00671CF1" w:rsidP="000F600A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666" w:type="dxa"/>
          </w:tcPr>
          <w:p w14:paraId="7FF24A23" w14:textId="0A7C5FD3" w:rsidR="00671CF1" w:rsidRDefault="009C5832" w:rsidP="000F600A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</w:t>
            </w:r>
          </w:p>
        </w:tc>
        <w:tc>
          <w:tcPr>
            <w:tcW w:w="3043" w:type="dxa"/>
          </w:tcPr>
          <w:p w14:paraId="0D131F1F" w14:textId="308A9122" w:rsidR="00671CF1" w:rsidRDefault="003E0458" w:rsidP="000F600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usuario debe dar clic en eliminar</w:t>
            </w:r>
          </w:p>
        </w:tc>
        <w:tc>
          <w:tcPr>
            <w:tcW w:w="3022" w:type="dxa"/>
            <w:gridSpan w:val="2"/>
          </w:tcPr>
          <w:p w14:paraId="319DAC39" w14:textId="3191DEF3" w:rsidR="00671CF1" w:rsidRDefault="003E0458" w:rsidP="000F600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sistema mostrara una ventana de alerta confirmando la acción con dos botones de eliminar y cancelar</w:t>
            </w:r>
          </w:p>
        </w:tc>
      </w:tr>
      <w:tr w:rsidR="009C5832" w14:paraId="03779D9A" w14:textId="77777777" w:rsidTr="00BB376D">
        <w:trPr>
          <w:cantSplit/>
        </w:trPr>
        <w:tc>
          <w:tcPr>
            <w:tcW w:w="1763" w:type="dxa"/>
          </w:tcPr>
          <w:p w14:paraId="5B863996" w14:textId="77777777" w:rsidR="009C5832" w:rsidRDefault="009C5832" w:rsidP="000F600A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666" w:type="dxa"/>
          </w:tcPr>
          <w:p w14:paraId="475C079C" w14:textId="6074CC96" w:rsidR="009C5832" w:rsidRDefault="009C5832" w:rsidP="000F600A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5</w:t>
            </w:r>
          </w:p>
        </w:tc>
        <w:tc>
          <w:tcPr>
            <w:tcW w:w="3043" w:type="dxa"/>
          </w:tcPr>
          <w:p w14:paraId="309CB687" w14:textId="7BC1F95F" w:rsidR="009C5832" w:rsidRDefault="00096BAA" w:rsidP="000F600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usuario debe dar clic en eliminar a la ventana emergente</w:t>
            </w:r>
          </w:p>
        </w:tc>
        <w:tc>
          <w:tcPr>
            <w:tcW w:w="3022" w:type="dxa"/>
            <w:gridSpan w:val="2"/>
          </w:tcPr>
          <w:p w14:paraId="07131E21" w14:textId="44DC112B" w:rsidR="009C5832" w:rsidRDefault="00096BAA" w:rsidP="000F600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sistema borrara los datos de la base de datos </w:t>
            </w:r>
          </w:p>
        </w:tc>
      </w:tr>
      <w:tr w:rsidR="000F600A" w14:paraId="45B65BA6" w14:textId="77777777" w:rsidTr="00BB376D">
        <w:trPr>
          <w:cantSplit/>
        </w:trPr>
        <w:tc>
          <w:tcPr>
            <w:tcW w:w="1763" w:type="dxa"/>
            <w:vMerge w:val="restart"/>
            <w:vAlign w:val="center"/>
          </w:tcPr>
          <w:p w14:paraId="64015BD8" w14:textId="77777777" w:rsidR="000F600A" w:rsidRDefault="000F600A" w:rsidP="000F600A">
            <w:pPr>
              <w:rPr>
                <w:rFonts w:ascii="Arial" w:hAnsi="Arial" w:cs="Arial"/>
                <w:b/>
                <w:bCs/>
                <w:sz w:val="22"/>
              </w:rPr>
            </w:pPr>
            <w:r w:rsidRPr="004E4883">
              <w:rPr>
                <w:rFonts w:ascii="Arial" w:hAnsi="Arial" w:cs="Arial"/>
                <w:b/>
                <w:bCs/>
                <w:sz w:val="22"/>
              </w:rPr>
              <w:t>Escenario Alternativo</w:t>
            </w:r>
          </w:p>
        </w:tc>
        <w:tc>
          <w:tcPr>
            <w:tcW w:w="666" w:type="dxa"/>
            <w:vMerge w:val="restart"/>
            <w:vAlign w:val="center"/>
          </w:tcPr>
          <w:p w14:paraId="232D6236" w14:textId="77777777" w:rsidR="000F600A" w:rsidRDefault="000F600A" w:rsidP="000F600A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6065" w:type="dxa"/>
            <w:gridSpan w:val="3"/>
            <w:vAlign w:val="center"/>
          </w:tcPr>
          <w:p w14:paraId="1F1D64F2" w14:textId="77777777" w:rsidR="000F600A" w:rsidRDefault="000F600A" w:rsidP="000F600A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7A0D91" w14:paraId="23B0BB10" w14:textId="77777777" w:rsidTr="00BB376D">
        <w:trPr>
          <w:cantSplit/>
        </w:trPr>
        <w:tc>
          <w:tcPr>
            <w:tcW w:w="1763" w:type="dxa"/>
            <w:vMerge/>
            <w:vAlign w:val="center"/>
          </w:tcPr>
          <w:p w14:paraId="7FE6D0EF" w14:textId="77777777" w:rsidR="000F600A" w:rsidRPr="004E4883" w:rsidRDefault="000F600A" w:rsidP="000F600A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666" w:type="dxa"/>
            <w:vMerge/>
            <w:vAlign w:val="center"/>
          </w:tcPr>
          <w:p w14:paraId="54EA54AA" w14:textId="77777777" w:rsidR="000F600A" w:rsidRDefault="000F600A" w:rsidP="000F600A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043" w:type="dxa"/>
            <w:vAlign w:val="center"/>
          </w:tcPr>
          <w:p w14:paraId="3CBED0B4" w14:textId="77777777" w:rsidR="000F600A" w:rsidRPr="000F600A" w:rsidRDefault="000F600A" w:rsidP="000F600A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0F600A">
              <w:rPr>
                <w:rFonts w:ascii="Arial" w:hAnsi="Arial" w:cs="Arial"/>
                <w:b/>
                <w:sz w:val="22"/>
              </w:rPr>
              <w:t>Actor</w:t>
            </w:r>
          </w:p>
        </w:tc>
        <w:tc>
          <w:tcPr>
            <w:tcW w:w="3022" w:type="dxa"/>
            <w:gridSpan w:val="2"/>
            <w:vAlign w:val="center"/>
          </w:tcPr>
          <w:p w14:paraId="7F596626" w14:textId="77777777" w:rsidR="000F600A" w:rsidRDefault="000F600A" w:rsidP="000F600A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8D4E50" w14:paraId="149EC667" w14:textId="77777777" w:rsidTr="00BB376D">
        <w:trPr>
          <w:cantSplit/>
        </w:trPr>
        <w:tc>
          <w:tcPr>
            <w:tcW w:w="1763" w:type="dxa"/>
            <w:vMerge/>
            <w:vAlign w:val="center"/>
          </w:tcPr>
          <w:p w14:paraId="4E052702" w14:textId="77777777" w:rsidR="008D4E50" w:rsidRPr="004E4883" w:rsidRDefault="008D4E50" w:rsidP="008D4E50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666" w:type="dxa"/>
          </w:tcPr>
          <w:p w14:paraId="36B65B88" w14:textId="3E9A6710" w:rsidR="008D4E50" w:rsidRDefault="002D3A79" w:rsidP="008D4E50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NA</w:t>
            </w:r>
          </w:p>
        </w:tc>
        <w:tc>
          <w:tcPr>
            <w:tcW w:w="3043" w:type="dxa"/>
          </w:tcPr>
          <w:p w14:paraId="0CE24827" w14:textId="31D99422" w:rsidR="008D4E50" w:rsidRPr="004E4883" w:rsidRDefault="002D3A79" w:rsidP="008D4E5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NA</w:t>
            </w:r>
          </w:p>
        </w:tc>
        <w:tc>
          <w:tcPr>
            <w:tcW w:w="3022" w:type="dxa"/>
            <w:gridSpan w:val="2"/>
          </w:tcPr>
          <w:p w14:paraId="5FF6A82E" w14:textId="4BA71298" w:rsidR="008D4E50" w:rsidRPr="004E4883" w:rsidRDefault="002D3A79" w:rsidP="008D4E5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NA</w:t>
            </w:r>
          </w:p>
        </w:tc>
      </w:tr>
      <w:tr w:rsidR="006B1A03" w14:paraId="4BC3C19E" w14:textId="77777777" w:rsidTr="00BB376D">
        <w:trPr>
          <w:cantSplit/>
        </w:trPr>
        <w:tc>
          <w:tcPr>
            <w:tcW w:w="1763" w:type="dxa"/>
            <w:vAlign w:val="center"/>
          </w:tcPr>
          <w:p w14:paraId="4A36DD82" w14:textId="77777777" w:rsidR="006B1A03" w:rsidRPr="004E4883" w:rsidRDefault="006B1A03" w:rsidP="008D4E50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666" w:type="dxa"/>
          </w:tcPr>
          <w:p w14:paraId="35DC9AFF" w14:textId="1988C23D" w:rsidR="006B1A03" w:rsidRDefault="006B1A03" w:rsidP="008D4E50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3043" w:type="dxa"/>
          </w:tcPr>
          <w:p w14:paraId="6B32E926" w14:textId="663BA729" w:rsidR="006B1A03" w:rsidRDefault="006B1A03" w:rsidP="008D4E50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3022" w:type="dxa"/>
            <w:gridSpan w:val="2"/>
          </w:tcPr>
          <w:p w14:paraId="1B273FB5" w14:textId="498AA07D" w:rsidR="006B1A03" w:rsidRDefault="006B1A03" w:rsidP="008D4E50">
            <w:pPr>
              <w:rPr>
                <w:rFonts w:ascii="Arial" w:hAnsi="Arial" w:cs="Arial"/>
                <w:sz w:val="22"/>
              </w:rPr>
            </w:pPr>
          </w:p>
        </w:tc>
      </w:tr>
      <w:tr w:rsidR="006B1A03" w14:paraId="1EB71F3D" w14:textId="77777777" w:rsidTr="00BB376D">
        <w:trPr>
          <w:cantSplit/>
        </w:trPr>
        <w:tc>
          <w:tcPr>
            <w:tcW w:w="1763" w:type="dxa"/>
            <w:vAlign w:val="center"/>
          </w:tcPr>
          <w:p w14:paraId="020C89AA" w14:textId="77777777" w:rsidR="006B1A03" w:rsidRPr="004E4883" w:rsidRDefault="006B1A03" w:rsidP="008D4E50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666" w:type="dxa"/>
          </w:tcPr>
          <w:p w14:paraId="3609E679" w14:textId="06E1DE95" w:rsidR="006B1A03" w:rsidRDefault="006B1A03" w:rsidP="008D4E50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3043" w:type="dxa"/>
          </w:tcPr>
          <w:p w14:paraId="34DB6DC7" w14:textId="72A6DFBA" w:rsidR="006B1A03" w:rsidRDefault="006B1A03" w:rsidP="008D4E50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3022" w:type="dxa"/>
            <w:gridSpan w:val="2"/>
          </w:tcPr>
          <w:p w14:paraId="610F3026" w14:textId="2E9058AE" w:rsidR="006B1A03" w:rsidRDefault="006B1A03" w:rsidP="008D4E50">
            <w:pPr>
              <w:rPr>
                <w:rFonts w:ascii="Arial" w:hAnsi="Arial" w:cs="Arial"/>
                <w:sz w:val="22"/>
              </w:rPr>
            </w:pPr>
          </w:p>
        </w:tc>
      </w:tr>
      <w:tr w:rsidR="006B1A03" w14:paraId="2A865BE9" w14:textId="77777777" w:rsidTr="00BB376D">
        <w:trPr>
          <w:cantSplit/>
        </w:trPr>
        <w:tc>
          <w:tcPr>
            <w:tcW w:w="1763" w:type="dxa"/>
            <w:vAlign w:val="center"/>
          </w:tcPr>
          <w:p w14:paraId="4ACBD643" w14:textId="77777777" w:rsidR="006B1A03" w:rsidRPr="004E4883" w:rsidRDefault="006B1A03" w:rsidP="008D4E50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666" w:type="dxa"/>
          </w:tcPr>
          <w:p w14:paraId="08E7B73D" w14:textId="58883800" w:rsidR="006B1A03" w:rsidRDefault="006B1A03" w:rsidP="008D4E50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3043" w:type="dxa"/>
          </w:tcPr>
          <w:p w14:paraId="3C6D630C" w14:textId="71F17E53" w:rsidR="006B1A03" w:rsidRDefault="006B1A03" w:rsidP="008D4E50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3022" w:type="dxa"/>
            <w:gridSpan w:val="2"/>
          </w:tcPr>
          <w:p w14:paraId="4B7D8C90" w14:textId="22249EEC" w:rsidR="006B1A03" w:rsidRDefault="006B1A03" w:rsidP="008D4E50">
            <w:pPr>
              <w:rPr>
                <w:rFonts w:ascii="Arial" w:hAnsi="Arial" w:cs="Arial"/>
                <w:sz w:val="22"/>
              </w:rPr>
            </w:pPr>
          </w:p>
        </w:tc>
      </w:tr>
      <w:tr w:rsidR="00BB376D" w14:paraId="24A401F0" w14:textId="77777777" w:rsidTr="00BB376D">
        <w:trPr>
          <w:cantSplit/>
        </w:trPr>
        <w:tc>
          <w:tcPr>
            <w:tcW w:w="1763" w:type="dxa"/>
            <w:vAlign w:val="center"/>
          </w:tcPr>
          <w:p w14:paraId="5DF2AE63" w14:textId="77777777" w:rsidR="00BB376D" w:rsidRPr="004E4883" w:rsidRDefault="00BB376D" w:rsidP="00BB376D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666" w:type="dxa"/>
          </w:tcPr>
          <w:p w14:paraId="4218FFC4" w14:textId="4323B1BB" w:rsidR="00BB376D" w:rsidRDefault="00BB376D" w:rsidP="00BB376D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3043" w:type="dxa"/>
          </w:tcPr>
          <w:p w14:paraId="5418E4A8" w14:textId="37DD62CA" w:rsidR="00BB376D" w:rsidRDefault="00BB376D" w:rsidP="00BB376D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3022" w:type="dxa"/>
            <w:gridSpan w:val="2"/>
          </w:tcPr>
          <w:p w14:paraId="5A08F4CB" w14:textId="7CD94FF5" w:rsidR="00BB376D" w:rsidRDefault="00BB376D" w:rsidP="00BB376D">
            <w:pPr>
              <w:rPr>
                <w:rFonts w:ascii="Arial" w:hAnsi="Arial" w:cs="Arial"/>
                <w:sz w:val="22"/>
              </w:rPr>
            </w:pPr>
          </w:p>
        </w:tc>
      </w:tr>
      <w:tr w:rsidR="00BB376D" w14:paraId="406CF834" w14:textId="77777777" w:rsidTr="00BB376D">
        <w:trPr>
          <w:cantSplit/>
        </w:trPr>
        <w:tc>
          <w:tcPr>
            <w:tcW w:w="1763" w:type="dxa"/>
            <w:vAlign w:val="center"/>
          </w:tcPr>
          <w:p w14:paraId="2E75CB95" w14:textId="77777777" w:rsidR="00BB376D" w:rsidRPr="004E4883" w:rsidRDefault="00BB376D" w:rsidP="00BB376D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666" w:type="dxa"/>
          </w:tcPr>
          <w:p w14:paraId="780FD9B5" w14:textId="1AC00D70" w:rsidR="00BB376D" w:rsidRDefault="00BB376D" w:rsidP="00BB376D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3043" w:type="dxa"/>
          </w:tcPr>
          <w:p w14:paraId="131FF901" w14:textId="27A5B290" w:rsidR="00BB376D" w:rsidRDefault="00BB376D" w:rsidP="00BB376D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3022" w:type="dxa"/>
            <w:gridSpan w:val="2"/>
          </w:tcPr>
          <w:p w14:paraId="4CA065C4" w14:textId="4B661E50" w:rsidR="00BB376D" w:rsidRDefault="00BB376D" w:rsidP="00BB376D">
            <w:pPr>
              <w:rPr>
                <w:rFonts w:ascii="Arial" w:hAnsi="Arial" w:cs="Arial"/>
                <w:sz w:val="22"/>
              </w:rPr>
            </w:pPr>
          </w:p>
        </w:tc>
      </w:tr>
      <w:tr w:rsidR="00BB376D" w14:paraId="0403A3F4" w14:textId="72F6CDD1" w:rsidTr="00BB376D">
        <w:trPr>
          <w:cantSplit/>
        </w:trPr>
        <w:tc>
          <w:tcPr>
            <w:tcW w:w="1763" w:type="dxa"/>
          </w:tcPr>
          <w:p w14:paraId="2A2E2128" w14:textId="77777777" w:rsidR="00BB376D" w:rsidRDefault="00BB376D" w:rsidP="00BB376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lastRenderedPageBreak/>
              <w:t>Postcondición</w:t>
            </w:r>
          </w:p>
        </w:tc>
        <w:tc>
          <w:tcPr>
            <w:tcW w:w="6731" w:type="dxa"/>
            <w:gridSpan w:val="4"/>
          </w:tcPr>
          <w:p w14:paraId="46BAB6CD" w14:textId="122A2F95" w:rsidR="00BB376D" w:rsidRDefault="00BB376D" w:rsidP="00BB376D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usuario tiene en su perfil los casos contables que le corresponden</w:t>
            </w:r>
          </w:p>
        </w:tc>
      </w:tr>
      <w:tr w:rsidR="00BB376D" w14:paraId="4F9CA020" w14:textId="77777777" w:rsidTr="00BB376D">
        <w:trPr>
          <w:cantSplit/>
          <w:trHeight w:val="274"/>
        </w:trPr>
        <w:tc>
          <w:tcPr>
            <w:tcW w:w="1763" w:type="dxa"/>
            <w:vMerge w:val="restart"/>
            <w:vAlign w:val="center"/>
          </w:tcPr>
          <w:p w14:paraId="1AB57413" w14:textId="77777777" w:rsidR="00BB376D" w:rsidRDefault="00BB376D" w:rsidP="00BB376D">
            <w:pPr>
              <w:pStyle w:val="Ttulo1"/>
            </w:pPr>
            <w:r>
              <w:t>Excepciones</w:t>
            </w:r>
          </w:p>
        </w:tc>
        <w:tc>
          <w:tcPr>
            <w:tcW w:w="666" w:type="dxa"/>
            <w:vMerge w:val="restart"/>
            <w:vAlign w:val="center"/>
          </w:tcPr>
          <w:p w14:paraId="3E32CBBA" w14:textId="77777777" w:rsidR="00BB376D" w:rsidRDefault="00BB376D" w:rsidP="00BB376D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6065" w:type="dxa"/>
            <w:gridSpan w:val="3"/>
            <w:vAlign w:val="center"/>
          </w:tcPr>
          <w:p w14:paraId="3DBE7BB5" w14:textId="77777777" w:rsidR="00BB376D" w:rsidRDefault="00BB376D" w:rsidP="00BB376D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BB376D" w14:paraId="5760214B" w14:textId="77777777" w:rsidTr="00BB376D">
        <w:trPr>
          <w:cantSplit/>
          <w:trHeight w:val="271"/>
        </w:trPr>
        <w:tc>
          <w:tcPr>
            <w:tcW w:w="1763" w:type="dxa"/>
            <w:vMerge/>
            <w:vAlign w:val="center"/>
          </w:tcPr>
          <w:p w14:paraId="46B7CF81" w14:textId="77777777" w:rsidR="00BB376D" w:rsidRDefault="00BB376D" w:rsidP="00BB376D">
            <w:pPr>
              <w:pStyle w:val="Ttulo1"/>
            </w:pPr>
          </w:p>
        </w:tc>
        <w:tc>
          <w:tcPr>
            <w:tcW w:w="666" w:type="dxa"/>
            <w:vMerge/>
            <w:vAlign w:val="center"/>
          </w:tcPr>
          <w:p w14:paraId="14A06693" w14:textId="77777777" w:rsidR="00BB376D" w:rsidRDefault="00BB376D" w:rsidP="00BB376D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101" w:type="dxa"/>
            <w:gridSpan w:val="2"/>
            <w:vAlign w:val="center"/>
          </w:tcPr>
          <w:p w14:paraId="688BDFA7" w14:textId="77777777" w:rsidR="00BB376D" w:rsidRPr="000F600A" w:rsidRDefault="00BB376D" w:rsidP="00BB376D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0F600A">
              <w:rPr>
                <w:rFonts w:ascii="Arial" w:hAnsi="Arial" w:cs="Arial"/>
                <w:b/>
                <w:sz w:val="22"/>
              </w:rPr>
              <w:t>Actor</w:t>
            </w:r>
          </w:p>
        </w:tc>
        <w:tc>
          <w:tcPr>
            <w:tcW w:w="2964" w:type="dxa"/>
            <w:vAlign w:val="center"/>
          </w:tcPr>
          <w:p w14:paraId="59100A18" w14:textId="77777777" w:rsidR="00BB376D" w:rsidRDefault="00BB376D" w:rsidP="00BB376D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2D3A79" w14:paraId="2C826F90" w14:textId="77777777" w:rsidTr="00BB376D">
        <w:trPr>
          <w:cantSplit/>
          <w:trHeight w:val="416"/>
        </w:trPr>
        <w:tc>
          <w:tcPr>
            <w:tcW w:w="1763" w:type="dxa"/>
            <w:vMerge/>
            <w:vAlign w:val="center"/>
          </w:tcPr>
          <w:p w14:paraId="1DEA2DA3" w14:textId="77777777" w:rsidR="002D3A79" w:rsidRDefault="002D3A79" w:rsidP="002D3A79">
            <w:pPr>
              <w:pStyle w:val="Ttulo1"/>
            </w:pPr>
          </w:p>
        </w:tc>
        <w:tc>
          <w:tcPr>
            <w:tcW w:w="666" w:type="dxa"/>
          </w:tcPr>
          <w:p w14:paraId="3BE59591" w14:textId="675A14D8" w:rsidR="002D3A79" w:rsidRDefault="00096BAA" w:rsidP="002D3A79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NA</w:t>
            </w:r>
          </w:p>
        </w:tc>
        <w:tc>
          <w:tcPr>
            <w:tcW w:w="3101" w:type="dxa"/>
            <w:gridSpan w:val="2"/>
          </w:tcPr>
          <w:p w14:paraId="71A79CDC" w14:textId="43E64DC7" w:rsidR="002D3A79" w:rsidRPr="00201C2F" w:rsidRDefault="00096BAA" w:rsidP="002D3A7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NA</w:t>
            </w:r>
          </w:p>
        </w:tc>
        <w:tc>
          <w:tcPr>
            <w:tcW w:w="2964" w:type="dxa"/>
          </w:tcPr>
          <w:p w14:paraId="4639A52C" w14:textId="15F45B7D" w:rsidR="002D3A79" w:rsidRDefault="00096BAA" w:rsidP="002D3A7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NA</w:t>
            </w:r>
          </w:p>
        </w:tc>
      </w:tr>
      <w:tr w:rsidR="00BB376D" w14:paraId="6C4D376C" w14:textId="77777777" w:rsidTr="00BB376D">
        <w:tc>
          <w:tcPr>
            <w:tcW w:w="1763" w:type="dxa"/>
          </w:tcPr>
          <w:p w14:paraId="4A0A3AA4" w14:textId="77777777" w:rsidR="00BB376D" w:rsidRDefault="00BB376D" w:rsidP="00BB376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Rendimiento</w:t>
            </w:r>
          </w:p>
        </w:tc>
        <w:tc>
          <w:tcPr>
            <w:tcW w:w="666" w:type="dxa"/>
          </w:tcPr>
          <w:p w14:paraId="05788CC2" w14:textId="77777777" w:rsidR="00BB376D" w:rsidRDefault="00BB376D" w:rsidP="00BB376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6065" w:type="dxa"/>
            <w:gridSpan w:val="3"/>
          </w:tcPr>
          <w:p w14:paraId="7CBCA685" w14:textId="77777777" w:rsidR="00BB376D" w:rsidRDefault="00BB376D" w:rsidP="00BB376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Cota de tiempo</w:t>
            </w:r>
          </w:p>
        </w:tc>
      </w:tr>
      <w:tr w:rsidR="00BB376D" w14:paraId="18B5BF49" w14:textId="77777777" w:rsidTr="00BB376D">
        <w:tc>
          <w:tcPr>
            <w:tcW w:w="1763" w:type="dxa"/>
          </w:tcPr>
          <w:p w14:paraId="695414DB" w14:textId="77777777" w:rsidR="00BB376D" w:rsidRDefault="00BB376D" w:rsidP="00BB376D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666" w:type="dxa"/>
          </w:tcPr>
          <w:p w14:paraId="59B101AE" w14:textId="77777777" w:rsidR="00BB376D" w:rsidRDefault="00BB376D" w:rsidP="00BB376D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6065" w:type="dxa"/>
            <w:gridSpan w:val="3"/>
          </w:tcPr>
          <w:p w14:paraId="769A4E2B" w14:textId="64C057F5" w:rsidR="00BB376D" w:rsidRDefault="00BB376D" w:rsidP="00BB376D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 segundos</w:t>
            </w:r>
          </w:p>
        </w:tc>
      </w:tr>
      <w:tr w:rsidR="00BB376D" w14:paraId="2BAEBF19" w14:textId="77777777" w:rsidTr="00BB376D">
        <w:tc>
          <w:tcPr>
            <w:tcW w:w="1763" w:type="dxa"/>
          </w:tcPr>
          <w:p w14:paraId="0F780A25" w14:textId="77777777" w:rsidR="00BB376D" w:rsidRDefault="00BB376D" w:rsidP="00BB376D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666" w:type="dxa"/>
          </w:tcPr>
          <w:p w14:paraId="0B29F0E1" w14:textId="77777777" w:rsidR="00BB376D" w:rsidRDefault="00BB376D" w:rsidP="00BB376D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6065" w:type="dxa"/>
            <w:gridSpan w:val="3"/>
          </w:tcPr>
          <w:p w14:paraId="630AAD7F" w14:textId="61DC6F1D" w:rsidR="00BB376D" w:rsidRDefault="00BB376D" w:rsidP="00BB376D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 segundos</w:t>
            </w:r>
          </w:p>
        </w:tc>
      </w:tr>
      <w:tr w:rsidR="00BB376D" w14:paraId="3D3CB052" w14:textId="77777777" w:rsidTr="00BB376D">
        <w:tc>
          <w:tcPr>
            <w:tcW w:w="1763" w:type="dxa"/>
          </w:tcPr>
          <w:p w14:paraId="685489A9" w14:textId="77777777" w:rsidR="00BB376D" w:rsidRDefault="00BB376D" w:rsidP="00BB376D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666" w:type="dxa"/>
          </w:tcPr>
          <w:p w14:paraId="0E320532" w14:textId="5C451A12" w:rsidR="00BB376D" w:rsidRDefault="00BB376D" w:rsidP="00BB376D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</w:t>
            </w:r>
          </w:p>
        </w:tc>
        <w:tc>
          <w:tcPr>
            <w:tcW w:w="6065" w:type="dxa"/>
            <w:gridSpan w:val="3"/>
          </w:tcPr>
          <w:p w14:paraId="2FFDF8C0" w14:textId="6340A2FC" w:rsidR="00BB376D" w:rsidRDefault="00BB376D" w:rsidP="00BB376D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 segundos</w:t>
            </w:r>
          </w:p>
        </w:tc>
      </w:tr>
      <w:tr w:rsidR="00BB376D" w14:paraId="3CE1AEC6" w14:textId="77777777" w:rsidTr="00BB376D">
        <w:tc>
          <w:tcPr>
            <w:tcW w:w="1763" w:type="dxa"/>
          </w:tcPr>
          <w:p w14:paraId="52C51388" w14:textId="77777777" w:rsidR="00BB376D" w:rsidRDefault="00BB376D" w:rsidP="00BB376D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666" w:type="dxa"/>
          </w:tcPr>
          <w:p w14:paraId="6D8B1E92" w14:textId="38FAA4C4" w:rsidR="00BB376D" w:rsidRDefault="00BB376D" w:rsidP="00BB376D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</w:t>
            </w:r>
          </w:p>
        </w:tc>
        <w:tc>
          <w:tcPr>
            <w:tcW w:w="6065" w:type="dxa"/>
            <w:gridSpan w:val="3"/>
          </w:tcPr>
          <w:p w14:paraId="0D20C2E6" w14:textId="28B3423E" w:rsidR="00BB376D" w:rsidRDefault="00096BAA" w:rsidP="00BB376D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</w:t>
            </w:r>
            <w:r w:rsidR="00BB376D">
              <w:rPr>
                <w:rFonts w:ascii="Arial" w:hAnsi="Arial" w:cs="Arial"/>
                <w:sz w:val="22"/>
              </w:rPr>
              <w:t xml:space="preserve"> segundos</w:t>
            </w:r>
          </w:p>
        </w:tc>
      </w:tr>
      <w:tr w:rsidR="002D3A79" w14:paraId="7114C70F" w14:textId="77777777" w:rsidTr="00BB376D">
        <w:tc>
          <w:tcPr>
            <w:tcW w:w="1763" w:type="dxa"/>
          </w:tcPr>
          <w:p w14:paraId="15A60731" w14:textId="77777777" w:rsidR="002D3A79" w:rsidRDefault="002D3A79" w:rsidP="00BB376D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666" w:type="dxa"/>
          </w:tcPr>
          <w:p w14:paraId="1D6E9AC6" w14:textId="45256F27" w:rsidR="002D3A79" w:rsidRDefault="002D3A79" w:rsidP="00BB376D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5</w:t>
            </w:r>
          </w:p>
        </w:tc>
        <w:tc>
          <w:tcPr>
            <w:tcW w:w="6065" w:type="dxa"/>
            <w:gridSpan w:val="3"/>
          </w:tcPr>
          <w:p w14:paraId="37346BB5" w14:textId="7BAFF369" w:rsidR="002D3A79" w:rsidRDefault="002D3A79" w:rsidP="00BB376D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5 segundos</w:t>
            </w:r>
            <w:r w:rsidR="001369BE">
              <w:rPr>
                <w:rFonts w:ascii="Arial" w:hAnsi="Arial" w:cs="Arial"/>
                <w:sz w:val="22"/>
              </w:rPr>
              <w:t xml:space="preserve"> </w:t>
            </w:r>
          </w:p>
        </w:tc>
      </w:tr>
      <w:tr w:rsidR="00BB376D" w14:paraId="3C1D6DA3" w14:textId="77777777" w:rsidTr="00BB376D">
        <w:trPr>
          <w:cantSplit/>
        </w:trPr>
        <w:tc>
          <w:tcPr>
            <w:tcW w:w="1763" w:type="dxa"/>
          </w:tcPr>
          <w:p w14:paraId="69E5F361" w14:textId="77777777" w:rsidR="00BB376D" w:rsidRDefault="00BB376D" w:rsidP="00BB376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6731" w:type="dxa"/>
            <w:gridSpan w:val="4"/>
          </w:tcPr>
          <w:p w14:paraId="35B6AD26" w14:textId="5D09C2D1" w:rsidR="00BB376D" w:rsidRDefault="00096BAA" w:rsidP="00BB376D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 vez</w:t>
            </w:r>
            <w:r w:rsidR="00BB376D">
              <w:rPr>
                <w:rFonts w:ascii="Arial" w:hAnsi="Arial" w:cs="Arial"/>
                <w:sz w:val="22"/>
              </w:rPr>
              <w:t xml:space="preserve"> /  </w:t>
            </w:r>
            <w:r>
              <w:rPr>
                <w:rFonts w:ascii="Arial" w:hAnsi="Arial" w:cs="Arial"/>
                <w:sz w:val="22"/>
              </w:rPr>
              <w:t>6 meses</w:t>
            </w:r>
          </w:p>
        </w:tc>
      </w:tr>
      <w:tr w:rsidR="00BB376D" w14:paraId="3525B328" w14:textId="77777777" w:rsidTr="00BB376D">
        <w:trPr>
          <w:cantSplit/>
        </w:trPr>
        <w:tc>
          <w:tcPr>
            <w:tcW w:w="1763" w:type="dxa"/>
          </w:tcPr>
          <w:p w14:paraId="5003D018" w14:textId="77777777" w:rsidR="00BB376D" w:rsidRDefault="00BB376D" w:rsidP="00BB376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Importancia</w:t>
            </w:r>
          </w:p>
        </w:tc>
        <w:tc>
          <w:tcPr>
            <w:tcW w:w="6731" w:type="dxa"/>
            <w:gridSpan w:val="4"/>
          </w:tcPr>
          <w:p w14:paraId="3D53064E" w14:textId="7DF97990" w:rsidR="00BB376D" w:rsidRDefault="00096BAA" w:rsidP="00BB376D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Sin importancia</w:t>
            </w:r>
          </w:p>
        </w:tc>
      </w:tr>
      <w:tr w:rsidR="00BB376D" w14:paraId="63EAFEE5" w14:textId="77777777" w:rsidTr="00BB376D">
        <w:trPr>
          <w:cantSplit/>
        </w:trPr>
        <w:tc>
          <w:tcPr>
            <w:tcW w:w="1763" w:type="dxa"/>
          </w:tcPr>
          <w:p w14:paraId="0256D0B0" w14:textId="77777777" w:rsidR="00BB376D" w:rsidRDefault="00BB376D" w:rsidP="00BB376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Urgencia</w:t>
            </w:r>
          </w:p>
        </w:tc>
        <w:tc>
          <w:tcPr>
            <w:tcW w:w="6731" w:type="dxa"/>
            <w:gridSpan w:val="4"/>
          </w:tcPr>
          <w:p w14:paraId="5790AA88" w14:textId="53C82D70" w:rsidR="00BB376D" w:rsidRDefault="00096BAA" w:rsidP="00BB376D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Puede esperar</w:t>
            </w:r>
          </w:p>
        </w:tc>
      </w:tr>
      <w:tr w:rsidR="00BB376D" w14:paraId="158A46BA" w14:textId="77777777" w:rsidTr="00BB376D">
        <w:trPr>
          <w:cantSplit/>
        </w:trPr>
        <w:tc>
          <w:tcPr>
            <w:tcW w:w="1763" w:type="dxa"/>
          </w:tcPr>
          <w:p w14:paraId="49417FB7" w14:textId="77777777" w:rsidR="00BB376D" w:rsidRDefault="00BB376D" w:rsidP="00BB376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6731" w:type="dxa"/>
            <w:gridSpan w:val="4"/>
          </w:tcPr>
          <w:p w14:paraId="70CD783A" w14:textId="77777777" w:rsidR="00BB376D" w:rsidRDefault="00BB376D" w:rsidP="00BB376D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&lt;comentarios adicionales&gt;</w:t>
            </w:r>
          </w:p>
        </w:tc>
      </w:tr>
    </w:tbl>
    <w:p w14:paraId="74C81892" w14:textId="77777777" w:rsidR="00BF3851" w:rsidRDefault="00BF3851">
      <w:pPr>
        <w:rPr>
          <w:sz w:val="22"/>
        </w:rPr>
      </w:pPr>
    </w:p>
    <w:p w14:paraId="3B63926C" w14:textId="77777777" w:rsidR="00BF3851" w:rsidRDefault="00BF3851"/>
    <w:p w14:paraId="75F51CF6" w14:textId="77777777" w:rsidR="00BF3851" w:rsidRDefault="00BF3851">
      <w:pPr>
        <w:rPr>
          <w:sz w:val="22"/>
        </w:rPr>
      </w:pPr>
    </w:p>
    <w:p w14:paraId="57650081" w14:textId="77777777" w:rsidR="00182031" w:rsidRDefault="00182031">
      <w:pPr>
        <w:rPr>
          <w:sz w:val="22"/>
        </w:rPr>
      </w:pPr>
    </w:p>
    <w:p w14:paraId="58D12782" w14:textId="77777777" w:rsidR="00182031" w:rsidRDefault="00182031">
      <w:pPr>
        <w:rPr>
          <w:sz w:val="22"/>
        </w:rPr>
      </w:pPr>
    </w:p>
    <w:sectPr w:rsidR="00182031">
      <w:pgSz w:w="11906" w:h="16838"/>
      <w:pgMar w:top="179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4"/>
  <w:activeWritingStyle w:appName="MSWord" w:lang="es-ES" w:vendorID="9" w:dllVersion="512" w:checkStyle="1"/>
  <w:activeWritingStyle w:appName="MSWord" w:lang="es-ES_tradnl" w:vendorID="9" w:dllVersion="512" w:checkStyle="1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4883"/>
    <w:rsid w:val="00010A3B"/>
    <w:rsid w:val="00050B57"/>
    <w:rsid w:val="00077906"/>
    <w:rsid w:val="00096BAA"/>
    <w:rsid w:val="000C0F5F"/>
    <w:rsid w:val="000F600A"/>
    <w:rsid w:val="000F6EEC"/>
    <w:rsid w:val="00127A9F"/>
    <w:rsid w:val="001369BE"/>
    <w:rsid w:val="001454BA"/>
    <w:rsid w:val="00171562"/>
    <w:rsid w:val="00182031"/>
    <w:rsid w:val="00201C2F"/>
    <w:rsid w:val="0024370E"/>
    <w:rsid w:val="002D3A79"/>
    <w:rsid w:val="002D6F6B"/>
    <w:rsid w:val="002E2AEE"/>
    <w:rsid w:val="00305535"/>
    <w:rsid w:val="00344A86"/>
    <w:rsid w:val="00345C6F"/>
    <w:rsid w:val="003E0458"/>
    <w:rsid w:val="004D2E31"/>
    <w:rsid w:val="004E4883"/>
    <w:rsid w:val="00570E47"/>
    <w:rsid w:val="0063412D"/>
    <w:rsid w:val="00644236"/>
    <w:rsid w:val="006562E1"/>
    <w:rsid w:val="00671CF1"/>
    <w:rsid w:val="006954F8"/>
    <w:rsid w:val="006A56A6"/>
    <w:rsid w:val="006B1A03"/>
    <w:rsid w:val="006D6277"/>
    <w:rsid w:val="00713090"/>
    <w:rsid w:val="00775F0D"/>
    <w:rsid w:val="007876CF"/>
    <w:rsid w:val="007A0D91"/>
    <w:rsid w:val="007E74BA"/>
    <w:rsid w:val="008B2A72"/>
    <w:rsid w:val="008D4E50"/>
    <w:rsid w:val="0094772C"/>
    <w:rsid w:val="00994A12"/>
    <w:rsid w:val="009A487E"/>
    <w:rsid w:val="009C5832"/>
    <w:rsid w:val="009C7906"/>
    <w:rsid w:val="00A21A1C"/>
    <w:rsid w:val="00A53C10"/>
    <w:rsid w:val="00A74B73"/>
    <w:rsid w:val="00AA6352"/>
    <w:rsid w:val="00AC4816"/>
    <w:rsid w:val="00AC75BB"/>
    <w:rsid w:val="00AE1F08"/>
    <w:rsid w:val="00AE66ED"/>
    <w:rsid w:val="00B014E0"/>
    <w:rsid w:val="00BB376D"/>
    <w:rsid w:val="00BF3851"/>
    <w:rsid w:val="00C84548"/>
    <w:rsid w:val="00CB2B3B"/>
    <w:rsid w:val="00D32EFC"/>
    <w:rsid w:val="00D42E1C"/>
    <w:rsid w:val="00D43E46"/>
    <w:rsid w:val="00D506D7"/>
    <w:rsid w:val="00DF2633"/>
    <w:rsid w:val="00DF4552"/>
    <w:rsid w:val="00FF1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B5A2591"/>
  <w15:chartTrackingRefBased/>
  <w15:docId w15:val="{0BD499D3-C51F-4AA3-A49E-B509138FD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uiPriority w:val="99"/>
    <w:semiHidden/>
    <w:unhideWhenUsed/>
    <w:rsid w:val="00994A1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94A12"/>
    <w:rPr>
      <w:sz w:val="20"/>
      <w:szCs w:val="20"/>
    </w:rPr>
  </w:style>
  <w:style w:type="character" w:customStyle="1" w:styleId="TextocomentarioCar">
    <w:name w:val="Texto comentario Car"/>
    <w:link w:val="Textocomentario"/>
    <w:uiPriority w:val="99"/>
    <w:semiHidden/>
    <w:rsid w:val="00994A12"/>
    <w:rPr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94A12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994A12"/>
    <w:rPr>
      <w:b/>
      <w:bCs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94A12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994A12"/>
    <w:rPr>
      <w:rFonts w:ascii="Segoe UI" w:hAnsi="Segoe UI" w:cs="Segoe UI"/>
      <w:sz w:val="18"/>
      <w:szCs w:val="18"/>
      <w:lang w:val="es-ES" w:eastAsia="es-ES"/>
    </w:rPr>
  </w:style>
  <w:style w:type="paragraph" w:customStyle="1" w:styleId="Default">
    <w:name w:val="Default"/>
    <w:rsid w:val="00994A12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paragraph" w:styleId="Revisin">
    <w:name w:val="Revision"/>
    <w:hidden/>
    <w:uiPriority w:val="99"/>
    <w:semiHidden/>
    <w:rsid w:val="00994A12"/>
    <w:rPr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341</TotalTime>
  <Pages>2</Pages>
  <Words>338</Words>
  <Characters>1863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RF- &lt;id&gt;</vt:lpstr>
    </vt:vector>
  </TitlesOfParts>
  <Company>Capsula Corp.</Company>
  <LinksUpToDate>false</LinksUpToDate>
  <CharactersWithSpaces>2197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RF- &lt;id&gt;</dc:title>
  <dc:subject/>
  <dc:creator>Raul Garcia Valenzuela</dc:creator>
  <cp:keywords/>
  <dc:description/>
  <cp:lastModifiedBy>Alejandra Leon</cp:lastModifiedBy>
  <cp:revision>7</cp:revision>
  <cp:lastPrinted>2021-03-22T12:09:00Z</cp:lastPrinted>
  <dcterms:created xsi:type="dcterms:W3CDTF">2021-04-14T23:31:00Z</dcterms:created>
  <dcterms:modified xsi:type="dcterms:W3CDTF">2021-04-16T01:48:00Z</dcterms:modified>
</cp:coreProperties>
</file>