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D53235" w14:paraId="5CD4C574" wp14:textId="28BFA82B">
      <w:pPr>
        <w:pStyle w:val="Normal"/>
      </w:pPr>
      <w:r w:rsidR="7D151338">
        <w:rPr/>
        <w:t>Iniciamos sesión en el cluster</w:t>
      </w:r>
    </w:p>
    <w:p xmlns:wp14="http://schemas.microsoft.com/office/word/2010/wordml" w:rsidP="37D53235" w14:paraId="5C1A07E2" wp14:textId="74BD77A8">
      <w:pPr>
        <w:pStyle w:val="Normal"/>
      </w:pPr>
      <w:r w:rsidR="7D151338">
        <w:drawing>
          <wp:inline xmlns:wp14="http://schemas.microsoft.com/office/word/2010/wordprocessingDrawing" wp14:editId="1FAEDD9D" wp14:anchorId="3C2D2A2A">
            <wp:extent cx="4572000" cy="3076575"/>
            <wp:effectExtent l="0" t="0" r="0" b="0"/>
            <wp:docPr id="53324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0e223229148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DD9D" w:rsidP="1FAEDD9D" w:rsidRDefault="1FAEDD9D" w14:paraId="2EE0FC0B" w14:textId="48EA1C72">
      <w:pPr>
        <w:pStyle w:val="Normal"/>
      </w:pPr>
    </w:p>
    <w:p w:rsidR="1FAEDD9D" w:rsidP="1FAEDD9D" w:rsidRDefault="1FAEDD9D" w14:paraId="609EA4D6" w14:textId="7523559A">
      <w:pPr>
        <w:pStyle w:val="Normal"/>
      </w:pPr>
    </w:p>
    <w:p w:rsidR="1FAEDD9D" w:rsidP="1FAEDD9D" w:rsidRDefault="1FAEDD9D" w14:paraId="5C0659FE" w14:textId="1F63A2B1">
      <w:pPr>
        <w:pStyle w:val="Normal"/>
      </w:pPr>
    </w:p>
    <w:p w:rsidR="1FAEDD9D" w:rsidP="1FAEDD9D" w:rsidRDefault="1FAEDD9D" w14:paraId="43BA65FF" w14:textId="10936237">
      <w:pPr>
        <w:pStyle w:val="Normal"/>
      </w:pPr>
    </w:p>
    <w:p w:rsidR="1FAEDD9D" w:rsidP="1FAEDD9D" w:rsidRDefault="1FAEDD9D" w14:paraId="01923AFE" w14:textId="2AFE3518">
      <w:pPr>
        <w:pStyle w:val="Normal"/>
      </w:pPr>
    </w:p>
    <w:p w:rsidR="37D53235" w:rsidP="1FAEDD9D" w:rsidRDefault="37D53235" w14:paraId="05319140" w14:textId="4F9130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FAEDD9D" w:rsidR="3FC5FEC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primer lugar, obtendremos información relativa al hardware, tipo de procesador, número de </w:t>
      </w:r>
      <w:proofErr w:type="spellStart"/>
      <w:r w:rsidRPr="1FAEDD9D" w:rsidR="3FC5FEC9">
        <w:rPr>
          <w:rFonts w:ascii="Calibri" w:hAnsi="Calibri" w:eastAsia="Calibri" w:cs="Calibri"/>
          <w:noProof w:val="0"/>
          <w:sz w:val="22"/>
          <w:szCs w:val="22"/>
          <w:lang w:val="es-ES"/>
        </w:rPr>
        <w:t>cores</w:t>
      </w:r>
      <w:proofErr w:type="spellEnd"/>
      <w:r w:rsidRPr="1FAEDD9D" w:rsidR="3FC5FEC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frecuencia actual de trabajo, frecuencia máxima, tamaño de RAM, etc. </w:t>
      </w:r>
      <w:r w:rsidRPr="1FAEDD9D" w:rsidR="2B8F67D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ello utilizaremos el comando </w:t>
      </w:r>
      <w:proofErr w:type="spellStart"/>
      <w:r w:rsidRPr="1FAEDD9D" w:rsidR="2B8F67D4">
        <w:rPr>
          <w:rFonts w:ascii="Calibri" w:hAnsi="Calibri" w:eastAsia="Calibri" w:cs="Calibri"/>
          <w:noProof w:val="0"/>
          <w:sz w:val="22"/>
          <w:szCs w:val="22"/>
          <w:lang w:val="es-ES"/>
        </w:rPr>
        <w:t>cat</w:t>
      </w:r>
      <w:proofErr w:type="spellEnd"/>
      <w:r w:rsidRPr="1FAEDD9D" w:rsidR="2B8F67D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visualizar el contenido del archivo /proc/cpuinfo</w:t>
      </w:r>
    </w:p>
    <w:p w:rsidR="51042DBF" w:rsidP="37D53235" w:rsidRDefault="51042DBF" w14:paraId="29894D84" w14:textId="56DDE5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s-ES"/>
        </w:rPr>
      </w:pPr>
      <w:r w:rsidRPr="37D53235" w:rsidR="51042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s-ES"/>
        </w:rPr>
        <w:t>cat /</w:t>
      </w:r>
      <w:proofErr w:type="spellStart"/>
      <w:r w:rsidRPr="37D53235" w:rsidR="51042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s-ES"/>
        </w:rPr>
        <w:t>proc</w:t>
      </w:r>
      <w:proofErr w:type="spellEnd"/>
      <w:r w:rsidRPr="37D53235" w:rsidR="51042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s-ES"/>
        </w:rPr>
        <w:t>/</w:t>
      </w:r>
      <w:proofErr w:type="spellStart"/>
      <w:r w:rsidRPr="37D53235" w:rsidR="51042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s-ES"/>
        </w:rPr>
        <w:t>cpuinfo</w:t>
      </w:r>
      <w:proofErr w:type="spellEnd"/>
    </w:p>
    <w:p w:rsidR="51042DBF" w:rsidP="37D53235" w:rsidRDefault="51042DBF" w14:paraId="1BC902E6" w14:textId="3AB72C3D">
      <w:pPr>
        <w:pStyle w:val="Normal"/>
      </w:pPr>
      <w:r w:rsidR="51042DBF">
        <w:drawing>
          <wp:inline wp14:editId="2F5EC195" wp14:anchorId="39535DFA">
            <wp:extent cx="6225163" cy="8277224"/>
            <wp:effectExtent l="0" t="0" r="0" b="0"/>
            <wp:docPr id="103089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e3e8a0555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63" cy="8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53235" w:rsidP="37D53235" w:rsidRDefault="37D53235" w14:paraId="0F909570" w14:textId="463D7123">
      <w:pPr>
        <w:pStyle w:val="Normal"/>
      </w:pPr>
    </w:p>
    <w:p w:rsidR="37D53235" w:rsidP="37D53235" w:rsidRDefault="37D53235" w14:paraId="3E99C3BC" w14:textId="64EEA7AA">
      <w:pPr>
        <w:pStyle w:val="Normal"/>
      </w:pPr>
    </w:p>
    <w:p w:rsidR="51042DBF" w:rsidP="37D53235" w:rsidRDefault="51042DBF" w14:paraId="0BE3BFD3" w14:textId="62003C2F">
      <w:pPr>
        <w:pStyle w:val="Normal"/>
      </w:pPr>
      <w:r w:rsidR="51042DBF">
        <w:rPr/>
        <w:t>Tipo de procesador</w:t>
      </w:r>
      <w:r w:rsidR="0821F0F1">
        <w:rPr/>
        <w:t xml:space="preserve"> Intel(R) Xeon(R) </w:t>
      </w:r>
      <w:r w:rsidR="0821F0F1">
        <w:rPr/>
        <w:t>CPU  X</w:t>
      </w:r>
      <w:r w:rsidR="0821F0F1">
        <w:rPr/>
        <w:t>3320</w:t>
      </w:r>
    </w:p>
    <w:p w:rsidR="51042DBF" w:rsidP="37D53235" w:rsidRDefault="51042DBF" w14:paraId="0E007C52" w14:textId="2DD2E1D2">
      <w:pPr>
        <w:pStyle w:val="Normal"/>
      </w:pPr>
      <w:r w:rsidR="51042DBF">
        <w:rPr/>
        <w:t>Cores</w:t>
      </w:r>
      <w:r w:rsidR="2FE18848">
        <w:rPr/>
        <w:t xml:space="preserve"> 4</w:t>
      </w:r>
    </w:p>
    <w:p w:rsidR="51042DBF" w:rsidP="37D53235" w:rsidRDefault="51042DBF" w14:paraId="4916E08E" w14:textId="547D208E">
      <w:pPr>
        <w:pStyle w:val="Normal"/>
      </w:pPr>
      <w:r w:rsidR="51042DBF">
        <w:rPr/>
        <w:t>Frecuencia de trabajo</w:t>
      </w:r>
      <w:r w:rsidR="0F6EFB4D">
        <w:rPr/>
        <w:t xml:space="preserve"> 2000 MHz</w:t>
      </w:r>
    </w:p>
    <w:p w:rsidR="51042DBF" w:rsidP="37D53235" w:rsidRDefault="51042DBF" w14:paraId="0F488727" w14:textId="1FAC3261">
      <w:pPr>
        <w:pStyle w:val="Normal"/>
      </w:pPr>
      <w:r w:rsidR="51042DBF">
        <w:rPr/>
        <w:t>Frecuencia máxima</w:t>
      </w:r>
      <w:r w:rsidR="7574E5B2">
        <w:rPr/>
        <w:t xml:space="preserve"> 2.5 GHz</w:t>
      </w:r>
    </w:p>
    <w:p w:rsidR="37D53235" w:rsidP="37D53235" w:rsidRDefault="37D53235" w14:paraId="6F198FC6" w14:textId="53C4C054">
      <w:pPr>
        <w:pStyle w:val="Normal"/>
      </w:pPr>
    </w:p>
    <w:p w:rsidR="74200C99" w:rsidP="37D53235" w:rsidRDefault="74200C99" w14:paraId="7B10CB32" w14:textId="066D59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7D53235" w:rsidR="74200C9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Averiguaremos la distribución Linux instalada en los nodos y la versión del </w:t>
      </w:r>
      <w:proofErr w:type="spellStart"/>
      <w:r w:rsidRPr="37D53235" w:rsidR="74200C99">
        <w:rPr>
          <w:rFonts w:ascii="Calibri" w:hAnsi="Calibri" w:eastAsia="Calibri" w:cs="Calibri"/>
          <w:noProof w:val="0"/>
          <w:sz w:val="22"/>
          <w:szCs w:val="22"/>
          <w:lang w:val="es-ES"/>
        </w:rPr>
        <w:t>kernel</w:t>
      </w:r>
      <w:proofErr w:type="spellEnd"/>
      <w:r w:rsidRPr="37D53235" w:rsidR="74200C99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7D53235" w:rsidP="37D53235" w:rsidRDefault="37D53235" w14:paraId="09824465" w14:textId="39F10287">
      <w:pPr>
        <w:pStyle w:val="Normal"/>
      </w:pPr>
    </w:p>
    <w:p w:rsidR="74200C99" w:rsidP="37D53235" w:rsidRDefault="74200C99" w14:paraId="4E11DC05" w14:textId="6F548F46">
      <w:pPr>
        <w:pStyle w:val="Normal"/>
      </w:pPr>
      <w:proofErr w:type="spellStart"/>
      <w:r w:rsidR="74200C99">
        <w:rPr/>
        <w:t>cat</w:t>
      </w:r>
      <w:proofErr w:type="spellEnd"/>
      <w:r w:rsidR="74200C99">
        <w:rPr/>
        <w:t xml:space="preserve"> /</w:t>
      </w:r>
      <w:r w:rsidR="74200C99">
        <w:rPr/>
        <w:t>proc</w:t>
      </w:r>
      <w:r w:rsidR="74200C99">
        <w:rPr/>
        <w:t>/</w:t>
      </w:r>
      <w:r w:rsidR="74200C99">
        <w:rPr/>
        <w:t>version</w:t>
      </w:r>
    </w:p>
    <w:p w:rsidR="74200C99" w:rsidP="37D53235" w:rsidRDefault="74200C99" w14:paraId="38DE2B77" w14:textId="7F41608A">
      <w:pPr>
        <w:pStyle w:val="Normal"/>
      </w:pPr>
      <w:r w:rsidR="74200C99">
        <w:drawing>
          <wp:inline wp14:editId="551EEE4E" wp14:anchorId="06439B47">
            <wp:extent cx="5857875" cy="1757362"/>
            <wp:effectExtent l="0" t="0" r="0" b="0"/>
            <wp:docPr id="154631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0196517994e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4200C99">
        <w:rPr/>
        <w:t xml:space="preserve">Linux </w:t>
      </w:r>
      <w:proofErr w:type="spellStart"/>
      <w:r w:rsidR="74200C99">
        <w:rPr/>
        <w:t>version</w:t>
      </w:r>
      <w:proofErr w:type="spellEnd"/>
      <w:r w:rsidR="74200C99">
        <w:rPr/>
        <w:t xml:space="preserve"> 2.6.25.16-0.1-default (</w:t>
      </w:r>
      <w:proofErr w:type="spellStart"/>
      <w:r w:rsidR="74200C99">
        <w:rPr/>
        <w:t>geeko@buildhost</w:t>
      </w:r>
      <w:proofErr w:type="spellEnd"/>
      <w:r w:rsidR="74200C99">
        <w:rPr/>
        <w:t>) (</w:t>
      </w:r>
      <w:proofErr w:type="spellStart"/>
      <w:r w:rsidR="74200C99">
        <w:rPr/>
        <w:t>gcc</w:t>
      </w:r>
      <w:proofErr w:type="spellEnd"/>
      <w:r w:rsidR="74200C99">
        <w:rPr/>
        <w:t xml:space="preserve"> </w:t>
      </w:r>
      <w:proofErr w:type="spellStart"/>
      <w:r w:rsidR="74200C99">
        <w:rPr/>
        <w:t>version</w:t>
      </w:r>
      <w:proofErr w:type="spellEnd"/>
      <w:r w:rsidR="74200C99">
        <w:rPr/>
        <w:t xml:space="preserve"> 4.3.1 20080507 (</w:t>
      </w:r>
      <w:proofErr w:type="spellStart"/>
      <w:r w:rsidR="74200C99">
        <w:rPr/>
        <w:t>prerelease</w:t>
      </w:r>
      <w:proofErr w:type="spellEnd"/>
      <w:r w:rsidR="74200C99">
        <w:rPr/>
        <w:t>) [gcc-4_3</w:t>
      </w:r>
      <w:r>
        <w:br/>
      </w:r>
      <w:r w:rsidR="74200C99">
        <w:rPr/>
        <w:t>-</w:t>
      </w:r>
      <w:proofErr w:type="spellStart"/>
      <w:r w:rsidR="74200C99">
        <w:rPr/>
        <w:t>branch</w:t>
      </w:r>
      <w:proofErr w:type="spellEnd"/>
      <w:r w:rsidR="74200C99">
        <w:rPr/>
        <w:t xml:space="preserve"> </w:t>
      </w:r>
      <w:proofErr w:type="spellStart"/>
      <w:r w:rsidR="74200C99">
        <w:rPr/>
        <w:t>revision</w:t>
      </w:r>
      <w:proofErr w:type="spellEnd"/>
      <w:r w:rsidR="74200C99">
        <w:rPr/>
        <w:t xml:space="preserve"> 135036] (SUSE Linux</w:t>
      </w:r>
      <w:proofErr w:type="gramStart"/>
      <w:r w:rsidR="74200C99">
        <w:rPr/>
        <w:t>) )</w:t>
      </w:r>
      <w:proofErr w:type="gramEnd"/>
      <w:r w:rsidR="74200C99">
        <w:rPr/>
        <w:t xml:space="preserve"> #1 SMP 2008-08-21 00:34:25 +0200</w:t>
      </w:r>
    </w:p>
    <w:p w:rsidR="74200C99" w:rsidP="37D53235" w:rsidRDefault="74200C99" w14:paraId="7704228D" w14:textId="02931308">
      <w:pPr>
        <w:pStyle w:val="Normal"/>
      </w:pPr>
      <w:r>
        <w:br/>
      </w:r>
    </w:p>
    <w:p w:rsidR="7D151338" w:rsidP="37D53235" w:rsidRDefault="7D151338" w14:paraId="04FBDB4D" w14:textId="6793BF45">
      <w:pPr>
        <w:pStyle w:val="Normal"/>
      </w:pPr>
      <w:r w:rsidR="7D151338">
        <w:rPr/>
        <w:t>Analizamos la configuración de red</w:t>
      </w:r>
      <w:r w:rsidR="1FB61EF1">
        <w:rPr/>
        <w:t xml:space="preserve"> con el comando /sbin/ifconfig</w:t>
      </w:r>
    </w:p>
    <w:p w:rsidR="7D151338" w:rsidP="37D53235" w:rsidRDefault="7D151338" w14:paraId="621B27F0" w14:textId="32AB2298">
      <w:pPr>
        <w:pStyle w:val="Normal"/>
      </w:pPr>
      <w:r w:rsidR="7D151338">
        <w:drawing>
          <wp:inline wp14:editId="4EE27E78" wp14:anchorId="50EE190F">
            <wp:extent cx="4572000" cy="3076575"/>
            <wp:effectExtent l="0" t="0" r="0" b="0"/>
            <wp:docPr id="13489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4d9d34bba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53235" w:rsidP="37D53235" w:rsidRDefault="37D53235" w14:paraId="31055EAD" w14:textId="6BE9A3D4">
      <w:pPr>
        <w:pStyle w:val="Normal"/>
      </w:pPr>
    </w:p>
    <w:p w:rsidR="37D53235" w:rsidP="1FAEDD9D" w:rsidRDefault="37D53235" w14:paraId="2F5845C8" w14:textId="60C559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57F46DBE">
        <w:rPr/>
        <w:t xml:space="preserve">Analizamos la tabla de encaminamiento con la orden </w:t>
      </w:r>
      <w:r w:rsidRPr="1FAEDD9D" w:rsidR="57F46DBE">
        <w:rPr>
          <w:rFonts w:ascii="Calibri" w:hAnsi="Calibri" w:eastAsia="Calibri" w:cs="Calibri"/>
          <w:noProof w:val="0"/>
          <w:sz w:val="22"/>
          <w:szCs w:val="22"/>
          <w:lang w:val="es-ES"/>
        </w:rPr>
        <w:t>/sbin/route</w:t>
      </w:r>
    </w:p>
    <w:p w:rsidR="37D53235" w:rsidP="37D53235" w:rsidRDefault="37D53235" w14:paraId="2C0FC5F6" w14:textId="6F7C6A9C">
      <w:pPr>
        <w:pStyle w:val="Normal"/>
      </w:pPr>
      <w:r w:rsidR="24014539">
        <w:drawing>
          <wp:inline wp14:editId="4EFBE091" wp14:anchorId="00D72797">
            <wp:extent cx="5901104" cy="2557145"/>
            <wp:effectExtent l="0" t="0" r="0" b="0"/>
            <wp:docPr id="105199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80dde530f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04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DD9D" w:rsidP="1FAEDD9D" w:rsidRDefault="1FAEDD9D" w14:paraId="268DBC50" w14:textId="11251F0E">
      <w:pPr>
        <w:pStyle w:val="Normal"/>
      </w:pPr>
    </w:p>
    <w:p w:rsidR="4F49612E" w:rsidP="1FAEDD9D" w:rsidRDefault="4F49612E" w14:paraId="0106C314" w14:textId="4FD3E1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4F49612E">
        <w:rPr/>
        <w:t>Analizamos la tabla ARP</w:t>
      </w:r>
      <w:r w:rsidR="650A278D">
        <w:rPr/>
        <w:t xml:space="preserve"> con la orden </w:t>
      </w:r>
      <w:r w:rsidRPr="1FAEDD9D" w:rsidR="650A278D">
        <w:rPr>
          <w:rFonts w:ascii="Calibri" w:hAnsi="Calibri" w:eastAsia="Calibri" w:cs="Calibri"/>
          <w:noProof w:val="0"/>
          <w:sz w:val="22"/>
          <w:szCs w:val="22"/>
          <w:lang w:val="es-ES"/>
        </w:rPr>
        <w:t>/sbin/arp</w:t>
      </w:r>
    </w:p>
    <w:p w:rsidR="4F49612E" w:rsidP="37D53235" w:rsidRDefault="4F49612E" w14:paraId="55BEDE80" w14:textId="7D0EA284">
      <w:pPr>
        <w:pStyle w:val="Normal"/>
      </w:pPr>
      <w:r w:rsidR="4F49612E">
        <w:drawing>
          <wp:inline wp14:editId="11BEC7CC" wp14:anchorId="6CD4FBC2">
            <wp:extent cx="4572000" cy="3076575"/>
            <wp:effectExtent l="0" t="0" r="0" b="0"/>
            <wp:docPr id="150757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edf30b2444f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5A3DB" w:rsidP="1FAEDD9D" w:rsidRDefault="33C5A3DB" w14:paraId="29027932" w14:textId="655D7D21">
      <w:pPr>
        <w:pStyle w:val="Normal"/>
      </w:pPr>
      <w:r w:rsidR="33C5A3DB">
        <w:rPr/>
        <w:t xml:space="preserve">Vamos a realizar unas consultas DNS. </w:t>
      </w:r>
    </w:p>
    <w:p w:rsidR="33C5A3DB" w:rsidP="1FAEDD9D" w:rsidRDefault="33C5A3DB" w14:paraId="65F76DF4" w14:textId="5C840BFB">
      <w:pPr>
        <w:pStyle w:val="Normal"/>
      </w:pPr>
      <w:r w:rsidR="33C5A3DB">
        <w:rPr/>
        <w:t xml:space="preserve">Con la orden host podemos obtener la </w:t>
      </w:r>
      <w:proofErr w:type="spellStart"/>
      <w:r w:rsidR="33C5A3DB">
        <w:rPr/>
        <w:t>ip</w:t>
      </w:r>
      <w:proofErr w:type="spellEnd"/>
      <w:r w:rsidR="33C5A3DB">
        <w:rPr/>
        <w:t xml:space="preserve"> correspondiente a una dirección y vicev</w:t>
      </w:r>
      <w:r w:rsidR="1B491807">
        <w:rPr/>
        <w:t>ersa</w:t>
      </w:r>
    </w:p>
    <w:p w:rsidR="1FAEDD9D" w:rsidP="1FAEDD9D" w:rsidRDefault="1FAEDD9D" w14:paraId="0EF1F059" w14:textId="245F8D7C">
      <w:pPr>
        <w:pStyle w:val="Normal"/>
      </w:pPr>
    </w:p>
    <w:p w:rsidR="1FAEDD9D" w:rsidP="1FAEDD9D" w:rsidRDefault="1FAEDD9D" w14:paraId="53530F65" w14:textId="0DA034B7">
      <w:pPr>
        <w:pStyle w:val="Normal"/>
      </w:pPr>
    </w:p>
    <w:p w:rsidR="1FAEDD9D" w:rsidP="1FAEDD9D" w:rsidRDefault="1FAEDD9D" w14:paraId="42C6B27E" w14:textId="0EA9FFD1">
      <w:pPr>
        <w:pStyle w:val="Normal"/>
      </w:pPr>
    </w:p>
    <w:p w:rsidR="1FAEDD9D" w:rsidP="1FAEDD9D" w:rsidRDefault="1FAEDD9D" w14:paraId="1347C16D" w14:textId="39E83DD0">
      <w:pPr>
        <w:pStyle w:val="Normal"/>
      </w:pPr>
    </w:p>
    <w:p w:rsidR="1593C009" w:rsidP="1FAEDD9D" w:rsidRDefault="1593C009" w14:paraId="2DAE4E2C" w14:textId="3483C79F">
      <w:pPr>
        <w:pStyle w:val="Normal"/>
        <w:jc w:val="center"/>
      </w:pPr>
      <w:r w:rsidR="1593C009">
        <w:drawing>
          <wp:inline wp14:editId="5EAAC53B" wp14:anchorId="685597FF">
            <wp:extent cx="5572125" cy="1973461"/>
            <wp:effectExtent l="0" t="0" r="0" b="0"/>
            <wp:docPr id="1413509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086b18b2f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3C009" w:rsidP="1FAEDD9D" w:rsidRDefault="1593C009" w14:paraId="513F3787" w14:textId="73BA24F8">
      <w:pPr>
        <w:pStyle w:val="Normal"/>
        <w:jc w:val="left"/>
      </w:pPr>
      <w:r w:rsidR="1593C009">
        <w:rPr/>
        <w:t>Con la orden nslookup podemos</w:t>
      </w:r>
      <w:r w:rsidR="7A4B951F">
        <w:rPr/>
        <w:t xml:space="preserve"> hacer</w:t>
      </w:r>
      <w:r w:rsidR="1593C009">
        <w:rPr/>
        <w:t xml:space="preserve"> consulta</w:t>
      </w:r>
      <w:r w:rsidR="585846D0">
        <w:rPr/>
        <w:t>s a</w:t>
      </w:r>
      <w:r w:rsidR="1593C009">
        <w:rPr/>
        <w:t xml:space="preserve"> servidores</w:t>
      </w:r>
      <w:r w:rsidR="12957C88">
        <w:rPr/>
        <w:t xml:space="preserve"> </w:t>
      </w:r>
      <w:r w:rsidR="1593C009">
        <w:rPr/>
        <w:t>de dominio</w:t>
      </w:r>
    </w:p>
    <w:p w:rsidR="0434709A" w:rsidP="1FAEDD9D" w:rsidRDefault="0434709A" w14:paraId="38ED66C1" w14:textId="032D5CB6">
      <w:pPr>
        <w:pStyle w:val="Normal"/>
        <w:jc w:val="left"/>
      </w:pPr>
      <w:r w:rsidR="0434709A">
        <w:drawing>
          <wp:inline wp14:editId="6ADB30DE" wp14:anchorId="2CD9E4B8">
            <wp:extent cx="3790950" cy="3648789"/>
            <wp:effectExtent l="0" t="0" r="0" b="0"/>
            <wp:docPr id="132415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dd2a59b43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4709A" w:rsidP="1FAEDD9D" w:rsidRDefault="0434709A" w14:paraId="4C426AAA" w14:textId="0FC73C56">
      <w:pPr>
        <w:pStyle w:val="Normal"/>
        <w:jc w:val="left"/>
      </w:pPr>
      <w:r w:rsidR="0434709A">
        <w:rPr/>
        <w:t xml:space="preserve">La orden </w:t>
      </w:r>
      <w:proofErr w:type="spellStart"/>
      <w:r w:rsidR="0434709A">
        <w:rPr/>
        <w:t>dig</w:t>
      </w:r>
      <w:proofErr w:type="spellEnd"/>
      <w:r w:rsidR="0434709A">
        <w:rPr/>
        <w:t xml:space="preserve"> nos permite hacer consultas DNS más flexibles </w:t>
      </w:r>
      <w:r w:rsidR="303F2E39">
        <w:rPr/>
        <w:t>y nos muestra las respuestas</w:t>
      </w:r>
      <w:r w:rsidR="247FCD50">
        <w:rPr/>
        <w:t xml:space="preserve"> de cada uno de los servidores de nombres de dominio a los que se consulta</w:t>
      </w:r>
    </w:p>
    <w:p w:rsidR="247FCD50" w:rsidP="1FAEDD9D" w:rsidRDefault="247FCD50" w14:paraId="0AE21876" w14:textId="78C39E6B">
      <w:pPr>
        <w:pStyle w:val="Normal"/>
        <w:jc w:val="left"/>
      </w:pPr>
      <w:r w:rsidR="247FCD50">
        <w:drawing>
          <wp:inline wp14:editId="6126B329" wp14:anchorId="057E2F76">
            <wp:extent cx="3552726" cy="5591175"/>
            <wp:effectExtent l="0" t="0" r="0" b="0"/>
            <wp:docPr id="200362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17f3c3758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26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DD9D" w:rsidP="1FAEDD9D" w:rsidRDefault="1FAEDD9D" w14:paraId="3FFF4B09" w14:textId="02400BCE">
      <w:pPr>
        <w:pStyle w:val="Normal"/>
        <w:jc w:val="left"/>
      </w:pPr>
    </w:p>
    <w:p w:rsidR="247FCD50" w:rsidP="1FAEDD9D" w:rsidRDefault="247FCD50" w14:paraId="7662408B" w14:textId="2ABA7F6E">
      <w:pPr>
        <w:pStyle w:val="Normal"/>
        <w:jc w:val="left"/>
      </w:pPr>
      <w:r w:rsidR="247FCD50">
        <w:drawing>
          <wp:inline wp14:editId="2B6771A6" wp14:anchorId="7EF36602">
            <wp:extent cx="3567073" cy="5505450"/>
            <wp:effectExtent l="0" t="0" r="0" b="0"/>
            <wp:docPr id="4148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d34d7dbbb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73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FCD50" w:rsidP="1FAEDD9D" w:rsidRDefault="247FCD50" w14:paraId="72225C50" w14:textId="225374D5">
      <w:pPr>
        <w:pStyle w:val="Normal"/>
        <w:jc w:val="left"/>
      </w:pPr>
      <w:r w:rsidR="247FCD50">
        <w:drawing>
          <wp:inline wp14:editId="432B3038" wp14:anchorId="59D5602E">
            <wp:extent cx="3819525" cy="3501231"/>
            <wp:effectExtent l="0" t="0" r="0" b="0"/>
            <wp:docPr id="1396650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412a73916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FCD50" w:rsidP="1FAEDD9D" w:rsidRDefault="247FCD50" w14:paraId="6B2C49A7" w14:textId="15199DB0">
      <w:pPr>
        <w:pStyle w:val="Normal"/>
        <w:jc w:val="left"/>
      </w:pPr>
      <w:r w:rsidR="247FCD50">
        <w:rPr/>
        <w:t>Analizamos los archivos de configuración de las interfaces de red.</w:t>
      </w:r>
      <w:r w:rsidR="49DC3B1F">
        <w:rPr/>
        <w:t xml:space="preserve"> Para ello veremos el contenido de los ficheros de configuración de eth0 y eth1 alojados en el directorio /etc/sysconfig/network</w:t>
      </w:r>
    </w:p>
    <w:p w:rsidR="49DC3B1F" w:rsidP="1FAEDD9D" w:rsidRDefault="49DC3B1F" w14:paraId="21BC75DB" w14:textId="65372E45">
      <w:pPr>
        <w:pStyle w:val="Normal"/>
        <w:jc w:val="left"/>
      </w:pPr>
      <w:r w:rsidR="49DC3B1F">
        <w:drawing>
          <wp:inline wp14:editId="7C3BD17A" wp14:anchorId="7AC1104F">
            <wp:extent cx="4238625" cy="4572000"/>
            <wp:effectExtent l="0" t="0" r="0" b="0"/>
            <wp:docPr id="79058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4980f3ab8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DD9D" w:rsidP="1FAEDD9D" w:rsidRDefault="1FAEDD9D" w14:paraId="79C2785B" w14:textId="29BF8279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CE6F6"/>
    <w:rsid w:val="02A5F0E9"/>
    <w:rsid w:val="0434709A"/>
    <w:rsid w:val="0821F0F1"/>
    <w:rsid w:val="08435943"/>
    <w:rsid w:val="0BB7A356"/>
    <w:rsid w:val="0F6EFB4D"/>
    <w:rsid w:val="0FCAA468"/>
    <w:rsid w:val="12957C88"/>
    <w:rsid w:val="1593C009"/>
    <w:rsid w:val="1781E5FB"/>
    <w:rsid w:val="17EBBB10"/>
    <w:rsid w:val="1A5C9661"/>
    <w:rsid w:val="1B491807"/>
    <w:rsid w:val="1F7A1A4B"/>
    <w:rsid w:val="1FAEDD9D"/>
    <w:rsid w:val="1FB61EF1"/>
    <w:rsid w:val="1FE00278"/>
    <w:rsid w:val="24014539"/>
    <w:rsid w:val="247FCD50"/>
    <w:rsid w:val="272AA44C"/>
    <w:rsid w:val="27D8D9FD"/>
    <w:rsid w:val="2B29D3CD"/>
    <w:rsid w:val="2B50AB2C"/>
    <w:rsid w:val="2B8F67D4"/>
    <w:rsid w:val="2BEA880C"/>
    <w:rsid w:val="2CA9ED99"/>
    <w:rsid w:val="2D49DBAB"/>
    <w:rsid w:val="2E04ED69"/>
    <w:rsid w:val="2FE18848"/>
    <w:rsid w:val="303F2E39"/>
    <w:rsid w:val="308DFF90"/>
    <w:rsid w:val="33C5A3DB"/>
    <w:rsid w:val="371AEDD1"/>
    <w:rsid w:val="3740025C"/>
    <w:rsid w:val="37D53235"/>
    <w:rsid w:val="387A1D04"/>
    <w:rsid w:val="3E1918F5"/>
    <w:rsid w:val="3F529C25"/>
    <w:rsid w:val="3FC5FEC9"/>
    <w:rsid w:val="439F1F5A"/>
    <w:rsid w:val="449B306E"/>
    <w:rsid w:val="49DC3B1F"/>
    <w:rsid w:val="4C3E64F9"/>
    <w:rsid w:val="4CE0B0EB"/>
    <w:rsid w:val="4F4480C8"/>
    <w:rsid w:val="4F49612E"/>
    <w:rsid w:val="51042DBF"/>
    <w:rsid w:val="522E9A82"/>
    <w:rsid w:val="52541F47"/>
    <w:rsid w:val="527C218A"/>
    <w:rsid w:val="560CE6F6"/>
    <w:rsid w:val="57F46DBE"/>
    <w:rsid w:val="585846D0"/>
    <w:rsid w:val="601722A9"/>
    <w:rsid w:val="61B2F30A"/>
    <w:rsid w:val="64CB9F5B"/>
    <w:rsid w:val="650A278D"/>
    <w:rsid w:val="66A480AC"/>
    <w:rsid w:val="69C41CE6"/>
    <w:rsid w:val="6C7538F0"/>
    <w:rsid w:val="70D47FE9"/>
    <w:rsid w:val="74200C99"/>
    <w:rsid w:val="7563338C"/>
    <w:rsid w:val="7574E5B2"/>
    <w:rsid w:val="768D6908"/>
    <w:rsid w:val="781A9A5E"/>
    <w:rsid w:val="7A4B951F"/>
    <w:rsid w:val="7A717C7D"/>
    <w:rsid w:val="7D15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E6F6"/>
  <w15:chartTrackingRefBased/>
  <w15:docId w15:val="{D8B6B1DF-DF90-4152-84BD-2F152D410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37e3e8a05554352" /><Relationship Type="http://schemas.openxmlformats.org/officeDocument/2006/relationships/image" Target="/media/image6.png" Id="Ra050e22322914818" /><Relationship Type="http://schemas.openxmlformats.org/officeDocument/2006/relationships/image" Target="/media/image7.png" Id="R0570196517994ed3" /><Relationship Type="http://schemas.openxmlformats.org/officeDocument/2006/relationships/image" Target="/media/image8.png" Id="R4214d9d34bba47a5" /><Relationship Type="http://schemas.openxmlformats.org/officeDocument/2006/relationships/image" Target="/media/image9.png" Id="R24c80dde530f42e0" /><Relationship Type="http://schemas.openxmlformats.org/officeDocument/2006/relationships/image" Target="/media/imagea.png" Id="R001edf30b2444f17" /><Relationship Type="http://schemas.openxmlformats.org/officeDocument/2006/relationships/image" Target="/media/imageb.png" Id="R672086b18b2f4762" /><Relationship Type="http://schemas.openxmlformats.org/officeDocument/2006/relationships/image" Target="/media/imagec.png" Id="R896dd2a59b434656" /><Relationship Type="http://schemas.openxmlformats.org/officeDocument/2006/relationships/image" Target="/media/imaged.png" Id="R3ef17f3c37584d63" /><Relationship Type="http://schemas.openxmlformats.org/officeDocument/2006/relationships/image" Target="/media/imagee.png" Id="R1f1d34d7dbbb4d4b" /><Relationship Type="http://schemas.openxmlformats.org/officeDocument/2006/relationships/image" Target="/media/imagef.png" Id="R2b3412a739164c85" /><Relationship Type="http://schemas.openxmlformats.org/officeDocument/2006/relationships/image" Target="/media/image10.png" Id="Rcf74980f3ab8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2021-10-25T13:54:26.5558436Z</dcterms:created>
  <dcterms:modified xsi:type="dcterms:W3CDTF">2021-11-08T15:20:01.0509544Z</dcterms:modified>
  <dc:creator>ALEJANDRO MANUEL ALBERT CASAÑ</dc:creator>
  <lastModifiedBy>ALEJANDRO MANUEL ALBERT CASAÑ</lastModifiedBy>
</coreProperties>
</file>