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FA27C" w14:textId="77777777" w:rsidR="00830F3D" w:rsidRPr="005F47DB" w:rsidRDefault="00830F3D" w:rsidP="00830F3D">
      <w:pPr>
        <w:rPr>
          <w:rFonts w:ascii="Arial" w:hAnsi="Arial" w:cs="Times New Roman"/>
          <w:b/>
          <w:lang w:val="en-US"/>
        </w:rPr>
      </w:pPr>
      <w:r w:rsidRPr="005F47DB">
        <w:rPr>
          <w:rFonts w:ascii="Arial" w:hAnsi="Arial" w:cs="Times New Roman"/>
          <w:b/>
          <w:lang w:val="en-US"/>
        </w:rPr>
        <w:t>Cynthia Gutiérrez</w:t>
      </w:r>
      <w:bookmarkStart w:id="0" w:name="_GoBack"/>
      <w:bookmarkEnd w:id="0"/>
    </w:p>
    <w:p w14:paraId="1C4942F8" w14:textId="77777777" w:rsidR="00830F3D" w:rsidRPr="005F47DB" w:rsidRDefault="00830F3D" w:rsidP="00830F3D">
      <w:pPr>
        <w:rPr>
          <w:rFonts w:ascii="Arial" w:hAnsi="Arial" w:cs="Times New Roman"/>
          <w:sz w:val="16"/>
          <w:szCs w:val="16"/>
          <w:lang w:val="en-US"/>
        </w:rPr>
      </w:pPr>
      <w:r w:rsidRPr="005F47DB">
        <w:rPr>
          <w:rFonts w:ascii="Arial" w:hAnsi="Arial" w:cs="Times New Roman"/>
          <w:sz w:val="16"/>
          <w:szCs w:val="16"/>
          <w:lang w:val="en-US"/>
        </w:rPr>
        <w:t>Guadalajara, Mexico, 1978.</w:t>
      </w:r>
    </w:p>
    <w:p w14:paraId="419AE85B" w14:textId="77777777" w:rsidR="00830F3D" w:rsidRPr="005F47DB" w:rsidRDefault="00830F3D" w:rsidP="00830F3D">
      <w:pPr>
        <w:rPr>
          <w:rFonts w:ascii="Arial" w:hAnsi="Arial" w:cs="Times New Roman"/>
          <w:sz w:val="20"/>
          <w:szCs w:val="20"/>
          <w:lang w:val="en-US"/>
        </w:rPr>
      </w:pPr>
    </w:p>
    <w:p w14:paraId="6ED0B0BD" w14:textId="77777777" w:rsidR="00830F3D" w:rsidRPr="005F47DB" w:rsidRDefault="00830F3D" w:rsidP="00830F3D">
      <w:pPr>
        <w:rPr>
          <w:rFonts w:ascii="Arial" w:eastAsia="Times New Roman" w:hAnsi="Arial" w:cs="Times New Roman"/>
          <w:sz w:val="20"/>
          <w:szCs w:val="20"/>
          <w:lang w:val="en-US"/>
        </w:rPr>
      </w:pP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The work of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Cynthia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Gutierrez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denotes a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constant search to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analyze memory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at different levels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, generating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tensions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or fissures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in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established schemes.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Her reflections and processes depart from situations of conflict; from indefinite, unstable terrains with a vulnerable condition that allows movement in multiple directions. From fragments, she reconfigures images that alter habitual trajectories and destabilize structures offering alternatives that simultaneously operate between reality and fiction. She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articulates historical elements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from a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new posture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with distorted chronologies that evidence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the impossibility of generating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accurate memories,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and reveal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the transience</w:t>
      </w:r>
      <w:r w:rsidRPr="005F47DB">
        <w:rPr>
          <w:rFonts w:ascii="Arial" w:eastAsia="Times New Roman" w:hAnsi="Arial" w:cs="Times New Roman"/>
          <w:sz w:val="20"/>
          <w:szCs w:val="20"/>
          <w:lang w:val="en-US"/>
        </w:rPr>
        <w:t xml:space="preserve"> </w:t>
      </w:r>
      <w:r w:rsidRPr="005F47DB">
        <w:rPr>
          <w:rStyle w:val="hps"/>
          <w:rFonts w:ascii="Arial" w:hAnsi="Arial" w:cs="Times New Roman"/>
          <w:sz w:val="20"/>
          <w:szCs w:val="20"/>
          <w:lang w:val="en-US"/>
        </w:rPr>
        <w:t>of history.</w:t>
      </w:r>
    </w:p>
    <w:p w14:paraId="57194004" w14:textId="77777777" w:rsidR="00830F3D" w:rsidRPr="005F47DB" w:rsidRDefault="00830F3D" w:rsidP="00830F3D">
      <w:pPr>
        <w:rPr>
          <w:rFonts w:ascii="Arial" w:eastAsia="Times New Roman" w:hAnsi="Arial" w:cs="Times New Roman"/>
          <w:sz w:val="20"/>
          <w:szCs w:val="20"/>
          <w:lang w:val="en-US"/>
        </w:rPr>
      </w:pPr>
    </w:p>
    <w:p w14:paraId="7EB9AEF1" w14:textId="57B21D1C" w:rsidR="00830F3D" w:rsidRPr="005F47DB" w:rsidRDefault="00830F3D" w:rsidP="00830F3D">
      <w:pPr>
        <w:pStyle w:val="Sangradetdecuerpo"/>
        <w:ind w:left="0"/>
        <w:jc w:val="left"/>
        <w:rPr>
          <w:rFonts w:ascii="Arial" w:hAnsi="Arial"/>
          <w:sz w:val="20"/>
          <w:lang w:val="en-US"/>
        </w:rPr>
      </w:pPr>
      <w:r w:rsidRPr="005F47DB">
        <w:rPr>
          <w:rStyle w:val="hps"/>
          <w:rFonts w:ascii="Arial" w:hAnsi="Arial"/>
          <w:sz w:val="20"/>
          <w:lang w:val="en-US"/>
        </w:rPr>
        <w:t>With a background in</w:t>
      </w:r>
      <w:r w:rsidRPr="005F47DB">
        <w:rPr>
          <w:rFonts w:ascii="Arial" w:hAnsi="Arial"/>
          <w:sz w:val="20"/>
          <w:lang w:val="en-US"/>
        </w:rPr>
        <w:t xml:space="preserve"> </w:t>
      </w:r>
      <w:r w:rsidRPr="005F47DB">
        <w:rPr>
          <w:rStyle w:val="hps"/>
          <w:rFonts w:ascii="Arial" w:hAnsi="Arial"/>
          <w:sz w:val="20"/>
          <w:lang w:val="en-US"/>
        </w:rPr>
        <w:t>Visual Arts at the</w:t>
      </w:r>
      <w:r w:rsidRPr="005F47DB">
        <w:rPr>
          <w:rFonts w:ascii="Arial" w:hAnsi="Arial"/>
          <w:sz w:val="20"/>
          <w:lang w:val="en-US"/>
        </w:rPr>
        <w:t xml:space="preserve"> </w:t>
      </w:r>
      <w:r w:rsidRPr="005F47DB">
        <w:rPr>
          <w:rStyle w:val="hps"/>
          <w:rFonts w:ascii="Arial" w:hAnsi="Arial"/>
          <w:sz w:val="20"/>
          <w:lang w:val="en-US"/>
        </w:rPr>
        <w:t>University of</w:t>
      </w:r>
      <w:r w:rsidRPr="005F47DB">
        <w:rPr>
          <w:rFonts w:ascii="Arial" w:hAnsi="Arial"/>
          <w:sz w:val="20"/>
          <w:lang w:val="en-US"/>
        </w:rPr>
        <w:t xml:space="preserve"> </w:t>
      </w:r>
      <w:r w:rsidRPr="005F47DB">
        <w:rPr>
          <w:rStyle w:val="hps"/>
          <w:rFonts w:ascii="Arial" w:hAnsi="Arial"/>
          <w:sz w:val="20"/>
          <w:lang w:val="en-US"/>
        </w:rPr>
        <w:t>Guadalajara</w:t>
      </w:r>
      <w:r w:rsidRPr="005F47DB">
        <w:rPr>
          <w:rFonts w:ascii="Arial" w:hAnsi="Arial"/>
          <w:sz w:val="20"/>
          <w:lang w:val="en-US"/>
        </w:rPr>
        <w:t xml:space="preserve"> she </w:t>
      </w:r>
      <w:r w:rsidRPr="005F47DB">
        <w:rPr>
          <w:rStyle w:val="hps"/>
          <w:rFonts w:ascii="Arial" w:hAnsi="Arial"/>
          <w:sz w:val="20"/>
          <w:lang w:val="en-US"/>
        </w:rPr>
        <w:t>has</w:t>
      </w:r>
      <w:r w:rsidRPr="005F47DB">
        <w:rPr>
          <w:rFonts w:ascii="Arial" w:hAnsi="Arial"/>
          <w:sz w:val="20"/>
          <w:lang w:val="en-US"/>
        </w:rPr>
        <w:t xml:space="preserve"> </w:t>
      </w:r>
      <w:r w:rsidRPr="005F47DB">
        <w:rPr>
          <w:rStyle w:val="hps"/>
          <w:rFonts w:ascii="Arial" w:hAnsi="Arial"/>
          <w:sz w:val="20"/>
          <w:lang w:val="en-US"/>
        </w:rPr>
        <w:t>had several solo</w:t>
      </w:r>
      <w:r w:rsidRPr="005F47DB">
        <w:rPr>
          <w:rFonts w:ascii="Arial" w:hAnsi="Arial"/>
          <w:sz w:val="20"/>
          <w:lang w:val="en-US"/>
        </w:rPr>
        <w:t xml:space="preserve"> </w:t>
      </w:r>
      <w:r w:rsidRPr="005F47DB">
        <w:rPr>
          <w:rStyle w:val="hps"/>
          <w:rFonts w:ascii="Arial" w:hAnsi="Arial"/>
          <w:sz w:val="20"/>
          <w:lang w:val="en-US"/>
        </w:rPr>
        <w:t>exhibitions</w:t>
      </w:r>
      <w:r w:rsidRPr="005F47DB">
        <w:rPr>
          <w:rFonts w:ascii="Arial" w:hAnsi="Arial"/>
          <w:sz w:val="20"/>
          <w:lang w:val="en-US"/>
        </w:rPr>
        <w:t xml:space="preserve"> such as </w:t>
      </w:r>
      <w:proofErr w:type="spellStart"/>
      <w:r w:rsidRPr="005F47DB">
        <w:rPr>
          <w:rFonts w:ascii="Arial" w:hAnsi="Arial"/>
          <w:i/>
          <w:sz w:val="20"/>
          <w:lang w:val="en-US"/>
        </w:rPr>
        <w:t>Coreografía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del </w:t>
      </w:r>
      <w:proofErr w:type="spellStart"/>
      <w:r w:rsidRPr="005F47DB">
        <w:rPr>
          <w:rFonts w:ascii="Arial" w:hAnsi="Arial"/>
          <w:i/>
          <w:sz w:val="20"/>
          <w:lang w:val="en-US"/>
        </w:rPr>
        <w:t>colapso</w:t>
      </w:r>
      <w:proofErr w:type="spellEnd"/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Proyecto</w:t>
      </w:r>
      <w:proofErr w:type="spellEnd"/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sz w:val="20"/>
          <w:lang w:val="en-US"/>
        </w:rPr>
        <w:t>Paralelo</w:t>
      </w:r>
      <w:proofErr w:type="spellEnd"/>
      <w:r w:rsidRPr="005F47DB">
        <w:rPr>
          <w:rFonts w:ascii="Arial" w:hAnsi="Arial"/>
          <w:sz w:val="20"/>
          <w:lang w:val="en-US"/>
        </w:rPr>
        <w:t xml:space="preserve"> (2014, Mexico City), </w:t>
      </w:r>
      <w:proofErr w:type="spellStart"/>
      <w:r w:rsidRPr="005F47DB">
        <w:rPr>
          <w:rFonts w:ascii="Arial" w:hAnsi="Arial"/>
          <w:i/>
          <w:sz w:val="20"/>
          <w:lang w:val="en-US"/>
        </w:rPr>
        <w:t>Notas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de </w:t>
      </w:r>
      <w:proofErr w:type="spellStart"/>
      <w:r w:rsidRPr="005F47DB">
        <w:rPr>
          <w:rFonts w:ascii="Arial" w:hAnsi="Arial"/>
          <w:i/>
          <w:sz w:val="20"/>
          <w:lang w:val="en-US"/>
        </w:rPr>
        <w:t>Carnaval</w:t>
      </w:r>
      <w:proofErr w:type="spellEnd"/>
      <w:r w:rsidRPr="005F47DB">
        <w:rPr>
          <w:rFonts w:ascii="Arial" w:hAnsi="Arial"/>
          <w:sz w:val="20"/>
          <w:lang w:val="en-US"/>
        </w:rPr>
        <w:t xml:space="preserve">, MAZ (2011, Mexico), </w:t>
      </w:r>
      <w:proofErr w:type="spellStart"/>
      <w:r w:rsidRPr="005F47DB">
        <w:rPr>
          <w:rFonts w:ascii="Arial" w:hAnsi="Arial"/>
          <w:i/>
          <w:sz w:val="20"/>
          <w:lang w:val="en-US"/>
        </w:rPr>
        <w:t>Escuela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para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cadáveres</w:t>
      </w:r>
      <w:proofErr w:type="spellEnd"/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Museo</w:t>
      </w:r>
      <w:proofErr w:type="spellEnd"/>
      <w:r w:rsidRPr="005F47DB">
        <w:rPr>
          <w:rFonts w:ascii="Arial" w:hAnsi="Arial"/>
          <w:sz w:val="20"/>
          <w:lang w:val="en-US"/>
        </w:rPr>
        <w:t xml:space="preserve"> de </w:t>
      </w:r>
      <w:proofErr w:type="spellStart"/>
      <w:r w:rsidRPr="005F47DB">
        <w:rPr>
          <w:rFonts w:ascii="Arial" w:hAnsi="Arial"/>
          <w:sz w:val="20"/>
          <w:lang w:val="en-US"/>
        </w:rPr>
        <w:t>las</w:t>
      </w:r>
      <w:proofErr w:type="spellEnd"/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sz w:val="20"/>
          <w:lang w:val="en-US"/>
        </w:rPr>
        <w:t>Artes</w:t>
      </w:r>
      <w:proofErr w:type="spellEnd"/>
      <w:r w:rsidRPr="005F47DB">
        <w:rPr>
          <w:rFonts w:ascii="Arial" w:hAnsi="Arial"/>
          <w:sz w:val="20"/>
          <w:lang w:val="en-US"/>
        </w:rPr>
        <w:t xml:space="preserve"> (2008, Mexico), and has participated in group exhibitions such as </w:t>
      </w:r>
      <w:r w:rsidR="000727EB" w:rsidRPr="005F47DB">
        <w:rPr>
          <w:rFonts w:ascii="Arial" w:hAnsi="Arial"/>
          <w:i/>
          <w:sz w:val="20"/>
          <w:lang w:val="en-US"/>
        </w:rPr>
        <w:t>A Certain Urge (Towards Turmoil)</w:t>
      </w:r>
      <w:r w:rsidR="000727EB" w:rsidRPr="005F47DB">
        <w:rPr>
          <w:rFonts w:ascii="Arial" w:hAnsi="Arial"/>
          <w:sz w:val="20"/>
          <w:lang w:val="en-US"/>
        </w:rPr>
        <w:t xml:space="preserve">, EFA Project Space (2016, USA), </w:t>
      </w:r>
      <w:proofErr w:type="spellStart"/>
      <w:r w:rsidRPr="005F47DB">
        <w:rPr>
          <w:rFonts w:ascii="Arial" w:hAnsi="Arial"/>
          <w:i/>
          <w:sz w:val="20"/>
          <w:lang w:val="en-US"/>
        </w:rPr>
        <w:t>Reconstrucción</w:t>
      </w:r>
      <w:proofErr w:type="spellEnd"/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Museo</w:t>
      </w:r>
      <w:proofErr w:type="spellEnd"/>
      <w:r w:rsidRPr="005F47DB">
        <w:rPr>
          <w:rFonts w:ascii="Arial" w:hAnsi="Arial"/>
          <w:sz w:val="20"/>
          <w:lang w:val="en-US"/>
        </w:rPr>
        <w:t xml:space="preserve"> de Arte de Zapopan (2016, Mexico), </w:t>
      </w:r>
      <w:r w:rsidRPr="005F47DB">
        <w:rPr>
          <w:rFonts w:ascii="Arial" w:hAnsi="Arial"/>
          <w:i/>
          <w:sz w:val="20"/>
          <w:lang w:val="en-US"/>
        </w:rPr>
        <w:t xml:space="preserve">Como </w:t>
      </w:r>
      <w:proofErr w:type="spellStart"/>
      <w:r w:rsidRPr="005F47DB">
        <w:rPr>
          <w:rFonts w:ascii="Arial" w:hAnsi="Arial"/>
          <w:i/>
          <w:sz w:val="20"/>
          <w:lang w:val="en-US"/>
        </w:rPr>
        <w:t>fantasmas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que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vienen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de </w:t>
      </w:r>
      <w:proofErr w:type="spellStart"/>
      <w:r w:rsidRPr="005F47DB">
        <w:rPr>
          <w:rFonts w:ascii="Arial" w:hAnsi="Arial"/>
          <w:i/>
          <w:sz w:val="20"/>
          <w:lang w:val="en-US"/>
        </w:rPr>
        <w:t>las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sombras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… y en </w:t>
      </w:r>
      <w:proofErr w:type="spellStart"/>
      <w:r w:rsidRPr="005F47DB">
        <w:rPr>
          <w:rFonts w:ascii="Arial" w:hAnsi="Arial"/>
          <w:i/>
          <w:sz w:val="20"/>
          <w:lang w:val="en-US"/>
        </w:rPr>
        <w:t>las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sombras</w:t>
      </w:r>
      <w:proofErr w:type="spellEnd"/>
      <w:r w:rsidRPr="005F47DB">
        <w:rPr>
          <w:rFonts w:ascii="Arial" w:hAnsi="Arial"/>
          <w:i/>
          <w:sz w:val="20"/>
          <w:lang w:val="en-US"/>
        </w:rPr>
        <w:t>, se van</w:t>
      </w:r>
      <w:r w:rsidRPr="005F47DB">
        <w:rPr>
          <w:rFonts w:ascii="Arial" w:hAnsi="Arial"/>
          <w:sz w:val="20"/>
          <w:lang w:val="en-US"/>
        </w:rPr>
        <w:t xml:space="preserve">, ESPAC (2015, Mexico), </w:t>
      </w:r>
      <w:proofErr w:type="spellStart"/>
      <w:r w:rsidRPr="005F47DB">
        <w:rPr>
          <w:rFonts w:ascii="Arial" w:hAnsi="Arial"/>
          <w:i/>
          <w:sz w:val="20"/>
          <w:lang w:val="en-US"/>
        </w:rPr>
        <w:t>Objectsfoodrooms</w:t>
      </w:r>
      <w:proofErr w:type="spellEnd"/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Proyecto</w:t>
      </w:r>
      <w:proofErr w:type="spellEnd"/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sz w:val="20"/>
          <w:lang w:val="en-US"/>
        </w:rPr>
        <w:t>Paralelo</w:t>
      </w:r>
      <w:proofErr w:type="spellEnd"/>
      <w:r w:rsidRPr="005F47DB">
        <w:rPr>
          <w:rFonts w:ascii="Arial" w:hAnsi="Arial"/>
          <w:sz w:val="20"/>
          <w:lang w:val="en-US"/>
        </w:rPr>
        <w:t xml:space="preserve"> (2015, Mexico), </w:t>
      </w:r>
      <w:proofErr w:type="spellStart"/>
      <w:r w:rsidRPr="005F47DB">
        <w:rPr>
          <w:rFonts w:ascii="Arial" w:hAnsi="Arial"/>
          <w:i/>
          <w:sz w:val="20"/>
          <w:lang w:val="en-US"/>
        </w:rPr>
        <w:t>Celemania</w:t>
      </w:r>
      <w:proofErr w:type="spellEnd"/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Frac</w:t>
      </w:r>
      <w:proofErr w:type="spellEnd"/>
      <w:r w:rsidRPr="005F47DB">
        <w:rPr>
          <w:rFonts w:ascii="Arial" w:hAnsi="Arial"/>
          <w:sz w:val="20"/>
          <w:lang w:val="en-US"/>
        </w:rPr>
        <w:t xml:space="preserve"> des Pays de la Loire (2014, France); the </w:t>
      </w:r>
      <w:r w:rsidRPr="005F47DB">
        <w:rPr>
          <w:rFonts w:ascii="Arial" w:hAnsi="Arial"/>
          <w:i/>
          <w:sz w:val="20"/>
          <w:lang w:val="en-US"/>
        </w:rPr>
        <w:t>Berlin Biennale 8</w:t>
      </w:r>
      <w:r w:rsidRPr="005F47DB">
        <w:rPr>
          <w:rFonts w:ascii="Arial" w:hAnsi="Arial"/>
          <w:sz w:val="20"/>
          <w:lang w:val="en-US"/>
        </w:rPr>
        <w:t>, KW Institute for C</w:t>
      </w:r>
      <w:r w:rsidR="00646E5F" w:rsidRPr="005F47DB">
        <w:rPr>
          <w:rFonts w:ascii="Arial" w:hAnsi="Arial"/>
          <w:sz w:val="20"/>
          <w:lang w:val="en-US"/>
        </w:rPr>
        <w:t>ontemporary Art (2014, Germany),</w:t>
      </w:r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i/>
          <w:sz w:val="20"/>
          <w:lang w:val="en-US"/>
        </w:rPr>
        <w:t>Algunas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Lagunas</w:t>
      </w:r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Proyecto</w:t>
      </w:r>
      <w:proofErr w:type="spellEnd"/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sz w:val="20"/>
          <w:lang w:val="en-US"/>
        </w:rPr>
        <w:t>Paralelo</w:t>
      </w:r>
      <w:proofErr w:type="spellEnd"/>
      <w:r w:rsidRPr="005F47DB">
        <w:rPr>
          <w:rFonts w:ascii="Arial" w:hAnsi="Arial"/>
          <w:sz w:val="20"/>
          <w:lang w:val="en-US"/>
        </w:rPr>
        <w:t xml:space="preserve"> (2013, Mexico City), </w:t>
      </w:r>
      <w:r w:rsidRPr="005F47DB">
        <w:rPr>
          <w:rFonts w:ascii="Arial" w:hAnsi="Arial"/>
          <w:i/>
          <w:iCs/>
          <w:sz w:val="20"/>
          <w:lang w:val="en-US"/>
        </w:rPr>
        <w:t>Crossing Boundaries,</w:t>
      </w:r>
      <w:r w:rsidRPr="005F47DB">
        <w:rPr>
          <w:rFonts w:ascii="Arial" w:hAnsi="Arial"/>
          <w:sz w:val="20"/>
          <w:lang w:val="en-US"/>
        </w:rPr>
        <w:t xml:space="preserve"> II Moscow International Biennale For Young Art </w:t>
      </w:r>
      <w:r w:rsidRPr="005F47DB">
        <w:rPr>
          <w:rFonts w:ascii="Arial" w:hAnsi="Arial"/>
          <w:iCs/>
          <w:sz w:val="20"/>
          <w:lang w:val="en-US"/>
        </w:rPr>
        <w:t xml:space="preserve">(2010, Russia), and </w:t>
      </w:r>
      <w:proofErr w:type="spellStart"/>
      <w:r w:rsidRPr="005F47DB">
        <w:rPr>
          <w:rFonts w:ascii="Arial" w:hAnsi="Arial"/>
          <w:i/>
          <w:sz w:val="20"/>
          <w:lang w:val="en-US"/>
        </w:rPr>
        <w:t>Hecho</w:t>
      </w:r>
      <w:proofErr w:type="spellEnd"/>
      <w:r w:rsidRPr="005F47DB">
        <w:rPr>
          <w:rFonts w:ascii="Arial" w:hAnsi="Arial"/>
          <w:i/>
          <w:sz w:val="20"/>
          <w:lang w:val="en-US"/>
        </w:rPr>
        <w:t xml:space="preserve"> en casa</w:t>
      </w:r>
      <w:r w:rsidRPr="005F47DB">
        <w:rPr>
          <w:rFonts w:ascii="Arial" w:hAnsi="Arial"/>
          <w:sz w:val="20"/>
          <w:lang w:val="en-US"/>
        </w:rPr>
        <w:t xml:space="preserve">, </w:t>
      </w:r>
      <w:proofErr w:type="spellStart"/>
      <w:r w:rsidRPr="005F47DB">
        <w:rPr>
          <w:rFonts w:ascii="Arial" w:hAnsi="Arial"/>
          <w:sz w:val="20"/>
          <w:lang w:val="en-US"/>
        </w:rPr>
        <w:t>Museo</w:t>
      </w:r>
      <w:proofErr w:type="spellEnd"/>
      <w:r w:rsidRPr="005F47DB">
        <w:rPr>
          <w:rFonts w:ascii="Arial" w:hAnsi="Arial"/>
          <w:sz w:val="20"/>
          <w:lang w:val="en-US"/>
        </w:rPr>
        <w:t xml:space="preserve"> de Arte </w:t>
      </w:r>
      <w:proofErr w:type="spellStart"/>
      <w:r w:rsidRPr="005F47DB">
        <w:rPr>
          <w:rFonts w:ascii="Arial" w:hAnsi="Arial"/>
          <w:sz w:val="20"/>
          <w:lang w:val="en-US"/>
        </w:rPr>
        <w:t>Moderno</w:t>
      </w:r>
      <w:proofErr w:type="spellEnd"/>
      <w:r w:rsidRPr="005F47DB">
        <w:rPr>
          <w:rFonts w:ascii="Arial" w:hAnsi="Arial"/>
          <w:sz w:val="20"/>
          <w:lang w:val="en-US"/>
        </w:rPr>
        <w:t xml:space="preserve">, (2009, Mexico City). She was invited to the </w:t>
      </w:r>
      <w:proofErr w:type="spellStart"/>
      <w:r w:rsidRPr="005F47DB">
        <w:rPr>
          <w:rFonts w:ascii="Arial" w:hAnsi="Arial"/>
          <w:sz w:val="20"/>
          <w:lang w:val="en-US"/>
        </w:rPr>
        <w:t>Frac</w:t>
      </w:r>
      <w:proofErr w:type="spellEnd"/>
      <w:r w:rsidRPr="005F47DB">
        <w:rPr>
          <w:rFonts w:ascii="Arial" w:hAnsi="Arial"/>
          <w:sz w:val="20"/>
          <w:lang w:val="en-US"/>
        </w:rPr>
        <w:t xml:space="preserve"> des Pays de la Loire 28th International Ateliers (2014, France), the A+D Arte y </w:t>
      </w:r>
      <w:proofErr w:type="spellStart"/>
      <w:r w:rsidRPr="005F47DB">
        <w:rPr>
          <w:rFonts w:ascii="Arial" w:hAnsi="Arial"/>
          <w:sz w:val="20"/>
          <w:lang w:val="en-US"/>
        </w:rPr>
        <w:t>Desarrollo</w:t>
      </w:r>
      <w:proofErr w:type="spellEnd"/>
      <w:r w:rsidRPr="005F47DB">
        <w:rPr>
          <w:rFonts w:ascii="Arial" w:hAnsi="Arial"/>
          <w:sz w:val="20"/>
          <w:lang w:val="en-US"/>
        </w:rPr>
        <w:t xml:space="preserve"> residency at </w:t>
      </w:r>
      <w:proofErr w:type="spellStart"/>
      <w:r w:rsidRPr="005F47DB">
        <w:rPr>
          <w:rFonts w:ascii="Arial" w:hAnsi="Arial"/>
          <w:sz w:val="20"/>
          <w:lang w:val="en-US"/>
        </w:rPr>
        <w:t>Laboral</w:t>
      </w:r>
      <w:proofErr w:type="spellEnd"/>
      <w:r w:rsidRPr="005F47DB">
        <w:rPr>
          <w:rFonts w:ascii="Arial" w:hAnsi="Arial"/>
          <w:sz w:val="20"/>
          <w:lang w:val="en-US"/>
        </w:rPr>
        <w:t xml:space="preserve"> Centro de Arte (2009, Spain), and received the </w:t>
      </w:r>
      <w:proofErr w:type="spellStart"/>
      <w:r w:rsidRPr="005F47DB">
        <w:rPr>
          <w:rFonts w:ascii="Arial" w:hAnsi="Arial"/>
          <w:sz w:val="20"/>
          <w:lang w:val="en-US"/>
        </w:rPr>
        <w:t>Jóvenes</w:t>
      </w:r>
      <w:proofErr w:type="spellEnd"/>
      <w:r w:rsidRPr="005F47DB">
        <w:rPr>
          <w:rFonts w:ascii="Arial" w:hAnsi="Arial"/>
          <w:sz w:val="20"/>
          <w:lang w:val="en-US"/>
        </w:rPr>
        <w:t xml:space="preserve"> </w:t>
      </w:r>
      <w:proofErr w:type="spellStart"/>
      <w:r w:rsidRPr="005F47DB">
        <w:rPr>
          <w:rFonts w:ascii="Arial" w:hAnsi="Arial"/>
          <w:sz w:val="20"/>
          <w:lang w:val="en-US"/>
        </w:rPr>
        <w:t>Creadores</w:t>
      </w:r>
      <w:proofErr w:type="spellEnd"/>
      <w:r w:rsidRPr="005F47DB">
        <w:rPr>
          <w:rFonts w:ascii="Arial" w:hAnsi="Arial"/>
          <w:sz w:val="20"/>
          <w:lang w:val="en-US"/>
        </w:rPr>
        <w:t xml:space="preserve"> FONCA grant (2013-2014). </w:t>
      </w:r>
    </w:p>
    <w:p w14:paraId="34795D6B" w14:textId="77777777" w:rsidR="00830F3D" w:rsidRPr="000727EB" w:rsidRDefault="00830F3D" w:rsidP="00830F3D">
      <w:pPr>
        <w:rPr>
          <w:rFonts w:ascii="Arial" w:eastAsia="Times New Roman" w:hAnsi="Arial" w:cs="Times New Roman"/>
          <w:color w:val="000000" w:themeColor="text1"/>
          <w:sz w:val="20"/>
          <w:szCs w:val="20"/>
          <w:lang w:val="en-US"/>
        </w:rPr>
      </w:pPr>
    </w:p>
    <w:p w14:paraId="2F01B41A" w14:textId="77777777" w:rsidR="00830F3D" w:rsidRPr="000727EB" w:rsidRDefault="00830F3D" w:rsidP="00830F3D">
      <w:pPr>
        <w:rPr>
          <w:rFonts w:ascii="Arial" w:hAnsi="Arial" w:cs="Times New Roman"/>
          <w:color w:val="000000" w:themeColor="text1"/>
          <w:sz w:val="20"/>
          <w:szCs w:val="20"/>
        </w:rPr>
      </w:pPr>
    </w:p>
    <w:p w14:paraId="178FCBF7" w14:textId="77777777" w:rsidR="00F20182" w:rsidRPr="000727EB" w:rsidRDefault="00F20182">
      <w:pPr>
        <w:rPr>
          <w:color w:val="000000" w:themeColor="text1"/>
          <w:sz w:val="20"/>
          <w:szCs w:val="20"/>
        </w:rPr>
      </w:pPr>
    </w:p>
    <w:sectPr w:rsidR="00F20182" w:rsidRPr="000727EB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32"/>
    <w:rsid w:val="00017541"/>
    <w:rsid w:val="000727EB"/>
    <w:rsid w:val="005379BA"/>
    <w:rsid w:val="00593F32"/>
    <w:rsid w:val="005F47DB"/>
    <w:rsid w:val="00612B7B"/>
    <w:rsid w:val="00646E5F"/>
    <w:rsid w:val="00830F3D"/>
    <w:rsid w:val="00C87C67"/>
    <w:rsid w:val="00EE2E71"/>
    <w:rsid w:val="00F2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FC2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rsid w:val="00830F3D"/>
    <w:pPr>
      <w:ind w:left="948"/>
      <w:jc w:val="both"/>
    </w:pPr>
    <w:rPr>
      <w:rFonts w:ascii="Times New Roman" w:eastAsia="Times New Roman" w:hAnsi="Times New Roman" w:cs="Times New Roman"/>
      <w:szCs w:val="20"/>
      <w:lang w:val="es-MX" w:eastAsia="en-US"/>
    </w:rPr>
  </w:style>
  <w:style w:type="character" w:customStyle="1" w:styleId="SangradetdecuerpoCar">
    <w:name w:val="Sangría de t. de cuerpo Car"/>
    <w:basedOn w:val="Fuentedeprrafopredeter"/>
    <w:link w:val="Sangradetdecuerpo"/>
    <w:rsid w:val="00830F3D"/>
    <w:rPr>
      <w:rFonts w:ascii="Times New Roman" w:eastAsia="Times New Roman" w:hAnsi="Times New Roman" w:cs="Times New Roman"/>
      <w:szCs w:val="20"/>
      <w:lang w:val="es-MX" w:eastAsia="en-US"/>
    </w:rPr>
  </w:style>
  <w:style w:type="character" w:customStyle="1" w:styleId="hps">
    <w:name w:val="hps"/>
    <w:basedOn w:val="Fuentedeprrafopredeter"/>
    <w:rsid w:val="00830F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decuerpo">
    <w:name w:val="Body Text Indent"/>
    <w:basedOn w:val="Normal"/>
    <w:link w:val="SangradetdecuerpoCar"/>
    <w:rsid w:val="00830F3D"/>
    <w:pPr>
      <w:ind w:left="948"/>
      <w:jc w:val="both"/>
    </w:pPr>
    <w:rPr>
      <w:rFonts w:ascii="Times New Roman" w:eastAsia="Times New Roman" w:hAnsi="Times New Roman" w:cs="Times New Roman"/>
      <w:szCs w:val="20"/>
      <w:lang w:val="es-MX" w:eastAsia="en-US"/>
    </w:rPr>
  </w:style>
  <w:style w:type="character" w:customStyle="1" w:styleId="SangradetdecuerpoCar">
    <w:name w:val="Sangría de t. de cuerpo Car"/>
    <w:basedOn w:val="Fuentedeprrafopredeter"/>
    <w:link w:val="Sangradetdecuerpo"/>
    <w:rsid w:val="00830F3D"/>
    <w:rPr>
      <w:rFonts w:ascii="Times New Roman" w:eastAsia="Times New Roman" w:hAnsi="Times New Roman" w:cs="Times New Roman"/>
      <w:szCs w:val="20"/>
      <w:lang w:val="es-MX" w:eastAsia="en-US"/>
    </w:rPr>
  </w:style>
  <w:style w:type="character" w:customStyle="1" w:styleId="hps">
    <w:name w:val="hps"/>
    <w:basedOn w:val="Fuentedeprrafopredeter"/>
    <w:rsid w:val="0083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1598</Characters>
  <Application>Microsoft Macintosh Word</Application>
  <DocSecurity>0</DocSecurity>
  <Lines>13</Lines>
  <Paragraphs>3</Paragraphs>
  <ScaleCrop>false</ScaleCrop>
  <Company>xx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7</cp:revision>
  <dcterms:created xsi:type="dcterms:W3CDTF">2016-03-22T15:07:00Z</dcterms:created>
  <dcterms:modified xsi:type="dcterms:W3CDTF">2016-04-12T01:14:00Z</dcterms:modified>
</cp:coreProperties>
</file>