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C3D14" w14:textId="3DEACFC0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bCs/>
          <w:iCs/>
          <w:color w:val="FF0000"/>
          <w:sz w:val="20"/>
          <w:szCs w:val="20"/>
          <w:lang w:val="es-ES"/>
        </w:rPr>
        <w:t>imagen 01</w:t>
      </w:r>
    </w:p>
    <w:p w14:paraId="35E6F754" w14:textId="088AD810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Engineer</w:t>
      </w:r>
      <w:proofErr w:type="spellEnd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Tadele</w:t>
      </w:r>
      <w:proofErr w:type="spellEnd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Bitul</w:t>
      </w:r>
      <w:proofErr w:type="spellEnd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Kibrat</w:t>
      </w:r>
      <w:proofErr w:type="spellEnd"/>
    </w:p>
    <w:p w14:paraId="699B96AA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095D7F21" w14:textId="103D1FD1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oil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on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Wood</w:t>
      </w:r>
    </w:p>
    <w:p w14:paraId="593E4B81" w14:textId="040BDC59" w:rsidR="00A5639D" w:rsidRPr="007C4202" w:rsidRDefault="007C4202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execution</w:t>
      </w:r>
      <w:proofErr w:type="spellEnd"/>
      <w:r w:rsidR="00A5639D" w:rsidRPr="007C4202">
        <w:rPr>
          <w:rFonts w:ascii="Arial" w:hAnsi="Arial" w:cs="Arial"/>
          <w:sz w:val="20"/>
          <w:szCs w:val="20"/>
          <w:lang w:val="es-ES"/>
        </w:rPr>
        <w:t xml:space="preserve"> in </w:t>
      </w:r>
      <w:proofErr w:type="spellStart"/>
      <w:r w:rsidR="00A5639D" w:rsidRPr="007C4202">
        <w:rPr>
          <w:rFonts w:ascii="Arial" w:hAnsi="Arial" w:cs="Arial"/>
          <w:sz w:val="20"/>
          <w:szCs w:val="20"/>
          <w:lang w:val="es-ES"/>
        </w:rPr>
        <w:t>collaboration</w:t>
      </w:r>
      <w:proofErr w:type="spellEnd"/>
      <w:r w:rsidR="00A5639D"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A5639D" w:rsidRPr="007C4202">
        <w:rPr>
          <w:rFonts w:ascii="Arial" w:hAnsi="Arial" w:cs="Arial"/>
          <w:sz w:val="20"/>
          <w:szCs w:val="20"/>
          <w:lang w:val="es-ES"/>
        </w:rPr>
        <w:t>with</w:t>
      </w:r>
      <w:proofErr w:type="spellEnd"/>
      <w:r w:rsidR="00A5639D" w:rsidRPr="007C4202">
        <w:rPr>
          <w:rFonts w:ascii="Arial" w:hAnsi="Arial" w:cs="Arial"/>
          <w:sz w:val="20"/>
          <w:szCs w:val="20"/>
          <w:lang w:val="es-ES"/>
        </w:rPr>
        <w:t xml:space="preserve"> Humberto Ramírez</w:t>
      </w:r>
    </w:p>
    <w:p w14:paraId="46ECDD62" w14:textId="45E37A3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18 x 30 cm</w:t>
      </w:r>
    </w:p>
    <w:p w14:paraId="1B362357" w14:textId="77777777" w:rsidR="00F032C6" w:rsidRPr="007C4202" w:rsidRDefault="00F032C6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0E6ED6E8" w14:textId="621573D1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bCs/>
          <w:iCs/>
          <w:color w:val="FF0000"/>
          <w:sz w:val="20"/>
          <w:szCs w:val="20"/>
          <w:lang w:val="es-ES"/>
        </w:rPr>
        <w:t>imagen</w:t>
      </w:r>
      <w:r w:rsidRPr="007C4202">
        <w:rPr>
          <w:rFonts w:ascii="Arial" w:hAnsi="Arial" w:cs="Arial"/>
          <w:color w:val="FF0000"/>
          <w:sz w:val="20"/>
          <w:szCs w:val="20"/>
          <w:lang w:val="es-ES"/>
        </w:rPr>
        <w:t xml:space="preserve"> 02</w:t>
      </w:r>
    </w:p>
    <w:p w14:paraId="4A75282C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Phantom</w:t>
      </w:r>
      <w:proofErr w:type="spellEnd"/>
    </w:p>
    <w:p w14:paraId="391DF016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60BE28CC" w14:textId="5610E7DF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intervention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on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by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Ondřej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Žváček</w:t>
      </w:r>
      <w:proofErr w:type="spellEnd"/>
    </w:p>
    <w:p w14:paraId="08DAB613" w14:textId="7A301331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72.8 x 58.7 cm</w:t>
      </w:r>
    </w:p>
    <w:p w14:paraId="26C677D9" w14:textId="619C2FED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215D2D06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0BE886A6" w14:textId="33947E7B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bCs/>
          <w:iCs/>
          <w:color w:val="FF0000"/>
          <w:sz w:val="20"/>
          <w:szCs w:val="20"/>
          <w:lang w:val="es-ES"/>
        </w:rPr>
        <w:t>imagen</w:t>
      </w:r>
      <w:r w:rsidRPr="007C4202">
        <w:rPr>
          <w:rFonts w:ascii="Arial" w:hAnsi="Arial" w:cs="Arial"/>
          <w:color w:val="FF0000"/>
          <w:sz w:val="20"/>
          <w:szCs w:val="20"/>
          <w:lang w:val="es-ES"/>
        </w:rPr>
        <w:t xml:space="preserve"> 03</w:t>
      </w:r>
    </w:p>
    <w:p w14:paraId="07F5C375" w14:textId="2CB67AEE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7F7F7F" w:themeColor="text1" w:themeTint="80"/>
          <w:sz w:val="20"/>
          <w:szCs w:val="20"/>
          <w:lang w:val="es-ES"/>
        </w:rPr>
      </w:pPr>
      <w:r w:rsidRPr="007C4202">
        <w:rPr>
          <w:rFonts w:ascii="Arial" w:hAnsi="Arial" w:cs="Arial"/>
          <w:b/>
          <w:i/>
          <w:sz w:val="20"/>
          <w:szCs w:val="20"/>
          <w:lang w:val="es-ES"/>
        </w:rPr>
        <w:t>Gloria olvidada</w:t>
      </w:r>
    </w:p>
    <w:p w14:paraId="6EF195E5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16829E33" w14:textId="6F96CB0F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bleached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fabric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brass</w:t>
      </w:r>
      <w:proofErr w:type="spellEnd"/>
    </w:p>
    <w:p w14:paraId="5A98DED5" w14:textId="06F8ED0C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 xml:space="preserve">90 x 110 cm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each</w:t>
      </w:r>
      <w:proofErr w:type="spellEnd"/>
    </w:p>
    <w:p w14:paraId="01B6BDB8" w14:textId="16AA9CBC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6FD60CD2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48A7EFE7" w14:textId="3BC847FE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bCs/>
          <w:iCs/>
          <w:color w:val="FF0000"/>
          <w:sz w:val="20"/>
          <w:szCs w:val="20"/>
          <w:lang w:val="es-ES"/>
        </w:rPr>
        <w:t>imagen</w:t>
      </w:r>
      <w:r w:rsidRPr="007C4202">
        <w:rPr>
          <w:rFonts w:ascii="Arial" w:hAnsi="Arial" w:cs="Arial"/>
          <w:color w:val="FF0000"/>
          <w:sz w:val="20"/>
          <w:szCs w:val="20"/>
          <w:lang w:val="es-ES"/>
        </w:rPr>
        <w:t xml:space="preserve"> 04</w:t>
      </w:r>
    </w:p>
    <w:p w14:paraId="116C03EB" w14:textId="77777777" w:rsidR="00636057" w:rsidRPr="007C4202" w:rsidRDefault="00601BE0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Partial</w:t>
      </w:r>
      <w:proofErr w:type="spellEnd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Death</w:t>
      </w:r>
      <w:proofErr w:type="spellEnd"/>
    </w:p>
    <w:p w14:paraId="32828A4F" w14:textId="77777777" w:rsidR="00636057" w:rsidRPr="007C4202" w:rsidRDefault="00636057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3B3C88EC" w14:textId="2A4B94B1" w:rsidR="00636057" w:rsidRPr="007C4202" w:rsidRDefault="00636057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Gobelin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tapestry</w:t>
      </w:r>
      <w:proofErr w:type="spellEnd"/>
    </w:p>
    <w:p w14:paraId="0833485A" w14:textId="1C5D88A6" w:rsidR="00A5639D" w:rsidRPr="007C4202" w:rsidRDefault="00601BE0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210 x 273 cm</w:t>
      </w:r>
    </w:p>
    <w:p w14:paraId="4B5003A6" w14:textId="30940D37" w:rsidR="00636057" w:rsidRPr="007C4202" w:rsidRDefault="00636057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Carlos Díaz Corona</w:t>
      </w:r>
    </w:p>
    <w:p w14:paraId="2F592B25" w14:textId="77777777" w:rsidR="00636057" w:rsidRPr="007C4202" w:rsidRDefault="00636057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596A9571" w14:textId="6F9F491D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bCs/>
          <w:iCs/>
          <w:color w:val="FF0000"/>
          <w:sz w:val="20"/>
          <w:szCs w:val="20"/>
          <w:lang w:val="es-ES"/>
        </w:rPr>
        <w:t>imágenes</w:t>
      </w:r>
      <w:r w:rsidRPr="007C4202">
        <w:rPr>
          <w:rFonts w:ascii="Arial" w:hAnsi="Arial" w:cs="Arial"/>
          <w:color w:val="FF0000"/>
          <w:sz w:val="20"/>
          <w:szCs w:val="20"/>
          <w:lang w:val="es-ES"/>
        </w:rPr>
        <w:t xml:space="preserve"> 05-06</w:t>
      </w:r>
    </w:p>
    <w:p w14:paraId="41D30E19" w14:textId="3384EE99" w:rsidR="000A5234" w:rsidRPr="007C4202" w:rsidRDefault="00B26671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Diálogo entre naciones</w:t>
      </w:r>
    </w:p>
    <w:p w14:paraId="4A87B199" w14:textId="77777777" w:rsidR="000A5234" w:rsidRPr="007C4202" w:rsidRDefault="00B26671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</w:t>
      </w:r>
      <w:r w:rsidR="000A5234" w:rsidRPr="007C4202">
        <w:rPr>
          <w:rFonts w:ascii="Arial" w:hAnsi="Arial" w:cs="Arial"/>
          <w:sz w:val="20"/>
          <w:szCs w:val="20"/>
          <w:lang w:val="es-ES"/>
        </w:rPr>
        <w:t>012</w:t>
      </w:r>
    </w:p>
    <w:p w14:paraId="2D5B43BB" w14:textId="0DC23243" w:rsidR="000A5234" w:rsidRPr="007C4202" w:rsidRDefault="000A5234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marble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wood</w:t>
      </w:r>
      <w:proofErr w:type="spellEnd"/>
    </w:p>
    <w:p w14:paraId="031408ED" w14:textId="6E0EDD2C" w:rsidR="000A5234" w:rsidRPr="007C4202" w:rsidRDefault="003D262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 xml:space="preserve">173 x 60 x 56 cm </w:t>
      </w:r>
      <w:proofErr w:type="spellStart"/>
      <w:r w:rsidR="00B26671" w:rsidRPr="007C4202">
        <w:rPr>
          <w:rFonts w:ascii="Arial" w:hAnsi="Arial" w:cs="Arial"/>
          <w:sz w:val="20"/>
          <w:szCs w:val="20"/>
          <w:lang w:val="es-ES"/>
        </w:rPr>
        <w:t>each</w:t>
      </w:r>
      <w:proofErr w:type="spellEnd"/>
    </w:p>
    <w:p w14:paraId="3F227790" w14:textId="4B47E0F6" w:rsidR="00A5639D" w:rsidRPr="007C4202" w:rsidRDefault="000A5234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Marcos García</w:t>
      </w:r>
    </w:p>
    <w:p w14:paraId="4CC4CA68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2597A414" w14:textId="1A2A44A7" w:rsidR="00A5639D" w:rsidRPr="007C4202" w:rsidRDefault="00A5639D" w:rsidP="00A5639D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07</w:t>
      </w:r>
    </w:p>
    <w:p w14:paraId="74C42684" w14:textId="2A818DE4" w:rsidR="003D262D" w:rsidRPr="007C4202" w:rsidRDefault="003D262D" w:rsidP="003D262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Diálogo entre naciones</w:t>
      </w:r>
    </w:p>
    <w:p w14:paraId="24068AB2" w14:textId="77777777" w:rsidR="003D262D" w:rsidRPr="007C4202" w:rsidRDefault="003D262D" w:rsidP="003D262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2A038224" w14:textId="472D30EE" w:rsidR="003D262D" w:rsidRPr="007C4202" w:rsidRDefault="003D262D" w:rsidP="003D262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marble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wood</w:t>
      </w:r>
      <w:proofErr w:type="spellEnd"/>
    </w:p>
    <w:p w14:paraId="63A470C0" w14:textId="2BBAF0C8" w:rsidR="003D262D" w:rsidRPr="007C4202" w:rsidRDefault="003D262D" w:rsidP="003D262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 xml:space="preserve">173 x 60 x 56 cm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each</w:t>
      </w:r>
      <w:proofErr w:type="spellEnd"/>
    </w:p>
    <w:p w14:paraId="36864F24" w14:textId="3DB3E5B9" w:rsidR="003D262D" w:rsidRPr="007C4202" w:rsidRDefault="003D262D" w:rsidP="003D262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Hugo Martínez</w:t>
      </w:r>
    </w:p>
    <w:p w14:paraId="3495CEC6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062A0CD8" w14:textId="1AB65D99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08</w:t>
      </w:r>
    </w:p>
    <w:p w14:paraId="4DC428E1" w14:textId="1C246F94" w:rsidR="003D262D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Obelisco Migrante</w:t>
      </w:r>
    </w:p>
    <w:p w14:paraId="5DFA5F3A" w14:textId="77777777" w:rsidR="003D262D" w:rsidRPr="007C4202" w:rsidRDefault="003D262D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21CAAD71" w14:textId="3CD93238" w:rsidR="003D262D" w:rsidRPr="007C4202" w:rsidRDefault="003D262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bronze</w:t>
      </w:r>
      <w:proofErr w:type="spellEnd"/>
    </w:p>
    <w:p w14:paraId="1883B371" w14:textId="77777777" w:rsidR="003D262D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8.5 x 1.2 x 1 cm</w:t>
      </w:r>
    </w:p>
    <w:p w14:paraId="33236CDD" w14:textId="736863AF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3E293E9C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5C3825CF" w14:textId="438FE726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09</w:t>
      </w:r>
    </w:p>
    <w:p w14:paraId="1C7F5B6E" w14:textId="77777777" w:rsidR="00A0690D" w:rsidRPr="00A0690D" w:rsidRDefault="00A0690D" w:rsidP="00A0690D">
      <w:pPr>
        <w:rPr>
          <w:rFonts w:ascii="Arial" w:hAnsi="Arial" w:cs="Arial"/>
          <w:sz w:val="20"/>
          <w:szCs w:val="20"/>
          <w:lang w:val="es-ES"/>
        </w:rPr>
      </w:pPr>
      <w:r w:rsidRPr="00A0690D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Tracking </w:t>
      </w:r>
      <w:proofErr w:type="spellStart"/>
      <w:r w:rsidRPr="00A0690D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History</w:t>
      </w:r>
      <w:proofErr w:type="spellEnd"/>
    </w:p>
    <w:p w14:paraId="5CE357FC" w14:textId="77777777" w:rsidR="00A0690D" w:rsidRPr="00A0690D" w:rsidRDefault="00A0690D" w:rsidP="00A0690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A0690D">
        <w:rPr>
          <w:rFonts w:ascii="Arial" w:hAnsi="Arial" w:cs="Arial"/>
          <w:sz w:val="20"/>
          <w:szCs w:val="20"/>
          <w:lang w:val="es-ES"/>
        </w:rPr>
        <w:t>2012</w:t>
      </w:r>
    </w:p>
    <w:p w14:paraId="18B35443" w14:textId="77777777" w:rsidR="00A0690D" w:rsidRPr="00A0690D" w:rsidRDefault="00A0690D" w:rsidP="00A0690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A0690D">
        <w:rPr>
          <w:rFonts w:ascii="Arial" w:hAnsi="Arial" w:cs="Times New Roman"/>
          <w:sz w:val="20"/>
          <w:szCs w:val="20"/>
          <w:lang w:val="es-ES"/>
        </w:rPr>
        <w:t>Piezography</w:t>
      </w:r>
      <w:proofErr w:type="spellEnd"/>
      <w:r w:rsidRPr="00A0690D">
        <w:rPr>
          <w:rFonts w:ascii="Arial" w:hAnsi="Arial" w:cs="Times New Roman"/>
          <w:sz w:val="20"/>
          <w:szCs w:val="20"/>
          <w:lang w:val="es-ES"/>
        </w:rPr>
        <w:t xml:space="preserve"> </w:t>
      </w:r>
      <w:proofErr w:type="spellStart"/>
      <w:r w:rsidRPr="00A0690D">
        <w:rPr>
          <w:rFonts w:ascii="Arial" w:hAnsi="Arial" w:cs="Times New Roman"/>
          <w:sz w:val="20"/>
          <w:szCs w:val="20"/>
          <w:lang w:val="es-ES"/>
        </w:rPr>
        <w:t>prints</w:t>
      </w:r>
      <w:proofErr w:type="spellEnd"/>
      <w:r w:rsidRPr="00A0690D">
        <w:rPr>
          <w:rFonts w:ascii="Arial" w:hAnsi="Arial" w:cs="Times New Roman"/>
          <w:sz w:val="20"/>
          <w:szCs w:val="20"/>
          <w:lang w:val="es-ES"/>
        </w:rPr>
        <w:t xml:space="preserve">, </w:t>
      </w:r>
      <w:proofErr w:type="spellStart"/>
      <w:r w:rsidRPr="00A0690D">
        <w:rPr>
          <w:rFonts w:ascii="Arial" w:hAnsi="Arial" w:cs="Times New Roman"/>
          <w:sz w:val="20"/>
          <w:szCs w:val="20"/>
          <w:lang w:val="es-ES"/>
        </w:rPr>
        <w:t>coin</w:t>
      </w:r>
      <w:proofErr w:type="spellEnd"/>
      <w:r w:rsidRPr="00A0690D">
        <w:rPr>
          <w:rFonts w:ascii="Arial" w:hAnsi="Arial" w:cs="Times New Roman"/>
          <w:sz w:val="20"/>
          <w:szCs w:val="20"/>
          <w:lang w:val="es-ES"/>
        </w:rPr>
        <w:t xml:space="preserve">, post </w:t>
      </w:r>
      <w:proofErr w:type="spellStart"/>
      <w:r w:rsidRPr="00A0690D">
        <w:rPr>
          <w:rFonts w:ascii="Arial" w:hAnsi="Arial" w:cs="Times New Roman"/>
          <w:sz w:val="20"/>
          <w:szCs w:val="20"/>
          <w:lang w:val="es-ES"/>
        </w:rPr>
        <w:t>stamps</w:t>
      </w:r>
      <w:proofErr w:type="spellEnd"/>
      <w:r w:rsidRPr="00A0690D">
        <w:rPr>
          <w:rFonts w:ascii="Arial" w:hAnsi="Arial" w:cs="Times New Roman"/>
          <w:sz w:val="20"/>
          <w:szCs w:val="20"/>
          <w:lang w:val="es-ES"/>
        </w:rPr>
        <w:t xml:space="preserve">, </w:t>
      </w:r>
      <w:proofErr w:type="spellStart"/>
      <w:r w:rsidRPr="00A0690D">
        <w:rPr>
          <w:rFonts w:ascii="Arial" w:hAnsi="Arial" w:cs="Times New Roman"/>
          <w:sz w:val="20"/>
          <w:szCs w:val="20"/>
          <w:lang w:val="es-ES"/>
        </w:rPr>
        <w:t>map</w:t>
      </w:r>
      <w:proofErr w:type="spellEnd"/>
    </w:p>
    <w:p w14:paraId="32B44F87" w14:textId="77777777" w:rsidR="00A0690D" w:rsidRPr="00A0690D" w:rsidRDefault="00A0690D" w:rsidP="00A0690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A0690D">
        <w:rPr>
          <w:rFonts w:ascii="Arial" w:hAnsi="Arial" w:cs="Arial"/>
          <w:sz w:val="20"/>
          <w:szCs w:val="20"/>
          <w:lang w:val="es-ES"/>
        </w:rPr>
        <w:t>Dimensiones variables</w:t>
      </w:r>
    </w:p>
    <w:p w14:paraId="60988CC1" w14:textId="678B46BF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0F1E0575" w14:textId="56B78AD5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10</w:t>
      </w:r>
    </w:p>
    <w:p w14:paraId="2B677667" w14:textId="77777777" w:rsidR="002C69D2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lastRenderedPageBreak/>
        <w:t xml:space="preserve">Tracking </w:t>
      </w: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History</w:t>
      </w:r>
      <w:proofErr w:type="spellEnd"/>
    </w:p>
    <w:p w14:paraId="16EE3C35" w14:textId="77777777" w:rsidR="00E80031" w:rsidRPr="007C4202" w:rsidRDefault="00E8003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513FDB3A" w14:textId="06C52C82" w:rsidR="00E80031" w:rsidRPr="007C4202" w:rsidRDefault="00E80031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piezography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print</w:t>
      </w:r>
      <w:proofErr w:type="spellEnd"/>
    </w:p>
    <w:p w14:paraId="78F1F595" w14:textId="77777777" w:rsidR="00E80031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20.5 x 23.1 cm</w:t>
      </w:r>
    </w:p>
    <w:p w14:paraId="0799D23F" w14:textId="55493B7C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3DBB9E6E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2B838EDF" w14:textId="2F011C16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11</w:t>
      </w:r>
    </w:p>
    <w:p w14:paraId="582620A7" w14:textId="77777777" w:rsidR="00F032C6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Out</w:t>
      </w:r>
      <w:proofErr w:type="spellEnd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 there</w:t>
      </w:r>
    </w:p>
    <w:p w14:paraId="2F49601F" w14:textId="77777777" w:rsidR="00F032C6" w:rsidRPr="007C4202" w:rsidRDefault="00F032C6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1FED4519" w14:textId="757BF017" w:rsidR="00F032C6" w:rsidRPr="007C4202" w:rsidRDefault="00F032C6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Abyssinia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map</w:t>
      </w:r>
    </w:p>
    <w:p w14:paraId="19609555" w14:textId="77777777" w:rsidR="00F032C6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34.5 x 29.5 cm</w:t>
      </w:r>
    </w:p>
    <w:p w14:paraId="067668A9" w14:textId="2EB69FB6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6218C611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476FD551" w14:textId="707B27EC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12</w:t>
      </w:r>
    </w:p>
    <w:p w14:paraId="3BA06CBC" w14:textId="77777777" w:rsidR="00F032C6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El último imperio</w:t>
      </w:r>
    </w:p>
    <w:p w14:paraId="69CE85C4" w14:textId="77777777" w:rsidR="00F032C6" w:rsidRPr="007C4202" w:rsidRDefault="00F032C6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3528EE0B" w14:textId="2F19DE9D" w:rsidR="00F032C6" w:rsidRPr="007C4202" w:rsidRDefault="00F032C6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 xml:space="preserve">post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stamps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copper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coin</w:t>
      </w:r>
      <w:proofErr w:type="spellEnd"/>
    </w:p>
    <w:p w14:paraId="19D9AA4F" w14:textId="77777777" w:rsidR="00F032C6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23.7 x 35.6 cm</w:t>
      </w:r>
    </w:p>
    <w:p w14:paraId="5C3C0AC7" w14:textId="0E7DEA2E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2449D90D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0723FABA" w14:textId="7DEADE11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13</w:t>
      </w:r>
    </w:p>
    <w:p w14:paraId="42B08B84" w14:textId="77777777" w:rsidR="00FA3FDC" w:rsidRPr="007C4202" w:rsidRDefault="00B26671" w:rsidP="00A5639D">
      <w:pPr>
        <w:rPr>
          <w:rFonts w:ascii="Arial" w:hAnsi="Arial" w:cs="Arial"/>
          <w:b/>
          <w:bCs/>
          <w:i/>
          <w:iCs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Broken</w:t>
      </w:r>
      <w:proofErr w:type="spellEnd"/>
    </w:p>
    <w:p w14:paraId="5DF15C29" w14:textId="77777777" w:rsidR="00FA3FDC" w:rsidRPr="007C4202" w:rsidRDefault="00FA3FDC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2E20CE22" w14:textId="0F8DA295" w:rsidR="00FA3FDC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Return</w:t>
      </w:r>
      <w:proofErr w:type="spellEnd"/>
      <w:r w:rsidR="00FA3FDC" w:rsidRPr="007C4202">
        <w:rPr>
          <w:rFonts w:ascii="Arial" w:hAnsi="Arial" w:cs="Arial"/>
          <w:sz w:val="20"/>
          <w:szCs w:val="20"/>
          <w:lang w:val="es-ES"/>
        </w:rPr>
        <w:t xml:space="preserve"> of </w:t>
      </w:r>
      <w:proofErr w:type="spellStart"/>
      <w:r w:rsidR="00FA3FDC" w:rsidRPr="007C4202">
        <w:rPr>
          <w:rFonts w:ascii="Arial" w:hAnsi="Arial" w:cs="Arial"/>
          <w:sz w:val="20"/>
          <w:szCs w:val="20"/>
          <w:lang w:val="es-ES"/>
        </w:rPr>
        <w:t>the</w:t>
      </w:r>
      <w:proofErr w:type="spellEnd"/>
      <w:r w:rsidR="00FA3FDC"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A3FDC" w:rsidRPr="007C4202">
        <w:rPr>
          <w:rFonts w:ascii="Arial" w:hAnsi="Arial" w:cs="Arial"/>
          <w:sz w:val="20"/>
          <w:szCs w:val="20"/>
          <w:lang w:val="es-ES"/>
        </w:rPr>
        <w:t>Axum</w:t>
      </w:r>
      <w:proofErr w:type="spellEnd"/>
      <w:r w:rsidR="00FA3FDC"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A3FDC" w:rsidRPr="007C4202">
        <w:rPr>
          <w:rFonts w:ascii="Arial" w:hAnsi="Arial" w:cs="Arial"/>
          <w:sz w:val="20"/>
          <w:szCs w:val="20"/>
          <w:lang w:val="es-ES"/>
        </w:rPr>
        <w:t>Obelisk</w:t>
      </w:r>
      <w:proofErr w:type="spellEnd"/>
      <w:r w:rsidR="00FA3FDC" w:rsidRPr="007C4202">
        <w:rPr>
          <w:rFonts w:ascii="Arial" w:hAnsi="Arial" w:cs="Arial"/>
          <w:sz w:val="20"/>
          <w:szCs w:val="20"/>
          <w:lang w:val="es-ES"/>
        </w:rPr>
        <w:t xml:space="preserve"> post </w:t>
      </w:r>
      <w:proofErr w:type="spellStart"/>
      <w:r w:rsidR="00FA3FDC" w:rsidRPr="007C4202">
        <w:rPr>
          <w:rFonts w:ascii="Arial" w:hAnsi="Arial" w:cs="Arial"/>
          <w:sz w:val="20"/>
          <w:szCs w:val="20"/>
          <w:lang w:val="es-ES"/>
        </w:rPr>
        <w:t>stamp</w:t>
      </w:r>
      <w:proofErr w:type="spellEnd"/>
    </w:p>
    <w:p w14:paraId="7DFFF640" w14:textId="2FD1FE89" w:rsidR="00206D9A" w:rsidRPr="007C4202" w:rsidRDefault="00206D9A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34.5 x 29.5 cm</w:t>
      </w:r>
    </w:p>
    <w:p w14:paraId="0B33C5E8" w14:textId="47A2E6A0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2EA68D39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69604CBC" w14:textId="24FF97BE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14</w:t>
      </w:r>
    </w:p>
    <w:p w14:paraId="2E6CBC5D" w14:textId="66266540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Misplaced</w:t>
      </w:r>
      <w:proofErr w:type="spellEnd"/>
    </w:p>
    <w:p w14:paraId="08E0CCB4" w14:textId="77777777" w:rsidR="00206D9A" w:rsidRPr="007C4202" w:rsidRDefault="00206D9A" w:rsidP="00206D9A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3319D335" w14:textId="4F766051" w:rsidR="00206D9A" w:rsidRPr="007C4202" w:rsidRDefault="00206D9A" w:rsidP="00206D9A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Return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of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the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Axum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Obelisk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post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stamp</w:t>
      </w:r>
      <w:proofErr w:type="spellEnd"/>
    </w:p>
    <w:p w14:paraId="00C86C7A" w14:textId="77777777" w:rsidR="00206D9A" w:rsidRPr="007C4202" w:rsidRDefault="00206D9A" w:rsidP="00206D9A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34.5 x 29.5 cm</w:t>
      </w:r>
    </w:p>
    <w:p w14:paraId="23F63E18" w14:textId="0B59D540" w:rsidR="00206D9A" w:rsidRPr="007C4202" w:rsidRDefault="00206D9A" w:rsidP="00206D9A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68357716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6A07356B" w14:textId="7F6C1828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15</w:t>
      </w:r>
    </w:p>
    <w:p w14:paraId="31993CAA" w14:textId="335771AD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Almost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back home</w:t>
      </w:r>
    </w:p>
    <w:p w14:paraId="38B8D3EB" w14:textId="77777777" w:rsidR="00206D9A" w:rsidRPr="007C4202" w:rsidRDefault="00206D9A" w:rsidP="00206D9A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25A6C25D" w14:textId="1056B937" w:rsidR="00206D9A" w:rsidRPr="007C4202" w:rsidRDefault="00206D9A" w:rsidP="00206D9A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Return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of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the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Axum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Obelisk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post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stamp</w:t>
      </w:r>
      <w:proofErr w:type="spellEnd"/>
    </w:p>
    <w:p w14:paraId="097B3FCE" w14:textId="77777777" w:rsidR="00206D9A" w:rsidRPr="007C4202" w:rsidRDefault="00206D9A" w:rsidP="00206D9A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34.5 x 29.5 cm</w:t>
      </w:r>
    </w:p>
    <w:p w14:paraId="584B8964" w14:textId="6A0C38F6" w:rsidR="00206D9A" w:rsidRPr="007C4202" w:rsidRDefault="00206D9A" w:rsidP="00206D9A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7AD0B25C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3CB0D63C" w14:textId="057F4EDB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16</w:t>
      </w:r>
    </w:p>
    <w:p w14:paraId="67179436" w14:textId="65D9DDBA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Italian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Soldiers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in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Abyssinia</w:t>
      </w:r>
      <w:proofErr w:type="spellEnd"/>
    </w:p>
    <w:p w14:paraId="6820FC80" w14:textId="77777777" w:rsidR="00206D9A" w:rsidRPr="007C4202" w:rsidRDefault="00206D9A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26CBA674" w14:textId="71F2283B" w:rsidR="00206D9A" w:rsidRPr="007C4202" w:rsidRDefault="00206D9A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piezography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print</w:t>
      </w:r>
      <w:proofErr w:type="spellEnd"/>
    </w:p>
    <w:p w14:paraId="79282C38" w14:textId="77777777" w:rsidR="00206D9A" w:rsidRPr="007C4202" w:rsidRDefault="00B26671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33.4 x 41.5 c</w:t>
      </w:r>
      <w:r w:rsidR="00206D9A" w:rsidRPr="007C4202">
        <w:rPr>
          <w:rFonts w:ascii="Arial" w:hAnsi="Arial" w:cs="Arial"/>
          <w:sz w:val="20"/>
          <w:szCs w:val="20"/>
          <w:lang w:val="es-ES"/>
        </w:rPr>
        <w:t>m</w:t>
      </w:r>
    </w:p>
    <w:p w14:paraId="7B04C89F" w14:textId="71FE4ABA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721C2759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3D1E680F" w14:textId="3D1BEBB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17</w:t>
      </w:r>
    </w:p>
    <w:p w14:paraId="528AE27C" w14:textId="4FA8754A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Topics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of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the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day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abroad</w:t>
      </w:r>
      <w:proofErr w:type="spellEnd"/>
    </w:p>
    <w:p w14:paraId="32AE1DA2" w14:textId="77777777" w:rsidR="000276AA" w:rsidRPr="007C4202" w:rsidRDefault="000276AA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009BB879" w14:textId="4385C5F8" w:rsidR="000276AA" w:rsidRPr="007C4202" w:rsidRDefault="000276AA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piezoelectric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print</w:t>
      </w:r>
      <w:proofErr w:type="spellEnd"/>
    </w:p>
    <w:p w14:paraId="47ED0B00" w14:textId="77777777" w:rsidR="000276AA" w:rsidRPr="007C4202" w:rsidRDefault="000276AA" w:rsidP="00A5639D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31.5 x 41.5 cm</w:t>
      </w:r>
    </w:p>
    <w:p w14:paraId="13F00BE3" w14:textId="7E08936E" w:rsidR="00A5639D" w:rsidRPr="007C4202" w:rsidRDefault="00A5639D" w:rsidP="00A5639D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19CFB03B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0CA87805" w14:textId="60860EDE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18</w:t>
      </w:r>
    </w:p>
    <w:p w14:paraId="36110D04" w14:textId="540140BA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Foreign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affairs</w:t>
      </w:r>
      <w:proofErr w:type="spellEnd"/>
    </w:p>
    <w:p w14:paraId="353192A3" w14:textId="77777777" w:rsidR="000276AA" w:rsidRPr="007C4202" w:rsidRDefault="000276AA" w:rsidP="000276AA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49D34849" w14:textId="2A0CE916" w:rsidR="000276AA" w:rsidRPr="007C4202" w:rsidRDefault="000276AA" w:rsidP="000276AA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piezoelectric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print</w:t>
      </w:r>
      <w:proofErr w:type="spellEnd"/>
    </w:p>
    <w:p w14:paraId="498906E3" w14:textId="77777777" w:rsidR="000276AA" w:rsidRPr="007C4202" w:rsidRDefault="000276AA" w:rsidP="000276AA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31.5 x 41.5 cm</w:t>
      </w:r>
    </w:p>
    <w:p w14:paraId="28DA21A9" w14:textId="4C56A9DD" w:rsidR="000276AA" w:rsidRPr="007C4202" w:rsidRDefault="000276AA" w:rsidP="000276AA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2AD54D3F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4F1D0D6A" w14:textId="06B1F3AC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19</w:t>
      </w:r>
    </w:p>
    <w:p w14:paraId="2898804A" w14:textId="02B5CC05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The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world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turns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its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eyes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on</w:t>
      </w:r>
      <w:proofErr w:type="spellEnd"/>
      <w:r w:rsidRPr="007C4202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b/>
          <w:i/>
          <w:sz w:val="20"/>
          <w:szCs w:val="20"/>
          <w:lang w:val="es-ES"/>
        </w:rPr>
        <w:t>Ethiopia</w:t>
      </w:r>
      <w:proofErr w:type="spellEnd"/>
    </w:p>
    <w:p w14:paraId="534A1926" w14:textId="77777777" w:rsidR="000276AA" w:rsidRPr="007C4202" w:rsidRDefault="000276AA" w:rsidP="000276AA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5CB3AEF4" w14:textId="33BF57F5" w:rsidR="000276AA" w:rsidRPr="007C4202" w:rsidRDefault="000276AA" w:rsidP="000276AA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piezoelectric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print</w:t>
      </w:r>
      <w:proofErr w:type="spellEnd"/>
    </w:p>
    <w:p w14:paraId="744BB2E9" w14:textId="77777777" w:rsidR="000276AA" w:rsidRPr="007C4202" w:rsidRDefault="000276AA" w:rsidP="000276AA">
      <w:pPr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31.5 x 41.5 cm</w:t>
      </w:r>
    </w:p>
    <w:p w14:paraId="171B808B" w14:textId="4E9E0F38" w:rsidR="000276AA" w:rsidRPr="007C4202" w:rsidRDefault="000276AA" w:rsidP="000276AA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7C4202">
        <w:rPr>
          <w:rFonts w:ascii="Arial" w:hAnsi="Arial" w:cs="Arial"/>
          <w:sz w:val="20"/>
          <w:szCs w:val="20"/>
          <w:lang w:val="es-ES"/>
        </w:rPr>
        <w:t>: Yolanda Zaragoza Cano</w:t>
      </w:r>
    </w:p>
    <w:p w14:paraId="72BAC8C9" w14:textId="77777777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13609F2E" w14:textId="1E09A5FD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s-ES"/>
        </w:rPr>
      </w:pPr>
      <w:r w:rsidRPr="007C4202">
        <w:rPr>
          <w:rFonts w:ascii="Arial" w:hAnsi="Arial" w:cs="Arial"/>
          <w:color w:val="FF0000"/>
          <w:sz w:val="20"/>
          <w:szCs w:val="20"/>
          <w:lang w:val="es-ES"/>
        </w:rPr>
        <w:t>imagen 20</w:t>
      </w:r>
    </w:p>
    <w:p w14:paraId="7CC76680" w14:textId="0478835A" w:rsidR="00A5639D" w:rsidRPr="007C4202" w:rsidRDefault="00A5639D" w:rsidP="0004376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7C4202">
        <w:rPr>
          <w:rFonts w:ascii="Arial" w:hAnsi="Arial" w:cs="Arial"/>
          <w:b/>
          <w:i/>
          <w:sz w:val="20"/>
          <w:szCs w:val="20"/>
          <w:lang w:val="es-ES"/>
        </w:rPr>
        <w:t>Banderas</w:t>
      </w:r>
    </w:p>
    <w:p w14:paraId="3312C4E4" w14:textId="77777777" w:rsidR="000276AA" w:rsidRPr="007C4202" w:rsidRDefault="000276AA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2012</w:t>
      </w:r>
    </w:p>
    <w:p w14:paraId="4C3A77A7" w14:textId="20BAC08C" w:rsidR="000276AA" w:rsidRPr="007C4202" w:rsidRDefault="000276AA" w:rsidP="000437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>color video</w:t>
      </w:r>
    </w:p>
    <w:p w14:paraId="7778026C" w14:textId="77777777" w:rsidR="004F47B1" w:rsidRDefault="000276AA" w:rsidP="005F72A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7C4202">
        <w:rPr>
          <w:rFonts w:ascii="Arial" w:hAnsi="Arial" w:cs="Arial"/>
          <w:sz w:val="20"/>
          <w:szCs w:val="20"/>
          <w:lang w:val="es-ES"/>
        </w:rPr>
        <w:t xml:space="preserve">18” </w:t>
      </w:r>
      <w:proofErr w:type="spellStart"/>
      <w:r w:rsidRPr="007C4202">
        <w:rPr>
          <w:rFonts w:ascii="Arial" w:hAnsi="Arial" w:cs="Arial"/>
          <w:sz w:val="20"/>
          <w:szCs w:val="20"/>
          <w:lang w:val="es-ES"/>
        </w:rPr>
        <w:t>loop</w:t>
      </w:r>
      <w:proofErr w:type="spellEnd"/>
    </w:p>
    <w:p w14:paraId="37796F3C" w14:textId="77777777" w:rsidR="007C4202" w:rsidRPr="007C4202" w:rsidRDefault="007C4202" w:rsidP="005F72A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40DAB133" w14:textId="0A5ADD94" w:rsidR="00F94FC1" w:rsidRPr="007C4202" w:rsidRDefault="00BD0401" w:rsidP="00F94FC1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s-ES"/>
        </w:rPr>
      </w:pPr>
      <w:r>
        <w:rPr>
          <w:rFonts w:ascii="Arial" w:hAnsi="Arial" w:cs="Arial"/>
          <w:color w:val="FF0000"/>
          <w:sz w:val="20"/>
          <w:szCs w:val="20"/>
          <w:lang w:val="es-ES"/>
        </w:rPr>
        <w:t>Texto para todas las imágenes:</w:t>
      </w:r>
    </w:p>
    <w:p w14:paraId="2B9FC4E8" w14:textId="77777777" w:rsidR="00F94FC1" w:rsidRPr="007C4202" w:rsidRDefault="00F94FC1" w:rsidP="005F72A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15F188ED" w14:textId="55E3059C" w:rsidR="00624FDB" w:rsidRPr="00624FDB" w:rsidRDefault="00624FDB" w:rsidP="00BD040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624FD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In a chance encounter in Rome, 2002, the artist met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Ethiopian Engineer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Tadele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Bitul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Kibrat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and wrote </w:t>
      </w:r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down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a few notes</w:t>
      </w:r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about their </w:t>
      </w:r>
      <w:r w:rsidR="00C806A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brief </w:t>
      </w:r>
      <w:bookmarkStart w:id="0" w:name="_GoBack"/>
      <w:bookmarkEnd w:id="0"/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conversation</w:t>
      </w:r>
      <w:r w:rsidRPr="00624FD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. </w:t>
      </w:r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Ten years after, she found out that he was part of the committee in charge of returning and re-erecting the Obelisk of Axum, an ancient artifact built in the 4</w:t>
      </w:r>
      <w:r w:rsidR="00B066B2" w:rsidRP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vertAlign w:val="superscript"/>
          <w:lang w:val="en-US"/>
        </w:rPr>
        <w:t>th</w:t>
      </w:r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century that was taken to Italy by Fascist troops in 1937, where</w:t>
      </w:r>
      <w:r w:rsidR="007C19D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it</w:t>
      </w:r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stood for almost 70 years</w:t>
      </w:r>
      <w:r w:rsidR="007C19D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. A</w:t>
      </w:r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fter many difficulties and negotiations </w:t>
      </w:r>
      <w:r w:rsidR="007C19D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it </w:t>
      </w:r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was finally returned</w:t>
      </w:r>
      <w:r w:rsidR="007C19D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to Axum</w:t>
      </w:r>
      <w:r w:rsidR="00B066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in 2008.</w:t>
      </w:r>
    </w:p>
    <w:p w14:paraId="2B51D173" w14:textId="77777777" w:rsidR="00F94FC1" w:rsidRDefault="00F94FC1" w:rsidP="005F72A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14:paraId="2376EDB4" w14:textId="77777777" w:rsidR="007C19D5" w:rsidRPr="00624FDB" w:rsidRDefault="007C19D5" w:rsidP="005F72A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7CDCE218" w14:textId="77777777" w:rsidR="00F94FC1" w:rsidRPr="007C4202" w:rsidRDefault="00F94FC1" w:rsidP="005F72A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14:paraId="09F90CE5" w14:textId="7021E822" w:rsidR="005F72A4" w:rsidRPr="007C4202" w:rsidRDefault="005F72A4" w:rsidP="005F72A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sectPr w:rsidR="005F72A4" w:rsidRPr="007C4202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61"/>
    <w:rsid w:val="000276AA"/>
    <w:rsid w:val="00043761"/>
    <w:rsid w:val="0006419C"/>
    <w:rsid w:val="000A5234"/>
    <w:rsid w:val="000E5EDD"/>
    <w:rsid w:val="00205CD7"/>
    <w:rsid w:val="00206D9A"/>
    <w:rsid w:val="002C69D2"/>
    <w:rsid w:val="003D262D"/>
    <w:rsid w:val="003E6AB4"/>
    <w:rsid w:val="00417DB3"/>
    <w:rsid w:val="0044031A"/>
    <w:rsid w:val="004F3334"/>
    <w:rsid w:val="004F47B1"/>
    <w:rsid w:val="005F72A4"/>
    <w:rsid w:val="00601BE0"/>
    <w:rsid w:val="00612B7B"/>
    <w:rsid w:val="00624FDB"/>
    <w:rsid w:val="00636057"/>
    <w:rsid w:val="007C19D5"/>
    <w:rsid w:val="007C4202"/>
    <w:rsid w:val="00817AED"/>
    <w:rsid w:val="00821221"/>
    <w:rsid w:val="00876989"/>
    <w:rsid w:val="00925222"/>
    <w:rsid w:val="00A0690D"/>
    <w:rsid w:val="00A44A28"/>
    <w:rsid w:val="00A5639D"/>
    <w:rsid w:val="00A7357C"/>
    <w:rsid w:val="00AF3655"/>
    <w:rsid w:val="00B066B2"/>
    <w:rsid w:val="00B26671"/>
    <w:rsid w:val="00B76327"/>
    <w:rsid w:val="00BD0401"/>
    <w:rsid w:val="00C806A3"/>
    <w:rsid w:val="00DA09C9"/>
    <w:rsid w:val="00E00F60"/>
    <w:rsid w:val="00E80031"/>
    <w:rsid w:val="00F032C6"/>
    <w:rsid w:val="00F16BA5"/>
    <w:rsid w:val="00F94FC1"/>
    <w:rsid w:val="00F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04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9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9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9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9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7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382</Words>
  <Characters>2101</Characters>
  <Application>Microsoft Macintosh Word</Application>
  <DocSecurity>0</DocSecurity>
  <Lines>17</Lines>
  <Paragraphs>4</Paragraphs>
  <ScaleCrop>false</ScaleCrop>
  <Company>xx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34</cp:revision>
  <dcterms:created xsi:type="dcterms:W3CDTF">2015-05-29T23:22:00Z</dcterms:created>
  <dcterms:modified xsi:type="dcterms:W3CDTF">2016-04-13T03:18:00Z</dcterms:modified>
</cp:coreProperties>
</file>