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0AE5A" w14:textId="77777777" w:rsidR="00384BB1" w:rsidRDefault="00384BB1" w:rsidP="00384BB1">
      <w:r w:rsidRPr="00384BB1">
        <w:t>Relación de inmigrantes en Tor</w:t>
      </w:r>
      <w:r w:rsidR="009D60B1">
        <w:t>r</w:t>
      </w:r>
      <w:bookmarkStart w:id="0" w:name="_GoBack"/>
      <w:bookmarkEnd w:id="0"/>
      <w:r w:rsidRPr="00384BB1">
        <w:t xml:space="preserve">eón del año 1880 a 1950. </w:t>
      </w:r>
    </w:p>
    <w:p w14:paraId="5CFD7D3F" w14:textId="77777777" w:rsidR="00384BB1" w:rsidRDefault="00384BB1" w:rsidP="00384BB1"/>
    <w:p w14:paraId="03BACFD4" w14:textId="77777777" w:rsidR="00384BB1" w:rsidRPr="00384BB1" w:rsidRDefault="00384BB1" w:rsidP="00384BB1">
      <w:r w:rsidRPr="00384BB1">
        <w:t>España, 781; China, 438; EUA, 419; Líbano, 141; Alemania, 125; Palestina, 93; Francia, 45; Grecia, 45; Arabia, 43; Siria, 36; Italia, 35; Inglaterra, 33; Polonia, 26; Sirio-libanés, 25; Turquía, 20; Cuba, 18; Suiza, 18; Rusia, 17; Japón, 16; Lituania, 13; Argentina, 11; Canadá, 9; Guatemala, 9; Holanda, 7; Hungría, 7; Checoslovaquia, 6; Rumania, 6; Perú, 5; Armenia, 4; Austria, 4; Suecia, 4; Dinamarca, 2; Honduras, 2; Escocia, 1; Yugoslavia, 1.</w:t>
      </w:r>
    </w:p>
    <w:p w14:paraId="30C3A7BF" w14:textId="77777777" w:rsidR="009E71B6" w:rsidRDefault="009E71B6"/>
    <w:sectPr w:rsidR="009E71B6" w:rsidSect="009E71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B1"/>
    <w:rsid w:val="00384BB1"/>
    <w:rsid w:val="009D60B1"/>
    <w:rsid w:val="009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38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Macintosh Word</Application>
  <DocSecurity>0</DocSecurity>
  <Lines>3</Lines>
  <Paragraphs>1</Paragraphs>
  <ScaleCrop>false</ScaleCrop>
  <Company>Foto Roulette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Sesma Gonzalez</dc:creator>
  <cp:keywords/>
  <dc:description/>
  <cp:lastModifiedBy>Maria Jose Sesma Gonzalez</cp:lastModifiedBy>
  <cp:revision>2</cp:revision>
  <dcterms:created xsi:type="dcterms:W3CDTF">2014-10-20T19:26:00Z</dcterms:created>
  <dcterms:modified xsi:type="dcterms:W3CDTF">2014-10-20T20:12:00Z</dcterms:modified>
</cp:coreProperties>
</file>