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1F4E79"/>
          <w:sz w:val="56"/>
          <w:szCs w:val="56"/>
        </w:rPr>
        <w:t xml:space="preserve">Química General I y II</w:t>
      </w:r>
    </w:p>
    <w:p>
      <w:pPr>
        <w:spacing w:after="120"/>
      </w:pPr>
      <w:r>
        <w:rPr>
          <w:color w:val="2E75B6"/>
          <w:sz w:val="36"/>
          <w:szCs w:val="36"/>
        </w:rPr>
        <w:t xml:space="preserve">Tema: Enlace Químico</w:t>
      </w:r>
    </w:p>
    <w:p>
      <w:pPr>
        <w:pBdr>
          <w:bottom w:val="single" w:color="1F4E79" w:sz="12" w:space="6"/>
        </w:pBdr>
        <w:spacing w:after="360"/>
      </w:pPr>
      <w:r>
        <w:rPr>
          <w:i/>
          <w:iCs/>
          <w:color w:val="595959"/>
          <w:sz w:val="24"/>
          <w:szCs w:val="24"/>
        </w:rPr>
        <w:t xml:space="preserve">Guía de estudio (Semestres 1 y 2)</w:t>
      </w:r>
    </w:p>
    <w:p>
      <w:pPr>
        <w:spacing w:after="80" w:before="240"/>
      </w:pPr>
      <w:r>
        <w:rPr>
          <w:b/>
          <w:bCs/>
          <w:color w:val="1F4E79"/>
          <w:sz w:val="28"/>
          <w:szCs w:val="28"/>
        </w:rPr>
        <w:t xml:space="preserve">TABLA DE CONTENIDO</w:t>
      </w:r>
    </w:p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Qué vas a encontrar en esta guía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4 secciones  ·  Lectura estimada: 15 a 20 minutos  ·  Incluye ejercicios con respuestas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200"/>
        <w:gridCol w:w="3160"/>
      </w:tblGrid>
      <w:tr>
        <w:trPr>
          <w:tblHeader/>
        </w:trPr>
        <w:tc>
          <w:tcPr>
            <w:tcW w:type="dxa" w:w="7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aprenderás</w:t>
            </w:r>
          </w:p>
        </w:tc>
        <w:tc>
          <w:tcPr>
            <w:tcW w:type="dxa" w:w="3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Subtemas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Concepto de enlace químico</w:t>
            </w:r>
          </w:p>
        </w:tc>
        <w:tc>
          <w:tcPr>
            <w:tcW w:type="dxa" w:w="3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Explicar por qué se unen los átomos y cómo predecir el tipo de enlace.</w:t>
            </w:r>
          </w:p>
        </w:tc>
        <w:tc>
          <w:tcPr>
            <w:tcW w:type="dxa" w:w="3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Estabilidad y octeto · Energía y longitud de enlace · Electronegatividad · Estructuras de Lewis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Tipos de enlace</w:t>
            </w:r>
          </w:p>
        </w:tc>
        <w:tc>
          <w:tcPr>
            <w:tcW w:type="dxa" w:w="3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Distinguir enlace iónico, covalente y metálico y sus propiedades.</w:t>
            </w:r>
          </w:p>
        </w:tc>
        <w:tc>
          <w:tcPr>
            <w:tcW w:type="dxa" w:w="3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Iónico · Covalente (simple, doble, triple, polar, apolar, dativo) · Redes covalentes · Metálico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Fuerzas intra e intermoleculares</w:t>
            </w:r>
          </w:p>
        </w:tc>
        <w:tc>
          <w:tcPr>
            <w:tcW w:type="dxa" w:w="3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Diferenciar las fuerzas dentro de una molécula de las que actúan entre moléculas.</w:t>
            </w:r>
          </w:p>
        </w:tc>
        <w:tc>
          <w:tcPr>
            <w:tcW w:type="dxa" w:w="3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Dispersión de London · Dipolo-dipolo · Puente de hidrógeno · Ion-dipolo · Efecto en propiedades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Ejercicios de práctica</w:t>
            </w:r>
          </w:p>
        </w:tc>
        <w:tc>
          <w:tcPr>
            <w:tcW w:type="dxa" w:w="3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Poner a prueba lo aprendido.</w:t>
            </w:r>
          </w:p>
        </w:tc>
        <w:tc>
          <w:tcPr>
            <w:tcW w:type="dxa" w:w="3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Seis ejercicios con respuestas de referencia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EAF1F8" w:color="auto" w:val="clear"/>
        <w:spacing w:after="160" w:before="120" w:line="276"/>
        <w:ind w:left="200" w:right="100"/>
      </w:pPr>
      <w:r>
        <w:rPr>
          <w:b/>
          <w:bCs/>
          <w:color w:val="404040"/>
        </w:rPr>
        <w:t xml:space="preserve">Fuentes:</w:t>
      </w:r>
      <w:r>
        <w:rPr>
          <w:color w:val="404040"/>
        </w:rPr>
        <w:t xml:space="preserve"> guía previa «Materia y Átomo» (como base de conceptos y formato), y material complementario de búsqueda: transcripción del UNT Learning Center sobre contenido de Khan Academy, JoVE, StudySmarter y los apuntes de enlace químico de la Universidad de Cantabria. </w:t>
      </w:r>
      <w:r>
        <w:rPr>
          <w:b/>
          <w:bCs/>
          <w:color w:val="404040"/>
        </w:rPr>
        <w:t xml:space="preserve">No pude abrir las dos páginas de Khan Academy que indicaste</w:t>
      </w:r>
      <w:r>
        <w:rPr>
          <w:color w:val="404040"/>
        </w:rPr>
        <w:t xml:space="preserve"> (cargan vacías para mi lectura); por eso esos temas se completaron con las fuentes anteriores y con los conceptos de la guía previa. Si quieres que quede fiel al texto de Khan, pega aquí el contenido de los artículos y lo ajusto.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1. Concepto de enlace químico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1.1 ¿Qué es un enlace químico?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Un </w:t>
      </w:r>
      <w:r>
        <w:rPr>
          <w:b/>
          <w:bCs/>
        </w:rPr>
        <w:t xml:space="preserve">enlace químico</w:t>
      </w:r>
      <w:r>
        <w:t xml:space="preserve"> es la fuerza de atracción, de naturaleza electrostática, que mantiene unidos a átomos, iones o moléculas.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Los átomos se enlazan porque el conjunto unido tiene </w:t>
      </w:r>
      <w:r>
        <w:rPr>
          <w:b/>
          <w:bCs/>
        </w:rPr>
        <w:t xml:space="preserve">menor energía</w:t>
      </w:r>
      <w:r>
        <w:t xml:space="preserve"> (es más estable) que los átomos separados. Al formarse el enlace se </w:t>
      </w:r>
      <w:r>
        <w:rPr>
          <w:b/>
          <w:bCs/>
        </w:rPr>
        <w:t xml:space="preserve">libera energía</w:t>
      </w:r>
      <w:r>
        <w:t xml:space="preserve">; para romperlo hay que </w:t>
      </w:r>
      <w:r>
        <w:rPr>
          <w:b/>
          <w:bCs/>
        </w:rPr>
        <w:t xml:space="preserve">suministrarla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Solo participan los </w:t>
      </w:r>
      <w:r>
        <w:rPr>
          <w:b/>
          <w:bCs/>
        </w:rPr>
        <w:t xml:space="preserve">electrones de valencia</w:t>
      </w:r>
      <w:r>
        <w:t xml:space="preserve">, los del nivel más externo (ver configuración electrónica en la guía de Materia y Átomo).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Los átomos tienden a alcanzar la configuración de un gas noble: </w:t>
      </w:r>
      <w:r>
        <w:rPr>
          <w:b/>
          <w:bCs/>
        </w:rPr>
        <w:t xml:space="preserve">regla del octeto</w:t>
      </w:r>
      <w:r>
        <w:t xml:space="preserve"> (8 electrones en la capa de valencia). El H y el He se estabilizan con 2.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1.2 Energía y longitud de enlace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Longitud de enlace:</w:t>
      </w:r>
      <w:r>
        <w:t xml:space="preserve"> distancia de equilibrio entre los núcleos, donde la atracción y la repulsión se compensan.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Energía de enlace:</w:t>
      </w:r>
      <w:r>
        <w:t xml:space="preserve"> energía necesaria para romper un mol de ese enlace. A mayor energía, enlace más fuerte.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Entre los mismos dos átomos, un enlace múltiple es </w:t>
      </w:r>
      <w:r>
        <w:rPr>
          <w:b/>
          <w:bCs/>
        </w:rPr>
        <w:t xml:space="preserve">más corto y más fuerte</w:t>
      </w:r>
      <w:r>
        <w:t xml:space="preserve"> que uno simple: C–C &gt; C=C &gt; C≡C en longitud.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1.3 Electronegatividad y tipo de enlace</w:t>
      </w:r>
    </w:p>
    <w:p>
      <w:pPr>
        <w:spacing w:after="120" w:line="276"/>
      </w:pPr>
      <w:r>
        <w:t xml:space="preserve">La </w:t>
      </w:r>
      <w:r>
        <w:rPr>
          <w:b/>
          <w:bCs/>
        </w:rPr>
        <w:t xml:space="preserve">electronegatividad (EN)</w:t>
      </w:r>
      <w:r>
        <w:t xml:space="preserve"> es la tendencia de un átomo a atraer electrones en un enlace (aumenta por período y disminuye por grupo, como se vio en la tabla periódica). La </w:t>
      </w:r>
      <w:r>
        <w:rPr>
          <w:b/>
          <w:bCs/>
        </w:rPr>
        <w:t xml:space="preserve">diferencia de electronegatividad (ΔEN)</w:t>
      </w:r>
      <w:r>
        <w:t xml:space="preserve"> entre los dos átomos orienta sobre el tipo de enlace: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760"/>
        <w:gridCol w:w="2300"/>
      </w:tblGrid>
      <w:tr>
        <w:trPr>
          <w:tblHeader/>
        </w:trPr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ΔEN (escala de Pauling)</w:t>
            </w:r>
          </w:p>
        </w:tc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enlace</w:t>
            </w:r>
          </w:p>
        </w:tc>
        <w:tc>
          <w:tcPr>
            <w:tcW w:type="dxa" w:w="27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Átomos que lo forman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≥ 1,7 (aprox.)</w:t>
            </w:r>
          </w:p>
        </w:tc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Iónico</w:t>
            </w:r>
          </w:p>
        </w:tc>
        <w:tc>
          <w:tcPr>
            <w:tcW w:type="dxa" w:w="27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Metal + no metal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NaCl (ΔEN = 2,23)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0,4 a 1,7 (aprox.)</w:t>
            </w:r>
          </w:p>
        </w:tc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Covalente polar</w:t>
            </w:r>
          </w:p>
        </w:tc>
        <w:tc>
          <w:tcPr>
            <w:tcW w:type="dxa" w:w="27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No metal + no metal distintos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H–Cl (ΔEN = 0,96)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&lt; 0,4 (aprox.)</w:t>
            </w:r>
          </w:p>
        </w:tc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Covalente apolar</w:t>
            </w:r>
          </w:p>
        </w:tc>
        <w:tc>
          <w:tcPr>
            <w:tcW w:type="dxa" w:w="27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No metales iguales o muy parecidos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Cl–Cl (ΔEN = 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Baja (entre metales)</w:t>
            </w:r>
          </w:p>
        </w:tc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Metálico</w:t>
            </w:r>
          </w:p>
        </w:tc>
        <w:tc>
          <w:tcPr>
            <w:tcW w:type="dxa" w:w="27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Metal + metal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Cu, Fe, bronce</w:t>
            </w:r>
          </w:p>
        </w:tc>
      </w:tr>
    </w:tbl>
    <w:p>
      <w:pPr>
        <w:pBdr>
          <w:left w:val="single" w:color="2E75B6" w:sz="24" w:space="8"/>
        </w:pBdr>
        <w:shd w:fill="EAF1F8" w:color="auto" w:val="clear"/>
        <w:spacing w:after="160" w:before="120" w:line="276"/>
        <w:ind w:left="200" w:right="100"/>
      </w:pPr>
      <w:r>
        <w:rPr>
          <w:b/>
          <w:bCs/>
          <w:color w:val="404040"/>
        </w:rPr>
        <w:t xml:space="preserve">Ojo con los límites:</w:t>
      </w:r>
      <w:r>
        <w:rPr>
          <w:color w:val="404040"/>
        </w:rPr>
        <w:t xml:space="preserve"> los valores 1,7 y 0,4 son una convención y varían según el libro (algunos usan 2,0 o 1,9 para separar iónico de covalente). Es un criterio orientativo: el carácter iónico y covalente es un gradiente, no una frontera exacta. Usa el criterio de tu profesor.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1.4 Estructuras de Lewis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Representan los electrones de valencia como </w:t>
      </w:r>
      <w:r>
        <w:rPr>
          <w:b/>
          <w:bCs/>
        </w:rPr>
        <w:t xml:space="preserve">puntos</w:t>
      </w:r>
      <w:r>
        <w:t xml:space="preserve"> alrededor del símbolo del elemento.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En un enlace covalente, cada par compartido se dibuja como una </w:t>
      </w:r>
      <w:r>
        <w:rPr>
          <w:b/>
          <w:bCs/>
        </w:rPr>
        <w:t xml:space="preserve">raya</w:t>
      </w:r>
      <w:r>
        <w:t xml:space="preserve"> entre los átomos; los pares que no se comparten son </w:t>
      </w:r>
      <w:r>
        <w:rPr>
          <w:b/>
          <w:bCs/>
        </w:rPr>
        <w:t xml:space="preserve">pares libres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Ejemplo, H₂O: el O comparte un par con cada H (dos enlaces O–H) y conserva 2 pares libres.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2. Tipos de enlace</w:t>
      </w:r>
    </w:p>
    <w:p>
      <w:pPr>
        <w:spacing w:after="120" w:line="276"/>
      </w:pPr>
      <w:r>
        <w:t xml:space="preserve">Las fuerzas que mantienen unidos a los átomos dentro de una sustancia se clasifican en tres tipos principales: </w:t>
      </w:r>
      <w:r>
        <w:rPr>
          <w:b/>
          <w:bCs/>
        </w:rPr>
        <w:t xml:space="preserve">iónico</w:t>
      </w:r>
      <w:r>
        <w:t xml:space="preserve">, </w:t>
      </w:r>
      <w:r>
        <w:rPr>
          <w:b/>
          <w:bCs/>
        </w:rPr>
        <w:t xml:space="preserve">covalente</w:t>
      </w:r>
      <w:r>
        <w:t xml:space="preserve"> y </w:t>
      </w:r>
      <w:r>
        <w:rPr>
          <w:b/>
          <w:bCs/>
        </w:rPr>
        <w:t xml:space="preserve">metálico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5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Iónico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Covalente</w:t>
            </w:r>
          </w:p>
        </w:tc>
        <w:tc>
          <w:tcPr>
            <w:tcW w:type="dxa" w:w="24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Metálico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Entre quiénes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Metal + no metal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No metal + no metal</w:t>
            </w:r>
          </w:p>
        </w:tc>
        <w:tc>
          <w:tcPr>
            <w:tcW w:type="dxa" w:w="24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Metal + metal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Qué ocurre con los e⁻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Se transfieren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Se comparten</w:t>
            </w:r>
          </w:p>
        </w:tc>
        <w:tc>
          <w:tcPr>
            <w:tcW w:type="dxa" w:w="24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Se deslocalizan («mar de electrones»)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Partículas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Cationes y aniones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Átomos (moléculas o redes)</w:t>
            </w:r>
          </w:p>
        </w:tc>
        <w:tc>
          <w:tcPr>
            <w:tcW w:type="dxa" w:w="24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Cationes en un mar de e⁻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Estructura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Red cristalina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Moléculas discretas o red covalente</w:t>
            </w:r>
          </w:p>
        </w:tc>
        <w:tc>
          <w:tcPr>
            <w:tcW w:type="dxa" w:w="24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Red metálica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Punto de fusión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Bajo (moleculares); muy alto (redes)</w:t>
            </w:r>
          </w:p>
        </w:tc>
        <w:tc>
          <w:tcPr>
            <w:tcW w:type="dxa" w:w="24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Variable, en general alto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Conductividad eléctrica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Solo fundido o disuelto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No conducen (casi siempre)</w:t>
            </w:r>
          </w:p>
        </w:tc>
        <w:tc>
          <w:tcPr>
            <w:tcW w:type="dxa" w:w="24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Alta en estado sólido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Ejemplos</w:t>
            </w:r>
          </w:p>
        </w:tc>
        <w:tc>
          <w:tcPr>
            <w:tcW w:type="dxa" w:w="23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NaCl, MgO, KBr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H₂O, CO₂, NH₃; diamante</w:t>
            </w:r>
          </w:p>
        </w:tc>
        <w:tc>
          <w:tcPr>
            <w:tcW w:type="dxa" w:w="24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Cu, Fe, Al; bronce y latón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2.1 Enlace iónico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 forma por </w:t>
      </w:r>
      <w:r>
        <w:rPr>
          <w:b/>
          <w:bCs/>
        </w:rPr>
        <w:t xml:space="preserve">transferencia de electrones</w:t>
      </w:r>
      <w:r>
        <w:t xml:space="preserve"> de un átomo poco electronegativo (metal) a uno muy electronegativo (no metal). Resultan un </w:t>
      </w:r>
      <w:r>
        <w:rPr>
          <w:b/>
          <w:bCs/>
        </w:rPr>
        <w:t xml:space="preserve">catión (+)</w:t>
      </w:r>
      <w:r>
        <w:t xml:space="preserve"> y un </w:t>
      </w:r>
      <w:r>
        <w:rPr>
          <w:b/>
          <w:bCs/>
        </w:rPr>
        <w:t xml:space="preserve">anión (−)</w:t>
      </w:r>
      <w:r>
        <w:t xml:space="preserve"> que se atraen electrostáticamente.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Ejemplo, NaCl:</w:t>
      </w:r>
      <w:r>
        <w:t xml:space="preserve"> Na (1s² 2s² 2p⁶ 3s¹) pierde 1 e⁻ y queda como Na⁺ con la configuración del neón; Cl (…3s² 3p⁵) gana 1 e⁻ y queda como Cl⁻ con la del argón.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No forma moléculas individuales: los iones se ordenan en una </w:t>
      </w:r>
      <w:r>
        <w:rPr>
          <w:b/>
          <w:bCs/>
        </w:rPr>
        <w:t xml:space="preserve">red cristalina</w:t>
      </w:r>
      <w:r>
        <w:t xml:space="preserve">, y la fórmula indica solo la proporción de iones (CaCl₂ = 1 Ca²⁺ por 2 Cl⁻).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La estabilidad de la red se mide con la </w:t>
      </w:r>
      <w:r>
        <w:rPr>
          <w:b/>
          <w:bCs/>
        </w:rPr>
        <w:t xml:space="preserve">energía reticular</w:t>
      </w:r>
      <w:r>
        <w:t xml:space="preserve">: a mayor carga de los iones y menor tamaño, mayor energía reticular y mayor punto de fusión (MgO funde mucho más alto que NaCl).</w:t>
      </w:r>
    </w:p>
    <w:p>
      <w:pPr>
        <w:spacing w:after="120" w:line="276"/>
      </w:pPr>
      <w:r>
        <w:rPr>
          <w:b/>
          <w:bCs/>
        </w:rPr>
        <w:t xml:space="preserve">Propiedades:</w:t>
      </w:r>
      <w:r>
        <w:t xml:space="preserve"> sólidos cristalinos, duros pero </w:t>
      </w:r>
      <w:r>
        <w:rPr>
          <w:b/>
          <w:bCs/>
        </w:rPr>
        <w:t xml:space="preserve">quebradizos</w:t>
      </w:r>
      <w:r>
        <w:t xml:space="preserve">; puntos de fusión y ebullición altos; no conducen la electricidad en estado sólido (los iones están fijos), pero sí </w:t>
      </w:r>
      <w:r>
        <w:rPr>
          <w:b/>
          <w:bCs/>
        </w:rPr>
        <w:t xml:space="preserve">fundidos o disueltos</w:t>
      </w:r>
      <w:r>
        <w:t xml:space="preserve">; en general se disuelven en agua.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2.2 Enlace covalente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 forma cuando dos átomos </w:t>
      </w:r>
      <w:r>
        <w:rPr>
          <w:b/>
          <w:bCs/>
        </w:rPr>
        <w:t xml:space="preserve">comparten uno o más pares de electrones</w:t>
      </w:r>
      <w:r>
        <w:t xml:space="preserve">, lo que permite a ambos completar su capa de valencia. Es típico entre no metales.</w:t>
      </w:r>
    </w:p>
    <w:p>
      <w:pPr>
        <w:pStyle w:val="Heading3"/>
        <w:spacing w:after="100" w:before="180"/>
      </w:pPr>
      <w:r>
        <w:rPr>
          <w:b/>
          <w:bCs/>
          <w:color w:val="1F4E79"/>
          <w:sz w:val="24"/>
          <w:szCs w:val="24"/>
        </w:rPr>
        <w:t xml:space="preserve">Según el número de pares compartidos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Pares compartidos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28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Longitud y fuerza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Simple</w:t>
            </w:r>
          </w:p>
        </w:tc>
        <w:tc>
          <w:tcPr>
            <w:tcW w:type="dxa" w:w="2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H–H, Cl–Cl</w:t>
            </w:r>
          </w:p>
        </w:tc>
        <w:tc>
          <w:tcPr>
            <w:tcW w:type="dxa" w:w="28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Más largo y más débil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Doble</w:t>
            </w:r>
          </w:p>
        </w:tc>
        <w:tc>
          <w:tcPr>
            <w:tcW w:type="dxa" w:w="2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O=O, CO₂</w:t>
            </w:r>
          </w:p>
        </w:tc>
        <w:tc>
          <w:tcPr>
            <w:tcW w:type="dxa" w:w="28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Intermedio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Triple</w:t>
            </w:r>
          </w:p>
        </w:tc>
        <w:tc>
          <w:tcPr>
            <w:tcW w:type="dxa" w:w="2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N≡N</w:t>
            </w:r>
          </w:p>
        </w:tc>
        <w:tc>
          <w:tcPr>
            <w:tcW w:type="dxa" w:w="28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Más corto y más fuerte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Un enlace simple es siempre </w:t>
      </w:r>
      <w:r>
        <w:rPr>
          <w:b/>
          <w:bCs/>
        </w:rPr>
        <w:t xml:space="preserve">sigma (σ)</w:t>
      </w:r>
      <w:r>
        <w:t xml:space="preserve">. Un enlace doble tiene 1 σ + 1 </w:t>
      </w:r>
      <w:r>
        <w:rPr>
          <w:b/>
          <w:bCs/>
        </w:rPr>
        <w:t xml:space="preserve">pi (π)</w:t>
      </w:r>
      <w:r>
        <w:t xml:space="preserve">, y uno triple, 1 σ + 2 π.</w:t>
      </w:r>
    </w:p>
    <w:p>
      <w:pPr>
        <w:pStyle w:val="Heading3"/>
        <w:spacing w:after="100" w:before="180"/>
      </w:pPr>
      <w:r>
        <w:rPr>
          <w:b/>
          <w:bCs/>
          <w:color w:val="1F4E79"/>
          <w:sz w:val="24"/>
          <w:szCs w:val="24"/>
        </w:rPr>
        <w:t xml:space="preserve">Según la polaridad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Apolar:</w:t>
      </w:r>
      <w:r>
        <w:t xml:space="preserve"> los átomos atraen los electrones por igual (ΔEN ≈ 0): Cl₂, O₂, N₂.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Polar:</w:t>
      </w:r>
      <w:r>
        <w:t xml:space="preserve"> un átomo atrae más los electrones y aparecen cargas parciales </w:t>
      </w:r>
      <w:r>
        <w:rPr>
          <w:b/>
          <w:bCs/>
        </w:rPr>
        <w:t xml:space="preserve">δ⁺</w:t>
      </w:r>
      <w:r>
        <w:t xml:space="preserve"> y </w:t>
      </w:r>
      <w:r>
        <w:rPr>
          <w:b/>
          <w:bCs/>
        </w:rPr>
        <w:t xml:space="preserve">δ⁻</w:t>
      </w:r>
      <w:r>
        <w:t xml:space="preserve">: H–Cl, O–H. En H₂O el oxígeno es δ⁻ y los hidrógenos δ⁺.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Que una molécula tenga enlaces polares no implica que sea polar: depende de la </w:t>
      </w:r>
      <w:r>
        <w:rPr>
          <w:b/>
          <w:bCs/>
        </w:rPr>
        <w:t xml:space="preserve">geometría</w:t>
      </w:r>
      <w:r>
        <w:t xml:space="preserve">. En el CO₂ (lineal) los dos dipolos se cancelan y la molécula es apolar; en el H₂O (angular) no se cancelan y es polar.</w:t>
      </w:r>
    </w:p>
    <w:p>
      <w:pPr>
        <w:pStyle w:val="Heading3"/>
        <w:spacing w:after="100" w:before="180"/>
      </w:pPr>
      <w:r>
        <w:rPr>
          <w:b/>
          <w:bCs/>
          <w:color w:val="1F4E79"/>
          <w:sz w:val="24"/>
          <w:szCs w:val="24"/>
        </w:rPr>
        <w:t xml:space="preserve">Enlace covalente dativo (coordinado)</w:t>
      </w:r>
    </w:p>
    <w:p>
      <w:pPr>
        <w:spacing w:after="120" w:line="276"/>
      </w:pPr>
      <w:r>
        <w:t xml:space="preserve">Es un enlace covalente en el que </w:t>
      </w:r>
      <w:r>
        <w:rPr>
          <w:b/>
          <w:bCs/>
        </w:rPr>
        <w:t xml:space="preserve">uno solo de los átomos aporta los dos electrones</w:t>
      </w:r>
      <w:r>
        <w:t xml:space="preserve"> del par. Ejemplo: el amoníaco (NH₃) se une a un H⁺ con su par libre y forma NH₄⁺. Una vez formado, el enlace es igual a los demás N–H.</w:t>
      </w:r>
    </w:p>
    <w:p>
      <w:pPr>
        <w:pStyle w:val="Heading3"/>
        <w:spacing w:after="100" w:before="180"/>
      </w:pPr>
      <w:r>
        <w:rPr>
          <w:b/>
          <w:bCs/>
          <w:color w:val="1F4E79"/>
          <w:sz w:val="24"/>
          <w:szCs w:val="24"/>
        </w:rPr>
        <w:t xml:space="preserve">Moléculas y redes covalentes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Moleculares</w:t>
      </w:r>
      <w:r>
        <w:t xml:space="preserve"> (H₂O, CO₂, NH₃): puntos de fusión y ebullición bajos, no conducen la electricidad. Las moléculas se mantienen juntas por fuerzas intermoleculares (sección 3).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Redes covalentes</w:t>
      </w:r>
      <w:r>
        <w:t xml:space="preserve"> (diamante, cuarzo SiO₂): una red continua de enlaces covalentes. Son muy duras y con puntos de fusión muy altos. Por eso no todo covalente es molecular.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2.3 Enlace metálico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Ocurre entre átomos de metales, que tienen pocos electrones de valencia y baja electronegatividad.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Los átomos ceden sus electrones de valencia a un conjunto común: quedan </w:t>
      </w:r>
      <w:r>
        <w:rPr>
          <w:b/>
          <w:bCs/>
        </w:rPr>
        <w:t xml:space="preserve">cationes metálicos fijos</w:t>
      </w:r>
      <w:r>
        <w:t xml:space="preserve"> en la red rodeados de un </w:t>
      </w:r>
      <w:r>
        <w:rPr>
          <w:b/>
          <w:bCs/>
        </w:rPr>
        <w:t xml:space="preserve">«mar de electrones»</w:t>
      </w:r>
      <w:r>
        <w:t xml:space="preserve"> deslocalizados que se mueve libremente.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Explicación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Conductividad eléctrica y térmica</w:t>
            </w:r>
          </w:p>
        </w:tc>
        <w:tc>
          <w:tcPr>
            <w:tcW w:type="dxa" w:w="6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Los electrones libres transportan carga y energía.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Maleabilidad y ductilidad</w:t>
            </w:r>
          </w:p>
        </w:tc>
        <w:tc>
          <w:tcPr>
            <w:tcW w:type="dxa" w:w="6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Las capas de cationes se deslizan sin romper el enlace, porque el mar de electrones sigue envolviéndolos.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Brillo metálico</w:t>
            </w:r>
          </w:p>
        </w:tc>
        <w:tc>
          <w:tcPr>
            <w:tcW w:type="dxa" w:w="6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Los electrones libres interactúan con la luz y la reflejan.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Las </w:t>
      </w:r>
      <w:r>
        <w:rPr>
          <w:b/>
          <w:bCs/>
        </w:rPr>
        <w:t xml:space="preserve">aleaciones</w:t>
      </w:r>
      <w:r>
        <w:t xml:space="preserve"> (bronce = Cu + Sn + Zn; latón = Cu + Zn) son mezclas homogéneas de metales que conservan el enlace metálico.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3. Fuerzas intra e intermoleculares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3.1 Dos escalas de interacción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Fuerzas intramoleculares:</w:t>
      </w:r>
      <w:r>
        <w:t xml:space="preserve"> actúan </w:t>
      </w:r>
      <w:r>
        <w:rPr>
          <w:b/>
          <w:bCs/>
        </w:rPr>
        <w:t xml:space="preserve">dentro</w:t>
      </w:r>
      <w:r>
        <w:t xml:space="preserve"> de una molécula o compuesto, entre átomos. Son los enlaces vistos en la sección 2: iónico, covalente y metálico.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Fuerzas intermoleculares:</w:t>
      </w:r>
      <w:r>
        <w:t xml:space="preserve"> actúan </w:t>
      </w:r>
      <w:r>
        <w:rPr>
          <w:b/>
          <w:bCs/>
        </w:rPr>
        <w:t xml:space="preserve">entre</w:t>
      </w:r>
      <w:r>
        <w:t xml:space="preserve"> moléculas separadas. No son enlaces; son atracciones mucho más débiles (de unas 10 a 100 veces).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Intramoleculares</w:t>
            </w:r>
          </w:p>
        </w:tc>
        <w:tc>
          <w:tcPr>
            <w:tcW w:type="dxa" w:w="38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Intermoleculares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Dónde actúan</w:t>
            </w:r>
          </w:p>
        </w:tc>
        <w:tc>
          <w:tcPr>
            <w:tcW w:type="dxa" w:w="3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Entre átomos de una misma molécula o red</w:t>
            </w:r>
          </w:p>
        </w:tc>
        <w:tc>
          <w:tcPr>
            <w:tcW w:type="dxa" w:w="38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Entre moléculas distintas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Intensidad</w:t>
            </w:r>
          </w:p>
        </w:tc>
        <w:tc>
          <w:tcPr>
            <w:tcW w:type="dxa" w:w="3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Fuertes</w:t>
            </w:r>
          </w:p>
        </w:tc>
        <w:tc>
          <w:tcPr>
            <w:tcW w:type="dxa" w:w="38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Débiles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Qué determinan</w:t>
            </w:r>
          </w:p>
        </w:tc>
        <w:tc>
          <w:tcPr>
            <w:tcW w:type="dxa" w:w="3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Propiedades </w:t>
            </w: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químicas</w:t>
            </w: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 (reactividad, estabilidad de la molécula)</w:t>
            </w:r>
          </w:p>
        </w:tc>
        <w:tc>
          <w:tcPr>
            <w:tcW w:type="dxa" w:w="38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Propiedades </w:t>
            </w: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físicas</w:t>
            </w: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 (punto de fusión y ebullición, solubilidad, viscosidad, presión de vapor)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Al cambiar de estado</w:t>
            </w:r>
          </w:p>
        </w:tc>
        <w:tc>
          <w:tcPr>
            <w:tcW w:type="dxa" w:w="3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No se rompen</w:t>
            </w:r>
          </w:p>
        </w:tc>
        <w:tc>
          <w:tcPr>
            <w:tcW w:type="dxa" w:w="38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Se vencen o se forman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Ejemplos</w:t>
            </w:r>
          </w:p>
        </w:tc>
        <w:tc>
          <w:tcPr>
            <w:tcW w:type="dxa" w:w="35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Enlace O–H en el H₂O; enlace Na⁺ Cl⁻</w:t>
            </w:r>
          </w:p>
        </w:tc>
        <w:tc>
          <w:tcPr>
            <w:tcW w:type="dxa" w:w="38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Puente de hidrógeno entre moléculas de H₂O</w:t>
            </w:r>
          </w:p>
        </w:tc>
      </w:tr>
    </w:tbl>
    <w:p>
      <w:pPr>
        <w:pBdr>
          <w:left w:val="single" w:color="2E75B6" w:sz="24" w:space="8"/>
        </w:pBdr>
        <w:shd w:fill="EAF1F8" w:color="auto" w:val="clear"/>
        <w:spacing w:after="160" w:before="120" w:line="276"/>
        <w:ind w:left="200" w:right="100"/>
      </w:pPr>
      <w:r>
        <w:rPr>
          <w:b/>
          <w:bCs/>
          <w:color w:val="404040"/>
        </w:rPr>
        <w:t xml:space="preserve">Ejemplo clave:</w:t>
      </w:r>
      <w:r>
        <w:rPr>
          <w:color w:val="404040"/>
        </w:rPr>
        <w:t xml:space="preserve"> al hervir agua se vencen los puentes de hidrógeno entre moléculas, </w:t>
      </w:r>
      <w:r>
        <w:rPr>
          <w:b/>
          <w:bCs/>
          <w:color w:val="404040"/>
        </w:rPr>
        <w:t xml:space="preserve">no</w:t>
      </w:r>
      <w:r>
        <w:rPr>
          <w:color w:val="404040"/>
        </w:rPr>
        <w:t xml:space="preserve"> los enlaces O–H. Por eso el agua pasa a vapor a 100 °C: seguiría siendo H₂O. Romper los enlaces O–H requiere temperaturas mucho mayores y produce una reacción química (descomposición). Esto conecta con los cambios de estado de la guía anterior: son cambios físicos.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3.2 Tipos de fuerzas intermoleculares</w:t>
      </w:r>
    </w:p>
    <w:p>
      <w:pPr>
        <w:spacing w:after="120" w:line="276"/>
      </w:pPr>
      <w:r>
        <w:t xml:space="preserve">Las fuerzas de </w:t>
      </w:r>
      <w:r>
        <w:rPr>
          <w:b/>
          <w:bCs/>
        </w:rPr>
        <w:t xml:space="preserve">dispersión de London</w:t>
      </w:r>
      <w:r>
        <w:t xml:space="preserve"> y </w:t>
      </w:r>
      <w:r>
        <w:rPr>
          <w:b/>
          <w:bCs/>
        </w:rPr>
        <w:t xml:space="preserve">dipolo-dipolo</w:t>
      </w:r>
      <w:r>
        <w:t xml:space="preserve"> se agrupan como </w:t>
      </w:r>
      <w:r>
        <w:rPr>
          <w:b/>
          <w:bCs/>
        </w:rPr>
        <w:t xml:space="preserve">fuerzas de Van der Waals</w:t>
      </w:r>
      <w:r>
        <w:t xml:space="preserve">.</w:t>
      </w:r>
    </w:p>
    <w:p>
      <w:pPr>
        <w:pStyle w:val="Heading3"/>
        <w:spacing w:after="100" w:before="180"/>
      </w:pPr>
      <w:r>
        <w:rPr>
          <w:b/>
          <w:bCs/>
          <w:color w:val="1F4E79"/>
          <w:sz w:val="24"/>
          <w:szCs w:val="24"/>
        </w:rPr>
        <w:t xml:space="preserve">a) Fuerzas de dispersión de London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Están presentes entre </w:t>
      </w:r>
      <w:r>
        <w:rPr>
          <w:b/>
          <w:bCs/>
        </w:rPr>
        <w:t xml:space="preserve">todas</w:t>
      </w:r>
      <w:r>
        <w:t xml:space="preserve"> las moléculas, y son las únicas en las moléculas apolares y en los átomos de gases nobles.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Los electrones se mueven y generan </w:t>
      </w:r>
      <w:r>
        <w:rPr>
          <w:b/>
          <w:bCs/>
        </w:rPr>
        <w:t xml:space="preserve">dipolos instantáneos</w:t>
      </w:r>
      <w:r>
        <w:t xml:space="preserve">, que inducen dipolos en las moléculas vecinas. La atracción es débil y de corta duración.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Aumentan con el </w:t>
      </w:r>
      <w:r>
        <w:rPr>
          <w:b/>
          <w:bCs/>
        </w:rPr>
        <w:t xml:space="preserve">tamaño y la masa molar</w:t>
      </w:r>
      <w:r>
        <w:t xml:space="preserve"> (más electrones, más polarizable) y con la superficie de contacto. Ejemplo: el I₂ es sólido a 25 °C y el F₂ es gas.</w:t>
      </w:r>
    </w:p>
    <w:p>
      <w:pPr>
        <w:pStyle w:val="Heading3"/>
        <w:spacing w:after="100" w:before="180"/>
      </w:pPr>
      <w:r>
        <w:rPr>
          <w:b/>
          <w:bCs/>
          <w:color w:val="1F4E79"/>
          <w:sz w:val="24"/>
          <w:szCs w:val="24"/>
        </w:rPr>
        <w:t xml:space="preserve">b) Fuerzas dipolo-dipolo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Actúan entre </w:t>
      </w:r>
      <w:r>
        <w:rPr>
          <w:b/>
          <w:bCs/>
        </w:rPr>
        <w:t xml:space="preserve">moléculas polares</w:t>
      </w:r>
      <w:r>
        <w:t xml:space="preserve">: el extremo δ⁺ de una atrae al extremo δ⁻ de otra.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Ejemplos: HCl, acetona. A masa molar parecida, una sustancia polar hierve a mayor temperatura que una apolar.</w:t>
      </w:r>
    </w:p>
    <w:p>
      <w:pPr>
        <w:pStyle w:val="Heading3"/>
        <w:spacing w:after="100" w:before="180"/>
      </w:pPr>
      <w:r>
        <w:rPr>
          <w:b/>
          <w:bCs/>
          <w:color w:val="1F4E79"/>
          <w:sz w:val="24"/>
          <w:szCs w:val="24"/>
        </w:rPr>
        <w:t xml:space="preserve">c) Puente de hidrógeno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 da cuando un </w:t>
      </w:r>
      <w:r>
        <w:rPr>
          <w:b/>
          <w:bCs/>
        </w:rPr>
        <w:t xml:space="preserve">H unido a N, O o F</w:t>
      </w:r>
      <w:r>
        <w:t xml:space="preserve"> (muy electronegativos y pequeños) es atraído por un </w:t>
      </w:r>
      <w:r>
        <w:rPr>
          <w:b/>
          <w:bCs/>
        </w:rPr>
        <w:t xml:space="preserve">par libre</w:t>
      </w:r>
      <w:r>
        <w:t xml:space="preserve"> de N, O o F de otra molécula.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Es un caso especial de dipolo-dipolo, </w:t>
      </w:r>
      <w:r>
        <w:rPr>
          <w:b/>
          <w:bCs/>
        </w:rPr>
        <w:t xml:space="preserve">particularmente fuerte</w:t>
      </w:r>
      <w:r>
        <w:t xml:space="preserve">. Aun así sigue siendo una fuerza intermolecular, mucho más débil que un enlace covalente.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Ejemplos: H₂O, NH₃, HF, alcoholes. También mantiene unidas las dos cadenas del ADN y da estructura a las proteínas.</w:t>
      </w:r>
    </w:p>
    <w:p>
      <w:pPr>
        <w:pStyle w:val="Heading3"/>
        <w:spacing w:after="100" w:before="180"/>
      </w:pPr>
      <w:r>
        <w:rPr>
          <w:b/>
          <w:bCs/>
          <w:color w:val="1F4E79"/>
          <w:sz w:val="24"/>
          <w:szCs w:val="24"/>
        </w:rPr>
        <w:t xml:space="preserve">d) Fuerzas ion-dipolo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Actúan entre un </w:t>
      </w:r>
      <w:r>
        <w:rPr>
          <w:b/>
          <w:bCs/>
        </w:rPr>
        <w:t xml:space="preserve">ion</w:t>
      </w:r>
      <w:r>
        <w:t xml:space="preserve"> y una </w:t>
      </w:r>
      <w:r>
        <w:rPr>
          <w:b/>
          <w:bCs/>
        </w:rPr>
        <w:t xml:space="preserve">molécula polar</w:t>
      </w:r>
      <w:r>
        <w:t xml:space="preserve">: el catión se rodea de extremos δ⁻ y el anión, de extremos δ⁺.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Explican por qué los compuestos iónicos se </w:t>
      </w:r>
      <w:r>
        <w:rPr>
          <w:b/>
          <w:bCs/>
        </w:rPr>
        <w:t xml:space="preserve">disuelven en agua</w:t>
      </w:r>
      <w:r>
        <w:t xml:space="preserve">: el NaCl se disuelve porque el agua rodea (hidrata) a cada Na⁺ y Cl⁻ y vence la red cristalina.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3.3 Comparación y orden de intensidad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2160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Fuerza</w:t>
            </w:r>
          </w:p>
        </w:tc>
        <w:tc>
          <w:tcPr>
            <w:tcW w:type="dxa" w:w="3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 qué</w:t>
            </w:r>
          </w:p>
        </w:tc>
        <w:tc>
          <w:tcPr>
            <w:tcW w:type="dxa" w:w="2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Intensidad relativa</w:t>
            </w:r>
          </w:p>
        </w:tc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Ion-dipolo</w:t>
            </w:r>
          </w:p>
        </w:tc>
        <w:tc>
          <w:tcPr>
            <w:tcW w:type="dxa" w:w="3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Ion y molécula polar</w:t>
            </w:r>
          </w:p>
        </w:tc>
        <w:tc>
          <w:tcPr>
            <w:tcW w:type="dxa" w:w="2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La mayor</w:t>
            </w:r>
          </w:p>
        </w:tc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NaCl en H₂O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Puente de hidrógeno</w:t>
            </w:r>
          </w:p>
        </w:tc>
        <w:tc>
          <w:tcPr>
            <w:tcW w:type="dxa" w:w="3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 (unido a N, O, F) y par libre de N, O, F</w:t>
            </w:r>
          </w:p>
        </w:tc>
        <w:tc>
          <w:tcPr>
            <w:tcW w:type="dxa" w:w="2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H₂O, NH₃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Dipolo-dipolo</w:t>
            </w:r>
          </w:p>
        </w:tc>
        <w:tc>
          <w:tcPr>
            <w:tcW w:type="dxa" w:w="3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Moléculas polares</w:t>
            </w:r>
          </w:p>
        </w:tc>
        <w:tc>
          <w:tcPr>
            <w:tcW w:type="dxa" w:w="2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HCl, acetona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Dispersión de London</w:t>
            </w:r>
          </w:p>
        </w:tc>
        <w:tc>
          <w:tcPr>
            <w:tcW w:type="dxa" w:w="30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Todas las moléculas</w:t>
            </w:r>
          </w:p>
        </w:tc>
        <w:tc>
          <w:tcPr>
            <w:tcW w:type="dxa" w:w="21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La menor (crece con el tamaño)</w:t>
            </w:r>
          </w:p>
        </w:tc>
        <w:tc>
          <w:tcPr>
            <w:tcW w:type="dxa" w:w="21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CH₄, I₂, He</w:t>
            </w:r>
          </w:p>
        </w:tc>
      </w:tr>
    </w:tbl>
    <w:p>
      <w:pPr>
        <w:pBdr>
          <w:left w:val="single" w:color="2E75B6" w:sz="24" w:space="8"/>
        </w:pBdr>
        <w:shd w:fill="EAF1F8" w:color="auto" w:val="clear"/>
        <w:spacing w:after="160" w:before="120" w:line="276"/>
        <w:ind w:left="200" w:right="100"/>
      </w:pPr>
      <w:r>
        <w:rPr>
          <w:b/>
          <w:bCs/>
          <w:color w:val="404040"/>
        </w:rPr>
        <w:t xml:space="preserve">Ojo:</w:t>
      </w:r>
      <w:r>
        <w:rPr>
          <w:color w:val="404040"/>
        </w:rPr>
        <w:t xml:space="preserve"> este orden compara sustancias de tamaño parecido. En moléculas muy grandes, la suma de muchas fuerzas de dispersión puede superar a un dipolo-dipolo o incluso a un puente de hidrógeno.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3.4 Efecto sobre las propiedades físicas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Punto de ebullición y fusión:</w:t>
      </w:r>
      <w:r>
        <w:t xml:space="preserve"> a mayores fuerzas intermoleculares, más energía se necesita para separar las moléculas y mayores son estos puntos. Ejemplo: H₂O (100 °C) frente a H₂S (−60 °C): sin puentes de hidrógeno, el H₂S hierve mucho más bajo.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Presión de vapor:</w:t>
      </w:r>
      <w:r>
        <w:t xml:space="preserve"> fuerzas débiles significan más moléculas que escapan al gas, es decir, mayor presión de vapor.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Tensión superficial y viscosidad:</w:t>
      </w:r>
      <w:r>
        <w:t xml:space="preserve"> son mayores cuando las fuerzas intermoleculares son fuertes.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Solubilidad:</w:t>
      </w:r>
      <w:r>
        <w:t xml:space="preserve"> lo semejante disuelve lo semejante. Las sustancias polares y iónicas se disuelven en agua (dipolo-dipolo, puente de hidrógeno e ion-dipolo); las apolares se disuelven en solventes apolares (dispersión). Por eso el aceite y el agua no se mezclan.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Estados de agregación:</w:t>
      </w:r>
      <w:r>
        <w:t xml:space="preserve"> las fuerzas intermoleculares son las que diferencian sólido, líquido y gas en la teoría cinético-molecular.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3.5 Cómo identificar la fuerza intermolecular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8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36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 la respuesta es 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¿Hay un ion y una molécula polar (disolución)?</w:t>
            </w:r>
          </w:p>
        </w:tc>
        <w:tc>
          <w:tcPr>
            <w:tcW w:type="dxa" w:w="36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Ion-dipolo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¿Tiene H unido a N, O o F?</w:t>
            </w:r>
          </w:p>
        </w:tc>
        <w:tc>
          <w:tcPr>
            <w:tcW w:type="dxa" w:w="36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Puente de hidrógeno (además de dipolo-dipolo y dispersión)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¿La molécula es polar (por enlaces y geometría)?</w:t>
            </w:r>
          </w:p>
        </w:tc>
        <w:tc>
          <w:tcPr>
            <w:tcW w:type="dxa" w:w="36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Dipolo-dipolo (más dispersión)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Cualquier molécula</w:t>
            </w:r>
          </w:p>
        </w:tc>
        <w:tc>
          <w:tcPr>
            <w:tcW w:type="dxa" w:w="3660"/>
            <w:tcBorders>
              <w:top w:val="single" w:color="BFD3E6" w:sz="4"/>
              <w:left w:val="single" w:color="BFD3E6" w:sz="4"/>
              <w:bottom w:val="single" w:color="BFD3E6" w:sz="4"/>
              <w:right w:val="single" w:color="BFD3E6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Siempre hay dispersión de London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4. Ejercicios de práctica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Indica el tipo de enlace predominante: KBr, O₂, Cu, NH₃, MgO.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Calcula la ΔEN y clasifica el enlace (EN: H 2,20; O 3,44; Na 0,93; Cl 3,16): H–Cl, Na–Cl, Cl–Cl, H–O.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Ordena de menor a mayor longitud de enlace: C–C, C=C, C≡C. ¿Cuántos pares comparten los átomos de N₂?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Indica la fuerza intermolecular más importante en: CH₄, HCl, NH₃, I₂ y NaCl disuelto en agua.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Ordena de menor a mayor punto de ebullición y justifica: CH₄, HCl, H₂O.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Explica por qué el NaCl sólido no conduce la electricidad, pero fundido o disuelto sí, y por qué un metal conduce en estado sólido.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Respuestas de referencia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Ejercicio 1:</w:t>
      </w:r>
      <w:r>
        <w:t xml:space="preserve"> KBr y MgO, iónicos; O₂ y NH₃, covalentes (apolar y polar); Cu, metálico.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Ejercicio 2:</w:t>
      </w:r>
      <w:r>
        <w:t xml:space="preserve"> H–Cl, ΔEN = 0,96 (covalente polar); Na–Cl, 2,23 (iónico); Cl–Cl, 0 (covalente apolar); H–O, 1,24 (covalente polar).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Ejercicio 3:</w:t>
      </w:r>
      <w:r>
        <w:t xml:space="preserve"> C–C &gt; C=C &gt; C≡C (el triple es el más corto). N₂ comparte 3 pares (enlace triple).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Ejercicio 4:</w:t>
      </w:r>
      <w:r>
        <w:t xml:space="preserve"> CH₄, dispersión; HCl, dipolo-dipolo; NH₃, puente de hidrógeno; I₂, dispersión; NaCl en agua, ion-dipolo.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Ejercicio 5:</w:t>
      </w:r>
      <w:r>
        <w:t xml:space="preserve"> CH₄ (≈ −162 °C) &lt; HCl (≈ −85 °C) &lt; H₂O (100 °C). El CH₄ solo tiene dispersión, el HCl tiene dipolo-dipolo y el H₂O tiene puentes de hidrógeno.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Ejercicio 6:</w:t>
      </w:r>
      <w:r>
        <w:t xml:space="preserve"> en el NaCl sólido los iones están fijos en la red; al fundirse o disolverse quedan libres y transportan carga. Los metales conducen porque tienen electrones deslocalizados incluso en estado sólido.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Química General I y II · Enlace Químico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Química General I y II · Enlace Químico</dc:title>
  <dc:creator>Guía de estudio</dc:creator>
  <cp:lastModifiedBy>Un-named</cp:lastModifiedBy>
  <cp:revision>1</cp:revision>
  <dcterms:created xsi:type="dcterms:W3CDTF">2026-10-21T21:05:49.609Z</dcterms:created>
  <dcterms:modified xsi:type="dcterms:W3CDTF">2026-10-21T21:05:49.615Z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