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E7" w:rsidRPr="00C23456" w:rsidRDefault="000A192C" w:rsidP="000A192C">
      <w:pPr>
        <w:pStyle w:val="Ttulo1"/>
        <w:rPr>
          <w:lang w:val="en-GB"/>
        </w:rPr>
      </w:pPr>
      <w:r w:rsidRPr="00C23456">
        <w:rPr>
          <w:lang w:val="en-GB"/>
        </w:rPr>
        <w:t>Introduction</w:t>
      </w:r>
    </w:p>
    <w:p w:rsidR="00C23456" w:rsidRPr="00C23456" w:rsidRDefault="00C23456" w:rsidP="00C23456">
      <w:pPr>
        <w:rPr>
          <w:lang w:val="en-GB"/>
        </w:rPr>
      </w:pPr>
    </w:p>
    <w:p w:rsidR="00C23456" w:rsidRPr="002838AB" w:rsidRDefault="00C23456" w:rsidP="00C23456">
      <w:pPr>
        <w:pStyle w:val="Standarduser"/>
        <w:spacing w:line="360" w:lineRule="auto"/>
        <w:ind w:firstLine="360"/>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The project is carried out at the CommSensLab, at the TSC department.</w:t>
      </w:r>
    </w:p>
    <w:p w:rsidR="00C23456" w:rsidRPr="002838AB" w:rsidRDefault="00C23456" w:rsidP="00C23456">
      <w:pPr>
        <w:pStyle w:val="Textbodyuser"/>
        <w:spacing w:line="360" w:lineRule="auto"/>
        <w:ind w:firstLine="360"/>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There is a growing need to interact with the living world and mostly of the time this is performed using some king of physical (i.e electrodes) contacts. This kind of connection while well-known and quite robust, mostly of the time are intrusive and discomforting. In this respect the possibility of having wireless contacts or sensing will certainly easy this kind of interactions.</w:t>
      </w:r>
    </w:p>
    <w:p w:rsidR="00C23456" w:rsidRPr="002838AB" w:rsidRDefault="00C23456" w:rsidP="00C23456">
      <w:pPr>
        <w:pStyle w:val="Textbodyuser"/>
        <w:spacing w:line="360" w:lineRule="auto"/>
        <w:ind w:firstLine="360"/>
        <w:rPr>
          <w:rFonts w:ascii="Calibri" w:hAnsi="Calibri"/>
          <w:b/>
          <w:color w:val="A6A6A6" w:themeColor="background1" w:themeShade="A6"/>
          <w:sz w:val="24"/>
          <w:lang w:val="en-GB"/>
        </w:rPr>
      </w:pPr>
      <w:r w:rsidRPr="002838AB">
        <w:rPr>
          <w:rFonts w:ascii="Calibri" w:hAnsi="Calibri"/>
          <w:color w:val="A6A6A6" w:themeColor="background1" w:themeShade="A6"/>
          <w:sz w:val="24"/>
          <w:lang w:val="en-GB"/>
        </w:rPr>
        <w:t xml:space="preserve">In this work the general idea is to study the potentiality of a wireless sensing of some functional parameter of a living organism either vegetal or animal. </w:t>
      </w:r>
      <w:r w:rsidRPr="002838AB">
        <w:rPr>
          <w:rFonts w:ascii="Calibri" w:hAnsi="Calibri"/>
          <w:b/>
          <w:color w:val="A6A6A6" w:themeColor="background1" w:themeShade="A6"/>
          <w:sz w:val="24"/>
          <w:lang w:val="en-GB"/>
        </w:rPr>
        <w:t xml:space="preserve">More specifically the idea is to </w:t>
      </w:r>
      <w:r w:rsidR="002838AB" w:rsidRPr="002838AB">
        <w:rPr>
          <w:rFonts w:ascii="Calibri" w:hAnsi="Calibri"/>
          <w:b/>
          <w:color w:val="A6A6A6" w:themeColor="background1" w:themeShade="A6"/>
          <w:sz w:val="24"/>
          <w:lang w:val="en-GB"/>
        </w:rPr>
        <w:t>analyse</w:t>
      </w:r>
      <w:r w:rsidRPr="002838AB">
        <w:rPr>
          <w:rFonts w:ascii="Calibri" w:hAnsi="Calibri"/>
          <w:b/>
          <w:color w:val="A6A6A6" w:themeColor="background1" w:themeShade="A6"/>
          <w:sz w:val="24"/>
          <w:lang w:val="en-GB"/>
        </w:rPr>
        <w:t xml:space="preserve"> the measurable interaction among the </w:t>
      </w:r>
      <w:r w:rsidR="002838AB" w:rsidRPr="002838AB">
        <w:rPr>
          <w:rFonts w:ascii="Calibri" w:hAnsi="Calibri"/>
          <w:b/>
          <w:color w:val="A6A6A6" w:themeColor="background1" w:themeShade="A6"/>
          <w:sz w:val="24"/>
          <w:lang w:val="en-GB"/>
        </w:rPr>
        <w:t>well-known</w:t>
      </w:r>
      <w:r w:rsidRPr="002838AB">
        <w:rPr>
          <w:rFonts w:ascii="Calibri" w:hAnsi="Calibri"/>
          <w:b/>
          <w:color w:val="A6A6A6" w:themeColor="background1" w:themeShade="A6"/>
          <w:sz w:val="24"/>
          <w:lang w:val="en-GB"/>
        </w:rPr>
        <w:t xml:space="preserve"> radiofrequency and microwave frequencies and some sample of those living organisms.</w:t>
      </w:r>
    </w:p>
    <w:p w:rsidR="00C23456" w:rsidRPr="002838AB" w:rsidRDefault="00C23456" w:rsidP="00C23456">
      <w:pPr>
        <w:pStyle w:val="Textbodyuser"/>
        <w:spacing w:line="360" w:lineRule="auto"/>
        <w:ind w:firstLine="360"/>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 xml:space="preserve">More specifically the aim of this TFG is the numerical </w:t>
      </w:r>
      <w:r w:rsidR="002838AB" w:rsidRPr="002838AB">
        <w:rPr>
          <w:rFonts w:ascii="Calibri" w:hAnsi="Calibri"/>
          <w:color w:val="A6A6A6" w:themeColor="background1" w:themeShade="A6"/>
          <w:sz w:val="24"/>
          <w:lang w:val="en-GB"/>
        </w:rPr>
        <w:t>modelling</w:t>
      </w:r>
      <w:r w:rsidRPr="002838AB">
        <w:rPr>
          <w:rFonts w:ascii="Calibri" w:hAnsi="Calibri"/>
          <w:color w:val="A6A6A6" w:themeColor="background1" w:themeShade="A6"/>
          <w:sz w:val="24"/>
          <w:lang w:val="en-GB"/>
        </w:rPr>
        <w:t xml:space="preserve"> and the experimental validation of a representative sample of basic living microorganisms.</w:t>
      </w:r>
    </w:p>
    <w:p w:rsidR="00C23456" w:rsidRPr="002838AB" w:rsidRDefault="00C23456" w:rsidP="00C23456">
      <w:pPr>
        <w:pStyle w:val="Standarduser"/>
        <w:spacing w:line="360" w:lineRule="auto"/>
        <w:ind w:firstLine="360"/>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The project main goals are:</w:t>
      </w:r>
    </w:p>
    <w:p w:rsidR="00C23456" w:rsidRPr="002838AB" w:rsidRDefault="00C23456" w:rsidP="00C23456">
      <w:pPr>
        <w:pStyle w:val="Textbodyuser"/>
        <w:numPr>
          <w:ilvl w:val="0"/>
          <w:numId w:val="5"/>
        </w:numPr>
        <w:spacing w:line="360" w:lineRule="auto"/>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 xml:space="preserve">Numerical </w:t>
      </w:r>
      <w:r w:rsidR="002838AB" w:rsidRPr="002838AB">
        <w:rPr>
          <w:rFonts w:ascii="Calibri" w:hAnsi="Calibri"/>
          <w:color w:val="A6A6A6" w:themeColor="background1" w:themeShade="A6"/>
          <w:sz w:val="24"/>
          <w:lang w:val="en-GB"/>
        </w:rPr>
        <w:t>modelling</w:t>
      </w:r>
      <w:r w:rsidRPr="002838AB">
        <w:rPr>
          <w:rFonts w:ascii="Calibri" w:hAnsi="Calibri"/>
          <w:color w:val="A6A6A6" w:themeColor="background1" w:themeShade="A6"/>
          <w:sz w:val="24"/>
          <w:lang w:val="en-GB"/>
        </w:rPr>
        <w:t xml:space="preserve"> of the basic electrical parameters: real and imaginary parts of the complex permittivity.</w:t>
      </w:r>
    </w:p>
    <w:p w:rsidR="00C23456" w:rsidRDefault="00C23456" w:rsidP="00C23456">
      <w:pPr>
        <w:pStyle w:val="Textbodyuser"/>
        <w:numPr>
          <w:ilvl w:val="0"/>
          <w:numId w:val="4"/>
        </w:numPr>
        <w:spacing w:line="360" w:lineRule="auto"/>
        <w:rPr>
          <w:rFonts w:ascii="Calibri" w:hAnsi="Calibri"/>
          <w:color w:val="A6A6A6" w:themeColor="background1" w:themeShade="A6"/>
          <w:sz w:val="24"/>
          <w:lang w:val="en-GB"/>
        </w:rPr>
      </w:pPr>
      <w:r w:rsidRPr="002838AB">
        <w:rPr>
          <w:rFonts w:ascii="Calibri" w:hAnsi="Calibri"/>
          <w:color w:val="A6A6A6" w:themeColor="background1" w:themeShade="A6"/>
          <w:sz w:val="24"/>
          <w:lang w:val="en-GB"/>
        </w:rPr>
        <w:t>The spectral experimental validation of a representative sample of basic living microorganisms.</w:t>
      </w:r>
    </w:p>
    <w:p w:rsidR="00600C32" w:rsidRPr="00600C32" w:rsidRDefault="00600C32" w:rsidP="00600C32">
      <w:pPr>
        <w:ind w:left="360"/>
        <w:rPr>
          <w:lang w:val="en-GB"/>
        </w:rPr>
      </w:pPr>
    </w:p>
    <w:p w:rsidR="00600C32" w:rsidRDefault="00600C32" w:rsidP="00600C32">
      <w:pPr>
        <w:ind w:left="360"/>
        <w:jc w:val="both"/>
        <w:rPr>
          <w:lang w:val="en-GB"/>
        </w:rPr>
      </w:pPr>
      <w:r w:rsidRPr="00600C32">
        <w:rPr>
          <w:lang w:val="en-GB"/>
        </w:rPr>
        <w:t>Extract from TEM Cell design for Material Characterization:</w:t>
      </w:r>
    </w:p>
    <w:p w:rsidR="00600C32" w:rsidRDefault="00600C32" w:rsidP="00600C32">
      <w:pPr>
        <w:ind w:left="360"/>
        <w:jc w:val="both"/>
        <w:rPr>
          <w:lang w:val="en-GB"/>
        </w:rPr>
      </w:pPr>
      <w:r>
        <w:rPr>
          <w:lang w:val="en-GB"/>
        </w:rPr>
        <w:t xml:space="preserve">Material characterization is a complex and interesting science and the determination of the material properties at microwave-frequencies is challenging. Information about the permittivity and permeability is of interest in a variety of applications, for example in the communication, military industry and also in medical field. </w:t>
      </w:r>
    </w:p>
    <w:p w:rsidR="00600C32" w:rsidRDefault="00600C32" w:rsidP="00600C32">
      <w:pPr>
        <w:ind w:left="360"/>
        <w:jc w:val="both"/>
        <w:rPr>
          <w:lang w:val="en-GB"/>
        </w:rPr>
      </w:pPr>
      <w:r>
        <w:rPr>
          <w:lang w:val="en-GB"/>
        </w:rPr>
        <w:t xml:space="preserve">By applying an external electromagnetic field on a material sample, material properties can be investigated. </w:t>
      </w:r>
    </w:p>
    <w:p w:rsidR="00600C32" w:rsidRPr="00600C32" w:rsidRDefault="00600C32" w:rsidP="00600C32">
      <w:pPr>
        <w:ind w:left="360"/>
        <w:jc w:val="both"/>
        <w:rPr>
          <w:lang w:val="en-GB"/>
        </w:rPr>
      </w:pP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To determine how much impact a material has on an electromagnetic</w:t>
      </w:r>
    </w:p>
    <w:p w:rsidR="002838AB" w:rsidRPr="00600C32"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 xml:space="preserve">field, one needs to determine the constitutive relations of the material. </w:t>
      </w:r>
      <w:r w:rsidRPr="00600C32">
        <w:rPr>
          <w:rFonts w:ascii="URWPalladioL-Roma" w:hAnsi="URWPalladioL-Roma" w:cs="URWPalladioL-Roma"/>
          <w:sz w:val="20"/>
          <w:szCs w:val="20"/>
          <w:lang w:val="en-GB"/>
        </w:rPr>
        <w:t>The permittivity</w:t>
      </w: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PazoMath-Italic" w:hAnsi="PazoMath-Italic" w:cs="PazoMath-Italic"/>
          <w:i/>
          <w:iCs/>
          <w:sz w:val="20"/>
          <w:szCs w:val="20"/>
          <w:lang w:val="en-GB"/>
        </w:rPr>
        <w:t xml:space="preserve">e </w:t>
      </w:r>
      <w:r w:rsidRPr="002838AB">
        <w:rPr>
          <w:rFonts w:ascii="URWPalladioL-Roma" w:hAnsi="URWPalladioL-Roma" w:cs="URWPalladioL-Roma"/>
          <w:sz w:val="20"/>
          <w:szCs w:val="20"/>
          <w:lang w:val="en-GB"/>
        </w:rPr>
        <w:t xml:space="preserve">and the permeability </w:t>
      </w:r>
      <w:r w:rsidRPr="002838AB">
        <w:rPr>
          <w:rFonts w:ascii="PazoMath-Italic" w:hAnsi="PazoMath-Italic" w:cs="PazoMath-Italic"/>
          <w:i/>
          <w:iCs/>
          <w:sz w:val="20"/>
          <w:szCs w:val="20"/>
          <w:lang w:val="en-GB"/>
        </w:rPr>
        <w:t xml:space="preserve">m </w:t>
      </w:r>
      <w:r w:rsidRPr="002838AB">
        <w:rPr>
          <w:rFonts w:ascii="URWPalladioL-Roma" w:hAnsi="URWPalladioL-Roma" w:cs="URWPalladioL-Roma"/>
          <w:sz w:val="20"/>
          <w:szCs w:val="20"/>
          <w:lang w:val="en-GB"/>
        </w:rPr>
        <w:t>are associated with the electric and magnetic</w:t>
      </w: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fields, respectively. Behind the two parameters there are physical explanations</w:t>
      </w: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which are treated in the following chapters.</w:t>
      </w: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lastRenderedPageBreak/>
        <w:t>The basic principle for determining the permittivity and the permeability is to</w:t>
      </w:r>
    </w:p>
    <w:p w:rsidR="002838AB" w:rsidRPr="002838AB"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measure the reflected and transmitted electromagnetic fields when a material</w:t>
      </w:r>
    </w:p>
    <w:p w:rsidR="002838AB" w:rsidRPr="00600C32" w:rsidRDefault="002838AB" w:rsidP="00600C32">
      <w:pPr>
        <w:autoSpaceDE w:val="0"/>
        <w:autoSpaceDN w:val="0"/>
        <w:adjustRightInd w:val="0"/>
        <w:spacing w:after="0" w:line="240" w:lineRule="auto"/>
        <w:ind w:left="360"/>
        <w:jc w:val="both"/>
        <w:rPr>
          <w:rFonts w:ascii="URWPalladioL-Roma" w:hAnsi="URWPalladioL-Roma" w:cs="URWPalladioL-Roma"/>
          <w:sz w:val="20"/>
          <w:szCs w:val="20"/>
          <w:lang w:val="en-GB"/>
        </w:rPr>
      </w:pPr>
      <w:r w:rsidRPr="002838AB">
        <w:rPr>
          <w:rFonts w:ascii="URWPalladioL-Roma" w:hAnsi="URWPalladioL-Roma" w:cs="URWPalladioL-Roma"/>
          <w:sz w:val="20"/>
          <w:szCs w:val="20"/>
          <w:lang w:val="en-GB"/>
        </w:rPr>
        <w:t>sample is illuminated with an incident electromagnetic field, as shown in Fig.</w:t>
      </w:r>
      <w:r w:rsidRPr="00600C32">
        <w:rPr>
          <w:rFonts w:ascii="URWPalladioL-Roma" w:hAnsi="URWPalladioL-Roma" w:cs="URWPalladioL-Roma"/>
          <w:sz w:val="20"/>
          <w:szCs w:val="20"/>
          <w:lang w:val="en-GB"/>
        </w:rPr>
        <w:t>1.2. This can be done using a free space measurement setup with antennas or by</w:t>
      </w:r>
    </w:p>
    <w:p w:rsidR="00C23456" w:rsidRPr="00600C32" w:rsidRDefault="002838AB" w:rsidP="00600C32">
      <w:pPr>
        <w:ind w:left="360"/>
        <w:jc w:val="both"/>
        <w:rPr>
          <w:lang w:val="en-GB"/>
        </w:rPr>
      </w:pPr>
      <w:r w:rsidRPr="00600C32">
        <w:rPr>
          <w:rFonts w:ascii="URWPalladioL-Roma" w:hAnsi="URWPalladioL-Roma" w:cs="URWPalladioL-Roma"/>
          <w:sz w:val="20"/>
          <w:szCs w:val="20"/>
          <w:lang w:val="en-GB"/>
        </w:rPr>
        <w:t>using guided waves in a waveguide [9].</w:t>
      </w:r>
    </w:p>
    <w:p w:rsidR="00AD5CA7" w:rsidRDefault="00600C32" w:rsidP="00600C32">
      <w:pPr>
        <w:pStyle w:val="Standarduser"/>
        <w:spacing w:line="360" w:lineRule="auto"/>
        <w:ind w:firstLine="360"/>
        <w:jc w:val="center"/>
        <w:rPr>
          <w:rFonts w:ascii="Calibri" w:hAnsi="Calibri"/>
          <w:lang w:val="en-GB"/>
        </w:rPr>
      </w:pPr>
      <w:r w:rsidRPr="00600C32">
        <w:rPr>
          <w:rFonts w:ascii="Calibri" w:hAnsi="Calibri"/>
          <w:noProof/>
          <w:lang w:eastAsia="es-ES"/>
        </w:rPr>
        <w:drawing>
          <wp:inline distT="0" distB="0" distL="0" distR="0">
            <wp:extent cx="3038475" cy="16954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1695450"/>
                    </a:xfrm>
                    <a:prstGeom prst="rect">
                      <a:avLst/>
                    </a:prstGeom>
                    <a:noFill/>
                    <a:ln>
                      <a:noFill/>
                    </a:ln>
                  </pic:spPr>
                </pic:pic>
              </a:graphicData>
            </a:graphic>
          </wp:inline>
        </w:drawing>
      </w:r>
    </w:p>
    <w:p w:rsidR="00600C32" w:rsidRPr="00C23456" w:rsidRDefault="00600C32" w:rsidP="00600C32">
      <w:pPr>
        <w:pStyle w:val="Standarduser"/>
        <w:spacing w:line="360" w:lineRule="auto"/>
        <w:ind w:firstLine="360"/>
        <w:jc w:val="center"/>
        <w:rPr>
          <w:rFonts w:ascii="Calibri" w:hAnsi="Calibri"/>
          <w:lang w:val="en-GB"/>
        </w:rPr>
      </w:pPr>
      <w:bookmarkStart w:id="0" w:name="_GoBack"/>
      <w:bookmarkEnd w:id="0"/>
    </w:p>
    <w:p w:rsidR="00AD5CA7" w:rsidRPr="00C23456" w:rsidRDefault="00AD5CA7" w:rsidP="00AD5CA7">
      <w:pPr>
        <w:pStyle w:val="Ttulo1"/>
        <w:keepLines w:val="0"/>
        <w:pageBreakBefore/>
        <w:widowControl w:val="0"/>
        <w:numPr>
          <w:ilvl w:val="0"/>
          <w:numId w:val="3"/>
        </w:numPr>
        <w:suppressAutoHyphens/>
        <w:autoSpaceDN w:val="0"/>
        <w:spacing w:after="60" w:line="240" w:lineRule="auto"/>
        <w:textAlignment w:val="baseline"/>
        <w:rPr>
          <w:rFonts w:ascii="Calibri" w:hAnsi="Calibri"/>
          <w:color w:val="auto"/>
          <w:lang w:val="en-GB"/>
        </w:rPr>
      </w:pPr>
      <w:bookmarkStart w:id="1" w:name="__RefHeading___Toc353776559"/>
      <w:r w:rsidRPr="00C23456">
        <w:rPr>
          <w:rFonts w:ascii="Calibri" w:hAnsi="Calibri"/>
          <w:color w:val="auto"/>
          <w:lang w:val="en-GB"/>
        </w:rPr>
        <w:lastRenderedPageBreak/>
        <w:t>Project background</w:t>
      </w:r>
      <w:bookmarkEnd w:id="1"/>
    </w:p>
    <w:p w:rsidR="00AD5CA7" w:rsidRPr="00C23456" w:rsidRDefault="00AD5CA7" w:rsidP="00AD5CA7">
      <w:pPr>
        <w:pStyle w:val="Standarduser"/>
        <w:rPr>
          <w:rFonts w:ascii="Calibri" w:hAnsi="Calibri"/>
          <w:lang w:val="en-GB"/>
        </w:rPr>
      </w:pPr>
    </w:p>
    <w:p w:rsidR="00AD5CA7" w:rsidRPr="00C23456" w:rsidRDefault="00AD5CA7" w:rsidP="00AD5CA7">
      <w:pPr>
        <w:pStyle w:val="Textbodyuser"/>
        <w:spacing w:line="360" w:lineRule="auto"/>
        <w:ind w:firstLine="360"/>
        <w:rPr>
          <w:rFonts w:ascii="Calibri" w:hAnsi="Calibri"/>
          <w:color w:val="222222"/>
          <w:sz w:val="24"/>
          <w:lang w:val="en-GB"/>
        </w:rPr>
      </w:pPr>
      <w:r w:rsidRPr="00C23456">
        <w:rPr>
          <w:rFonts w:ascii="Calibri" w:hAnsi="Calibri"/>
          <w:color w:val="222222"/>
          <w:sz w:val="24"/>
          <w:lang w:val="en-GB"/>
        </w:rPr>
        <w:t>The capability to wirelessly interact with the electrical signal system of the living microorganisms may open new possibilities in the field of the biotechnology. Among the different spectral ranges, the low intensity microwave signals are able to propagate into a harmless way through the living beings, and to extract basic physiological functions from the observation of their electrical parameters, meaningful morphological or functional information.</w:t>
      </w:r>
    </w:p>
    <w:p w:rsidR="00AD5CA7" w:rsidRPr="00C23456" w:rsidRDefault="00AD5CA7" w:rsidP="00AD5CA7">
      <w:pPr>
        <w:pStyle w:val="Textbodyuser"/>
        <w:spacing w:line="360" w:lineRule="auto"/>
        <w:ind w:firstLine="360"/>
        <w:rPr>
          <w:rFonts w:ascii="Calibri" w:hAnsi="Calibri"/>
          <w:lang w:val="en-GB"/>
        </w:rPr>
      </w:pPr>
      <w:r w:rsidRPr="00C23456">
        <w:rPr>
          <w:rFonts w:ascii="Calibri" w:hAnsi="Calibri"/>
          <w:color w:val="222222"/>
          <w:sz w:val="24"/>
          <w:lang w:val="en-GB"/>
        </w:rPr>
        <w:t>Based on this initial concept the research lab has been studying the physiological and electrical parameters of a vegetal organism (mimosa pudica). From this initial studies it has been found that the electrical changes produces by the physiological functions are very small in both physical sizes and permittivity changes. In order to design a proper experimental setup to measure the electrical changes a numerical study needs to be perform. The numerical results will be contrasted with the analytical model proposed by Bai</w:t>
      </w:r>
      <w:r w:rsidRPr="00C23456">
        <w:rPr>
          <w:rStyle w:val="Refdenotaalpie"/>
          <w:rFonts w:ascii="Calibri" w:hAnsi="Calibri"/>
          <w:color w:val="222222"/>
          <w:sz w:val="24"/>
          <w:lang w:val="en-GB"/>
        </w:rPr>
        <w:footnoteReference w:id="1"/>
      </w:r>
      <w:r w:rsidRPr="00C23456">
        <w:rPr>
          <w:rFonts w:ascii="Calibri" w:hAnsi="Calibri"/>
          <w:color w:val="222222"/>
          <w:sz w:val="24"/>
          <w:lang w:val="en-GB"/>
        </w:rPr>
        <w:t>.</w:t>
      </w:r>
    </w:p>
    <w:p w:rsidR="00AD5CA7" w:rsidRPr="00C23456" w:rsidRDefault="00AD5CA7" w:rsidP="00AD5CA7">
      <w:pPr>
        <w:pStyle w:val="Textbodyuser"/>
        <w:spacing w:line="360" w:lineRule="auto"/>
        <w:ind w:firstLine="360"/>
        <w:rPr>
          <w:rFonts w:ascii="Calibri" w:hAnsi="Calibri"/>
          <w:color w:val="222222"/>
          <w:sz w:val="24"/>
          <w:lang w:val="en-GB"/>
        </w:rPr>
      </w:pPr>
      <w:r w:rsidRPr="00C23456">
        <w:rPr>
          <w:rFonts w:ascii="Calibri" w:hAnsi="Calibri"/>
          <w:color w:val="222222"/>
          <w:sz w:val="24"/>
          <w:lang w:val="en-GB"/>
        </w:rPr>
        <w:t>Based on the previous results a broad bad coaxial-based experimental setup will be design and build at the research lab. Electromagnetic absolute and differential measurements will be performed for different living microorganisms.</w:t>
      </w:r>
    </w:p>
    <w:p w:rsidR="00AD5CA7" w:rsidRPr="00C23456" w:rsidRDefault="00AD5CA7" w:rsidP="00AD5CA7">
      <w:pPr>
        <w:pStyle w:val="Ttulo1"/>
        <w:keepLines w:val="0"/>
        <w:pageBreakBefore/>
        <w:widowControl w:val="0"/>
        <w:numPr>
          <w:ilvl w:val="0"/>
          <w:numId w:val="3"/>
        </w:numPr>
        <w:suppressAutoHyphens/>
        <w:autoSpaceDN w:val="0"/>
        <w:spacing w:after="60" w:line="240" w:lineRule="auto"/>
        <w:textAlignment w:val="baseline"/>
        <w:rPr>
          <w:rFonts w:ascii="Calibri" w:hAnsi="Calibri"/>
          <w:color w:val="auto"/>
          <w:lang w:val="en-GB"/>
        </w:rPr>
      </w:pPr>
      <w:bookmarkStart w:id="2" w:name="__RefHeading___Toc353776560"/>
      <w:r w:rsidRPr="00C23456">
        <w:rPr>
          <w:rFonts w:ascii="Calibri" w:hAnsi="Calibri"/>
          <w:color w:val="auto"/>
          <w:lang w:val="en-GB"/>
        </w:rPr>
        <w:lastRenderedPageBreak/>
        <w:t>Project requirements and specifications</w:t>
      </w:r>
      <w:bookmarkEnd w:id="2"/>
    </w:p>
    <w:p w:rsidR="00AD5CA7" w:rsidRPr="00C23456" w:rsidRDefault="00AD5CA7" w:rsidP="00AD5CA7">
      <w:pPr>
        <w:pStyle w:val="Standarduser"/>
        <w:spacing w:line="360" w:lineRule="auto"/>
        <w:rPr>
          <w:rFonts w:ascii="Calibri" w:hAnsi="Calibri"/>
          <w:lang w:val="en-GB"/>
        </w:rPr>
      </w:pPr>
    </w:p>
    <w:p w:rsidR="00AD5CA7" w:rsidRPr="00C23456" w:rsidRDefault="00AD5CA7" w:rsidP="00AD5CA7">
      <w:pPr>
        <w:pStyle w:val="Standarduser"/>
        <w:spacing w:line="360" w:lineRule="auto"/>
        <w:rPr>
          <w:rFonts w:ascii="Calibri" w:hAnsi="Calibri"/>
          <w:lang w:val="en-GB"/>
        </w:rPr>
      </w:pPr>
      <w:r w:rsidRPr="00C23456">
        <w:rPr>
          <w:rFonts w:ascii="Calibri" w:hAnsi="Calibri"/>
          <w:lang w:val="en-GB"/>
        </w:rPr>
        <w:t>Project requirements:</w:t>
      </w:r>
    </w:p>
    <w:p w:rsidR="00AD5CA7" w:rsidRPr="00C23456" w:rsidRDefault="00AD5CA7" w:rsidP="00AD5CA7">
      <w:pPr>
        <w:pStyle w:val="Textbodyuser"/>
        <w:numPr>
          <w:ilvl w:val="0"/>
          <w:numId w:val="9"/>
        </w:numPr>
        <w:spacing w:line="360" w:lineRule="auto"/>
        <w:rPr>
          <w:rFonts w:ascii="Calibri" w:hAnsi="Calibri"/>
          <w:lang w:val="en-GB"/>
        </w:rPr>
      </w:pPr>
      <w:r w:rsidRPr="00C23456">
        <w:rPr>
          <w:rFonts w:ascii="Calibri" w:eastAsia="Arial" w:hAnsi="Calibri"/>
          <w:lang w:val="en-GB"/>
        </w:rPr>
        <w:t xml:space="preserve">  </w:t>
      </w:r>
      <w:r w:rsidRPr="00C23456">
        <w:rPr>
          <w:rFonts w:ascii="Calibri" w:eastAsia="Arial" w:hAnsi="Calibri"/>
          <w:color w:val="000000"/>
          <w:sz w:val="24"/>
          <w:lang w:val="en-GB"/>
        </w:rPr>
        <w:t>For the numerical model the simulator has to be able to obtain basic electrical parameters from realistic models of microorganisms modeled with HFSS and to upload these results into a Matlab code able to post-process these results and to obtain the permittivity vales of the sample and the differential changes as a function of frequency when some functional activity (i.e. action potential) has occurred.</w:t>
      </w:r>
    </w:p>
    <w:p w:rsidR="00AD5CA7" w:rsidRPr="00C23456" w:rsidRDefault="00AD5CA7" w:rsidP="00AD5CA7">
      <w:pPr>
        <w:pStyle w:val="Textbodyuser"/>
        <w:numPr>
          <w:ilvl w:val="0"/>
          <w:numId w:val="8"/>
        </w:numPr>
        <w:spacing w:line="360" w:lineRule="auto"/>
        <w:rPr>
          <w:rFonts w:ascii="Calibri" w:hAnsi="Calibri"/>
          <w:color w:val="000000"/>
          <w:sz w:val="24"/>
          <w:lang w:val="en-GB"/>
        </w:rPr>
      </w:pPr>
      <w:r w:rsidRPr="00C23456">
        <w:rPr>
          <w:rFonts w:ascii="Calibri" w:hAnsi="Calibri"/>
          <w:color w:val="000000"/>
          <w:sz w:val="24"/>
          <w:lang w:val="en-GB"/>
        </w:rPr>
        <w:t>For the experimental setup it has to be adequate to hold a sample of the biological object and to obtain values of their electrical parameters based on a previous calibration to correct for the measurement errors.</w:t>
      </w:r>
    </w:p>
    <w:p w:rsidR="00AD5CA7" w:rsidRPr="00C23456" w:rsidRDefault="00AD5CA7" w:rsidP="00AD5CA7">
      <w:pPr>
        <w:pStyle w:val="Standarduser"/>
        <w:spacing w:line="360" w:lineRule="auto"/>
        <w:rPr>
          <w:rFonts w:ascii="Calibri" w:hAnsi="Calibri"/>
          <w:lang w:val="en-GB"/>
        </w:rPr>
      </w:pPr>
      <w:r w:rsidRPr="00C23456">
        <w:rPr>
          <w:rFonts w:ascii="Calibri" w:hAnsi="Calibri"/>
          <w:lang w:val="en-GB"/>
        </w:rPr>
        <w:t>Project specifications:</w:t>
      </w:r>
    </w:p>
    <w:p w:rsidR="00AD5CA7" w:rsidRPr="00C23456" w:rsidRDefault="00AD5CA7" w:rsidP="00AD5CA7">
      <w:pPr>
        <w:pStyle w:val="Standarduser"/>
        <w:numPr>
          <w:ilvl w:val="0"/>
          <w:numId w:val="10"/>
        </w:numPr>
        <w:spacing w:line="360" w:lineRule="auto"/>
        <w:rPr>
          <w:rFonts w:ascii="Calibri" w:eastAsia="Arial" w:hAnsi="Calibri"/>
          <w:lang w:val="en-GB"/>
        </w:rPr>
      </w:pPr>
      <w:r w:rsidRPr="00C23456">
        <w:rPr>
          <w:rFonts w:ascii="Calibri" w:eastAsia="Arial" w:hAnsi="Calibri"/>
          <w:lang w:val="en-GB"/>
        </w:rPr>
        <w:t>To obtain consistent values of the complex (real and imaginary) permittivity of a representative model of the living microorganism between the numerical results and those existing into the literature for frequencies covering from 1 MHz until 10 GHz</w:t>
      </w:r>
    </w:p>
    <w:p w:rsidR="00AD5CA7" w:rsidRPr="00C23456" w:rsidRDefault="00AD5CA7" w:rsidP="00AD5CA7">
      <w:pPr>
        <w:pStyle w:val="Standarduser"/>
        <w:numPr>
          <w:ilvl w:val="0"/>
          <w:numId w:val="7"/>
        </w:numPr>
        <w:spacing w:line="360" w:lineRule="auto"/>
        <w:rPr>
          <w:rFonts w:ascii="Calibri" w:eastAsia="Arial" w:hAnsi="Calibri"/>
          <w:lang w:val="en-GB"/>
        </w:rPr>
      </w:pPr>
      <w:r w:rsidRPr="00C23456">
        <w:rPr>
          <w:rFonts w:ascii="Calibri" w:eastAsia="Arial" w:hAnsi="Calibri"/>
          <w:lang w:val="en-GB"/>
        </w:rPr>
        <w:t>An experimental coaxial setup to measure the S11 and S12 parameters from 1MHz to 10 GHz with S11&lt;-10 dB and S12 &lt; 1 dB</w:t>
      </w:r>
    </w:p>
    <w:p w:rsidR="00AD5CA7" w:rsidRPr="00C23456" w:rsidRDefault="00AD5CA7" w:rsidP="00AD5CA7">
      <w:pPr>
        <w:pStyle w:val="Standarduser"/>
        <w:numPr>
          <w:ilvl w:val="0"/>
          <w:numId w:val="11"/>
        </w:numPr>
        <w:spacing w:line="360" w:lineRule="auto"/>
        <w:rPr>
          <w:rFonts w:ascii="Calibri" w:eastAsia="Arial" w:hAnsi="Calibri"/>
          <w:lang w:val="en-GB"/>
        </w:rPr>
      </w:pPr>
      <w:r w:rsidRPr="00C23456">
        <w:rPr>
          <w:rFonts w:ascii="Calibri" w:eastAsia="Arial" w:hAnsi="Calibri"/>
          <w:lang w:val="en-GB"/>
        </w:rPr>
        <w:t xml:space="preserve">  To obtain experimental results for two samples of living microorganism consistent with the numerically predicted values and representative of the functional activity</w:t>
      </w:r>
    </w:p>
    <w:p w:rsidR="00AD5CA7" w:rsidRPr="00C23456" w:rsidRDefault="00AD5CA7" w:rsidP="00AD5CA7">
      <w:pPr>
        <w:pStyle w:val="Standarduser"/>
        <w:spacing w:line="360" w:lineRule="auto"/>
        <w:rPr>
          <w:rFonts w:ascii="Calibri" w:eastAsia="Arial" w:hAnsi="Calibri"/>
          <w:lang w:val="en-GB"/>
        </w:rPr>
      </w:pPr>
    </w:p>
    <w:p w:rsidR="00AD5CA7" w:rsidRPr="00C23456" w:rsidRDefault="00AD5CA7" w:rsidP="00AD5CA7">
      <w:pPr>
        <w:pStyle w:val="Standarduser"/>
        <w:spacing w:line="360" w:lineRule="auto"/>
        <w:rPr>
          <w:rFonts w:ascii="Calibri" w:hAnsi="Calibri"/>
          <w:i/>
          <w:sz w:val="20"/>
          <w:szCs w:val="20"/>
          <w:lang w:val="en-GB"/>
        </w:rPr>
      </w:pPr>
    </w:p>
    <w:p w:rsidR="00AD5CA7" w:rsidRPr="00C23456" w:rsidRDefault="00AD5CA7" w:rsidP="00AD5CA7">
      <w:pPr>
        <w:pStyle w:val="Standarduser"/>
        <w:rPr>
          <w:rFonts w:ascii="Calibri" w:hAnsi="Calibri"/>
          <w:lang w:val="en-GB"/>
        </w:rPr>
      </w:pPr>
    </w:p>
    <w:p w:rsidR="00AD5CA7" w:rsidRPr="00C23456" w:rsidRDefault="00AD5CA7" w:rsidP="00AD5CA7">
      <w:pPr>
        <w:pStyle w:val="Prrafodelista"/>
        <w:ind w:left="0"/>
        <w:rPr>
          <w:rFonts w:ascii="Calibri" w:hAnsi="Calibri"/>
          <w:sz w:val="24"/>
          <w:lang w:val="en-GB"/>
        </w:rPr>
      </w:pPr>
    </w:p>
    <w:p w:rsidR="00AD5CA7" w:rsidRPr="00C23456" w:rsidRDefault="00AD5CA7" w:rsidP="00AD5CA7">
      <w:pPr>
        <w:pStyle w:val="Standarduser"/>
        <w:spacing w:line="360" w:lineRule="auto"/>
        <w:ind w:firstLine="360"/>
        <w:rPr>
          <w:rFonts w:ascii="Calibri" w:hAnsi="Calibri"/>
          <w:lang w:val="en-GB"/>
        </w:rPr>
      </w:pPr>
    </w:p>
    <w:p w:rsidR="00AD5CA7" w:rsidRPr="00C23456" w:rsidRDefault="00AD5CA7" w:rsidP="00AD5CA7">
      <w:pPr>
        <w:pStyle w:val="Standarduser"/>
        <w:spacing w:line="360" w:lineRule="auto"/>
        <w:ind w:firstLine="360"/>
        <w:rPr>
          <w:rFonts w:ascii="Calibri" w:hAnsi="Calibri"/>
          <w:lang w:val="en-GB"/>
        </w:rPr>
      </w:pPr>
    </w:p>
    <w:p w:rsidR="00AD5CA7" w:rsidRPr="00C23456" w:rsidRDefault="00AD5CA7" w:rsidP="00AD5CA7">
      <w:pPr>
        <w:rPr>
          <w:lang w:val="en-GB"/>
        </w:rPr>
      </w:pPr>
    </w:p>
    <w:p w:rsidR="000A192C" w:rsidRDefault="000A192C" w:rsidP="000A192C">
      <w:pPr>
        <w:pStyle w:val="Ttulo1"/>
        <w:rPr>
          <w:lang w:val="en-GB"/>
        </w:rPr>
      </w:pPr>
      <w:r w:rsidRPr="00C23456">
        <w:rPr>
          <w:lang w:val="en-GB"/>
        </w:rPr>
        <w:lastRenderedPageBreak/>
        <w:t>Material Characterization</w:t>
      </w:r>
    </w:p>
    <w:p w:rsidR="000A192C" w:rsidRPr="00C23456" w:rsidRDefault="000A192C" w:rsidP="000A192C">
      <w:pPr>
        <w:pStyle w:val="Ttulo1"/>
        <w:rPr>
          <w:lang w:val="en-GB"/>
        </w:rPr>
      </w:pPr>
      <w:r w:rsidRPr="00C23456">
        <w:rPr>
          <w:lang w:val="en-GB"/>
        </w:rPr>
        <w:t>Waveguide Theory</w:t>
      </w:r>
    </w:p>
    <w:p w:rsidR="000A192C" w:rsidRPr="00C23456" w:rsidRDefault="000A192C" w:rsidP="000A192C">
      <w:pPr>
        <w:pStyle w:val="Ttulo1"/>
        <w:rPr>
          <w:lang w:val="en-GB"/>
        </w:rPr>
      </w:pPr>
      <w:r w:rsidRPr="00C23456">
        <w:rPr>
          <w:lang w:val="en-GB"/>
        </w:rPr>
        <w:t>Simulation and measuring tools</w:t>
      </w:r>
    </w:p>
    <w:p w:rsidR="000A192C" w:rsidRPr="00C23456" w:rsidRDefault="000A192C" w:rsidP="000A192C">
      <w:pPr>
        <w:pStyle w:val="Ttulo2"/>
        <w:rPr>
          <w:lang w:val="en-GB"/>
        </w:rPr>
      </w:pPr>
      <w:r w:rsidRPr="00C23456">
        <w:rPr>
          <w:lang w:val="en-GB"/>
        </w:rPr>
        <w:t>HFSS</w:t>
      </w:r>
    </w:p>
    <w:p w:rsidR="000A192C" w:rsidRPr="00C23456" w:rsidRDefault="000A192C" w:rsidP="000A192C">
      <w:pPr>
        <w:pStyle w:val="Ttulo2"/>
        <w:rPr>
          <w:lang w:val="en-GB"/>
        </w:rPr>
      </w:pPr>
      <w:r w:rsidRPr="00C23456">
        <w:rPr>
          <w:lang w:val="en-GB"/>
        </w:rPr>
        <w:t>MATLAB</w:t>
      </w:r>
    </w:p>
    <w:p w:rsidR="000A192C" w:rsidRPr="00C23456" w:rsidRDefault="000A192C" w:rsidP="000A192C">
      <w:pPr>
        <w:rPr>
          <w:lang w:val="en-GB"/>
        </w:rPr>
      </w:pPr>
    </w:p>
    <w:p w:rsidR="000A192C" w:rsidRPr="00C23456" w:rsidRDefault="000A192C" w:rsidP="000A192C">
      <w:pPr>
        <w:pStyle w:val="Ttulo1"/>
        <w:rPr>
          <w:lang w:val="en-GB"/>
        </w:rPr>
      </w:pPr>
      <w:r w:rsidRPr="00C23456">
        <w:rPr>
          <w:lang w:val="en-GB"/>
        </w:rPr>
        <w:t>Design</w:t>
      </w:r>
    </w:p>
    <w:p w:rsidR="00A272BD" w:rsidRPr="00C23456" w:rsidRDefault="000A192C" w:rsidP="000A192C">
      <w:pPr>
        <w:pStyle w:val="Ttulo1"/>
        <w:rPr>
          <w:lang w:val="en-GB"/>
        </w:rPr>
      </w:pPr>
      <w:r w:rsidRPr="00C23456">
        <w:rPr>
          <w:lang w:val="en-GB"/>
        </w:rPr>
        <w:t>Validation and verification</w:t>
      </w:r>
    </w:p>
    <w:p w:rsidR="00A272BD" w:rsidRPr="00C23456" w:rsidRDefault="00A272BD" w:rsidP="00A272BD">
      <w:pPr>
        <w:rPr>
          <w:rFonts w:asciiTheme="majorHAnsi" w:eastAsiaTheme="majorEastAsia" w:hAnsiTheme="majorHAnsi" w:cstheme="majorBidi"/>
          <w:color w:val="2E74B5" w:themeColor="accent1" w:themeShade="BF"/>
          <w:sz w:val="32"/>
          <w:szCs w:val="32"/>
          <w:lang w:val="en-GB"/>
        </w:rPr>
      </w:pPr>
      <w:r w:rsidRPr="00C23456">
        <w:rPr>
          <w:lang w:val="en-GB"/>
        </w:rPr>
        <w:br w:type="page"/>
      </w:r>
    </w:p>
    <w:p w:rsidR="00AD5CA7" w:rsidRPr="00C23456" w:rsidRDefault="00AD5CA7" w:rsidP="00AD5CA7">
      <w:pPr>
        <w:pStyle w:val="Ttulo1"/>
        <w:rPr>
          <w:lang w:val="en-GB"/>
        </w:rPr>
      </w:pPr>
      <w:r w:rsidRPr="00C23456">
        <w:rPr>
          <w:lang w:val="en-GB"/>
        </w:rPr>
        <w:lastRenderedPageBreak/>
        <w:t>Verificacion de los resultados: proceso que se ha seguido_</w:t>
      </w:r>
    </w:p>
    <w:p w:rsidR="00AD5CA7" w:rsidRPr="00C23456" w:rsidRDefault="00AD5CA7" w:rsidP="00AD5CA7">
      <w:pPr>
        <w:pStyle w:val="Ttulo"/>
        <w:rPr>
          <w:rFonts w:asciiTheme="minorHAnsi" w:hAnsiTheme="minorHAnsi" w:cstheme="minorHAnsi"/>
          <w:lang w:val="en-GB"/>
        </w:rPr>
      </w:pPr>
      <w:r w:rsidRPr="00C23456">
        <w:rPr>
          <w:rFonts w:asciiTheme="minorHAnsi" w:hAnsiTheme="minorHAnsi" w:cstheme="minorHAnsi"/>
          <w:lang w:val="en-GB"/>
        </w:rPr>
        <w:t>Verificació de resultats</w:t>
      </w:r>
    </w:p>
    <w:p w:rsidR="00AD5CA7" w:rsidRPr="00C23456" w:rsidRDefault="00AD5CA7" w:rsidP="00AD5CA7">
      <w:pPr>
        <w:rPr>
          <w:lang w:val="en-GB"/>
        </w:rPr>
      </w:pPr>
    </w:p>
    <w:p w:rsidR="00AD5CA7" w:rsidRPr="00C23456" w:rsidRDefault="00AD5CA7" w:rsidP="00AD5CA7">
      <w:pPr>
        <w:spacing w:after="0" w:line="240" w:lineRule="auto"/>
        <w:rPr>
          <w:rFonts w:eastAsia="Times New Roman" w:cstheme="minorHAnsi"/>
          <w:sz w:val="24"/>
          <w:szCs w:val="24"/>
          <w:lang w:val="en-GB" w:eastAsia="es-ES"/>
        </w:rPr>
      </w:pPr>
      <w:r w:rsidRPr="00C23456">
        <w:rPr>
          <w:rFonts w:eastAsia="Times New Roman" w:cstheme="minorHAnsi"/>
          <w:sz w:val="24"/>
          <w:szCs w:val="24"/>
          <w:lang w:val="en-GB" w:eastAsia="es-ES"/>
        </w:rPr>
        <w:t>El procediment que he seguit ha sigut el següent:</w:t>
      </w:r>
    </w:p>
    <w:p w:rsidR="00AD5CA7" w:rsidRPr="00C23456" w:rsidRDefault="00AD5CA7" w:rsidP="00AD5CA7">
      <w:pPr>
        <w:pStyle w:val="Prrafodelista"/>
        <w:numPr>
          <w:ilvl w:val="0"/>
          <w:numId w:val="1"/>
        </w:numPr>
        <w:spacing w:after="0" w:line="240" w:lineRule="auto"/>
        <w:rPr>
          <w:rFonts w:eastAsia="Times New Roman" w:cstheme="minorHAnsi"/>
          <w:sz w:val="24"/>
          <w:szCs w:val="24"/>
          <w:lang w:val="en-GB" w:eastAsia="es-ES"/>
        </w:rPr>
      </w:pPr>
      <w:r w:rsidRPr="00C23456">
        <w:rPr>
          <w:rFonts w:eastAsia="Times New Roman" w:cstheme="minorHAnsi"/>
          <w:sz w:val="24"/>
          <w:szCs w:val="24"/>
          <w:lang w:val="en-GB" w:eastAsia="es-ES"/>
        </w:rPr>
        <w:t>Per les 3 freqüències (1MHz, 100Mhz, 1GHz) diferents paràmetres:</w:t>
      </w:r>
    </w:p>
    <w:p w:rsidR="00AD5CA7" w:rsidRPr="00C23456" w:rsidRDefault="00AD5CA7" w:rsidP="00AD5CA7">
      <w:pPr>
        <w:pStyle w:val="Prrafodelista"/>
        <w:numPr>
          <w:ilvl w:val="1"/>
          <w:numId w:val="1"/>
        </w:numPr>
        <w:spacing w:after="0" w:line="240" w:lineRule="auto"/>
        <w:rPr>
          <w:rFonts w:eastAsia="Times New Roman" w:cstheme="minorHAnsi"/>
          <w:sz w:val="24"/>
          <w:szCs w:val="24"/>
          <w:lang w:val="en-GB" w:eastAsia="es-ES"/>
        </w:rPr>
      </w:pPr>
      <w:r w:rsidRPr="00C23456">
        <w:rPr>
          <w:rFonts w:eastAsia="Times New Roman" w:cstheme="minorHAnsi"/>
          <w:sz w:val="24"/>
          <w:szCs w:val="24"/>
          <w:lang w:val="en-GB" w:eastAsia="es-ES"/>
        </w:rPr>
        <w:t>Per P = 0:</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Eps_cmp </w:t>
      </w:r>
      <w:r w:rsidRPr="00C23456">
        <w:rPr>
          <w:rFonts w:eastAsia="Times New Roman" w:cstheme="minorHAnsi"/>
          <w:sz w:val="24"/>
          <w:szCs w:val="24"/>
          <w:lang w:val="en-GB" w:eastAsia="es-ES"/>
        </w:rPr>
        <w:t>(extreta de l'script de matlab basat en Bai, l'Spheroidal)</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Eps_real </w:t>
      </w:r>
      <w:r w:rsidRPr="00C23456">
        <w:rPr>
          <w:rFonts w:eastAsia="Times New Roman" w:cstheme="minorHAnsi"/>
          <w:sz w:val="24"/>
          <w:szCs w:val="24"/>
          <w:lang w:val="en-GB" w:eastAsia="es-ES"/>
        </w:rPr>
        <w:t xml:space="preserve">(extreta de l'script de matlab basat en Bai, l'Spheroidal)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sigma</w:t>
      </w:r>
      <w:r w:rsidRPr="00C23456">
        <w:rPr>
          <w:rFonts w:eastAsia="Times New Roman" w:cstheme="minorHAnsi"/>
          <w:sz w:val="24"/>
          <w:szCs w:val="24"/>
          <w:lang w:val="en-GB" w:eastAsia="es-ES"/>
        </w:rPr>
        <w:t xml:space="preserve"> (extreta de l'script de matlab basat en Bai, l'Spheroidal)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alpha analyt: </w:t>
      </w:r>
      <w:r w:rsidRPr="00C23456">
        <w:rPr>
          <w:rFonts w:eastAsia="Times New Roman" w:cstheme="minorHAnsi"/>
          <w:sz w:val="24"/>
          <w:szCs w:val="24"/>
          <w:lang w:val="en-GB" w:eastAsia="es-ES"/>
        </w:rPr>
        <w:t>analiticament amb la fórmula dels teus apunts, a l'excel pots veure la fòrmula que he fet servir</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beta analyt</w:t>
      </w:r>
      <w:r w:rsidRPr="00C23456">
        <w:rPr>
          <w:rFonts w:eastAsia="Times New Roman" w:cstheme="minorHAnsi"/>
          <w:sz w:val="24"/>
          <w:szCs w:val="24"/>
          <w:lang w:val="en-GB" w:eastAsia="es-ES"/>
        </w:rPr>
        <w:t xml:space="preserve">: analiticament amb la fórmula dels teus apunts, a l'excel pots veure la fòrmula que he fet servir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alpha MATLAB </w:t>
      </w:r>
      <w:r w:rsidRPr="00C23456">
        <w:rPr>
          <w:rFonts w:eastAsia="Times New Roman" w:cstheme="minorHAnsi"/>
          <w:sz w:val="24"/>
          <w:szCs w:val="24"/>
          <w:lang w:val="en-GB" w:eastAsia="es-ES"/>
        </w:rPr>
        <w:t>: del meu script de MATLAB amb el que calculo el S21, per veure si coincidien , i efectivament coincideixen, per tant fins aquí l'script funciona correctament.</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beta MATLAB</w:t>
      </w:r>
      <w:r w:rsidRPr="00C23456">
        <w:rPr>
          <w:rFonts w:eastAsia="Times New Roman" w:cstheme="minorHAnsi"/>
          <w:sz w:val="24"/>
          <w:szCs w:val="24"/>
          <w:lang w:val="en-GB" w:eastAsia="es-ES"/>
        </w:rPr>
        <w:t xml:space="preserve">: del meu script de MATLAB amb el que calculo el S21, per veure si coincidien , i efectivament coincideixen, per tant fins aquí l'script funciona correctament.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S21 analytic d =3mm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MATLAB d= 3mm</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HFSS d = 3mm</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S21 analytic d =10mm </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MATLAB d= 10mm</w:t>
      </w:r>
    </w:p>
    <w:p w:rsidR="00AD5CA7" w:rsidRPr="00C23456" w:rsidRDefault="00AD5CA7" w:rsidP="00AD5CA7">
      <w:pPr>
        <w:pStyle w:val="Prrafodelista"/>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HFSS d = 10mm</w:t>
      </w:r>
    </w:p>
    <w:p w:rsidR="00AD5CA7" w:rsidRPr="00C23456" w:rsidRDefault="00AD5CA7" w:rsidP="00AD5CA7">
      <w:pPr>
        <w:pStyle w:val="Prrafodelista"/>
        <w:numPr>
          <w:ilvl w:val="1"/>
          <w:numId w:val="1"/>
        </w:numPr>
        <w:spacing w:after="0" w:line="240" w:lineRule="auto"/>
        <w:rPr>
          <w:rFonts w:eastAsia="Times New Roman" w:cstheme="minorHAnsi"/>
          <w:sz w:val="24"/>
          <w:szCs w:val="24"/>
          <w:lang w:val="en-GB" w:eastAsia="es-ES"/>
        </w:rPr>
      </w:pPr>
      <w:r w:rsidRPr="00C23456">
        <w:rPr>
          <w:rFonts w:eastAsia="Times New Roman" w:cstheme="minorHAnsi"/>
          <w:sz w:val="24"/>
          <w:szCs w:val="24"/>
          <w:lang w:val="en-GB" w:eastAsia="es-ES"/>
        </w:rPr>
        <w:t>P=0.1:</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Eps_cmp </w:t>
      </w:r>
      <w:r w:rsidRPr="00C23456">
        <w:rPr>
          <w:rFonts w:eastAsia="Times New Roman" w:cstheme="minorHAnsi"/>
          <w:sz w:val="24"/>
          <w:szCs w:val="24"/>
          <w:lang w:val="en-GB" w:eastAsia="es-ES"/>
        </w:rPr>
        <w:t>(extreta de l'script de matlab basat en Bai, l'Spheroidal)</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Eps_real </w:t>
      </w:r>
      <w:r w:rsidRPr="00C23456">
        <w:rPr>
          <w:rFonts w:eastAsia="Times New Roman" w:cstheme="minorHAnsi"/>
          <w:sz w:val="24"/>
          <w:szCs w:val="24"/>
          <w:lang w:val="en-GB" w:eastAsia="es-ES"/>
        </w:rPr>
        <w:t xml:space="preserve">(extreta de l'script de matlab basat en Bai, l'Spheroidal) </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sigma</w:t>
      </w:r>
      <w:r w:rsidRPr="00C23456">
        <w:rPr>
          <w:rFonts w:eastAsia="Times New Roman" w:cstheme="minorHAnsi"/>
          <w:sz w:val="24"/>
          <w:szCs w:val="24"/>
          <w:lang w:val="en-GB" w:eastAsia="es-ES"/>
        </w:rPr>
        <w:t xml:space="preserve"> (extreta de l'script de matlab basat en Bai, l'Spheroidal) </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alpha analyt: </w:t>
      </w:r>
      <w:r w:rsidRPr="00C23456">
        <w:rPr>
          <w:rFonts w:eastAsia="Times New Roman" w:cstheme="minorHAnsi"/>
          <w:sz w:val="24"/>
          <w:szCs w:val="24"/>
          <w:lang w:val="en-GB" w:eastAsia="es-ES"/>
        </w:rPr>
        <w:t>analiticament amb la fórmula dels teus apunts, a l'excel pots veure la fòrmula que he fet servir</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beta analyt</w:t>
      </w:r>
      <w:r w:rsidRPr="00C23456">
        <w:rPr>
          <w:rFonts w:eastAsia="Times New Roman" w:cstheme="minorHAnsi"/>
          <w:sz w:val="24"/>
          <w:szCs w:val="24"/>
          <w:lang w:val="en-GB" w:eastAsia="es-ES"/>
        </w:rPr>
        <w:t xml:space="preserve">: analiticament amb la fórmula dels teus apunts, a l'excel pots veure la fòrmula que he fet servir </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 xml:space="preserve">alpha MATLAB </w:t>
      </w:r>
      <w:r w:rsidRPr="00C23456">
        <w:rPr>
          <w:rFonts w:eastAsia="Times New Roman" w:cstheme="minorHAnsi"/>
          <w:sz w:val="24"/>
          <w:szCs w:val="24"/>
          <w:lang w:val="en-GB" w:eastAsia="es-ES"/>
        </w:rPr>
        <w:t>: del meu script de MATLAB amb el que calculo el S21, per veure si coincidien , i efectivament coincideixen, per tant fins aquí l'script funciona correctament.</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beta MATLAB</w:t>
      </w:r>
      <w:r w:rsidRPr="00C23456">
        <w:rPr>
          <w:rFonts w:eastAsia="Times New Roman" w:cstheme="minorHAnsi"/>
          <w:sz w:val="24"/>
          <w:szCs w:val="24"/>
          <w:lang w:val="en-GB" w:eastAsia="es-ES"/>
        </w:rPr>
        <w:t xml:space="preserve">: del meu script de MATLAB amb el que calculo el S21, per veure si coincidien , i efectivament coincideixen, per tant fins aquí l'script funciona correctament. </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analytic d =3mm</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MATLAB d= 3mm</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HFSS d = 3mm</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analytic d =10mm</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MATLAB d= 10mm</w:t>
      </w:r>
    </w:p>
    <w:p w:rsidR="00AD5CA7" w:rsidRPr="00C23456" w:rsidRDefault="00AD5CA7" w:rsidP="00AD5CA7">
      <w:pPr>
        <w:numPr>
          <w:ilvl w:val="2"/>
          <w:numId w:val="1"/>
        </w:numPr>
        <w:spacing w:before="100" w:beforeAutospacing="1" w:after="100" w:afterAutospacing="1" w:line="240" w:lineRule="auto"/>
        <w:rPr>
          <w:rFonts w:eastAsia="Times New Roman" w:cstheme="minorHAnsi"/>
          <w:sz w:val="24"/>
          <w:szCs w:val="24"/>
          <w:lang w:val="en-GB" w:eastAsia="es-ES"/>
        </w:rPr>
      </w:pPr>
      <w:r w:rsidRPr="00C23456">
        <w:rPr>
          <w:rFonts w:eastAsia="Times New Roman" w:cstheme="minorHAnsi"/>
          <w:b/>
          <w:bCs/>
          <w:sz w:val="24"/>
          <w:szCs w:val="24"/>
          <w:lang w:val="en-GB" w:eastAsia="es-ES"/>
        </w:rPr>
        <w:t>S21 HFSS d = 10mm</w:t>
      </w:r>
    </w:p>
    <w:p w:rsidR="00AD5CA7" w:rsidRPr="00C23456" w:rsidRDefault="00AD5CA7" w:rsidP="00AD5CA7">
      <w:pPr>
        <w:pStyle w:val="Ttulo1"/>
        <w:rPr>
          <w:rFonts w:eastAsia="Times New Roman"/>
          <w:lang w:val="en-GB" w:eastAsia="es-ES"/>
        </w:rPr>
      </w:pPr>
      <w:r w:rsidRPr="00C23456">
        <w:rPr>
          <w:rFonts w:eastAsia="Times New Roman"/>
          <w:lang w:val="en-GB" w:eastAsia="es-ES"/>
        </w:rPr>
        <w:lastRenderedPageBreak/>
        <w:t>Conclusions</w:t>
      </w:r>
    </w:p>
    <w:p w:rsidR="00AD5CA7" w:rsidRPr="00C23456" w:rsidRDefault="00AD5CA7" w:rsidP="00AD5CA7">
      <w:pPr>
        <w:pStyle w:val="Prrafodelista"/>
        <w:numPr>
          <w:ilvl w:val="0"/>
          <w:numId w:val="2"/>
        </w:numPr>
        <w:rPr>
          <w:lang w:val="en-GB" w:eastAsia="es-ES"/>
        </w:rPr>
      </w:pPr>
      <w:r w:rsidRPr="00C23456">
        <w:rPr>
          <w:lang w:val="en-GB" w:eastAsia="es-ES"/>
        </w:rPr>
        <w:t>Alpha i Beta coincideixen MATLAB i analiticament.</w:t>
      </w:r>
    </w:p>
    <w:p w:rsidR="00AD5CA7" w:rsidRPr="00C23456" w:rsidRDefault="00AD5CA7" w:rsidP="00AD5CA7">
      <w:pPr>
        <w:pStyle w:val="Prrafodelista"/>
        <w:numPr>
          <w:ilvl w:val="0"/>
          <w:numId w:val="2"/>
        </w:numPr>
        <w:rPr>
          <w:lang w:val="en-GB" w:eastAsia="es-ES"/>
        </w:rPr>
      </w:pPr>
      <w:r w:rsidRPr="00C23456">
        <w:rPr>
          <w:lang w:val="en-GB" w:eastAsia="es-ES"/>
        </w:rPr>
        <w:t>S21 coincideixen MATLAB i analiticament</w:t>
      </w:r>
    </w:p>
    <w:p w:rsidR="00AD5CA7" w:rsidRPr="00C23456" w:rsidRDefault="00AD5CA7" w:rsidP="00AD5CA7">
      <w:pPr>
        <w:pStyle w:val="Prrafodelista"/>
        <w:numPr>
          <w:ilvl w:val="0"/>
          <w:numId w:val="2"/>
        </w:numPr>
        <w:rPr>
          <w:lang w:val="en-GB" w:eastAsia="es-ES"/>
        </w:rPr>
      </w:pPr>
      <w:r w:rsidRPr="00C23456">
        <w:rPr>
          <w:lang w:val="en-GB" w:eastAsia="es-ES"/>
        </w:rPr>
        <w:t>Amb l’HFSS no coincideixen els valors del S21.</w:t>
      </w:r>
    </w:p>
    <w:p w:rsidR="00AD5CA7" w:rsidRPr="00C23456" w:rsidRDefault="00AD5CA7" w:rsidP="00AD5CA7">
      <w:pPr>
        <w:pStyle w:val="Prrafodelista"/>
        <w:numPr>
          <w:ilvl w:val="0"/>
          <w:numId w:val="2"/>
        </w:numPr>
        <w:rPr>
          <w:lang w:val="en-GB" w:eastAsia="es-ES"/>
        </w:rPr>
      </w:pPr>
      <w:r w:rsidRPr="00C23456">
        <w:rPr>
          <w:lang w:val="en-GB" w:eastAsia="es-ES"/>
        </w:rPr>
        <w:t xml:space="preserve">No tinc clar, que tingui sentit que per la porporció P=0 la sigma i la permitivitat siguin constants per a totes les freqüències, tot i que són els resultats obtinguts amb les fòrmules de l’article de Bai. </w:t>
      </w:r>
    </w:p>
    <w:p w:rsidR="00AD5CA7" w:rsidRPr="00C23456" w:rsidRDefault="00AD5CA7" w:rsidP="00AD5CA7">
      <w:pPr>
        <w:pStyle w:val="Prrafodelista"/>
        <w:rPr>
          <w:lang w:val="en-GB" w:eastAsia="es-ES"/>
        </w:rPr>
      </w:pPr>
    </w:p>
    <w:p w:rsidR="00AD5CA7" w:rsidRPr="00C23456" w:rsidRDefault="00AD5CA7" w:rsidP="00AD5CA7">
      <w:pPr>
        <w:rPr>
          <w:lang w:val="en-GB"/>
        </w:rPr>
      </w:pPr>
    </w:p>
    <w:p w:rsidR="00A272BD" w:rsidRPr="00C23456" w:rsidRDefault="00A272BD" w:rsidP="00AD5CA7">
      <w:pPr>
        <w:pStyle w:val="Ttulo1"/>
        <w:rPr>
          <w:lang w:val="en-GB"/>
        </w:rPr>
      </w:pPr>
      <w:r w:rsidRPr="00C23456">
        <w:rPr>
          <w:lang w:val="en-GB"/>
        </w:rPr>
        <w:t>Analitical results: Coaxial setup with differents materials</w:t>
      </w:r>
      <w:r w:rsidR="00AD5CA7" w:rsidRPr="00C23456">
        <w:rPr>
          <w:lang w:val="en-GB"/>
        </w:rPr>
        <w:t xml:space="preserve"> (13/11)</w:t>
      </w:r>
    </w:p>
    <w:p w:rsidR="00A272BD" w:rsidRPr="00C23456" w:rsidRDefault="00AD5CA7" w:rsidP="00A272BD">
      <w:pPr>
        <w:rPr>
          <w:lang w:val="en-GB"/>
        </w:rPr>
      </w:pPr>
      <w:r w:rsidRPr="00C23456">
        <w:rPr>
          <w:lang w:val="en-GB"/>
        </w:rPr>
        <w:t xml:space="preserve"> </w:t>
      </w:r>
    </w:p>
    <w:p w:rsidR="00A272BD" w:rsidRPr="00C23456" w:rsidRDefault="00A272BD" w:rsidP="00A272BD">
      <w:pPr>
        <w:pStyle w:val="Ttulo1"/>
        <w:rPr>
          <w:b/>
          <w:lang w:val="en-GB"/>
        </w:rPr>
      </w:pPr>
      <w:r w:rsidRPr="00C23456">
        <w:rPr>
          <w:b/>
          <w:lang w:val="en-GB"/>
        </w:rPr>
        <w:t>Introduction</w:t>
      </w:r>
    </w:p>
    <w:p w:rsidR="00A272BD" w:rsidRPr="00C23456" w:rsidRDefault="00A272BD" w:rsidP="00A272BD">
      <w:pPr>
        <w:rPr>
          <w:lang w:val="en-GB"/>
        </w:rPr>
      </w:pPr>
    </w:p>
    <w:p w:rsidR="00A272BD" w:rsidRPr="00C23456" w:rsidRDefault="00A272BD" w:rsidP="00A272BD">
      <w:pPr>
        <w:rPr>
          <w:lang w:val="en-GB"/>
        </w:rPr>
      </w:pPr>
      <w:r w:rsidRPr="00C23456">
        <w:rPr>
          <w:rStyle w:val="alt-edited"/>
          <w:lang w:val="en-GB"/>
        </w:rPr>
        <w:t>In order to analyze the variation of the permittivity of a coaxial cell culture inside when applied to a microwave beam must first determine if our network analyzer have sufficient sensitivity.</w:t>
      </w:r>
      <w:r w:rsidRPr="00C23456">
        <w:rPr>
          <w:lang w:val="en-GB"/>
        </w:rPr>
        <w:br/>
        <w:t>To obtain the sensitivity to be measured, the S parameters of the coaxial have been analyzed when the interior has different medium. The mediums that will be analyzed are the following:</w:t>
      </w:r>
    </w:p>
    <w:p w:rsidR="00A272BD" w:rsidRPr="00C23456" w:rsidRDefault="00A272BD" w:rsidP="00A272BD">
      <w:pPr>
        <w:pStyle w:val="Prrafodelista"/>
        <w:rPr>
          <w:lang w:val="en-GB"/>
        </w:rPr>
      </w:pPr>
      <w:r w:rsidRPr="00C23456">
        <w:rPr>
          <w:lang w:val="en-GB"/>
        </w:rPr>
        <w:t>• Vacuum</w:t>
      </w:r>
      <w:r w:rsidRPr="00C23456">
        <w:rPr>
          <w:lang w:val="en-GB"/>
        </w:rPr>
        <w:br/>
        <w:t>• Distilled water</w:t>
      </w:r>
      <w:r w:rsidRPr="00C23456">
        <w:rPr>
          <w:lang w:val="en-GB"/>
        </w:rPr>
        <w:br/>
        <w:t>• Sea water</w:t>
      </w:r>
      <w:r w:rsidRPr="00C23456">
        <w:rPr>
          <w:lang w:val="en-GB"/>
        </w:rPr>
        <w:br/>
        <w:t>• Cultivation water</w:t>
      </w:r>
      <w:r w:rsidRPr="00C23456">
        <w:rPr>
          <w:lang w:val="en-GB"/>
        </w:rPr>
        <w:br/>
        <w:t>• Cell culture (P = 0.1)</w:t>
      </w:r>
    </w:p>
    <w:p w:rsidR="00A272BD" w:rsidRPr="00C23456" w:rsidRDefault="00A272BD" w:rsidP="00A272BD">
      <w:pPr>
        <w:pStyle w:val="Ttulo1"/>
        <w:rPr>
          <w:b/>
          <w:lang w:val="en-GB"/>
        </w:rPr>
      </w:pPr>
      <w:r w:rsidRPr="00C23456">
        <w:rPr>
          <w:b/>
          <w:lang w:val="en-GB"/>
        </w:rPr>
        <w:t>Experiment</w:t>
      </w:r>
    </w:p>
    <w:p w:rsidR="00A272BD" w:rsidRPr="00C23456" w:rsidRDefault="00A272BD" w:rsidP="00A272BD">
      <w:pPr>
        <w:rPr>
          <w:lang w:val="en-GB"/>
        </w:rPr>
      </w:pPr>
      <w:r w:rsidRPr="00C23456">
        <w:rPr>
          <w:lang w:val="en-GB"/>
        </w:rPr>
        <w:t>//Cal definir els parametres de matlab</w:t>
      </w:r>
    </w:p>
    <w:p w:rsidR="00A272BD" w:rsidRPr="00C23456" w:rsidRDefault="00A272BD" w:rsidP="00A272BD">
      <w:pPr>
        <w:pStyle w:val="Ttulo1"/>
        <w:rPr>
          <w:b/>
          <w:lang w:val="en-GB"/>
        </w:rPr>
      </w:pPr>
      <w:r w:rsidRPr="00C23456">
        <w:rPr>
          <w:b/>
          <w:lang w:val="en-GB"/>
        </w:rPr>
        <w:t>Expressions</w:t>
      </w:r>
    </w:p>
    <w:p w:rsidR="00A272BD" w:rsidRPr="00C23456" w:rsidRDefault="00A272BD" w:rsidP="00A272BD">
      <w:pPr>
        <w:rPr>
          <w:lang w:val="en-GB"/>
        </w:rPr>
      </w:pPr>
      <w:r w:rsidRPr="00C23456">
        <w:rPr>
          <w:lang w:val="en-GB"/>
        </w:rPr>
        <w:t xml:space="preserve">Expressions only valid for </w:t>
      </w:r>
      <m:oMath>
        <m:sSubSup>
          <m:sSubSupPr>
            <m:ctrlPr>
              <w:rPr>
                <w:rFonts w:ascii="Cambria Math" w:hAnsi="Cambria Math"/>
                <w:b/>
                <w:i/>
                <w:lang w:val="en-GB"/>
              </w:rPr>
            </m:ctrlPr>
          </m:sSubSupPr>
          <m:e>
            <m:r>
              <m:rPr>
                <m:sty m:val="bi"/>
              </m:rPr>
              <w:rPr>
                <w:rFonts w:ascii="Cambria Math" w:hAnsi="Cambria Math"/>
                <w:lang w:val="en-GB"/>
              </w:rPr>
              <m:t>ε</m:t>
            </m:r>
          </m:e>
          <m:sub>
            <m:r>
              <m:rPr>
                <m:sty m:val="bi"/>
              </m:rPr>
              <w:rPr>
                <w:rFonts w:ascii="Cambria Math" w:hAnsi="Cambria Math"/>
                <w:lang w:val="en-GB"/>
              </w:rPr>
              <m:t>r</m:t>
            </m:r>
          </m:sub>
          <m:sup>
            <m:r>
              <m:rPr>
                <m:sty m:val="bi"/>
              </m:rPr>
              <w:rPr>
                <w:rFonts w:ascii="Cambria Math" w:hAnsi="Cambria Math"/>
                <w:lang w:val="en-GB"/>
              </w:rPr>
              <m:t>''</m:t>
            </m:r>
          </m:sup>
        </m:sSubSup>
        <m:r>
          <m:rPr>
            <m:sty m:val="bi"/>
          </m:rPr>
          <w:rPr>
            <w:rFonts w:ascii="Cambria Math" w:hAnsi="Cambria Math"/>
            <w:lang w:val="en-GB"/>
          </w:rPr>
          <m:t>≪</m:t>
        </m:r>
        <m:sSubSup>
          <m:sSubSupPr>
            <m:ctrlPr>
              <w:rPr>
                <w:rFonts w:ascii="Cambria Math" w:hAnsi="Cambria Math"/>
                <w:b/>
                <w:i/>
                <w:lang w:val="en-GB"/>
              </w:rPr>
            </m:ctrlPr>
          </m:sSubSupPr>
          <m:e>
            <m:r>
              <m:rPr>
                <m:sty m:val="bi"/>
              </m:rPr>
              <w:rPr>
                <w:rFonts w:ascii="Cambria Math" w:hAnsi="Cambria Math"/>
                <w:lang w:val="en-GB"/>
              </w:rPr>
              <m:t>ε</m:t>
            </m:r>
          </m:e>
          <m:sub>
            <m:r>
              <m:rPr>
                <m:sty m:val="bi"/>
              </m:rPr>
              <w:rPr>
                <w:rFonts w:ascii="Cambria Math" w:hAnsi="Cambria Math"/>
                <w:lang w:val="en-GB"/>
              </w:rPr>
              <m:t>r</m:t>
            </m:r>
          </m:sub>
          <m:sup>
            <m:r>
              <m:rPr>
                <m:sty m:val="bi"/>
              </m:rPr>
              <w:rPr>
                <w:rFonts w:ascii="Cambria Math" w:hAnsi="Cambria Math"/>
                <w:lang w:val="en-GB"/>
              </w:rPr>
              <m:t>'</m:t>
            </m:r>
          </m:sup>
        </m:sSubSup>
      </m:oMath>
    </w:p>
    <w:p w:rsidR="00A272BD" w:rsidRPr="00C23456" w:rsidRDefault="00A272BD" w:rsidP="00A272BD">
      <w:pPr>
        <w:rPr>
          <w:rFonts w:eastAsiaTheme="minorEastAsia"/>
          <w:b/>
          <w:lang w:val="en-GB"/>
        </w:rPr>
      </w:pPr>
      <m:oMathPara>
        <m:oMathParaPr>
          <m:jc m:val="center"/>
        </m:oMathParaPr>
        <m:oMath>
          <m:sSubSup>
            <m:sSubSupPr>
              <m:ctrlPr>
                <w:rPr>
                  <w:rFonts w:ascii="Cambria Math" w:hAnsi="Cambria Math"/>
                  <w:b/>
                  <w:i/>
                  <w:lang w:val="en-GB"/>
                </w:rPr>
              </m:ctrlPr>
            </m:sSubSupPr>
            <m:e>
              <m:r>
                <m:rPr>
                  <m:sty m:val="bi"/>
                </m:rPr>
                <w:rPr>
                  <w:rFonts w:ascii="Cambria Math" w:hAnsi="Cambria Math"/>
                  <w:lang w:val="en-GB"/>
                </w:rPr>
                <m:t>ε</m:t>
              </m:r>
            </m:e>
            <m:sub>
              <m:r>
                <m:rPr>
                  <m:sty m:val="bi"/>
                </m:rPr>
                <w:rPr>
                  <w:rFonts w:ascii="Cambria Math" w:hAnsi="Cambria Math"/>
                  <w:lang w:val="en-GB"/>
                </w:rPr>
                <m:t>r</m:t>
              </m:r>
            </m:sub>
            <m:sup>
              <m:r>
                <m:rPr>
                  <m:sty m:val="bi"/>
                </m:rPr>
                <w:rPr>
                  <w:rFonts w:ascii="Cambria Math" w:hAnsi="Cambria Math"/>
                  <w:lang w:val="en-GB"/>
                </w:rPr>
                <m:t>''</m:t>
              </m:r>
            </m:sup>
          </m:sSubSup>
          <m:r>
            <m:rPr>
              <m:sty m:val="bi"/>
            </m:rPr>
            <w:rPr>
              <w:rFonts w:ascii="Cambria Math" w:hAnsi="Cambria Math"/>
              <w:lang w:val="en-GB"/>
            </w:rPr>
            <m:t>=</m:t>
          </m:r>
          <m:f>
            <m:fPr>
              <m:ctrlPr>
                <w:rPr>
                  <w:rFonts w:ascii="Cambria Math" w:hAnsi="Cambria Math"/>
                  <w:b/>
                  <w:i/>
                  <w:lang w:val="en-GB"/>
                </w:rPr>
              </m:ctrlPr>
            </m:fPr>
            <m:num>
              <m:r>
                <m:rPr>
                  <m:sty m:val="bi"/>
                </m:rPr>
                <w:rPr>
                  <w:rFonts w:ascii="Cambria Math" w:hAnsi="Cambria Math"/>
                  <w:lang w:val="en-GB"/>
                </w:rPr>
                <m:t>σ</m:t>
              </m:r>
            </m:num>
            <m:den>
              <m:r>
                <m:rPr>
                  <m:sty m:val="bi"/>
                </m:rPr>
                <w:rPr>
                  <w:rFonts w:ascii="Cambria Math" w:hAnsi="Cambria Math"/>
                  <w:lang w:val="en-GB"/>
                </w:rPr>
                <m:t>ω</m:t>
              </m:r>
              <m:sSub>
                <m:sSubPr>
                  <m:ctrlPr>
                    <w:rPr>
                      <w:rFonts w:ascii="Cambria Math" w:hAnsi="Cambria Math"/>
                      <w:b/>
                      <w:i/>
                      <w:lang w:val="en-GB"/>
                    </w:rPr>
                  </m:ctrlPr>
                </m:sSubPr>
                <m:e>
                  <m:r>
                    <m:rPr>
                      <m:sty m:val="bi"/>
                    </m:rPr>
                    <w:rPr>
                      <w:rFonts w:ascii="Cambria Math" w:hAnsi="Cambria Math"/>
                      <w:lang w:val="en-GB"/>
                    </w:rPr>
                    <m:t>ε</m:t>
                  </m:r>
                </m:e>
                <m:sub>
                  <m:r>
                    <m:rPr>
                      <m:sty m:val="bi"/>
                    </m:rPr>
                    <w:rPr>
                      <w:rFonts w:ascii="Cambria Math" w:hAnsi="Cambria Math"/>
                      <w:lang w:val="en-GB"/>
                    </w:rPr>
                    <m:t>0</m:t>
                  </m:r>
                </m:sub>
              </m:sSub>
            </m:den>
          </m:f>
        </m:oMath>
      </m:oMathPara>
    </w:p>
    <w:p w:rsidR="00A272BD" w:rsidRPr="00C23456" w:rsidRDefault="00A272BD" w:rsidP="00A272BD">
      <w:pPr>
        <w:rPr>
          <w:rFonts w:eastAsiaTheme="minorEastAsia"/>
          <w:b/>
          <w:lang w:val="en-GB"/>
        </w:rPr>
      </w:pPr>
      <m:oMathPara>
        <m:oMathParaPr>
          <m:jc m:val="center"/>
        </m:oMathParaPr>
        <m:oMath>
          <m:r>
            <m:rPr>
              <m:sty m:val="bi"/>
            </m:rPr>
            <w:rPr>
              <w:rFonts w:ascii="Cambria Math" w:hAnsi="Cambria Math"/>
              <w:lang w:val="en-GB"/>
            </w:rPr>
            <m:t>α=60</m:t>
          </m:r>
          <m:r>
            <m:rPr>
              <m:sty m:val="bi"/>
            </m:rPr>
            <w:rPr>
              <w:rFonts w:ascii="Cambria Math" w:hAnsi="Cambria Math"/>
              <w:lang w:val="en-GB"/>
            </w:rPr>
            <m:t>π</m:t>
          </m:r>
          <m:f>
            <m:fPr>
              <m:ctrlPr>
                <w:rPr>
                  <w:rFonts w:ascii="Cambria Math" w:hAnsi="Cambria Math"/>
                  <w:b/>
                  <w:i/>
                  <w:lang w:val="en-GB"/>
                </w:rPr>
              </m:ctrlPr>
            </m:fPr>
            <m:num>
              <m:r>
                <m:rPr>
                  <m:sty m:val="bi"/>
                </m:rPr>
                <w:rPr>
                  <w:rFonts w:ascii="Cambria Math" w:hAnsi="Cambria Math"/>
                  <w:lang w:val="en-GB"/>
                </w:rPr>
                <m:t>σ</m:t>
              </m:r>
            </m:num>
            <m:den>
              <m:rad>
                <m:radPr>
                  <m:degHide m:val="1"/>
                  <m:ctrlPr>
                    <w:rPr>
                      <w:rFonts w:ascii="Cambria Math" w:hAnsi="Cambria Math"/>
                      <w:b/>
                      <w:i/>
                      <w:lang w:val="en-GB"/>
                    </w:rPr>
                  </m:ctrlPr>
                </m:radPr>
                <m:deg/>
                <m:e>
                  <m:sSubSup>
                    <m:sSubSupPr>
                      <m:ctrlPr>
                        <w:rPr>
                          <w:rFonts w:ascii="Cambria Math" w:hAnsi="Cambria Math"/>
                          <w:b/>
                          <w:i/>
                          <w:lang w:val="en-GB"/>
                        </w:rPr>
                      </m:ctrlPr>
                    </m:sSubSupPr>
                    <m:e>
                      <m:r>
                        <m:rPr>
                          <m:sty m:val="bi"/>
                        </m:rPr>
                        <w:rPr>
                          <w:rFonts w:ascii="Cambria Math" w:hAnsi="Cambria Math"/>
                          <w:lang w:val="en-GB"/>
                        </w:rPr>
                        <m:t>ε</m:t>
                      </m:r>
                    </m:e>
                    <m:sub>
                      <m:r>
                        <m:rPr>
                          <m:sty m:val="bi"/>
                        </m:rPr>
                        <w:rPr>
                          <w:rFonts w:ascii="Cambria Math" w:hAnsi="Cambria Math"/>
                          <w:lang w:val="en-GB"/>
                        </w:rPr>
                        <m:t>r</m:t>
                      </m:r>
                    </m:sub>
                    <m:sup>
                      <m:r>
                        <m:rPr>
                          <m:sty m:val="bi"/>
                        </m:rPr>
                        <w:rPr>
                          <w:rFonts w:ascii="Cambria Math" w:hAnsi="Cambria Math"/>
                          <w:lang w:val="en-GB"/>
                        </w:rPr>
                        <m:t>'</m:t>
                      </m:r>
                    </m:sup>
                  </m:sSubSup>
                </m:e>
              </m:rad>
            </m:den>
          </m:f>
        </m:oMath>
      </m:oMathPara>
    </w:p>
    <w:p w:rsidR="00A272BD" w:rsidRPr="00C23456" w:rsidRDefault="00A272BD" w:rsidP="00A272BD">
      <w:pPr>
        <w:rPr>
          <w:rFonts w:eastAsiaTheme="minorEastAsia"/>
          <w:b/>
          <w:lang w:val="en-GB"/>
        </w:rPr>
      </w:pPr>
      <m:oMathPara>
        <m:oMathParaPr>
          <m:jc m:val="center"/>
        </m:oMathParaPr>
        <m:oMath>
          <m:r>
            <m:rPr>
              <m:sty m:val="bi"/>
            </m:rPr>
            <w:rPr>
              <w:rFonts w:ascii="Cambria Math" w:hAnsi="Cambria Math"/>
              <w:lang w:val="en-GB"/>
            </w:rPr>
            <m:t>β=</m:t>
          </m:r>
          <m:f>
            <m:fPr>
              <m:ctrlPr>
                <w:rPr>
                  <w:rFonts w:ascii="Cambria Math" w:hAnsi="Cambria Math"/>
                  <w:b/>
                  <w:i/>
                  <w:lang w:val="en-GB"/>
                </w:rPr>
              </m:ctrlPr>
            </m:fPr>
            <m:num>
              <m:r>
                <m:rPr>
                  <m:sty m:val="bi"/>
                </m:rPr>
                <w:rPr>
                  <w:rFonts w:ascii="Cambria Math" w:hAnsi="Cambria Math"/>
                  <w:lang w:val="en-GB"/>
                </w:rPr>
                <m:t>2</m:t>
              </m:r>
              <m:r>
                <m:rPr>
                  <m:sty m:val="bi"/>
                </m:rPr>
                <w:rPr>
                  <w:rFonts w:ascii="Cambria Math" w:hAnsi="Cambria Math"/>
                  <w:lang w:val="en-GB"/>
                </w:rPr>
                <m:t>π</m:t>
              </m:r>
              <m:rad>
                <m:radPr>
                  <m:degHide m:val="1"/>
                  <m:ctrlPr>
                    <w:rPr>
                      <w:rFonts w:ascii="Cambria Math" w:hAnsi="Cambria Math"/>
                      <w:b/>
                      <w:i/>
                      <w:lang w:val="en-GB"/>
                    </w:rPr>
                  </m:ctrlPr>
                </m:radPr>
                <m:deg/>
                <m:e>
                  <m:sSubSup>
                    <m:sSubSupPr>
                      <m:ctrlPr>
                        <w:rPr>
                          <w:rFonts w:ascii="Cambria Math" w:hAnsi="Cambria Math"/>
                          <w:b/>
                          <w:i/>
                          <w:lang w:val="en-GB"/>
                        </w:rPr>
                      </m:ctrlPr>
                    </m:sSubSupPr>
                    <m:e>
                      <m:r>
                        <m:rPr>
                          <m:sty m:val="bi"/>
                        </m:rPr>
                        <w:rPr>
                          <w:rFonts w:ascii="Cambria Math" w:hAnsi="Cambria Math"/>
                          <w:lang w:val="en-GB"/>
                        </w:rPr>
                        <m:t>ε</m:t>
                      </m:r>
                    </m:e>
                    <m:sub>
                      <m:r>
                        <m:rPr>
                          <m:sty m:val="bi"/>
                        </m:rPr>
                        <w:rPr>
                          <w:rFonts w:ascii="Cambria Math" w:hAnsi="Cambria Math"/>
                          <w:lang w:val="en-GB"/>
                        </w:rPr>
                        <m:t>r</m:t>
                      </m:r>
                    </m:sub>
                    <m:sup>
                      <m:r>
                        <m:rPr>
                          <m:sty m:val="bi"/>
                        </m:rPr>
                        <w:rPr>
                          <w:rFonts w:ascii="Cambria Math" w:hAnsi="Cambria Math"/>
                          <w:lang w:val="en-GB"/>
                        </w:rPr>
                        <m:t>'</m:t>
                      </m:r>
                    </m:sup>
                  </m:sSubSup>
                </m:e>
              </m:rad>
            </m:num>
            <m:den>
              <m:sSub>
                <m:sSubPr>
                  <m:ctrlPr>
                    <w:rPr>
                      <w:rFonts w:ascii="Cambria Math" w:hAnsi="Cambria Math"/>
                      <w:b/>
                      <w:i/>
                      <w:lang w:val="en-GB"/>
                    </w:rPr>
                  </m:ctrlPr>
                </m:sSubPr>
                <m:e>
                  <m:r>
                    <m:rPr>
                      <m:sty m:val="bi"/>
                    </m:rPr>
                    <w:rPr>
                      <w:rFonts w:ascii="Cambria Math" w:hAnsi="Cambria Math"/>
                      <w:lang w:val="en-GB"/>
                    </w:rPr>
                    <m:t>λ</m:t>
                  </m:r>
                </m:e>
                <m:sub>
                  <m:r>
                    <m:rPr>
                      <m:sty m:val="bi"/>
                    </m:rPr>
                    <w:rPr>
                      <w:rFonts w:ascii="Cambria Math" w:hAnsi="Cambria Math"/>
                      <w:lang w:val="en-GB"/>
                    </w:rPr>
                    <m:t>0</m:t>
                  </m:r>
                </m:sub>
              </m:sSub>
            </m:den>
          </m:f>
        </m:oMath>
      </m:oMathPara>
    </w:p>
    <w:p w:rsidR="00A272BD" w:rsidRPr="00C23456" w:rsidRDefault="00A272BD" w:rsidP="00A272BD">
      <w:pPr>
        <w:rPr>
          <w:rFonts w:eastAsiaTheme="minorEastAsia"/>
          <w:b/>
          <w:lang w:val="en-GB"/>
        </w:rPr>
      </w:pPr>
      <m:oMathPara>
        <m:oMathParaPr>
          <m:jc m:val="center"/>
        </m:oMathParaPr>
        <m:oMath>
          <m:d>
            <m:dPr>
              <m:begChr m:val="|"/>
              <m:endChr m:val="|"/>
              <m:ctrlPr>
                <w:rPr>
                  <w:rFonts w:ascii="Cambria Math" w:hAnsi="Cambria Math"/>
                  <w:b/>
                  <w:i/>
                  <w:lang w:val="en-GB"/>
                </w:rPr>
              </m:ctrlPr>
            </m:dPr>
            <m:e>
              <m:sSub>
                <m:sSubPr>
                  <m:ctrlPr>
                    <w:rPr>
                      <w:rFonts w:ascii="Cambria Math" w:hAnsi="Cambria Math"/>
                      <w:b/>
                      <w:i/>
                      <w:lang w:val="en-GB"/>
                    </w:rPr>
                  </m:ctrlPr>
                </m:sSubPr>
                <m:e>
                  <m:r>
                    <m:rPr>
                      <m:sty m:val="bi"/>
                    </m:rPr>
                    <w:rPr>
                      <w:rFonts w:ascii="Cambria Math" w:hAnsi="Cambria Math"/>
                      <w:lang w:val="en-GB"/>
                    </w:rPr>
                    <m:t>S</m:t>
                  </m:r>
                </m:e>
                <m:sub>
                  <m:r>
                    <m:rPr>
                      <m:sty m:val="bi"/>
                    </m:rPr>
                    <w:rPr>
                      <w:rFonts w:ascii="Cambria Math" w:hAnsi="Cambria Math"/>
                      <w:lang w:val="en-GB"/>
                    </w:rPr>
                    <m:t>21</m:t>
                  </m:r>
                </m:sub>
              </m:sSub>
            </m:e>
          </m:d>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e</m:t>
              </m:r>
            </m:e>
            <m:sup>
              <m:r>
                <m:rPr>
                  <m:sty m:val="bi"/>
                </m:rPr>
                <w:rPr>
                  <w:rFonts w:ascii="Cambria Math" w:hAnsi="Cambria Math"/>
                  <w:lang w:val="en-GB"/>
                </w:rPr>
                <m:t>-jα</m:t>
              </m:r>
              <m:r>
                <m:rPr>
                  <m:sty m:val="b"/>
                </m:rPr>
                <w:rPr>
                  <w:rFonts w:ascii="Cambria Math" w:hAnsi="Cambria Math"/>
                  <w:lang w:val="en-GB"/>
                </w:rPr>
                <m:t>Δ</m:t>
              </m:r>
              <m:r>
                <m:rPr>
                  <m:sty m:val="bi"/>
                </m:rPr>
                <w:rPr>
                  <w:rFonts w:ascii="Cambria Math" w:hAnsi="Cambria Math"/>
                  <w:lang w:val="en-GB"/>
                </w:rPr>
                <m:t>z</m:t>
              </m:r>
            </m:sup>
          </m:sSup>
        </m:oMath>
      </m:oMathPara>
    </w:p>
    <w:p w:rsidR="00A272BD" w:rsidRPr="00C23456" w:rsidRDefault="00A272BD" w:rsidP="00A272BD">
      <w:pPr>
        <w:rPr>
          <w:rFonts w:eastAsiaTheme="minorEastAsia"/>
          <w:b/>
          <w:lang w:val="en-GB"/>
        </w:rPr>
      </w:pPr>
      <m:oMathPara>
        <m:oMathParaPr>
          <m:jc m:val="center"/>
        </m:oMathParaPr>
        <m:oMath>
          <m:sSub>
            <m:sSubPr>
              <m:ctrlPr>
                <w:rPr>
                  <w:rFonts w:ascii="Cambria Math" w:hAnsi="Cambria Math"/>
                  <w:b/>
                  <w:i/>
                  <w:lang w:val="en-GB"/>
                </w:rPr>
              </m:ctrlPr>
            </m:sSubPr>
            <m:e>
              <m:r>
                <m:rPr>
                  <m:sty m:val="bi"/>
                </m:rPr>
                <w:rPr>
                  <w:rFonts w:ascii="Cambria Math" w:hAnsi="Cambria Math"/>
                  <w:lang w:val="en-GB"/>
                </w:rPr>
                <m:t>∅</m:t>
              </m:r>
            </m:e>
            <m:sub>
              <m:sSub>
                <m:sSubPr>
                  <m:ctrlPr>
                    <w:rPr>
                      <w:rFonts w:ascii="Cambria Math" w:hAnsi="Cambria Math"/>
                      <w:b/>
                      <w:i/>
                      <w:lang w:val="en-GB"/>
                    </w:rPr>
                  </m:ctrlPr>
                </m:sSubPr>
                <m:e>
                  <m:r>
                    <m:rPr>
                      <m:sty m:val="bi"/>
                    </m:rPr>
                    <w:rPr>
                      <w:rFonts w:ascii="Cambria Math" w:hAnsi="Cambria Math"/>
                      <w:lang w:val="en-GB"/>
                    </w:rPr>
                    <m:t>S</m:t>
                  </m:r>
                </m:e>
                <m:sub>
                  <m:r>
                    <m:rPr>
                      <m:sty m:val="bi"/>
                    </m:rPr>
                    <w:rPr>
                      <w:rFonts w:ascii="Cambria Math" w:hAnsi="Cambria Math"/>
                      <w:lang w:val="en-GB"/>
                    </w:rPr>
                    <m:t>21</m:t>
                  </m:r>
                </m:sub>
              </m:sSub>
            </m:sub>
          </m:sSub>
          <m:r>
            <m:rPr>
              <m:sty m:val="bi"/>
            </m:rPr>
            <w:rPr>
              <w:rFonts w:ascii="Cambria Math" w:hAnsi="Cambria Math"/>
              <w:lang w:val="en-GB"/>
            </w:rPr>
            <m:t>=-β</m:t>
          </m:r>
          <m:r>
            <m:rPr>
              <m:sty m:val="b"/>
            </m:rPr>
            <w:rPr>
              <w:rFonts w:ascii="Cambria Math" w:hAnsi="Cambria Math"/>
              <w:lang w:val="en-GB"/>
            </w:rPr>
            <m:t>Δ</m:t>
          </m:r>
          <m:r>
            <m:rPr>
              <m:sty m:val="bi"/>
            </m:rPr>
            <w:rPr>
              <w:rFonts w:ascii="Cambria Math" w:hAnsi="Cambria Math"/>
              <w:lang w:val="en-GB"/>
            </w:rPr>
            <m:t>z</m:t>
          </m:r>
        </m:oMath>
      </m:oMathPara>
    </w:p>
    <w:p w:rsidR="00A272BD" w:rsidRPr="00C23456" w:rsidRDefault="00A272BD" w:rsidP="00A272BD">
      <w:pPr>
        <w:rPr>
          <w:rFonts w:eastAsiaTheme="minorEastAsia"/>
          <w:b/>
          <w:lang w:val="en-GB"/>
        </w:rPr>
      </w:pPr>
      <m:oMathPara>
        <m:oMathParaPr>
          <m:jc m:val="center"/>
        </m:oMathParaPr>
        <m:oMath>
          <m:sSub>
            <m:sSubPr>
              <m:ctrlPr>
                <w:rPr>
                  <w:rFonts w:ascii="Cambria Math" w:hAnsi="Cambria Math"/>
                  <w:b/>
                  <w:i/>
                  <w:lang w:val="en-GB"/>
                </w:rPr>
              </m:ctrlPr>
            </m:sSubPr>
            <m:e>
              <m:r>
                <m:rPr>
                  <m:sty m:val="bi"/>
                </m:rPr>
                <w:rPr>
                  <w:rFonts w:ascii="Cambria Math" w:hAnsi="Cambria Math"/>
                  <w:lang w:val="en-GB"/>
                </w:rPr>
                <m:t>ε</m:t>
              </m:r>
            </m:e>
            <m:sub>
              <m:r>
                <m:rPr>
                  <m:sty m:val="bi"/>
                </m:rPr>
                <w:rPr>
                  <w:rFonts w:ascii="Cambria Math" w:hAnsi="Cambria Math"/>
                  <w:lang w:val="en-GB"/>
                </w:rPr>
                <m:t>0</m:t>
              </m:r>
            </m:sub>
          </m:sSub>
          <m:r>
            <m:rPr>
              <m:sty m:val="bi"/>
            </m:rPr>
            <w:rPr>
              <w:rFonts w:ascii="Cambria Math" w:hAnsi="Cambria Math"/>
              <w:lang w:val="en-GB"/>
            </w:rPr>
            <m:t>=8.854∙</m:t>
          </m:r>
          <m:sSup>
            <m:sSupPr>
              <m:ctrlPr>
                <w:rPr>
                  <w:rFonts w:ascii="Cambria Math" w:hAnsi="Cambria Math"/>
                  <w:b/>
                  <w:i/>
                  <w:lang w:val="en-GB"/>
                </w:rPr>
              </m:ctrlPr>
            </m:sSupPr>
            <m:e>
              <m:r>
                <m:rPr>
                  <m:sty m:val="bi"/>
                </m:rPr>
                <w:rPr>
                  <w:rFonts w:ascii="Cambria Math" w:hAnsi="Cambria Math"/>
                  <w:lang w:val="en-GB"/>
                </w:rPr>
                <m:t>10</m:t>
              </m:r>
            </m:e>
            <m:sup>
              <m:r>
                <m:rPr>
                  <m:sty m:val="bi"/>
                </m:rPr>
                <w:rPr>
                  <w:rFonts w:ascii="Cambria Math" w:hAnsi="Cambria Math"/>
                  <w:lang w:val="en-GB"/>
                </w:rPr>
                <m:t>-12</m:t>
              </m:r>
            </m:sup>
          </m:sSup>
        </m:oMath>
      </m:oMathPara>
    </w:p>
    <w:p w:rsidR="00A272BD" w:rsidRPr="00C23456" w:rsidRDefault="00A272BD" w:rsidP="00A272BD">
      <w:pPr>
        <w:rPr>
          <w:rFonts w:eastAsiaTheme="minorEastAsia"/>
          <w:lang w:val="en-GB"/>
        </w:rPr>
      </w:pPr>
      <w:r w:rsidRPr="00C23456">
        <w:rPr>
          <w:rFonts w:eastAsiaTheme="minorEastAsia"/>
          <w:lang w:val="en-GB"/>
        </w:rPr>
        <w:t>In general</w:t>
      </w:r>
    </w:p>
    <w:p w:rsidR="00A272BD" w:rsidRPr="00C23456" w:rsidRDefault="00A272BD" w:rsidP="00A272BD">
      <w:pPr>
        <w:jc w:val="center"/>
        <w:rPr>
          <w:rFonts w:eastAsiaTheme="minorEastAsia"/>
          <w:lang w:val="en-GB"/>
        </w:rPr>
      </w:pPr>
      <w:r w:rsidRPr="00C23456">
        <w:rPr>
          <w:rFonts w:eastAsiaTheme="minorEastAsia"/>
          <w:noProof/>
          <w:lang w:val="en-GB" w:eastAsia="es-ES"/>
        </w:rPr>
        <w:lastRenderedPageBreak/>
        <w:drawing>
          <wp:inline distT="0" distB="0" distL="0" distR="0" wp14:anchorId="124A873C" wp14:editId="5032B17B">
            <wp:extent cx="2501566"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622" cy="769937"/>
                    </a:xfrm>
                    <a:prstGeom prst="rect">
                      <a:avLst/>
                    </a:prstGeom>
                    <a:noFill/>
                    <a:ln>
                      <a:noFill/>
                    </a:ln>
                  </pic:spPr>
                </pic:pic>
              </a:graphicData>
            </a:graphic>
          </wp:inline>
        </w:drawing>
      </w:r>
    </w:p>
    <w:p w:rsidR="00A272BD" w:rsidRPr="00C23456" w:rsidRDefault="00A272BD" w:rsidP="00A272BD">
      <w:pPr>
        <w:rPr>
          <w:lang w:val="en-GB"/>
        </w:rPr>
      </w:pPr>
    </w:p>
    <w:p w:rsidR="00A272BD" w:rsidRPr="00C23456" w:rsidRDefault="00A272BD" w:rsidP="00A272BD">
      <w:pPr>
        <w:rPr>
          <w:lang w:val="en-GB"/>
        </w:rPr>
        <w:sectPr w:rsidR="00A272BD" w:rsidRPr="00C23456" w:rsidSect="00CD506D">
          <w:footerReference w:type="default" r:id="rId9"/>
          <w:pgSz w:w="11906" w:h="16838"/>
          <w:pgMar w:top="1417" w:right="1701" w:bottom="1417" w:left="1701" w:header="708" w:footer="708" w:gutter="0"/>
          <w:cols w:space="708"/>
          <w:docGrid w:linePitch="360"/>
        </w:sectPr>
      </w:pPr>
    </w:p>
    <w:p w:rsidR="00A272BD" w:rsidRPr="00C23456" w:rsidRDefault="00A272BD" w:rsidP="00A272BD">
      <w:pPr>
        <w:pStyle w:val="Ttulo1"/>
        <w:rPr>
          <w:b/>
          <w:lang w:val="en-GB"/>
        </w:rPr>
      </w:pPr>
      <w:r w:rsidRPr="00C23456">
        <w:rPr>
          <w:b/>
          <w:lang w:val="en-GB"/>
        </w:rPr>
        <w:lastRenderedPageBreak/>
        <w:t>Results</w:t>
      </w:r>
    </w:p>
    <w:p w:rsidR="00A272BD" w:rsidRPr="00C23456" w:rsidRDefault="00A272BD" w:rsidP="00A272BD">
      <w:pPr>
        <w:pStyle w:val="Ttulo2"/>
        <w:rPr>
          <w:lang w:val="en-GB"/>
        </w:rPr>
      </w:pPr>
      <w:r w:rsidRPr="00C23456">
        <w:rPr>
          <w:lang w:val="en-GB"/>
        </w:rPr>
        <w:t>Scattering parameters for differents mediums in Matlab</w:t>
      </w:r>
    </w:p>
    <w:p w:rsidR="00A272BD" w:rsidRPr="00C23456" w:rsidRDefault="00A272BD" w:rsidP="00A272BD">
      <w:pPr>
        <w:rPr>
          <w:lang w:val="en-GB"/>
        </w:rPr>
      </w:pPr>
    </w:p>
    <w:p w:rsidR="00A272BD" w:rsidRPr="00C23456" w:rsidRDefault="00A272BD" w:rsidP="00A272BD">
      <w:pPr>
        <w:jc w:val="center"/>
        <w:rPr>
          <w:b/>
          <w:lang w:val="en-GB"/>
        </w:rPr>
      </w:pPr>
      <w:r w:rsidRPr="00C23456">
        <w:rPr>
          <w:b/>
          <w:lang w:val="en-GB"/>
        </w:rPr>
        <w:t xml:space="preserve">S21 Vacuum </w:t>
      </w:r>
      <w:r w:rsidRPr="00C23456">
        <w:rPr>
          <w:b/>
          <w:noProof/>
          <w:lang w:val="en-GB" w:eastAsia="es-ES"/>
        </w:rPr>
        <w:drawing>
          <wp:inline distT="0" distB="0" distL="0" distR="0" wp14:anchorId="43CFADB9" wp14:editId="11487D95">
            <wp:extent cx="4795577" cy="3594538"/>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662" cy="3645571"/>
                    </a:xfrm>
                    <a:prstGeom prst="rect">
                      <a:avLst/>
                    </a:prstGeom>
                    <a:noFill/>
                    <a:ln>
                      <a:noFill/>
                    </a:ln>
                  </pic:spPr>
                </pic:pic>
              </a:graphicData>
            </a:graphic>
          </wp:inline>
        </w:drawing>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r w:rsidRPr="00C23456">
        <w:rPr>
          <w:b/>
          <w:lang w:val="en-GB"/>
        </w:rPr>
        <w:t>S21 Distilled Water</w:t>
      </w:r>
    </w:p>
    <w:p w:rsidR="00A272BD" w:rsidRPr="00C23456" w:rsidRDefault="00A272BD" w:rsidP="00A272BD">
      <w:pPr>
        <w:jc w:val="center"/>
        <w:rPr>
          <w:b/>
          <w:lang w:val="en-GB"/>
        </w:rPr>
      </w:pPr>
      <w:r w:rsidRPr="00C23456">
        <w:rPr>
          <w:b/>
          <w:noProof/>
          <w:lang w:val="en-GB" w:eastAsia="es-ES"/>
        </w:rPr>
        <w:drawing>
          <wp:inline distT="0" distB="0" distL="0" distR="0" wp14:anchorId="25067BC5" wp14:editId="04C708B7">
            <wp:extent cx="4569940" cy="3425588"/>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3260" cy="3428076"/>
                    </a:xfrm>
                    <a:prstGeom prst="rect">
                      <a:avLst/>
                    </a:prstGeom>
                    <a:noFill/>
                    <a:ln>
                      <a:noFill/>
                    </a:ln>
                  </pic:spPr>
                </pic:pic>
              </a:graphicData>
            </a:graphic>
          </wp:inline>
        </w:drawing>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rPr>
          <w:b/>
          <w:lang w:val="en-GB"/>
        </w:rPr>
      </w:pPr>
      <w:r w:rsidRPr="00C23456">
        <w:rPr>
          <w:b/>
          <w:lang w:val="en-GB"/>
        </w:rPr>
        <w:t>S21 Sea Water</w:t>
      </w:r>
    </w:p>
    <w:p w:rsidR="00A272BD" w:rsidRPr="00C23456" w:rsidRDefault="00A272BD" w:rsidP="00A272BD">
      <w:pPr>
        <w:jc w:val="center"/>
        <w:rPr>
          <w:b/>
          <w:lang w:val="en-GB"/>
        </w:rPr>
      </w:pPr>
      <w:r w:rsidRPr="00C23456">
        <w:rPr>
          <w:b/>
          <w:noProof/>
          <w:lang w:val="en-GB" w:eastAsia="es-ES"/>
        </w:rPr>
        <w:drawing>
          <wp:anchor distT="0" distB="0" distL="114300" distR="114300" simplePos="0" relativeHeight="251662336" behindDoc="1" locked="0" layoutInCell="1" allowOverlap="1" wp14:anchorId="62A60748" wp14:editId="167234D8">
            <wp:simplePos x="0" y="0"/>
            <wp:positionH relativeFrom="column">
              <wp:posOffset>-26661</wp:posOffset>
            </wp:positionH>
            <wp:positionV relativeFrom="paragraph">
              <wp:posOffset>94246</wp:posOffset>
            </wp:positionV>
            <wp:extent cx="4221480" cy="3164205"/>
            <wp:effectExtent l="0" t="0" r="0" b="0"/>
            <wp:wrapTight wrapText="bothSides">
              <wp:wrapPolygon edited="0">
                <wp:start x="682" y="1040"/>
                <wp:lineTo x="682" y="7542"/>
                <wp:lineTo x="0" y="9363"/>
                <wp:lineTo x="0" y="11574"/>
                <wp:lineTo x="5166" y="11704"/>
                <wp:lineTo x="682" y="13004"/>
                <wp:lineTo x="682" y="13524"/>
                <wp:lineTo x="5166" y="13784"/>
                <wp:lineTo x="682" y="14955"/>
                <wp:lineTo x="682" y="15475"/>
                <wp:lineTo x="5166" y="15865"/>
                <wp:lineTo x="682" y="16905"/>
                <wp:lineTo x="682" y="17426"/>
                <wp:lineTo x="5166" y="17946"/>
                <wp:lineTo x="975" y="18726"/>
                <wp:lineTo x="975" y="19376"/>
                <wp:lineTo x="5069" y="20026"/>
                <wp:lineTo x="5069" y="20547"/>
                <wp:lineTo x="11794" y="21197"/>
                <wp:lineTo x="18130" y="21457"/>
                <wp:lineTo x="19300" y="21457"/>
                <wp:lineTo x="19884" y="20026"/>
                <wp:lineTo x="19884" y="1430"/>
                <wp:lineTo x="19105" y="1300"/>
                <wp:lineTo x="5361" y="1040"/>
                <wp:lineTo x="682" y="104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3164205"/>
                    </a:xfrm>
                    <a:prstGeom prst="rect">
                      <a:avLst/>
                    </a:prstGeom>
                    <a:noFill/>
                    <a:ln>
                      <a:noFill/>
                    </a:ln>
                  </pic:spPr>
                </pic:pic>
              </a:graphicData>
            </a:graphic>
          </wp:anchor>
        </w:drawing>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r w:rsidRPr="00C23456">
        <w:rPr>
          <w:b/>
          <w:lang w:val="en-GB"/>
        </w:rPr>
        <w:lastRenderedPageBreak/>
        <w:t>S21 Culture Medium without Cells</w:t>
      </w:r>
      <w:r w:rsidRPr="00C23456">
        <w:rPr>
          <w:b/>
          <w:noProof/>
          <w:lang w:val="en-GB" w:eastAsia="es-ES"/>
        </w:rPr>
        <w:drawing>
          <wp:inline distT="0" distB="0" distL="0" distR="0" wp14:anchorId="3661F439" wp14:editId="66E2F98F">
            <wp:extent cx="4917833" cy="3686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327" cy="3694790"/>
                    </a:xfrm>
                    <a:prstGeom prst="rect">
                      <a:avLst/>
                    </a:prstGeom>
                    <a:noFill/>
                    <a:ln>
                      <a:noFill/>
                    </a:ln>
                  </pic:spPr>
                </pic:pic>
              </a:graphicData>
            </a:graphic>
          </wp:inline>
        </w:drawing>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rPr>
          <w:b/>
          <w:lang w:val="en-GB"/>
        </w:rPr>
      </w:pPr>
    </w:p>
    <w:p w:rsidR="00A272BD" w:rsidRPr="00C23456" w:rsidRDefault="00A272BD" w:rsidP="00A272BD">
      <w:pPr>
        <w:jc w:val="center"/>
        <w:rPr>
          <w:b/>
          <w:lang w:val="en-GB"/>
        </w:rPr>
      </w:pPr>
      <w:r w:rsidRPr="00C23456">
        <w:rPr>
          <w:b/>
          <w:lang w:val="en-GB"/>
        </w:rPr>
        <w:lastRenderedPageBreak/>
        <w:t>S21 Culture Medium with 0.1% Cells</w:t>
      </w:r>
    </w:p>
    <w:p w:rsidR="00A272BD" w:rsidRPr="00C23456" w:rsidRDefault="00A272BD" w:rsidP="00A272BD">
      <w:pPr>
        <w:jc w:val="center"/>
        <w:rPr>
          <w:b/>
          <w:lang w:val="en-GB"/>
        </w:rPr>
      </w:pPr>
      <w:r w:rsidRPr="00C23456">
        <w:rPr>
          <w:b/>
          <w:noProof/>
          <w:lang w:val="en-GB" w:eastAsia="es-ES"/>
        </w:rPr>
        <w:drawing>
          <wp:anchor distT="0" distB="0" distL="114300" distR="114300" simplePos="0" relativeHeight="251661312" behindDoc="1" locked="0" layoutInCell="1" allowOverlap="1" wp14:anchorId="2C8CCE66" wp14:editId="30D6E4AA">
            <wp:simplePos x="0" y="0"/>
            <wp:positionH relativeFrom="column">
              <wp:align>left</wp:align>
            </wp:positionH>
            <wp:positionV relativeFrom="paragraph">
              <wp:posOffset>166967</wp:posOffset>
            </wp:positionV>
            <wp:extent cx="4467225" cy="3348421"/>
            <wp:effectExtent l="0" t="0" r="0" b="4445"/>
            <wp:wrapTight wrapText="bothSides">
              <wp:wrapPolygon edited="0">
                <wp:start x="1105" y="1106"/>
                <wp:lineTo x="1105" y="1598"/>
                <wp:lineTo x="2395" y="3318"/>
                <wp:lineTo x="1382" y="3810"/>
                <wp:lineTo x="1382" y="4178"/>
                <wp:lineTo x="2579" y="5284"/>
                <wp:lineTo x="1105" y="6390"/>
                <wp:lineTo x="1105" y="6759"/>
                <wp:lineTo x="2579" y="7251"/>
                <wp:lineTo x="1013" y="9094"/>
                <wp:lineTo x="368" y="9463"/>
                <wp:lineTo x="461" y="11060"/>
                <wp:lineTo x="1105" y="11306"/>
                <wp:lineTo x="1105" y="11797"/>
                <wp:lineTo x="2579" y="13149"/>
                <wp:lineTo x="1105" y="13887"/>
                <wp:lineTo x="1105" y="14255"/>
                <wp:lineTo x="2579" y="15115"/>
                <wp:lineTo x="1382" y="16590"/>
                <wp:lineTo x="1382" y="16959"/>
                <wp:lineTo x="2579" y="17082"/>
                <wp:lineTo x="1105" y="19048"/>
                <wp:lineTo x="1105" y="19785"/>
                <wp:lineTo x="6079" y="21014"/>
                <wp:lineTo x="9580" y="21506"/>
                <wp:lineTo x="18606" y="21506"/>
                <wp:lineTo x="19528" y="21014"/>
                <wp:lineTo x="19712" y="19785"/>
                <wp:lineTo x="19804" y="1475"/>
                <wp:lineTo x="19067" y="1352"/>
                <wp:lineTo x="2579" y="1106"/>
                <wp:lineTo x="1105" y="1106"/>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3348421"/>
                    </a:xfrm>
                    <a:prstGeom prst="rect">
                      <a:avLst/>
                    </a:prstGeom>
                    <a:noFill/>
                    <a:ln>
                      <a:noFill/>
                    </a:ln>
                  </pic:spPr>
                </pic:pic>
              </a:graphicData>
            </a:graphic>
          </wp:anchor>
        </w:drawing>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r w:rsidRPr="00C23456">
        <w:rPr>
          <w:b/>
          <w:lang w:val="en-GB"/>
        </w:rPr>
        <w:lastRenderedPageBreak/>
        <w:t>S21 Culture Medium with 0.05 of cells</w:t>
      </w:r>
    </w:p>
    <w:p w:rsidR="00A272BD" w:rsidRPr="00C23456" w:rsidRDefault="00A272BD" w:rsidP="00A272BD">
      <w:pPr>
        <w:jc w:val="center"/>
        <w:rPr>
          <w:b/>
          <w:lang w:val="en-GB"/>
        </w:rPr>
      </w:pPr>
      <w:r w:rsidRPr="00C23456">
        <w:rPr>
          <w:b/>
          <w:noProof/>
          <w:lang w:val="en-GB" w:eastAsia="es-ES"/>
        </w:rPr>
        <w:drawing>
          <wp:anchor distT="0" distB="0" distL="114300" distR="114300" simplePos="0" relativeHeight="251663360" behindDoc="1" locked="0" layoutInCell="1" allowOverlap="1" wp14:anchorId="3F0F1DC8" wp14:editId="41F65B32">
            <wp:simplePos x="0" y="0"/>
            <wp:positionH relativeFrom="column">
              <wp:align>left</wp:align>
            </wp:positionH>
            <wp:positionV relativeFrom="paragraph">
              <wp:posOffset>231377</wp:posOffset>
            </wp:positionV>
            <wp:extent cx="4447500" cy="3330054"/>
            <wp:effectExtent l="0" t="0" r="0" b="3810"/>
            <wp:wrapTight wrapText="bothSides">
              <wp:wrapPolygon edited="0">
                <wp:start x="1110" y="1112"/>
                <wp:lineTo x="1018" y="4943"/>
                <wp:lineTo x="1295" y="5314"/>
                <wp:lineTo x="2498" y="5314"/>
                <wp:lineTo x="1110" y="6673"/>
                <wp:lineTo x="1110" y="7167"/>
                <wp:lineTo x="2498" y="7291"/>
                <wp:lineTo x="1110" y="8403"/>
                <wp:lineTo x="1110" y="8773"/>
                <wp:lineTo x="2498" y="9268"/>
                <wp:lineTo x="370" y="9391"/>
                <wp:lineTo x="370" y="11121"/>
                <wp:lineTo x="2498" y="11245"/>
                <wp:lineTo x="1110" y="11863"/>
                <wp:lineTo x="1110" y="12233"/>
                <wp:lineTo x="2498" y="13222"/>
                <wp:lineTo x="1110" y="13593"/>
                <wp:lineTo x="1110" y="13963"/>
                <wp:lineTo x="2498" y="15199"/>
                <wp:lineTo x="1573" y="15323"/>
                <wp:lineTo x="1110" y="16064"/>
                <wp:lineTo x="1018" y="19771"/>
                <wp:lineTo x="6570" y="21130"/>
                <wp:lineTo x="9623" y="21501"/>
                <wp:lineTo x="18599" y="21501"/>
                <wp:lineTo x="19524" y="21130"/>
                <wp:lineTo x="19709" y="19895"/>
                <wp:lineTo x="19802" y="1483"/>
                <wp:lineTo x="19062" y="1359"/>
                <wp:lineTo x="2591" y="1112"/>
                <wp:lineTo x="1110" y="111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7500" cy="3330054"/>
                    </a:xfrm>
                    <a:prstGeom prst="rect">
                      <a:avLst/>
                    </a:prstGeom>
                    <a:noFill/>
                    <a:ln>
                      <a:noFill/>
                    </a:ln>
                  </pic:spPr>
                </pic:pic>
              </a:graphicData>
            </a:graphic>
          </wp:anchor>
        </w:drawing>
      </w:r>
    </w:p>
    <w:p w:rsidR="00A272BD" w:rsidRPr="00C23456" w:rsidRDefault="00A272BD" w:rsidP="00A272BD">
      <w:pPr>
        <w:jc w:val="center"/>
        <w:rPr>
          <w:b/>
          <w:lang w:val="en-GB"/>
        </w:rPr>
      </w:pPr>
    </w:p>
    <w:p w:rsidR="00A272BD" w:rsidRPr="00C23456" w:rsidRDefault="00A272BD" w:rsidP="00A272BD">
      <w:pPr>
        <w:rPr>
          <w:b/>
          <w:lang w:val="en-GB"/>
        </w:rPr>
      </w:pPr>
    </w:p>
    <w:p w:rsidR="00A272BD" w:rsidRPr="00C23456" w:rsidRDefault="00A272BD" w:rsidP="00A272BD">
      <w:pPr>
        <w:jc w:val="center"/>
        <w:rPr>
          <w:lang w:val="en-GB"/>
        </w:rPr>
      </w:pPr>
    </w:p>
    <w:p w:rsidR="00A272BD" w:rsidRPr="00C23456" w:rsidRDefault="00A272BD" w:rsidP="00A272BD">
      <w:pPr>
        <w:rPr>
          <w:lang w:val="en-GB"/>
        </w:rPr>
      </w:pPr>
      <w:r w:rsidRPr="00C23456">
        <w:rPr>
          <w:lang w:val="en-GB"/>
        </w:rPr>
        <w:br w:type="page"/>
      </w:r>
    </w:p>
    <w:p w:rsidR="00A272BD" w:rsidRPr="00C23456" w:rsidRDefault="00A272BD" w:rsidP="00A272BD">
      <w:pPr>
        <w:jc w:val="center"/>
        <w:rPr>
          <w:b/>
          <w:lang w:val="en-GB"/>
        </w:rPr>
      </w:pPr>
      <w:r w:rsidRPr="00C23456">
        <w:rPr>
          <w:b/>
          <w:noProof/>
          <w:lang w:val="en-GB" w:eastAsia="es-ES"/>
        </w:rPr>
        <w:lastRenderedPageBreak/>
        <w:drawing>
          <wp:anchor distT="0" distB="0" distL="114300" distR="114300" simplePos="0" relativeHeight="251664384" behindDoc="1" locked="0" layoutInCell="1" allowOverlap="1" wp14:anchorId="23156954" wp14:editId="07767F08">
            <wp:simplePos x="0" y="0"/>
            <wp:positionH relativeFrom="margin">
              <wp:posOffset>-177165</wp:posOffset>
            </wp:positionH>
            <wp:positionV relativeFrom="paragraph">
              <wp:posOffset>92483</wp:posOffset>
            </wp:positionV>
            <wp:extent cx="4720590" cy="3534410"/>
            <wp:effectExtent l="0" t="0" r="0" b="8890"/>
            <wp:wrapTight wrapText="bothSides">
              <wp:wrapPolygon edited="0">
                <wp:start x="1133" y="1048"/>
                <wp:lineTo x="1133" y="1513"/>
                <wp:lineTo x="2354" y="3143"/>
                <wp:lineTo x="2528" y="3143"/>
                <wp:lineTo x="1220" y="3842"/>
                <wp:lineTo x="1220" y="4191"/>
                <wp:lineTo x="2528" y="5006"/>
                <wp:lineTo x="1220" y="6403"/>
                <wp:lineTo x="1220" y="6869"/>
                <wp:lineTo x="2528" y="6869"/>
                <wp:lineTo x="2528" y="8732"/>
                <wp:lineTo x="1308" y="8732"/>
                <wp:lineTo x="349" y="9547"/>
                <wp:lineTo x="349" y="11060"/>
                <wp:lineTo x="2005" y="12457"/>
                <wp:lineTo x="2528" y="12457"/>
                <wp:lineTo x="1395" y="14087"/>
                <wp:lineTo x="2441" y="16183"/>
                <wp:lineTo x="1220" y="16299"/>
                <wp:lineTo x="1220" y="16881"/>
                <wp:lineTo x="2528" y="18045"/>
                <wp:lineTo x="1220" y="18860"/>
                <wp:lineTo x="1220" y="19326"/>
                <wp:lineTo x="2441" y="19908"/>
                <wp:lineTo x="2441" y="20607"/>
                <wp:lineTo x="10634" y="21305"/>
                <wp:lineTo x="18131" y="21538"/>
                <wp:lineTo x="18654" y="21538"/>
                <wp:lineTo x="19090" y="21305"/>
                <wp:lineTo x="20048" y="20374"/>
                <wp:lineTo x="19700" y="16183"/>
                <wp:lineTo x="19874" y="1513"/>
                <wp:lineTo x="19177" y="1397"/>
                <wp:lineTo x="2615" y="1048"/>
                <wp:lineTo x="1133" y="104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0590" cy="3534410"/>
                    </a:xfrm>
                    <a:prstGeom prst="rect">
                      <a:avLst/>
                    </a:prstGeom>
                    <a:noFill/>
                    <a:ln>
                      <a:noFill/>
                    </a:ln>
                  </pic:spPr>
                </pic:pic>
              </a:graphicData>
            </a:graphic>
          </wp:anchor>
        </w:drawing>
      </w:r>
      <w:r w:rsidRPr="00C23456">
        <w:rPr>
          <w:b/>
          <w:lang w:val="en-GB"/>
        </w:rPr>
        <w:t xml:space="preserve">S21 Culture Medium with 0.025 of cells </w:t>
      </w: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p>
    <w:p w:rsidR="00A272BD" w:rsidRPr="00C23456" w:rsidRDefault="00A272BD" w:rsidP="00A272BD">
      <w:pPr>
        <w:jc w:val="center"/>
        <w:rPr>
          <w:b/>
          <w:lang w:val="en-GB"/>
        </w:rPr>
      </w:pPr>
      <w:r w:rsidRPr="00C23456">
        <w:rPr>
          <w:b/>
          <w:lang w:val="en-GB"/>
        </w:rPr>
        <w:lastRenderedPageBreak/>
        <w:t>S21 Culture Medium with 0.0125 of cells</w:t>
      </w:r>
    </w:p>
    <w:p w:rsidR="00A272BD" w:rsidRPr="00C23456" w:rsidRDefault="00A272BD" w:rsidP="00A272BD">
      <w:pPr>
        <w:jc w:val="center"/>
        <w:rPr>
          <w:b/>
          <w:lang w:val="en-GB"/>
        </w:rPr>
      </w:pPr>
      <w:r w:rsidRPr="00C23456">
        <w:rPr>
          <w:b/>
          <w:noProof/>
          <w:lang w:val="en-GB" w:eastAsia="es-ES"/>
        </w:rPr>
        <w:drawing>
          <wp:inline distT="0" distB="0" distL="0" distR="0" wp14:anchorId="67F3FC44" wp14:editId="1621BCE9">
            <wp:extent cx="4812049" cy="360300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564" cy="3610133"/>
                    </a:xfrm>
                    <a:prstGeom prst="rect">
                      <a:avLst/>
                    </a:prstGeom>
                    <a:noFill/>
                    <a:ln>
                      <a:noFill/>
                    </a:ln>
                  </pic:spPr>
                </pic:pic>
              </a:graphicData>
            </a:graphic>
          </wp:inline>
        </w:drawing>
      </w:r>
    </w:p>
    <w:p w:rsidR="00A272BD" w:rsidRPr="00C23456" w:rsidRDefault="00A272BD" w:rsidP="00A272BD">
      <w:pPr>
        <w:jc w:val="center"/>
        <w:rPr>
          <w:b/>
          <w:lang w:val="en-GB"/>
        </w:rPr>
      </w:pPr>
      <w:r w:rsidRPr="00C23456">
        <w:rPr>
          <w:b/>
          <w:lang w:val="en-GB"/>
        </w:rPr>
        <w:br w:type="page"/>
      </w:r>
    </w:p>
    <w:p w:rsidR="00A272BD" w:rsidRPr="00C23456" w:rsidRDefault="00A272BD" w:rsidP="00A272BD">
      <w:pPr>
        <w:jc w:val="center"/>
        <w:rPr>
          <w:lang w:val="en-GB"/>
        </w:rPr>
        <w:sectPr w:rsidR="00A272BD" w:rsidRPr="00C23456" w:rsidSect="003034C4">
          <w:type w:val="continuous"/>
          <w:pgSz w:w="16838" w:h="11906" w:orient="landscape"/>
          <w:pgMar w:top="1701" w:right="1417" w:bottom="1701" w:left="1417" w:header="708" w:footer="708" w:gutter="0"/>
          <w:cols w:num="2" w:space="708"/>
          <w:docGrid w:linePitch="360"/>
        </w:sectPr>
      </w:pPr>
    </w:p>
    <w:p w:rsidR="00A272BD" w:rsidRPr="00C23456" w:rsidRDefault="00A272BD" w:rsidP="00A272BD">
      <w:pPr>
        <w:rPr>
          <w:b/>
          <w:lang w:val="en-GB"/>
        </w:rPr>
      </w:pPr>
      <w:r w:rsidRPr="00C23456">
        <w:rPr>
          <w:lang w:val="en-GB"/>
        </w:rPr>
        <w:lastRenderedPageBreak/>
        <w:t xml:space="preserve">In order to define the culture medium (for different concentrations of cells) in HFSS we will use the </w:t>
      </w:r>
      <w:r w:rsidRPr="00C23456">
        <w:rPr>
          <w:b/>
          <w:lang w:val="en-GB"/>
        </w:rPr>
        <w:t>Debye model:</w:t>
      </w:r>
    </w:p>
    <w:p w:rsidR="00A272BD" w:rsidRPr="00C23456" w:rsidRDefault="00A272BD" w:rsidP="00A272BD">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ε</m:t>
            </m:r>
            <m:d>
              <m:dPr>
                <m:ctrlPr>
                  <w:rPr>
                    <w:rFonts w:ascii="Cambria Math" w:hAnsi="Cambria Math"/>
                    <w:i/>
                    <w:lang w:val="en-GB"/>
                  </w:rPr>
                </m:ctrlPr>
              </m:dPr>
              <m:e>
                <m:r>
                  <w:rPr>
                    <w:rFonts w:ascii="Cambria Math" w:hAnsi="Cambria Math"/>
                    <w:lang w:val="en-GB"/>
                  </w:rPr>
                  <m:t>ω</m:t>
                </m:r>
              </m:e>
            </m:d>
            <m:r>
              <w:rPr>
                <w:rFonts w:ascii="Cambria Math" w:hAnsi="Cambria Math"/>
                <w:lang w:val="en-GB"/>
              </w:rPr>
              <m:t>=ε</m:t>
            </m:r>
          </m:e>
          <m:sub>
            <m:r>
              <w:rPr>
                <w:rFonts w:ascii="Cambria Math" w:hAnsi="Cambria Math"/>
                <w:lang w:val="en-GB"/>
              </w:rPr>
              <m:t>∞</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s</m:t>
                </m:r>
              </m:sub>
            </m:sSub>
          </m:num>
          <m:den>
            <m:r>
              <w:rPr>
                <w:rFonts w:ascii="Cambria Math" w:hAnsi="Cambria Math"/>
                <w:lang w:val="en-GB"/>
              </w:rPr>
              <m:t>1+iωτ</m:t>
            </m:r>
          </m:den>
        </m:f>
        <m:r>
          <w:rPr>
            <w:rFonts w:ascii="Cambria Math" w:hAnsi="Cambria Math"/>
            <w:lang w:val="en-GB"/>
          </w:rPr>
          <m:t>-i</m:t>
        </m:r>
        <m:f>
          <m:fPr>
            <m:ctrlPr>
              <w:rPr>
                <w:rFonts w:ascii="Cambria Math" w:hAnsi="Cambria Math"/>
                <w:i/>
                <w:lang w:val="en-GB"/>
              </w:rPr>
            </m:ctrlPr>
          </m:fPr>
          <m:num>
            <m:r>
              <w:rPr>
                <w:rFonts w:ascii="Cambria Math" w:hAnsi="Cambria Math"/>
                <w:lang w:val="en-GB"/>
              </w:rPr>
              <m:t>σ</m:t>
            </m:r>
          </m:num>
          <m:den>
            <m:r>
              <w:rPr>
                <w:rFonts w:ascii="Cambria Math" w:hAnsi="Cambria Math"/>
                <w:lang w:val="en-GB"/>
              </w:rPr>
              <m:t>ω</m:t>
            </m:r>
          </m:den>
        </m:f>
      </m:oMath>
      <w:r w:rsidRPr="00C23456">
        <w:rPr>
          <w:rFonts w:eastAsiaTheme="minorEastAsia"/>
          <w:lang w:val="en-GB"/>
        </w:rPr>
        <w:t xml:space="preserve"> </w:t>
      </w:r>
      <m:oMath>
        <m:r>
          <w:rPr>
            <w:rFonts w:ascii="Cambria Math" w:eastAsiaTheme="minorEastAsia" w:hAnsi="Cambria Math"/>
            <w:lang w:val="en-GB"/>
          </w:rPr>
          <m:t xml:space="preserve">         </m:t>
        </m:r>
        <m:r>
          <w:rPr>
            <w:rFonts w:ascii="Cambria Math" w:eastAsia="Times New Roman" w:hAnsi="Cambria Math" w:cs="Times New Roman"/>
            <w:lang w:val="en-GB"/>
          </w:rPr>
          <m:t>tg∂=</m:t>
        </m:r>
        <m:f>
          <m:fPr>
            <m:ctrlPr>
              <w:rPr>
                <w:rFonts w:ascii="Cambria Math" w:eastAsia="Times New Roman" w:hAnsi="Cambria Math" w:cs="Times New Roman"/>
                <w:i/>
                <w:lang w:val="en-GB"/>
              </w:rPr>
            </m:ctrlPr>
          </m:fPr>
          <m:num>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num>
          <m:den>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den>
        </m:f>
        <m:r>
          <w:rPr>
            <w:rFonts w:ascii="Cambria Math" w:eastAsia="Times New Roman" w:hAnsi="Cambria Math" w:cs="Times New Roman"/>
            <w:lang w:val="en-GB"/>
          </w:rPr>
          <m:t xml:space="preserve"> </m:t>
        </m:r>
      </m:oMath>
    </w:p>
    <w:p w:rsidR="00A272BD" w:rsidRPr="00C23456" w:rsidRDefault="00A272BD" w:rsidP="00A272BD">
      <w:pPr>
        <w:rPr>
          <w:sz w:val="20"/>
          <w:szCs w:val="20"/>
          <w:lang w:val="en-GB"/>
        </w:rPr>
      </w:pPr>
    </w:p>
    <w:p w:rsidR="00A272BD" w:rsidRPr="00C23456" w:rsidRDefault="00A272BD" w:rsidP="00A272BD">
      <w:pPr>
        <w:rPr>
          <w:sz w:val="20"/>
          <w:szCs w:val="20"/>
          <w:lang w:val="en-GB"/>
        </w:rPr>
        <w:sectPr w:rsidR="00A272BD" w:rsidRPr="00C23456" w:rsidSect="00460AC2">
          <w:type w:val="continuous"/>
          <w:pgSz w:w="16838" w:h="11906" w:orient="landscape"/>
          <w:pgMar w:top="1701" w:right="1417" w:bottom="1701" w:left="1417" w:header="708" w:footer="708" w:gutter="0"/>
          <w:cols w:space="708"/>
          <w:docGrid w:linePitch="360"/>
        </w:sectPr>
      </w:pPr>
    </w:p>
    <w:tbl>
      <w:tblPr>
        <w:tblStyle w:val="Tablaconcuadrcula"/>
        <w:tblpPr w:leftFromText="141" w:rightFromText="141" w:vertAnchor="text" w:horzAnchor="margin" w:tblpY="-93"/>
        <w:tblW w:w="13279" w:type="dxa"/>
        <w:tblLayout w:type="fixed"/>
        <w:tblLook w:val="04A0" w:firstRow="1" w:lastRow="0" w:firstColumn="1" w:lastColumn="0" w:noHBand="0" w:noVBand="1"/>
      </w:tblPr>
      <w:tblGrid>
        <w:gridCol w:w="1618"/>
        <w:gridCol w:w="1425"/>
        <w:gridCol w:w="1425"/>
        <w:gridCol w:w="1764"/>
        <w:gridCol w:w="1560"/>
        <w:gridCol w:w="1842"/>
        <w:gridCol w:w="1653"/>
        <w:gridCol w:w="1992"/>
      </w:tblGrid>
      <w:tr w:rsidR="00A272BD" w:rsidRPr="00C23456" w:rsidTr="008E7120">
        <w:trPr>
          <w:trHeight w:val="662"/>
        </w:trPr>
        <w:tc>
          <w:tcPr>
            <w:tcW w:w="1618" w:type="dxa"/>
            <w:vMerge w:val="restart"/>
          </w:tcPr>
          <w:p w:rsidR="00A272BD" w:rsidRPr="00C23456" w:rsidRDefault="00A272BD" w:rsidP="008E7120">
            <w:pPr>
              <w:jc w:val="both"/>
              <w:rPr>
                <w:b/>
                <w:sz w:val="20"/>
                <w:szCs w:val="20"/>
                <w:lang w:val="en-GB"/>
              </w:rPr>
            </w:pPr>
            <w:r w:rsidRPr="00C23456">
              <w:rPr>
                <w:b/>
                <w:sz w:val="20"/>
                <w:szCs w:val="20"/>
                <w:lang w:val="en-GB"/>
              </w:rPr>
              <w:t>P</w:t>
            </w:r>
          </w:p>
        </w:tc>
        <w:tc>
          <w:tcPr>
            <w:tcW w:w="2850" w:type="dxa"/>
            <w:gridSpan w:val="2"/>
          </w:tcPr>
          <w:p w:rsidR="00A272BD" w:rsidRPr="00C23456" w:rsidRDefault="00A272BD" w:rsidP="008E7120">
            <w:pPr>
              <w:jc w:val="both"/>
              <w:rPr>
                <w:b/>
                <w:sz w:val="20"/>
                <w:szCs w:val="20"/>
                <w:lang w:val="en-GB"/>
              </w:rPr>
            </w:pPr>
            <w:r w:rsidRPr="00C23456">
              <w:rPr>
                <w:b/>
                <w:sz w:val="20"/>
                <w:szCs w:val="20"/>
                <w:lang w:val="en-GB"/>
              </w:rPr>
              <w:t>Frequency</w:t>
            </w:r>
          </w:p>
        </w:tc>
        <w:tc>
          <w:tcPr>
            <w:tcW w:w="3324" w:type="dxa"/>
            <w:gridSpan w:val="2"/>
          </w:tcPr>
          <w:p w:rsidR="00A272BD" w:rsidRPr="00C23456" w:rsidRDefault="00A272BD" w:rsidP="008E7120">
            <w:pPr>
              <w:jc w:val="both"/>
              <w:rPr>
                <w:b/>
                <w:sz w:val="20"/>
                <w:szCs w:val="20"/>
                <w:lang w:val="en-GB"/>
              </w:rPr>
            </w:pPr>
            <w:r w:rsidRPr="00C23456">
              <w:rPr>
                <w:b/>
                <w:sz w:val="20"/>
                <w:szCs w:val="20"/>
                <w:lang w:val="en-GB"/>
              </w:rPr>
              <w:t>Relative Permittivity (Real)</w:t>
            </w:r>
          </w:p>
        </w:tc>
        <w:tc>
          <w:tcPr>
            <w:tcW w:w="3495" w:type="dxa"/>
            <w:gridSpan w:val="2"/>
          </w:tcPr>
          <w:p w:rsidR="00A272BD" w:rsidRPr="00C23456" w:rsidRDefault="00A272BD" w:rsidP="008E7120">
            <w:pPr>
              <w:jc w:val="both"/>
              <w:rPr>
                <w:b/>
                <w:sz w:val="20"/>
                <w:szCs w:val="20"/>
                <w:lang w:val="en-GB"/>
              </w:rPr>
            </w:pPr>
            <w:r w:rsidRPr="00C23456">
              <w:rPr>
                <w:b/>
                <w:sz w:val="20"/>
                <w:szCs w:val="20"/>
                <w:lang w:val="en-GB"/>
              </w:rPr>
              <w:t>Loss tangent</w:t>
            </w:r>
          </w:p>
        </w:tc>
        <w:tc>
          <w:tcPr>
            <w:tcW w:w="1992" w:type="dxa"/>
            <w:vMerge w:val="restart"/>
          </w:tcPr>
          <w:p w:rsidR="00A272BD" w:rsidRPr="00C23456" w:rsidRDefault="00A272BD" w:rsidP="008E7120">
            <w:pPr>
              <w:jc w:val="both"/>
              <w:rPr>
                <w:b/>
                <w:sz w:val="20"/>
                <w:szCs w:val="20"/>
                <w:lang w:val="en-GB"/>
              </w:rPr>
            </w:pPr>
            <w:r w:rsidRPr="00C23456">
              <w:rPr>
                <w:b/>
                <w:sz w:val="20"/>
                <w:szCs w:val="20"/>
                <w:lang w:val="en-GB"/>
              </w:rPr>
              <w:t>Conductivity (at DC)</w:t>
            </w:r>
          </w:p>
        </w:tc>
      </w:tr>
      <w:tr w:rsidR="00A272BD" w:rsidRPr="00C23456" w:rsidTr="008E7120">
        <w:trPr>
          <w:trHeight w:val="501"/>
        </w:trPr>
        <w:tc>
          <w:tcPr>
            <w:tcW w:w="1618" w:type="dxa"/>
            <w:vMerge/>
          </w:tcPr>
          <w:p w:rsidR="00A272BD" w:rsidRPr="00C23456" w:rsidRDefault="00A272BD" w:rsidP="008E7120">
            <w:pPr>
              <w:jc w:val="both"/>
              <w:rPr>
                <w:b/>
                <w:sz w:val="20"/>
                <w:szCs w:val="20"/>
                <w:lang w:val="en-GB"/>
              </w:rPr>
            </w:pPr>
          </w:p>
        </w:tc>
        <w:tc>
          <w:tcPr>
            <w:tcW w:w="1425" w:type="dxa"/>
          </w:tcPr>
          <w:p w:rsidR="00A272BD" w:rsidRPr="00C23456" w:rsidRDefault="00A272BD" w:rsidP="008E7120">
            <w:pPr>
              <w:jc w:val="both"/>
              <w:rPr>
                <w:b/>
                <w:sz w:val="20"/>
                <w:szCs w:val="20"/>
                <w:lang w:val="en-GB"/>
              </w:rPr>
            </w:pPr>
            <w:r w:rsidRPr="00C23456">
              <w:rPr>
                <w:b/>
                <w:sz w:val="20"/>
                <w:szCs w:val="20"/>
                <w:lang w:val="en-GB"/>
              </w:rPr>
              <w:t>L</w:t>
            </w:r>
          </w:p>
        </w:tc>
        <w:tc>
          <w:tcPr>
            <w:tcW w:w="1425" w:type="dxa"/>
          </w:tcPr>
          <w:p w:rsidR="00A272BD" w:rsidRPr="00C23456" w:rsidRDefault="00A272BD" w:rsidP="008E7120">
            <w:pPr>
              <w:jc w:val="both"/>
              <w:rPr>
                <w:b/>
                <w:sz w:val="20"/>
                <w:szCs w:val="20"/>
                <w:lang w:val="en-GB"/>
              </w:rPr>
            </w:pPr>
            <w:r w:rsidRPr="00C23456">
              <w:rPr>
                <w:b/>
                <w:sz w:val="20"/>
                <w:szCs w:val="20"/>
                <w:lang w:val="en-GB"/>
              </w:rPr>
              <w:t>U</w:t>
            </w:r>
          </w:p>
        </w:tc>
        <w:tc>
          <w:tcPr>
            <w:tcW w:w="1764" w:type="dxa"/>
          </w:tcPr>
          <w:p w:rsidR="00A272BD" w:rsidRPr="00C23456" w:rsidRDefault="00A272BD" w:rsidP="008E7120">
            <w:pPr>
              <w:jc w:val="both"/>
              <w:rPr>
                <w:b/>
                <w:sz w:val="20"/>
                <w:szCs w:val="20"/>
                <w:lang w:val="en-GB"/>
              </w:rPr>
            </w:pPr>
            <w:r w:rsidRPr="00C23456">
              <w:rPr>
                <w:b/>
                <w:sz w:val="20"/>
                <w:szCs w:val="20"/>
                <w:lang w:val="en-GB"/>
              </w:rPr>
              <w:t>L</w:t>
            </w:r>
          </w:p>
        </w:tc>
        <w:tc>
          <w:tcPr>
            <w:tcW w:w="1560" w:type="dxa"/>
          </w:tcPr>
          <w:p w:rsidR="00A272BD" w:rsidRPr="00C23456" w:rsidRDefault="00A272BD" w:rsidP="008E7120">
            <w:pPr>
              <w:jc w:val="both"/>
              <w:rPr>
                <w:b/>
                <w:sz w:val="20"/>
                <w:szCs w:val="20"/>
                <w:lang w:val="en-GB"/>
              </w:rPr>
            </w:pPr>
            <w:r w:rsidRPr="00C23456">
              <w:rPr>
                <w:b/>
                <w:sz w:val="20"/>
                <w:szCs w:val="20"/>
                <w:lang w:val="en-GB"/>
              </w:rPr>
              <w:t>U</w:t>
            </w:r>
          </w:p>
        </w:tc>
        <w:tc>
          <w:tcPr>
            <w:tcW w:w="1842" w:type="dxa"/>
          </w:tcPr>
          <w:p w:rsidR="00A272BD" w:rsidRPr="00C23456" w:rsidRDefault="00A272BD" w:rsidP="008E7120">
            <w:pPr>
              <w:jc w:val="both"/>
              <w:rPr>
                <w:b/>
                <w:sz w:val="20"/>
                <w:szCs w:val="20"/>
                <w:lang w:val="en-GB"/>
              </w:rPr>
            </w:pPr>
            <w:r w:rsidRPr="00C23456">
              <w:rPr>
                <w:b/>
                <w:sz w:val="20"/>
                <w:szCs w:val="20"/>
                <w:lang w:val="en-GB"/>
              </w:rPr>
              <w:t>L</w:t>
            </w:r>
          </w:p>
        </w:tc>
        <w:tc>
          <w:tcPr>
            <w:tcW w:w="1653" w:type="dxa"/>
          </w:tcPr>
          <w:p w:rsidR="00A272BD" w:rsidRPr="00C23456" w:rsidRDefault="00A272BD" w:rsidP="008E7120">
            <w:pPr>
              <w:jc w:val="both"/>
              <w:rPr>
                <w:b/>
                <w:sz w:val="20"/>
                <w:szCs w:val="20"/>
                <w:lang w:val="en-GB"/>
              </w:rPr>
            </w:pPr>
            <w:r w:rsidRPr="00C23456">
              <w:rPr>
                <w:b/>
                <w:sz w:val="20"/>
                <w:szCs w:val="20"/>
                <w:lang w:val="en-GB"/>
              </w:rPr>
              <w:t>U</w:t>
            </w:r>
          </w:p>
        </w:tc>
        <w:tc>
          <w:tcPr>
            <w:tcW w:w="1992" w:type="dxa"/>
            <w:vMerge/>
          </w:tcPr>
          <w:p w:rsidR="00A272BD" w:rsidRPr="00C23456" w:rsidRDefault="00A272BD" w:rsidP="008E7120">
            <w:pPr>
              <w:jc w:val="both"/>
              <w:rPr>
                <w:b/>
                <w:sz w:val="20"/>
                <w:szCs w:val="20"/>
                <w:lang w:val="en-GB"/>
              </w:rPr>
            </w:pPr>
          </w:p>
        </w:tc>
      </w:tr>
      <w:tr w:rsidR="00A272BD" w:rsidRPr="00C23456" w:rsidTr="008E7120">
        <w:trPr>
          <w:trHeight w:val="524"/>
        </w:trPr>
        <w:tc>
          <w:tcPr>
            <w:tcW w:w="1618" w:type="dxa"/>
          </w:tcPr>
          <w:p w:rsidR="00A272BD" w:rsidRPr="00C23456" w:rsidRDefault="00A272BD" w:rsidP="008E7120">
            <w:pPr>
              <w:jc w:val="both"/>
              <w:rPr>
                <w:b/>
                <w:sz w:val="20"/>
                <w:szCs w:val="20"/>
                <w:lang w:val="en-GB"/>
              </w:rPr>
            </w:pPr>
            <w:r w:rsidRPr="00C23456">
              <w:rPr>
                <w:b/>
                <w:sz w:val="20"/>
                <w:szCs w:val="20"/>
                <w:lang w:val="en-GB"/>
              </w:rPr>
              <w:t>0.1</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1x10</w:t>
            </w:r>
            <w:r w:rsidRPr="00C23456">
              <w:rPr>
                <w:b/>
                <w:sz w:val="20"/>
                <w:szCs w:val="20"/>
                <w:vertAlign w:val="superscript"/>
                <w:lang w:val="en-GB"/>
              </w:rPr>
              <w:t>4</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3x10</w:t>
            </w:r>
            <w:r w:rsidRPr="00C23456">
              <w:rPr>
                <w:b/>
                <w:sz w:val="20"/>
                <w:szCs w:val="20"/>
                <w:vertAlign w:val="superscript"/>
                <w:lang w:val="en-GB"/>
              </w:rPr>
              <w:t>9</w:t>
            </w:r>
          </w:p>
        </w:tc>
        <w:tc>
          <w:tcPr>
            <w:tcW w:w="1764" w:type="dxa"/>
          </w:tcPr>
          <w:p w:rsidR="00A272BD" w:rsidRPr="00C23456" w:rsidRDefault="00A272BD" w:rsidP="008E7120">
            <w:pPr>
              <w:jc w:val="both"/>
              <w:rPr>
                <w:b/>
                <w:sz w:val="20"/>
                <w:szCs w:val="20"/>
                <w:lang w:val="en-GB"/>
              </w:rPr>
            </w:pPr>
            <w:r w:rsidRPr="00C23456">
              <w:rPr>
                <w:b/>
                <w:sz w:val="20"/>
                <w:szCs w:val="20"/>
                <w:lang w:val="en-GB"/>
              </w:rPr>
              <w:t>335.2686</w:t>
            </w:r>
          </w:p>
        </w:tc>
        <w:tc>
          <w:tcPr>
            <w:tcW w:w="1560" w:type="dxa"/>
          </w:tcPr>
          <w:p w:rsidR="00A272BD" w:rsidRPr="00C23456" w:rsidRDefault="00A272BD" w:rsidP="008E7120">
            <w:pPr>
              <w:jc w:val="both"/>
              <w:rPr>
                <w:b/>
                <w:sz w:val="20"/>
                <w:szCs w:val="20"/>
                <w:lang w:val="en-GB"/>
              </w:rPr>
            </w:pPr>
            <w:r w:rsidRPr="00C23456">
              <w:rPr>
                <w:b/>
                <w:sz w:val="20"/>
                <w:szCs w:val="20"/>
                <w:lang w:val="en-GB"/>
              </w:rPr>
              <w:t>80.5064</w:t>
            </w:r>
          </w:p>
        </w:tc>
        <w:tc>
          <w:tcPr>
            <w:tcW w:w="1842" w:type="dxa"/>
          </w:tcPr>
          <w:p w:rsidR="00A272BD" w:rsidRPr="00C23456" w:rsidRDefault="00A272BD" w:rsidP="008E7120">
            <w:pPr>
              <w:jc w:val="both"/>
              <w:rPr>
                <w:b/>
                <w:sz w:val="20"/>
                <w:szCs w:val="20"/>
                <w:lang w:val="en-GB"/>
              </w:rPr>
            </w:pPr>
            <w:r w:rsidRPr="00C23456">
              <w:rPr>
                <w:b/>
                <w:sz w:val="20"/>
                <w:szCs w:val="20"/>
                <w:lang w:val="en-GB"/>
              </w:rPr>
              <w:t>1.5018e3</w:t>
            </w:r>
          </w:p>
        </w:tc>
        <w:tc>
          <w:tcPr>
            <w:tcW w:w="1653" w:type="dxa"/>
          </w:tcPr>
          <w:p w:rsidR="00A272BD" w:rsidRPr="00C23456" w:rsidRDefault="00A272BD" w:rsidP="008E7120">
            <w:pPr>
              <w:jc w:val="both"/>
              <w:rPr>
                <w:b/>
                <w:sz w:val="20"/>
                <w:szCs w:val="20"/>
                <w:lang w:val="en-GB"/>
              </w:rPr>
            </w:pPr>
            <w:r w:rsidRPr="00C23456">
              <w:rPr>
                <w:b/>
                <w:sz w:val="20"/>
                <w:szCs w:val="20"/>
                <w:lang w:val="en-GB"/>
              </w:rPr>
              <w:t>0.0254</w:t>
            </w:r>
          </w:p>
        </w:tc>
        <w:tc>
          <w:tcPr>
            <w:tcW w:w="1992" w:type="dxa"/>
          </w:tcPr>
          <w:p w:rsidR="00A272BD" w:rsidRPr="00C23456" w:rsidRDefault="00A272BD" w:rsidP="008E7120">
            <w:pPr>
              <w:jc w:val="both"/>
              <w:rPr>
                <w:b/>
                <w:sz w:val="20"/>
                <w:szCs w:val="20"/>
                <w:lang w:val="en-GB"/>
              </w:rPr>
            </w:pPr>
            <w:r w:rsidRPr="00C23456">
              <w:rPr>
                <w:b/>
                <w:sz w:val="20"/>
                <w:szCs w:val="20"/>
                <w:lang w:val="en-GB"/>
              </w:rPr>
              <w:t>0.2968</w:t>
            </w:r>
          </w:p>
        </w:tc>
      </w:tr>
      <w:tr w:rsidR="00A272BD" w:rsidRPr="00C23456" w:rsidTr="008E7120">
        <w:trPr>
          <w:trHeight w:val="524"/>
        </w:trPr>
        <w:tc>
          <w:tcPr>
            <w:tcW w:w="1618" w:type="dxa"/>
          </w:tcPr>
          <w:p w:rsidR="00A272BD" w:rsidRPr="00C23456" w:rsidRDefault="00A272BD" w:rsidP="008E7120">
            <w:pPr>
              <w:jc w:val="both"/>
              <w:rPr>
                <w:b/>
                <w:sz w:val="20"/>
                <w:szCs w:val="20"/>
                <w:lang w:val="en-GB"/>
              </w:rPr>
            </w:pPr>
            <w:r w:rsidRPr="00C23456">
              <w:rPr>
                <w:b/>
                <w:sz w:val="20"/>
                <w:szCs w:val="20"/>
                <w:lang w:val="en-GB"/>
              </w:rPr>
              <w:t>0.05</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1x10</w:t>
            </w:r>
            <w:r w:rsidRPr="00C23456">
              <w:rPr>
                <w:b/>
                <w:sz w:val="20"/>
                <w:szCs w:val="20"/>
                <w:vertAlign w:val="superscript"/>
                <w:lang w:val="en-GB"/>
              </w:rPr>
              <w:t>4</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3x10</w:t>
            </w:r>
            <w:r w:rsidRPr="00C23456">
              <w:rPr>
                <w:b/>
                <w:sz w:val="20"/>
                <w:szCs w:val="20"/>
                <w:vertAlign w:val="superscript"/>
                <w:lang w:val="en-GB"/>
              </w:rPr>
              <w:t>9</w:t>
            </w:r>
          </w:p>
        </w:tc>
        <w:tc>
          <w:tcPr>
            <w:tcW w:w="1764" w:type="dxa"/>
          </w:tcPr>
          <w:p w:rsidR="00A272BD" w:rsidRPr="00C23456" w:rsidRDefault="00A272BD" w:rsidP="008E7120">
            <w:pPr>
              <w:jc w:val="both"/>
              <w:rPr>
                <w:b/>
                <w:sz w:val="20"/>
                <w:szCs w:val="20"/>
                <w:lang w:val="en-GB"/>
              </w:rPr>
            </w:pPr>
            <w:r w:rsidRPr="00C23456">
              <w:rPr>
                <w:b/>
                <w:sz w:val="20"/>
                <w:szCs w:val="20"/>
                <w:lang w:val="en-GB"/>
              </w:rPr>
              <w:t>225.5160</w:t>
            </w:r>
          </w:p>
        </w:tc>
        <w:tc>
          <w:tcPr>
            <w:tcW w:w="1560" w:type="dxa"/>
          </w:tcPr>
          <w:p w:rsidR="00A272BD" w:rsidRPr="00C23456" w:rsidRDefault="00A272BD" w:rsidP="008E7120">
            <w:pPr>
              <w:jc w:val="both"/>
              <w:rPr>
                <w:b/>
                <w:sz w:val="20"/>
                <w:szCs w:val="20"/>
                <w:lang w:val="en-GB"/>
              </w:rPr>
            </w:pPr>
            <w:r w:rsidRPr="00C23456">
              <w:rPr>
                <w:b/>
                <w:sz w:val="20"/>
                <w:szCs w:val="20"/>
                <w:lang w:val="en-GB"/>
              </w:rPr>
              <w:t>80.7530</w:t>
            </w:r>
          </w:p>
        </w:tc>
        <w:tc>
          <w:tcPr>
            <w:tcW w:w="1842" w:type="dxa"/>
          </w:tcPr>
          <w:p w:rsidR="00A272BD" w:rsidRPr="00C23456" w:rsidRDefault="00A272BD" w:rsidP="008E7120">
            <w:pPr>
              <w:jc w:val="both"/>
              <w:rPr>
                <w:b/>
                <w:sz w:val="20"/>
                <w:szCs w:val="20"/>
                <w:lang w:val="en-GB"/>
              </w:rPr>
            </w:pPr>
            <w:r w:rsidRPr="00C23456">
              <w:rPr>
                <w:b/>
                <w:sz w:val="20"/>
                <w:szCs w:val="20"/>
                <w:lang w:val="en-GB"/>
              </w:rPr>
              <w:t>2.5724e3</w:t>
            </w:r>
          </w:p>
        </w:tc>
        <w:tc>
          <w:tcPr>
            <w:tcW w:w="1653" w:type="dxa"/>
          </w:tcPr>
          <w:p w:rsidR="00A272BD" w:rsidRPr="00C23456" w:rsidRDefault="00A272BD" w:rsidP="008E7120">
            <w:pPr>
              <w:jc w:val="both"/>
              <w:rPr>
                <w:b/>
                <w:sz w:val="20"/>
                <w:szCs w:val="20"/>
                <w:lang w:val="en-GB"/>
              </w:rPr>
            </w:pPr>
            <w:r w:rsidRPr="00C23456">
              <w:rPr>
                <w:b/>
                <w:sz w:val="20"/>
                <w:szCs w:val="20"/>
                <w:lang w:val="en-GB"/>
              </w:rPr>
              <w:t>0.0256</w:t>
            </w:r>
          </w:p>
        </w:tc>
        <w:tc>
          <w:tcPr>
            <w:tcW w:w="1992" w:type="dxa"/>
          </w:tcPr>
          <w:p w:rsidR="00A272BD" w:rsidRPr="00C23456" w:rsidRDefault="00A272BD" w:rsidP="008E7120">
            <w:pPr>
              <w:jc w:val="both"/>
              <w:rPr>
                <w:b/>
                <w:sz w:val="20"/>
                <w:szCs w:val="20"/>
                <w:lang w:val="en-GB"/>
              </w:rPr>
            </w:pPr>
            <w:r w:rsidRPr="00C23456">
              <w:rPr>
                <w:b/>
                <w:sz w:val="20"/>
                <w:szCs w:val="20"/>
                <w:lang w:val="en-GB"/>
              </w:rPr>
              <w:t>0.3227</w:t>
            </w:r>
          </w:p>
        </w:tc>
      </w:tr>
      <w:tr w:rsidR="00A272BD" w:rsidRPr="00C23456" w:rsidTr="008E7120">
        <w:trPr>
          <w:trHeight w:val="501"/>
        </w:trPr>
        <w:tc>
          <w:tcPr>
            <w:tcW w:w="1618" w:type="dxa"/>
          </w:tcPr>
          <w:p w:rsidR="00A272BD" w:rsidRPr="00C23456" w:rsidRDefault="00A272BD" w:rsidP="008E7120">
            <w:pPr>
              <w:jc w:val="both"/>
              <w:rPr>
                <w:b/>
                <w:sz w:val="20"/>
                <w:szCs w:val="20"/>
                <w:lang w:val="en-GB"/>
              </w:rPr>
            </w:pPr>
            <w:r w:rsidRPr="00C23456">
              <w:rPr>
                <w:b/>
                <w:sz w:val="20"/>
                <w:szCs w:val="20"/>
                <w:lang w:val="en-GB"/>
              </w:rPr>
              <w:t>0.025</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1x10</w:t>
            </w:r>
            <w:r w:rsidRPr="00C23456">
              <w:rPr>
                <w:b/>
                <w:sz w:val="20"/>
                <w:szCs w:val="20"/>
                <w:vertAlign w:val="superscript"/>
                <w:lang w:val="en-GB"/>
              </w:rPr>
              <w:t>4</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3x10</w:t>
            </w:r>
            <w:r w:rsidRPr="00C23456">
              <w:rPr>
                <w:b/>
                <w:sz w:val="20"/>
                <w:szCs w:val="20"/>
                <w:vertAlign w:val="superscript"/>
                <w:lang w:val="en-GB"/>
              </w:rPr>
              <w:t>9</w:t>
            </w:r>
          </w:p>
        </w:tc>
        <w:tc>
          <w:tcPr>
            <w:tcW w:w="1764" w:type="dxa"/>
          </w:tcPr>
          <w:p w:rsidR="00A272BD" w:rsidRPr="00C23456" w:rsidRDefault="00A272BD" w:rsidP="008E7120">
            <w:pPr>
              <w:jc w:val="both"/>
              <w:rPr>
                <w:b/>
                <w:sz w:val="20"/>
                <w:szCs w:val="20"/>
                <w:lang w:val="en-GB"/>
              </w:rPr>
            </w:pPr>
            <w:r w:rsidRPr="00C23456">
              <w:rPr>
                <w:b/>
                <w:sz w:val="20"/>
                <w:szCs w:val="20"/>
                <w:lang w:val="en-GB"/>
              </w:rPr>
              <w:t>115.2145</w:t>
            </w:r>
          </w:p>
        </w:tc>
        <w:tc>
          <w:tcPr>
            <w:tcW w:w="1560" w:type="dxa"/>
          </w:tcPr>
          <w:p w:rsidR="00A272BD" w:rsidRPr="00C23456" w:rsidRDefault="00A272BD" w:rsidP="008E7120">
            <w:pPr>
              <w:jc w:val="both"/>
              <w:rPr>
                <w:b/>
                <w:sz w:val="20"/>
                <w:szCs w:val="20"/>
                <w:lang w:val="en-GB"/>
              </w:rPr>
            </w:pPr>
            <w:r w:rsidRPr="00C23456">
              <w:rPr>
                <w:b/>
                <w:sz w:val="20"/>
                <w:szCs w:val="20"/>
                <w:lang w:val="en-GB"/>
              </w:rPr>
              <w:t>80.8764</w:t>
            </w:r>
          </w:p>
        </w:tc>
        <w:tc>
          <w:tcPr>
            <w:tcW w:w="1842" w:type="dxa"/>
          </w:tcPr>
          <w:p w:rsidR="00A272BD" w:rsidRPr="00C23456" w:rsidRDefault="00A272BD" w:rsidP="008E7120">
            <w:pPr>
              <w:jc w:val="both"/>
              <w:rPr>
                <w:b/>
                <w:sz w:val="20"/>
                <w:szCs w:val="20"/>
                <w:lang w:val="en-GB"/>
              </w:rPr>
            </w:pPr>
            <w:r w:rsidRPr="00C23456">
              <w:rPr>
                <w:b/>
                <w:sz w:val="20"/>
                <w:szCs w:val="20"/>
                <w:lang w:val="en-GB"/>
              </w:rPr>
              <w:t>3.8933e3</w:t>
            </w:r>
          </w:p>
        </w:tc>
        <w:tc>
          <w:tcPr>
            <w:tcW w:w="1653" w:type="dxa"/>
          </w:tcPr>
          <w:p w:rsidR="00A272BD" w:rsidRPr="00C23456" w:rsidRDefault="00A272BD" w:rsidP="008E7120">
            <w:pPr>
              <w:jc w:val="both"/>
              <w:rPr>
                <w:b/>
                <w:sz w:val="20"/>
                <w:szCs w:val="20"/>
                <w:lang w:val="en-GB"/>
              </w:rPr>
            </w:pPr>
            <w:r w:rsidRPr="00C23456">
              <w:rPr>
                <w:b/>
                <w:sz w:val="20"/>
                <w:szCs w:val="20"/>
                <w:lang w:val="en-GB"/>
              </w:rPr>
              <w:t>0.0258</w:t>
            </w:r>
          </w:p>
        </w:tc>
        <w:tc>
          <w:tcPr>
            <w:tcW w:w="1992" w:type="dxa"/>
          </w:tcPr>
          <w:p w:rsidR="00A272BD" w:rsidRPr="00C23456" w:rsidRDefault="00A272BD" w:rsidP="008E7120">
            <w:pPr>
              <w:jc w:val="both"/>
              <w:rPr>
                <w:b/>
                <w:sz w:val="20"/>
                <w:szCs w:val="20"/>
                <w:lang w:val="en-GB"/>
              </w:rPr>
            </w:pPr>
            <w:r w:rsidRPr="00C23456">
              <w:rPr>
                <w:b/>
                <w:sz w:val="20"/>
                <w:szCs w:val="20"/>
                <w:lang w:val="en-GB"/>
              </w:rPr>
              <w:t>0.3362</w:t>
            </w:r>
          </w:p>
        </w:tc>
      </w:tr>
      <w:tr w:rsidR="00A272BD" w:rsidRPr="00C23456" w:rsidTr="008E7120">
        <w:trPr>
          <w:trHeight w:val="450"/>
        </w:trPr>
        <w:tc>
          <w:tcPr>
            <w:tcW w:w="1618" w:type="dxa"/>
          </w:tcPr>
          <w:p w:rsidR="00A272BD" w:rsidRPr="00C23456" w:rsidRDefault="00A272BD" w:rsidP="008E7120">
            <w:pPr>
              <w:jc w:val="both"/>
              <w:rPr>
                <w:b/>
                <w:sz w:val="20"/>
                <w:szCs w:val="20"/>
                <w:lang w:val="en-GB"/>
              </w:rPr>
            </w:pPr>
            <w:r w:rsidRPr="00C23456">
              <w:rPr>
                <w:b/>
                <w:sz w:val="20"/>
                <w:szCs w:val="20"/>
                <w:lang w:val="en-GB"/>
              </w:rPr>
              <w:t>0.0125</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1x10</w:t>
            </w:r>
            <w:r w:rsidRPr="00C23456">
              <w:rPr>
                <w:b/>
                <w:sz w:val="20"/>
                <w:szCs w:val="20"/>
                <w:vertAlign w:val="superscript"/>
                <w:lang w:val="en-GB"/>
              </w:rPr>
              <w:t>4</w:t>
            </w:r>
          </w:p>
        </w:tc>
        <w:tc>
          <w:tcPr>
            <w:tcW w:w="1425" w:type="dxa"/>
          </w:tcPr>
          <w:p w:rsidR="00A272BD" w:rsidRPr="00C23456" w:rsidRDefault="00A272BD" w:rsidP="008E7120">
            <w:pPr>
              <w:jc w:val="both"/>
              <w:rPr>
                <w:b/>
                <w:sz w:val="20"/>
                <w:szCs w:val="20"/>
                <w:vertAlign w:val="superscript"/>
                <w:lang w:val="en-GB"/>
              </w:rPr>
            </w:pPr>
            <w:r w:rsidRPr="00C23456">
              <w:rPr>
                <w:b/>
                <w:sz w:val="20"/>
                <w:szCs w:val="20"/>
                <w:lang w:val="en-GB"/>
              </w:rPr>
              <w:t>3x10</w:t>
            </w:r>
            <w:r w:rsidRPr="00C23456">
              <w:rPr>
                <w:b/>
                <w:sz w:val="20"/>
                <w:szCs w:val="20"/>
                <w:vertAlign w:val="superscript"/>
                <w:lang w:val="en-GB"/>
              </w:rPr>
              <w:t>9</w:t>
            </w:r>
          </w:p>
        </w:tc>
        <w:tc>
          <w:tcPr>
            <w:tcW w:w="1764" w:type="dxa"/>
          </w:tcPr>
          <w:p w:rsidR="00A272BD" w:rsidRPr="00C23456" w:rsidRDefault="00A272BD" w:rsidP="008E7120">
            <w:pPr>
              <w:jc w:val="both"/>
              <w:rPr>
                <w:b/>
                <w:sz w:val="20"/>
                <w:szCs w:val="20"/>
                <w:lang w:val="en-GB"/>
              </w:rPr>
            </w:pPr>
            <w:r w:rsidRPr="00C23456">
              <w:rPr>
                <w:b/>
                <w:sz w:val="20"/>
                <w:szCs w:val="20"/>
                <w:lang w:val="en-GB"/>
              </w:rPr>
              <w:t>118.6111</w:t>
            </w:r>
          </w:p>
        </w:tc>
        <w:tc>
          <w:tcPr>
            <w:tcW w:w="1560" w:type="dxa"/>
          </w:tcPr>
          <w:p w:rsidR="00A272BD" w:rsidRPr="00C23456" w:rsidRDefault="00A272BD" w:rsidP="008E7120">
            <w:pPr>
              <w:jc w:val="both"/>
              <w:rPr>
                <w:b/>
                <w:sz w:val="20"/>
                <w:szCs w:val="20"/>
                <w:lang w:val="en-GB"/>
              </w:rPr>
            </w:pPr>
            <w:r w:rsidRPr="00C23456">
              <w:rPr>
                <w:b/>
                <w:sz w:val="20"/>
                <w:szCs w:val="20"/>
                <w:lang w:val="en-GB"/>
              </w:rPr>
              <w:t>80.9382</w:t>
            </w:r>
          </w:p>
        </w:tc>
        <w:tc>
          <w:tcPr>
            <w:tcW w:w="1842" w:type="dxa"/>
          </w:tcPr>
          <w:p w:rsidR="00A272BD" w:rsidRPr="00C23456" w:rsidRDefault="00A272BD" w:rsidP="008E7120">
            <w:pPr>
              <w:jc w:val="both"/>
              <w:rPr>
                <w:b/>
                <w:sz w:val="20"/>
                <w:szCs w:val="20"/>
                <w:lang w:val="en-GB"/>
              </w:rPr>
            </w:pPr>
            <w:r w:rsidRPr="00C23456">
              <w:rPr>
                <w:b/>
                <w:sz w:val="20"/>
                <w:szCs w:val="20"/>
                <w:lang w:val="en-GB"/>
              </w:rPr>
              <w:t>5.1988e3</w:t>
            </w:r>
          </w:p>
        </w:tc>
        <w:tc>
          <w:tcPr>
            <w:tcW w:w="1653" w:type="dxa"/>
          </w:tcPr>
          <w:p w:rsidR="00A272BD" w:rsidRPr="00C23456" w:rsidRDefault="00A272BD" w:rsidP="008E7120">
            <w:pPr>
              <w:jc w:val="both"/>
              <w:rPr>
                <w:b/>
                <w:sz w:val="20"/>
                <w:szCs w:val="20"/>
                <w:lang w:val="en-GB"/>
              </w:rPr>
            </w:pPr>
            <w:r w:rsidRPr="00C23456">
              <w:rPr>
                <w:b/>
                <w:sz w:val="20"/>
                <w:szCs w:val="20"/>
                <w:lang w:val="en-GB"/>
              </w:rPr>
              <w:t>0.0258</w:t>
            </w:r>
          </w:p>
        </w:tc>
        <w:tc>
          <w:tcPr>
            <w:tcW w:w="1992" w:type="dxa"/>
          </w:tcPr>
          <w:p w:rsidR="00A272BD" w:rsidRPr="00C23456" w:rsidRDefault="00A272BD" w:rsidP="008E7120">
            <w:pPr>
              <w:jc w:val="both"/>
              <w:rPr>
                <w:b/>
                <w:sz w:val="20"/>
                <w:szCs w:val="20"/>
                <w:lang w:val="en-GB"/>
              </w:rPr>
            </w:pPr>
            <w:r w:rsidRPr="00C23456">
              <w:rPr>
                <w:b/>
                <w:sz w:val="20"/>
                <w:szCs w:val="20"/>
                <w:lang w:val="en-GB"/>
              </w:rPr>
              <w:t>0.3430</w:t>
            </w:r>
          </w:p>
        </w:tc>
      </w:tr>
    </w:tbl>
    <w:p w:rsidR="00A272BD" w:rsidRPr="00C23456" w:rsidRDefault="00A272BD" w:rsidP="00A272BD">
      <w:pPr>
        <w:ind w:left="708" w:hanging="708"/>
        <w:jc w:val="center"/>
        <w:rPr>
          <w:b/>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p w:rsidR="00A272BD" w:rsidRPr="00C23456" w:rsidRDefault="00A272BD" w:rsidP="00A272BD">
      <w:pPr>
        <w:rPr>
          <w:sz w:val="20"/>
          <w:szCs w:val="20"/>
          <w:lang w:val="en-GB"/>
        </w:rPr>
      </w:pPr>
    </w:p>
    <w:tbl>
      <w:tblPr>
        <w:tblStyle w:val="Tablaconcuadrcula"/>
        <w:tblW w:w="13318" w:type="dxa"/>
        <w:tblLook w:val="04A0" w:firstRow="1" w:lastRow="0" w:firstColumn="1" w:lastColumn="0" w:noHBand="0" w:noVBand="1"/>
      </w:tblPr>
      <w:tblGrid>
        <w:gridCol w:w="1478"/>
        <w:gridCol w:w="1478"/>
        <w:gridCol w:w="1478"/>
        <w:gridCol w:w="1480"/>
        <w:gridCol w:w="1481"/>
        <w:gridCol w:w="1481"/>
        <w:gridCol w:w="1481"/>
        <w:gridCol w:w="1481"/>
        <w:gridCol w:w="1480"/>
      </w:tblGrid>
      <w:tr w:rsidR="00A272BD" w:rsidRPr="00C23456" w:rsidTr="008E7120">
        <w:trPr>
          <w:trHeight w:val="277"/>
        </w:trPr>
        <w:tc>
          <w:tcPr>
            <w:tcW w:w="1478" w:type="dxa"/>
          </w:tcPr>
          <w:p w:rsidR="00A272BD" w:rsidRPr="00C23456" w:rsidRDefault="00A272BD" w:rsidP="008E7120">
            <w:pPr>
              <w:rPr>
                <w:sz w:val="20"/>
                <w:szCs w:val="20"/>
                <w:lang w:val="en-GB"/>
              </w:rPr>
            </w:pPr>
          </w:p>
        </w:tc>
        <w:tc>
          <w:tcPr>
            <w:tcW w:w="5917" w:type="dxa"/>
            <w:gridSpan w:val="4"/>
          </w:tcPr>
          <w:p w:rsidR="00A272BD" w:rsidRPr="00C23456" w:rsidRDefault="00A272BD" w:rsidP="008E7120">
            <w:pPr>
              <w:jc w:val="center"/>
              <w:rPr>
                <w:rFonts w:ascii="Calibri" w:eastAsia="Calibri" w:hAnsi="Calibri" w:cs="Times New Roman"/>
                <w:b/>
                <w:sz w:val="20"/>
                <w:szCs w:val="20"/>
                <w:lang w:val="en-GB"/>
              </w:rPr>
            </w:pPr>
            <w:r w:rsidRPr="00C23456">
              <w:rPr>
                <w:rFonts w:ascii="Calibri" w:eastAsia="Calibri" w:hAnsi="Calibri" w:cs="Times New Roman"/>
                <w:b/>
                <w:sz w:val="20"/>
                <w:szCs w:val="20"/>
                <w:lang w:val="en-GB"/>
              </w:rPr>
              <w:t>MATLAB</w:t>
            </w:r>
          </w:p>
        </w:tc>
        <w:tc>
          <w:tcPr>
            <w:tcW w:w="5923" w:type="dxa"/>
            <w:gridSpan w:val="4"/>
          </w:tcPr>
          <w:p w:rsidR="00A272BD" w:rsidRPr="00C23456" w:rsidRDefault="00A272BD" w:rsidP="008E7120">
            <w:pPr>
              <w:jc w:val="center"/>
              <w:rPr>
                <w:rFonts w:ascii="Calibri" w:eastAsia="Calibri" w:hAnsi="Calibri" w:cs="Times New Roman"/>
                <w:b/>
                <w:sz w:val="20"/>
                <w:szCs w:val="20"/>
                <w:lang w:val="en-GB"/>
              </w:rPr>
            </w:pPr>
            <w:r w:rsidRPr="00C23456">
              <w:rPr>
                <w:rFonts w:ascii="Calibri" w:eastAsia="Calibri" w:hAnsi="Calibri" w:cs="Times New Roman"/>
                <w:b/>
                <w:sz w:val="20"/>
                <w:szCs w:val="20"/>
                <w:lang w:val="en-GB"/>
              </w:rPr>
              <w:t>HFSS</w:t>
            </w:r>
          </w:p>
        </w:tc>
      </w:tr>
      <w:tr w:rsidR="00A272BD" w:rsidRPr="00C23456" w:rsidTr="008E7120">
        <w:trPr>
          <w:trHeight w:val="435"/>
        </w:trPr>
        <w:tc>
          <w:tcPr>
            <w:tcW w:w="1478" w:type="dxa"/>
          </w:tcPr>
          <w:p w:rsidR="00A272BD" w:rsidRPr="00C23456" w:rsidRDefault="00A272BD" w:rsidP="008E7120">
            <w:pPr>
              <w:rPr>
                <w:sz w:val="20"/>
                <w:szCs w:val="20"/>
                <w:lang w:val="en-GB"/>
              </w:rPr>
            </w:pPr>
            <w:r w:rsidRPr="00C23456">
              <w:rPr>
                <w:sz w:val="20"/>
                <w:szCs w:val="20"/>
                <w:lang w:val="en-GB"/>
              </w:rPr>
              <w:t>P</w:t>
            </w:r>
          </w:p>
        </w:tc>
        <w:tc>
          <w:tcPr>
            <w:tcW w:w="1478"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b/>
                <w:sz w:val="20"/>
                <w:szCs w:val="20"/>
                <w:lang w:val="en-GB"/>
              </w:rPr>
            </w:pPr>
            <w:r w:rsidRPr="00C23456">
              <w:rPr>
                <w:rFonts w:eastAsiaTheme="minorEastAsia"/>
                <w:b/>
                <w:sz w:val="20"/>
                <w:szCs w:val="20"/>
                <w:lang w:val="en-GB"/>
              </w:rPr>
              <w:t>(f= 0.1GHx)</w:t>
            </w:r>
          </w:p>
        </w:tc>
        <w:tc>
          <w:tcPr>
            <w:tcW w:w="1478"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rFonts w:ascii="Calibri" w:eastAsia="Calibri" w:hAnsi="Calibri" w:cs="Times New Roman"/>
                <w:b/>
                <w:sz w:val="20"/>
                <w:szCs w:val="20"/>
                <w:lang w:val="en-GB"/>
              </w:rPr>
            </w:pPr>
            <w:r w:rsidRPr="00C23456">
              <w:rPr>
                <w:rFonts w:eastAsiaTheme="minorEastAsia"/>
                <w:b/>
                <w:sz w:val="20"/>
                <w:szCs w:val="20"/>
                <w:lang w:val="en-GB"/>
              </w:rPr>
              <w:t>(f= 0.3GHx)</w:t>
            </w:r>
          </w:p>
        </w:tc>
        <w:tc>
          <w:tcPr>
            <w:tcW w:w="1480"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b/>
                <w:sz w:val="20"/>
                <w:szCs w:val="20"/>
                <w:lang w:val="en-GB"/>
              </w:rPr>
            </w:pPr>
            <w:r w:rsidRPr="00C23456">
              <w:rPr>
                <w:rFonts w:eastAsiaTheme="minorEastAsia"/>
                <w:b/>
                <w:sz w:val="20"/>
                <w:szCs w:val="20"/>
                <w:lang w:val="en-GB"/>
              </w:rPr>
              <w:t>F = 1GHz</w:t>
            </w:r>
          </w:p>
        </w:tc>
        <w:tc>
          <w:tcPr>
            <w:tcW w:w="1481"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rFonts w:ascii="Calibri" w:eastAsia="Calibri" w:hAnsi="Calibri" w:cs="Times New Roman"/>
                <w:b/>
                <w:sz w:val="20"/>
                <w:szCs w:val="20"/>
                <w:lang w:val="en-GB"/>
              </w:rPr>
            </w:pPr>
            <w:r w:rsidRPr="00C23456">
              <w:rPr>
                <w:rFonts w:eastAsiaTheme="minorEastAsia"/>
                <w:b/>
                <w:sz w:val="20"/>
                <w:szCs w:val="20"/>
                <w:lang w:val="en-GB"/>
              </w:rPr>
              <w:t>f = 3 GHz</w:t>
            </w:r>
          </w:p>
        </w:tc>
        <w:tc>
          <w:tcPr>
            <w:tcW w:w="1481"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b/>
                <w:sz w:val="20"/>
                <w:szCs w:val="20"/>
                <w:lang w:val="en-GB"/>
              </w:rPr>
            </w:pPr>
            <w:r w:rsidRPr="00C23456">
              <w:rPr>
                <w:rFonts w:eastAsiaTheme="minorEastAsia"/>
                <w:b/>
                <w:sz w:val="20"/>
                <w:szCs w:val="20"/>
                <w:lang w:val="en-GB"/>
              </w:rPr>
              <w:t>(f= 0.1GHx)</w:t>
            </w:r>
          </w:p>
        </w:tc>
        <w:tc>
          <w:tcPr>
            <w:tcW w:w="1481"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rFonts w:ascii="Calibri" w:eastAsia="Calibri" w:hAnsi="Calibri" w:cs="Times New Roman"/>
                <w:b/>
                <w:sz w:val="20"/>
                <w:szCs w:val="20"/>
                <w:lang w:val="en-GB"/>
              </w:rPr>
            </w:pPr>
            <w:r w:rsidRPr="00C23456">
              <w:rPr>
                <w:rFonts w:eastAsiaTheme="minorEastAsia"/>
                <w:b/>
                <w:sz w:val="20"/>
                <w:szCs w:val="20"/>
                <w:lang w:val="en-GB"/>
              </w:rPr>
              <w:t>f = 0.3GHz</w:t>
            </w:r>
          </w:p>
        </w:tc>
        <w:tc>
          <w:tcPr>
            <w:tcW w:w="1481"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b/>
                <w:sz w:val="20"/>
                <w:szCs w:val="20"/>
                <w:lang w:val="en-GB"/>
              </w:rPr>
            </w:pPr>
            <w:r w:rsidRPr="00C23456">
              <w:rPr>
                <w:rFonts w:eastAsiaTheme="minorEastAsia"/>
                <w:b/>
                <w:sz w:val="20"/>
                <w:szCs w:val="20"/>
                <w:lang w:val="en-GB"/>
              </w:rPr>
              <w:t>f = 1 GHz</w:t>
            </w:r>
          </w:p>
        </w:tc>
        <w:tc>
          <w:tcPr>
            <w:tcW w:w="1480" w:type="dxa"/>
          </w:tcPr>
          <w:p w:rsidR="00A272BD" w:rsidRPr="00C23456" w:rsidRDefault="00A272BD" w:rsidP="008E7120">
            <w:pPr>
              <w:jc w:val="both"/>
              <w:rPr>
                <w:rFonts w:eastAsiaTheme="minorEastAsia"/>
                <w:b/>
                <w:sz w:val="20"/>
                <w:szCs w:val="20"/>
                <w:lang w:val="en-GB"/>
              </w:rPr>
            </w:pPr>
            <m:oMathPara>
              <m:oMath>
                <m:d>
                  <m:dPr>
                    <m:begChr m:val="|"/>
                    <m:endChr m:val="|"/>
                    <m:ctrlPr>
                      <w:rPr>
                        <w:rFonts w:ascii="Cambria Math" w:hAnsi="Cambria Math"/>
                        <w:b/>
                        <w:i/>
                        <w:sz w:val="20"/>
                        <w:szCs w:val="20"/>
                        <w:lang w:val="en-GB"/>
                      </w:rPr>
                    </m:ctrlPr>
                  </m:dPr>
                  <m:e>
                    <m:sSub>
                      <m:sSubPr>
                        <m:ctrlPr>
                          <w:rPr>
                            <w:rFonts w:ascii="Cambria Math" w:hAnsi="Cambria Math"/>
                            <w:b/>
                            <w:i/>
                            <w:sz w:val="20"/>
                            <w:szCs w:val="20"/>
                            <w:lang w:val="en-GB"/>
                          </w:rPr>
                        </m:ctrlPr>
                      </m:sSubPr>
                      <m:e>
                        <m:r>
                          <m:rPr>
                            <m:sty m:val="bi"/>
                          </m:rPr>
                          <w:rPr>
                            <w:rFonts w:ascii="Cambria Math" w:hAnsi="Cambria Math"/>
                            <w:sz w:val="20"/>
                            <w:szCs w:val="20"/>
                            <w:lang w:val="en-GB"/>
                          </w:rPr>
                          <m:t>S</m:t>
                        </m:r>
                      </m:e>
                      <m:sub>
                        <m:r>
                          <m:rPr>
                            <m:sty m:val="bi"/>
                          </m:rPr>
                          <w:rPr>
                            <w:rFonts w:ascii="Cambria Math" w:hAnsi="Cambria Math"/>
                            <w:sz w:val="20"/>
                            <w:szCs w:val="20"/>
                            <w:lang w:val="en-GB"/>
                          </w:rPr>
                          <m:t>21</m:t>
                        </m:r>
                      </m:sub>
                    </m:sSub>
                  </m:e>
                </m:d>
              </m:oMath>
            </m:oMathPara>
          </w:p>
          <w:p w:rsidR="00A272BD" w:rsidRPr="00C23456" w:rsidRDefault="00A272BD" w:rsidP="008E7120">
            <w:pPr>
              <w:jc w:val="both"/>
              <w:rPr>
                <w:rFonts w:ascii="Calibri" w:eastAsia="Calibri" w:hAnsi="Calibri" w:cs="Times New Roman"/>
                <w:b/>
                <w:sz w:val="20"/>
                <w:szCs w:val="20"/>
                <w:lang w:val="en-GB"/>
              </w:rPr>
            </w:pPr>
            <w:r w:rsidRPr="00C23456">
              <w:rPr>
                <w:rFonts w:eastAsiaTheme="minorEastAsia"/>
                <w:b/>
                <w:sz w:val="20"/>
                <w:szCs w:val="20"/>
                <w:lang w:val="en-GB"/>
              </w:rPr>
              <w:t>F = 3 GHz</w:t>
            </w:r>
          </w:p>
        </w:tc>
      </w:tr>
      <w:tr w:rsidR="00A272BD" w:rsidRPr="00C23456" w:rsidTr="008E7120">
        <w:trPr>
          <w:trHeight w:val="455"/>
        </w:trPr>
        <w:tc>
          <w:tcPr>
            <w:tcW w:w="1478" w:type="dxa"/>
          </w:tcPr>
          <w:p w:rsidR="00A272BD" w:rsidRPr="00C23456" w:rsidRDefault="00A272BD" w:rsidP="008E7120">
            <w:pPr>
              <w:rPr>
                <w:sz w:val="20"/>
                <w:szCs w:val="20"/>
                <w:lang w:val="en-GB"/>
              </w:rPr>
            </w:pPr>
            <w:r w:rsidRPr="00C23456">
              <w:rPr>
                <w:sz w:val="20"/>
                <w:szCs w:val="20"/>
                <w:lang w:val="en-GB"/>
              </w:rPr>
              <w:t>0</w:t>
            </w:r>
          </w:p>
        </w:tc>
        <w:tc>
          <w:tcPr>
            <w:tcW w:w="1478" w:type="dxa"/>
          </w:tcPr>
          <w:p w:rsidR="00A272BD" w:rsidRPr="00C23456" w:rsidRDefault="00A272BD" w:rsidP="008E7120">
            <w:pPr>
              <w:jc w:val="both"/>
              <w:rPr>
                <w:b/>
                <w:sz w:val="20"/>
                <w:szCs w:val="20"/>
                <w:lang w:val="en-GB"/>
              </w:rPr>
            </w:pPr>
          </w:p>
        </w:tc>
        <w:tc>
          <w:tcPr>
            <w:tcW w:w="1478"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rPr>
                <w:sz w:val="20"/>
                <w:szCs w:val="20"/>
                <w:lang w:val="en-GB"/>
              </w:rPr>
            </w:pPr>
          </w:p>
        </w:tc>
      </w:tr>
      <w:tr w:rsidR="00A272BD" w:rsidRPr="00C23456" w:rsidTr="008E7120">
        <w:trPr>
          <w:trHeight w:val="475"/>
        </w:trPr>
        <w:tc>
          <w:tcPr>
            <w:tcW w:w="1478" w:type="dxa"/>
          </w:tcPr>
          <w:p w:rsidR="00A272BD" w:rsidRPr="00C23456" w:rsidRDefault="00A272BD" w:rsidP="008E7120">
            <w:pPr>
              <w:rPr>
                <w:sz w:val="20"/>
                <w:szCs w:val="20"/>
                <w:lang w:val="en-GB"/>
              </w:rPr>
            </w:pPr>
            <w:r w:rsidRPr="00C23456">
              <w:rPr>
                <w:sz w:val="20"/>
                <w:szCs w:val="20"/>
                <w:lang w:val="en-GB"/>
              </w:rPr>
              <w:t>0.1</w:t>
            </w:r>
          </w:p>
        </w:tc>
        <w:tc>
          <w:tcPr>
            <w:tcW w:w="1478" w:type="dxa"/>
          </w:tcPr>
          <w:p w:rsidR="00A272BD" w:rsidRPr="00C23456" w:rsidRDefault="00A272BD" w:rsidP="008E7120">
            <w:pPr>
              <w:jc w:val="both"/>
              <w:rPr>
                <w:b/>
                <w:sz w:val="20"/>
                <w:szCs w:val="20"/>
                <w:lang w:val="en-GB"/>
              </w:rPr>
            </w:pPr>
          </w:p>
        </w:tc>
        <w:tc>
          <w:tcPr>
            <w:tcW w:w="1478"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jc w:val="both"/>
              <w:rPr>
                <w:b/>
                <w:sz w:val="20"/>
                <w:szCs w:val="20"/>
                <w:lang w:val="en-GB"/>
              </w:rPr>
            </w:pPr>
            <w:r w:rsidRPr="00C23456">
              <w:rPr>
                <w:b/>
                <w:sz w:val="20"/>
                <w:szCs w:val="20"/>
                <w:lang w:val="en-GB"/>
              </w:rPr>
              <w:t>0.975612</w:t>
            </w:r>
          </w:p>
          <w:p w:rsidR="00A272BD" w:rsidRPr="00C23456" w:rsidRDefault="00A272BD" w:rsidP="008E7120">
            <w:pPr>
              <w:jc w:val="both"/>
              <w:rPr>
                <w:sz w:val="20"/>
                <w:szCs w:val="20"/>
                <w:lang w:val="en-GB"/>
              </w:rPr>
            </w:pPr>
            <w:r w:rsidRPr="00C23456">
              <w:rPr>
                <w:sz w:val="20"/>
                <w:szCs w:val="20"/>
                <w:lang w:val="en-GB"/>
              </w:rPr>
              <w:t>-0.107228dB</w:t>
            </w:r>
          </w:p>
        </w:tc>
        <w:tc>
          <w:tcPr>
            <w:tcW w:w="1480" w:type="dxa"/>
          </w:tcPr>
          <w:p w:rsidR="00A272BD" w:rsidRPr="00C23456" w:rsidRDefault="00A272BD" w:rsidP="008E7120">
            <w:pPr>
              <w:rPr>
                <w:sz w:val="20"/>
                <w:szCs w:val="20"/>
                <w:lang w:val="en-GB"/>
              </w:rPr>
            </w:pPr>
          </w:p>
        </w:tc>
      </w:tr>
      <w:tr w:rsidR="00A272BD" w:rsidRPr="00C23456" w:rsidTr="008E7120">
        <w:trPr>
          <w:trHeight w:val="455"/>
        </w:trPr>
        <w:tc>
          <w:tcPr>
            <w:tcW w:w="1478" w:type="dxa"/>
          </w:tcPr>
          <w:p w:rsidR="00A272BD" w:rsidRPr="00C23456" w:rsidRDefault="00A272BD" w:rsidP="008E7120">
            <w:pPr>
              <w:rPr>
                <w:sz w:val="20"/>
                <w:szCs w:val="20"/>
                <w:lang w:val="en-GB"/>
              </w:rPr>
            </w:pPr>
            <w:r w:rsidRPr="00C23456">
              <w:rPr>
                <w:sz w:val="20"/>
                <w:szCs w:val="20"/>
                <w:lang w:val="en-GB"/>
              </w:rPr>
              <w:t>0.05</w:t>
            </w:r>
          </w:p>
        </w:tc>
        <w:tc>
          <w:tcPr>
            <w:tcW w:w="1478" w:type="dxa"/>
          </w:tcPr>
          <w:p w:rsidR="00A272BD" w:rsidRPr="00C23456" w:rsidRDefault="00A272BD" w:rsidP="008E7120">
            <w:pPr>
              <w:jc w:val="both"/>
              <w:rPr>
                <w:b/>
                <w:sz w:val="20"/>
                <w:szCs w:val="20"/>
                <w:lang w:val="en-GB"/>
              </w:rPr>
            </w:pPr>
          </w:p>
        </w:tc>
        <w:tc>
          <w:tcPr>
            <w:tcW w:w="1478"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jc w:val="both"/>
              <w:rPr>
                <w:b/>
                <w:sz w:val="20"/>
                <w:szCs w:val="20"/>
                <w:lang w:val="en-GB"/>
              </w:rPr>
            </w:pPr>
            <w:r w:rsidRPr="00C23456">
              <w:rPr>
                <w:b/>
                <w:sz w:val="20"/>
                <w:szCs w:val="20"/>
                <w:lang w:val="en-GB"/>
              </w:rPr>
              <w:t>0.975185</w:t>
            </w:r>
          </w:p>
          <w:p w:rsidR="00A272BD" w:rsidRPr="00C23456" w:rsidRDefault="00A272BD" w:rsidP="008E7120">
            <w:pPr>
              <w:jc w:val="both"/>
              <w:rPr>
                <w:sz w:val="20"/>
                <w:szCs w:val="20"/>
                <w:lang w:val="en-GB"/>
              </w:rPr>
            </w:pPr>
            <w:r w:rsidRPr="00C23456">
              <w:rPr>
                <w:sz w:val="20"/>
                <w:szCs w:val="20"/>
                <w:lang w:val="en-GB"/>
              </w:rPr>
              <w:t>-0.109129dB</w:t>
            </w:r>
          </w:p>
        </w:tc>
        <w:tc>
          <w:tcPr>
            <w:tcW w:w="1480" w:type="dxa"/>
          </w:tcPr>
          <w:p w:rsidR="00A272BD" w:rsidRPr="00C23456" w:rsidRDefault="00A272BD" w:rsidP="008E7120">
            <w:pPr>
              <w:rPr>
                <w:sz w:val="20"/>
                <w:szCs w:val="20"/>
                <w:lang w:val="en-GB"/>
              </w:rPr>
            </w:pPr>
          </w:p>
        </w:tc>
      </w:tr>
      <w:tr w:rsidR="00A272BD" w:rsidRPr="00C23456" w:rsidTr="008E7120">
        <w:trPr>
          <w:trHeight w:val="435"/>
        </w:trPr>
        <w:tc>
          <w:tcPr>
            <w:tcW w:w="1478" w:type="dxa"/>
          </w:tcPr>
          <w:p w:rsidR="00A272BD" w:rsidRPr="00C23456" w:rsidRDefault="00A272BD" w:rsidP="008E7120">
            <w:pPr>
              <w:rPr>
                <w:sz w:val="20"/>
                <w:szCs w:val="20"/>
                <w:lang w:val="en-GB"/>
              </w:rPr>
            </w:pPr>
            <w:r w:rsidRPr="00C23456">
              <w:rPr>
                <w:sz w:val="20"/>
                <w:szCs w:val="20"/>
                <w:lang w:val="en-GB"/>
              </w:rPr>
              <w:t>0.025</w:t>
            </w:r>
          </w:p>
        </w:tc>
        <w:tc>
          <w:tcPr>
            <w:tcW w:w="1478" w:type="dxa"/>
          </w:tcPr>
          <w:p w:rsidR="00A272BD" w:rsidRPr="00C23456" w:rsidRDefault="00A272BD" w:rsidP="008E7120">
            <w:pPr>
              <w:jc w:val="both"/>
              <w:rPr>
                <w:b/>
                <w:sz w:val="20"/>
                <w:szCs w:val="20"/>
                <w:lang w:val="en-GB"/>
              </w:rPr>
            </w:pPr>
          </w:p>
        </w:tc>
        <w:tc>
          <w:tcPr>
            <w:tcW w:w="1478"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jc w:val="both"/>
              <w:rPr>
                <w:b/>
                <w:sz w:val="20"/>
                <w:szCs w:val="20"/>
                <w:lang w:val="en-GB"/>
              </w:rPr>
            </w:pPr>
            <w:r w:rsidRPr="00C23456">
              <w:rPr>
                <w:b/>
                <w:sz w:val="20"/>
                <w:szCs w:val="20"/>
                <w:lang w:val="en-GB"/>
              </w:rPr>
              <w:t>0.975811</w:t>
            </w:r>
          </w:p>
          <w:p w:rsidR="00A272BD" w:rsidRPr="00C23456" w:rsidRDefault="00A272BD" w:rsidP="008E7120">
            <w:pPr>
              <w:jc w:val="both"/>
              <w:rPr>
                <w:sz w:val="20"/>
                <w:szCs w:val="20"/>
                <w:lang w:val="en-GB"/>
              </w:rPr>
            </w:pPr>
            <w:r w:rsidRPr="00C23456">
              <w:rPr>
                <w:sz w:val="20"/>
                <w:szCs w:val="20"/>
                <w:lang w:val="en-GB"/>
              </w:rPr>
              <w:t>-0.106342dB</w:t>
            </w:r>
          </w:p>
        </w:tc>
        <w:tc>
          <w:tcPr>
            <w:tcW w:w="1480" w:type="dxa"/>
          </w:tcPr>
          <w:p w:rsidR="00A272BD" w:rsidRPr="00C23456" w:rsidRDefault="00A272BD" w:rsidP="008E7120">
            <w:pPr>
              <w:rPr>
                <w:sz w:val="20"/>
                <w:szCs w:val="20"/>
                <w:lang w:val="en-GB"/>
              </w:rPr>
            </w:pPr>
          </w:p>
        </w:tc>
      </w:tr>
      <w:tr w:rsidR="00A272BD" w:rsidRPr="00C23456" w:rsidTr="008E7120">
        <w:trPr>
          <w:trHeight w:val="435"/>
        </w:trPr>
        <w:tc>
          <w:tcPr>
            <w:tcW w:w="1478" w:type="dxa"/>
          </w:tcPr>
          <w:p w:rsidR="00A272BD" w:rsidRPr="00C23456" w:rsidRDefault="00A272BD" w:rsidP="008E7120">
            <w:pPr>
              <w:rPr>
                <w:sz w:val="20"/>
                <w:szCs w:val="20"/>
                <w:lang w:val="en-GB"/>
              </w:rPr>
            </w:pPr>
            <w:r w:rsidRPr="00C23456">
              <w:rPr>
                <w:sz w:val="20"/>
                <w:szCs w:val="20"/>
                <w:lang w:val="en-GB"/>
              </w:rPr>
              <w:t>0.0125</w:t>
            </w:r>
          </w:p>
        </w:tc>
        <w:tc>
          <w:tcPr>
            <w:tcW w:w="1478" w:type="dxa"/>
          </w:tcPr>
          <w:p w:rsidR="00A272BD" w:rsidRPr="00C23456" w:rsidRDefault="00A272BD" w:rsidP="008E7120">
            <w:pPr>
              <w:jc w:val="both"/>
              <w:rPr>
                <w:b/>
                <w:sz w:val="20"/>
                <w:szCs w:val="20"/>
                <w:lang w:val="en-GB"/>
              </w:rPr>
            </w:pPr>
          </w:p>
        </w:tc>
        <w:tc>
          <w:tcPr>
            <w:tcW w:w="1478" w:type="dxa"/>
          </w:tcPr>
          <w:p w:rsidR="00A272BD" w:rsidRPr="00C23456" w:rsidRDefault="00A272BD" w:rsidP="008E7120">
            <w:pPr>
              <w:jc w:val="both"/>
              <w:rPr>
                <w:b/>
                <w:sz w:val="20"/>
                <w:szCs w:val="20"/>
                <w:lang w:val="en-GB"/>
              </w:rPr>
            </w:pPr>
          </w:p>
        </w:tc>
        <w:tc>
          <w:tcPr>
            <w:tcW w:w="1480"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jc w:val="both"/>
              <w:rPr>
                <w:b/>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rPr>
                <w:sz w:val="20"/>
                <w:szCs w:val="20"/>
                <w:lang w:val="en-GB"/>
              </w:rPr>
            </w:pPr>
          </w:p>
        </w:tc>
        <w:tc>
          <w:tcPr>
            <w:tcW w:w="1481" w:type="dxa"/>
          </w:tcPr>
          <w:p w:rsidR="00A272BD" w:rsidRPr="00C23456" w:rsidRDefault="00A272BD" w:rsidP="008E7120">
            <w:pPr>
              <w:jc w:val="both"/>
              <w:rPr>
                <w:b/>
                <w:sz w:val="20"/>
                <w:szCs w:val="20"/>
                <w:lang w:val="en-GB"/>
              </w:rPr>
            </w:pPr>
            <w:r w:rsidRPr="00C23456">
              <w:rPr>
                <w:b/>
                <w:sz w:val="20"/>
                <w:szCs w:val="20"/>
                <w:lang w:val="en-GB"/>
              </w:rPr>
              <w:t>0.975817</w:t>
            </w:r>
          </w:p>
          <w:p w:rsidR="00A272BD" w:rsidRPr="00C23456" w:rsidRDefault="00A272BD" w:rsidP="008E7120">
            <w:pPr>
              <w:jc w:val="both"/>
              <w:rPr>
                <w:sz w:val="20"/>
                <w:szCs w:val="20"/>
                <w:lang w:val="en-GB"/>
              </w:rPr>
            </w:pPr>
            <w:r w:rsidRPr="00C23456">
              <w:rPr>
                <w:sz w:val="20"/>
                <w:szCs w:val="20"/>
                <w:lang w:val="en-GB"/>
              </w:rPr>
              <w:t>-0.106316dB</w:t>
            </w:r>
          </w:p>
        </w:tc>
        <w:tc>
          <w:tcPr>
            <w:tcW w:w="1480" w:type="dxa"/>
          </w:tcPr>
          <w:p w:rsidR="00A272BD" w:rsidRPr="00C23456" w:rsidRDefault="00A272BD" w:rsidP="008E7120">
            <w:pPr>
              <w:rPr>
                <w:sz w:val="20"/>
                <w:szCs w:val="20"/>
                <w:lang w:val="en-GB"/>
              </w:rPr>
            </w:pPr>
          </w:p>
        </w:tc>
      </w:tr>
    </w:tbl>
    <w:p w:rsidR="00A272BD" w:rsidRPr="00C23456" w:rsidRDefault="00A272BD" w:rsidP="00A272BD">
      <w:pPr>
        <w:rPr>
          <w:lang w:val="en-GB"/>
        </w:rPr>
      </w:pPr>
      <w:r w:rsidRPr="00C23456">
        <w:rPr>
          <w:lang w:val="en-GB"/>
        </w:rPr>
        <w:br w:type="page"/>
      </w:r>
    </w:p>
    <w:p w:rsidR="00A272BD" w:rsidRPr="00C23456" w:rsidRDefault="00A272BD" w:rsidP="00A272BD">
      <w:pPr>
        <w:rPr>
          <w:lang w:val="en-GB"/>
        </w:rPr>
        <w:sectPr w:rsidR="00A272BD" w:rsidRPr="00C23456" w:rsidSect="00460AC2">
          <w:type w:val="continuous"/>
          <w:pgSz w:w="16838" w:h="11906" w:orient="landscape"/>
          <w:pgMar w:top="1701" w:right="1417" w:bottom="1701" w:left="1417" w:header="708" w:footer="708" w:gutter="0"/>
          <w:cols w:space="708"/>
          <w:docGrid w:linePitch="360"/>
        </w:sectPr>
      </w:pPr>
    </w:p>
    <w:tbl>
      <w:tblPr>
        <w:tblStyle w:val="Tablaconcuadrcula"/>
        <w:tblpPr w:leftFromText="141" w:rightFromText="141" w:vertAnchor="text" w:horzAnchor="margin" w:tblpXSpec="center" w:tblpY="-217"/>
        <w:tblW w:w="11755" w:type="dxa"/>
        <w:tblLook w:val="04A0" w:firstRow="1" w:lastRow="0" w:firstColumn="1" w:lastColumn="0" w:noHBand="0" w:noVBand="1"/>
      </w:tblPr>
      <w:tblGrid>
        <w:gridCol w:w="1463"/>
        <w:gridCol w:w="664"/>
        <w:gridCol w:w="1149"/>
        <w:gridCol w:w="1149"/>
        <w:gridCol w:w="1511"/>
        <w:gridCol w:w="1009"/>
        <w:gridCol w:w="1711"/>
        <w:gridCol w:w="1252"/>
        <w:gridCol w:w="1847"/>
      </w:tblGrid>
      <w:tr w:rsidR="00A272BD" w:rsidRPr="00C23456" w:rsidTr="008E7120">
        <w:trPr>
          <w:trHeight w:val="1543"/>
        </w:trPr>
        <w:tc>
          <w:tcPr>
            <w:tcW w:w="1463" w:type="dxa"/>
          </w:tcPr>
          <w:p w:rsidR="00A272BD" w:rsidRPr="00C23456" w:rsidRDefault="00A272BD" w:rsidP="008E7120">
            <w:pPr>
              <w:rPr>
                <w:lang w:val="en-GB"/>
              </w:rPr>
            </w:pPr>
            <w:r w:rsidRPr="00C23456">
              <w:rPr>
                <w:lang w:val="en-GB"/>
              </w:rPr>
              <w:lastRenderedPageBreak/>
              <w:t xml:space="preserve">Material </w:t>
            </w:r>
            <w:r w:rsidRPr="00C23456">
              <w:rPr>
                <w:b/>
                <w:lang w:val="en-GB"/>
              </w:rPr>
              <w:t xml:space="preserve">(1GHz, </w:t>
            </w:r>
            <w:r w:rsidRPr="00C23456">
              <w:rPr>
                <w:rFonts w:cstheme="minorHAnsi"/>
                <w:b/>
                <w:lang w:val="en-GB"/>
              </w:rPr>
              <w:t>Δ</w:t>
            </w:r>
            <w:r w:rsidRPr="00C23456">
              <w:rPr>
                <w:b/>
                <w:lang w:val="en-GB"/>
              </w:rPr>
              <w:t>z=3mm)</w:t>
            </w:r>
          </w:p>
        </w:tc>
        <w:tc>
          <w:tcPr>
            <w:tcW w:w="664" w:type="dxa"/>
          </w:tcPr>
          <w:p w:rsidR="00A272BD" w:rsidRPr="00C23456" w:rsidRDefault="00A272BD" w:rsidP="008E7120">
            <w:pPr>
              <w:rPr>
                <w:lang w:val="en-GB"/>
              </w:rPr>
            </w:pPr>
            <m:oMathPara>
              <m:oMath>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oMath>
            </m:oMathPara>
          </w:p>
        </w:tc>
        <w:tc>
          <w:tcPr>
            <w:tcW w:w="1149" w:type="dxa"/>
          </w:tcPr>
          <w:p w:rsidR="00A272BD" w:rsidRPr="00C23456" w:rsidRDefault="00A272BD" w:rsidP="008E7120">
            <w:pPr>
              <w:rPr>
                <w:lang w:val="en-GB"/>
              </w:rPr>
            </w:pPr>
            <w:r w:rsidRPr="00C23456">
              <w:rPr>
                <w:rFonts w:cstheme="minorHAnsi"/>
                <w:lang w:val="en-GB"/>
              </w:rPr>
              <w:t>σ</w:t>
            </w:r>
          </w:p>
        </w:tc>
        <w:tc>
          <w:tcPr>
            <w:tcW w:w="1149" w:type="dxa"/>
          </w:tcPr>
          <w:p w:rsidR="00A272BD" w:rsidRPr="00C23456" w:rsidRDefault="00A272BD" w:rsidP="008E7120">
            <w:pPr>
              <w:rPr>
                <w:lang w:val="en-GB"/>
              </w:rPr>
            </w:pPr>
            <m:oMathPara>
              <m:oMath>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oMath>
            </m:oMathPara>
          </w:p>
        </w:tc>
        <w:tc>
          <w:tcPr>
            <w:tcW w:w="1511" w:type="dxa"/>
          </w:tcPr>
          <w:p w:rsidR="00A272BD" w:rsidRPr="00C23456" w:rsidRDefault="00A272BD" w:rsidP="008E7120">
            <w:pPr>
              <w:rPr>
                <w:lang w:val="en-GB"/>
              </w:rPr>
            </w:pPr>
            <w:r w:rsidRPr="00C23456">
              <w:rPr>
                <w:rFonts w:cstheme="minorHAnsi"/>
                <w:lang w:val="en-GB"/>
              </w:rPr>
              <w:t>α</w:t>
            </w:r>
          </w:p>
        </w:tc>
        <w:tc>
          <w:tcPr>
            <w:tcW w:w="1009" w:type="dxa"/>
          </w:tcPr>
          <w:p w:rsidR="00A272BD" w:rsidRPr="00C23456" w:rsidRDefault="00A272BD" w:rsidP="008E7120">
            <w:pPr>
              <w:rPr>
                <w:lang w:val="en-GB"/>
              </w:rPr>
            </w:pPr>
            <w:r w:rsidRPr="00C23456">
              <w:rPr>
                <w:rFonts w:cstheme="minorHAnsi"/>
                <w:lang w:val="en-GB"/>
              </w:rPr>
              <w:t>β</w:t>
            </w:r>
          </w:p>
        </w:tc>
        <w:tc>
          <w:tcPr>
            <w:tcW w:w="1711" w:type="dxa"/>
          </w:tcPr>
          <w:p w:rsidR="00A272BD" w:rsidRPr="00C23456" w:rsidRDefault="00A272BD" w:rsidP="008E7120">
            <w:pPr>
              <w:rPr>
                <w:b/>
                <w:lang w:val="en-GB"/>
              </w:rPr>
            </w:pPr>
            <m:oMathPara>
              <m:oMath>
                <m:d>
                  <m:dPr>
                    <m:begChr m:val="|"/>
                    <m:endChr m:val="|"/>
                    <m:ctrlPr>
                      <w:rPr>
                        <w:rFonts w:ascii="Cambria Math" w:hAnsi="Cambria Math"/>
                        <w:b/>
                        <w:i/>
                        <w:lang w:val="en-GB"/>
                      </w:rPr>
                    </m:ctrlPr>
                  </m:dPr>
                  <m:e>
                    <m:sSub>
                      <m:sSubPr>
                        <m:ctrlPr>
                          <w:rPr>
                            <w:rFonts w:ascii="Cambria Math" w:hAnsi="Cambria Math"/>
                            <w:b/>
                            <w:i/>
                            <w:lang w:val="en-GB"/>
                          </w:rPr>
                        </m:ctrlPr>
                      </m:sSubPr>
                      <m:e>
                        <m:r>
                          <m:rPr>
                            <m:sty m:val="bi"/>
                          </m:rPr>
                          <w:rPr>
                            <w:rFonts w:ascii="Cambria Math" w:hAnsi="Cambria Math"/>
                            <w:lang w:val="en-GB"/>
                          </w:rPr>
                          <m:t>S</m:t>
                        </m:r>
                      </m:e>
                      <m:sub>
                        <m:r>
                          <m:rPr>
                            <m:sty m:val="bi"/>
                          </m:rPr>
                          <w:rPr>
                            <w:rFonts w:ascii="Cambria Math" w:hAnsi="Cambria Math"/>
                            <w:lang w:val="en-GB"/>
                          </w:rPr>
                          <m:t>21</m:t>
                        </m:r>
                      </m:sub>
                    </m:sSub>
                  </m:e>
                </m:d>
              </m:oMath>
            </m:oMathPara>
          </w:p>
        </w:tc>
        <w:tc>
          <w:tcPr>
            <w:tcW w:w="1252" w:type="dxa"/>
          </w:tcPr>
          <w:p w:rsidR="00A272BD" w:rsidRPr="00C23456" w:rsidRDefault="00A272BD" w:rsidP="008E7120">
            <w:pPr>
              <w:rPr>
                <w:lang w:val="en-GB"/>
              </w:rPr>
            </w:pPr>
            <m:oMathPara>
              <m:oMath>
                <m:sSub>
                  <m:sSubPr>
                    <m:ctrlPr>
                      <w:rPr>
                        <w:rFonts w:ascii="Cambria Math" w:hAnsi="Cambria Math"/>
                        <w:i/>
                        <w:lang w:val="en-GB"/>
                      </w:rPr>
                    </m:ctrlPr>
                  </m:sSubPr>
                  <m:e>
                    <m:r>
                      <w:rPr>
                        <w:rFonts w:ascii="Cambria Math" w:hAnsi="Cambria Math"/>
                        <w:lang w:val="en-GB"/>
                      </w:rPr>
                      <m:t>∅</m:t>
                    </m:r>
                  </m:e>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21</m:t>
                        </m:r>
                      </m:sub>
                    </m:sSub>
                  </m:sub>
                </m:sSub>
              </m:oMath>
            </m:oMathPara>
          </w:p>
        </w:tc>
        <w:tc>
          <w:tcPr>
            <w:tcW w:w="1847" w:type="dxa"/>
          </w:tcPr>
          <w:p w:rsidR="00A272BD" w:rsidRPr="00C23456" w:rsidRDefault="00A272BD" w:rsidP="008E7120">
            <w:pPr>
              <w:rPr>
                <w:rFonts w:eastAsiaTheme="minorEastAsia"/>
                <w:lang w:val="en-GB"/>
              </w:rPr>
            </w:pPr>
            <m:oMathPara>
              <m:oMath>
                <m:r>
                  <w:rPr>
                    <w:rFonts w:ascii="Cambria Math" w:eastAsia="Times New Roman" w:hAnsi="Cambria Math" w:cs="Times New Roman"/>
                    <w:lang w:val="en-GB"/>
                  </w:rPr>
                  <m:t>tg∂=</m:t>
                </m:r>
                <m:f>
                  <m:fPr>
                    <m:ctrlPr>
                      <w:rPr>
                        <w:rFonts w:ascii="Cambria Math" w:eastAsia="Times New Roman" w:hAnsi="Cambria Math" w:cs="Times New Roman"/>
                        <w:i/>
                        <w:lang w:val="en-GB"/>
                      </w:rPr>
                    </m:ctrlPr>
                  </m:fPr>
                  <m:num>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num>
                  <m:den>
                    <m:sSubSup>
                      <m:sSubSupPr>
                        <m:ctrlPr>
                          <w:rPr>
                            <w:rFonts w:ascii="Cambria Math" w:hAnsi="Cambria Math"/>
                            <w:i/>
                            <w:lang w:val="en-GB"/>
                          </w:rPr>
                        </m:ctrlPr>
                      </m:sSubSupPr>
                      <m:e>
                        <m:r>
                          <w:rPr>
                            <w:rFonts w:ascii="Cambria Math" w:hAnsi="Cambria Math"/>
                            <w:lang w:val="en-GB"/>
                          </w:rPr>
                          <m:t>ε</m:t>
                        </m:r>
                      </m:e>
                      <m:sub>
                        <m:r>
                          <w:rPr>
                            <w:rFonts w:ascii="Cambria Math" w:hAnsi="Cambria Math"/>
                            <w:lang w:val="en-GB"/>
                          </w:rPr>
                          <m:t>r</m:t>
                        </m:r>
                      </m:sub>
                      <m:sup>
                        <m:r>
                          <w:rPr>
                            <w:rFonts w:ascii="Cambria Math" w:hAnsi="Cambria Math"/>
                            <w:lang w:val="en-GB"/>
                          </w:rPr>
                          <m:t>'</m:t>
                        </m:r>
                      </m:sup>
                    </m:sSubSup>
                  </m:den>
                </m:f>
              </m:oMath>
            </m:oMathPara>
          </w:p>
          <w:p w:rsidR="00A272BD" w:rsidRPr="00C23456" w:rsidRDefault="00A272BD" w:rsidP="008E7120">
            <w:pPr>
              <w:rPr>
                <w:rFonts w:ascii="Calibri Light" w:eastAsia="Times New Roman" w:hAnsi="Calibri Light" w:cs="Times New Roman"/>
                <w:lang w:val="en-GB"/>
              </w:rPr>
            </w:pPr>
            <m:oMathPara>
              <m:oMath>
                <m:r>
                  <w:rPr>
                    <w:rFonts w:ascii="Cambria Math" w:eastAsia="Times New Roman" w:hAnsi="Cambria Math" w:cs="Times New Roman"/>
                    <w:lang w:val="en-GB"/>
                  </w:rPr>
                  <m:t xml:space="preserve"> </m:t>
                </m:r>
              </m:oMath>
            </m:oMathPara>
          </w:p>
        </w:tc>
      </w:tr>
      <w:tr w:rsidR="00A272BD" w:rsidRPr="00C23456" w:rsidTr="008E7120">
        <w:trPr>
          <w:trHeight w:val="1045"/>
        </w:trPr>
        <w:tc>
          <w:tcPr>
            <w:tcW w:w="1463" w:type="dxa"/>
          </w:tcPr>
          <w:p w:rsidR="00A272BD" w:rsidRPr="00C23456" w:rsidRDefault="00A272BD" w:rsidP="008E7120">
            <w:pPr>
              <w:rPr>
                <w:b/>
                <w:lang w:val="en-GB"/>
              </w:rPr>
            </w:pPr>
            <w:r w:rsidRPr="00C23456">
              <w:rPr>
                <w:b/>
                <w:lang w:val="en-GB"/>
              </w:rPr>
              <w:t>Distilled Water</w:t>
            </w:r>
          </w:p>
        </w:tc>
        <w:tc>
          <w:tcPr>
            <w:tcW w:w="664" w:type="dxa"/>
          </w:tcPr>
          <w:p w:rsidR="00A272BD" w:rsidRPr="00C23456" w:rsidRDefault="00A272BD" w:rsidP="008E7120">
            <w:pPr>
              <w:rPr>
                <w:lang w:val="en-GB"/>
              </w:rPr>
            </w:pPr>
            <w:r w:rsidRPr="00C23456">
              <w:rPr>
                <w:lang w:val="en-GB"/>
              </w:rPr>
              <w:t>81</w:t>
            </w:r>
          </w:p>
        </w:tc>
        <w:tc>
          <w:tcPr>
            <w:tcW w:w="1149" w:type="dxa"/>
          </w:tcPr>
          <w:p w:rsidR="00A272BD" w:rsidRPr="00C23456" w:rsidRDefault="00A272BD" w:rsidP="008E7120">
            <w:pPr>
              <w:rPr>
                <w:lang w:val="en-GB"/>
              </w:rPr>
            </w:pPr>
            <w:r w:rsidRPr="00C23456">
              <w:rPr>
                <w:lang w:val="en-GB"/>
              </w:rPr>
              <w:t>0.0002</w:t>
            </w:r>
          </w:p>
        </w:tc>
        <w:tc>
          <w:tcPr>
            <w:tcW w:w="1149" w:type="dxa"/>
          </w:tcPr>
          <w:p w:rsidR="00A272BD" w:rsidRPr="00C23456" w:rsidRDefault="00A272BD" w:rsidP="008E7120">
            <w:pPr>
              <w:rPr>
                <w:lang w:val="en-GB"/>
              </w:rPr>
            </w:pPr>
            <w:r w:rsidRPr="00C23456">
              <w:rPr>
                <w:lang w:val="en-GB"/>
              </w:rPr>
              <w:t>0.023</w:t>
            </w:r>
          </w:p>
        </w:tc>
        <w:tc>
          <w:tcPr>
            <w:tcW w:w="1511" w:type="dxa"/>
          </w:tcPr>
          <w:p w:rsidR="00A272BD" w:rsidRPr="00C23456" w:rsidRDefault="00A272BD" w:rsidP="008E7120">
            <w:pPr>
              <w:rPr>
                <w:lang w:val="en-GB"/>
              </w:rPr>
            </w:pPr>
            <w:r w:rsidRPr="00C23456">
              <w:rPr>
                <w:lang w:val="en-GB"/>
              </w:rPr>
              <w:t>0.0042</w:t>
            </w:r>
          </w:p>
        </w:tc>
        <w:tc>
          <w:tcPr>
            <w:tcW w:w="1009" w:type="dxa"/>
          </w:tcPr>
          <w:p w:rsidR="00A272BD" w:rsidRPr="00C23456" w:rsidRDefault="00A272BD" w:rsidP="008E7120">
            <w:pPr>
              <w:rPr>
                <w:lang w:val="en-GB"/>
              </w:rPr>
            </w:pPr>
            <w:r w:rsidRPr="00C23456">
              <w:rPr>
                <w:lang w:val="en-GB"/>
              </w:rPr>
              <w:t>188.5</w:t>
            </w:r>
          </w:p>
        </w:tc>
        <w:tc>
          <w:tcPr>
            <w:tcW w:w="1711" w:type="dxa"/>
          </w:tcPr>
          <w:p w:rsidR="00A272BD" w:rsidRPr="00C23456" w:rsidRDefault="00A272BD" w:rsidP="008E7120">
            <w:pPr>
              <w:rPr>
                <w:b/>
                <w:lang w:val="en-GB"/>
              </w:rPr>
            </w:pPr>
            <w:r w:rsidRPr="00C23456">
              <w:rPr>
                <w:b/>
                <w:lang w:val="en-GB"/>
              </w:rPr>
              <w:t>0.99998740</w:t>
            </w:r>
          </w:p>
          <w:p w:rsidR="00A272BD" w:rsidRPr="00C23456" w:rsidRDefault="00A272BD" w:rsidP="008E7120">
            <w:pPr>
              <w:rPr>
                <w:lang w:val="en-GB"/>
              </w:rPr>
            </w:pPr>
            <w:r w:rsidRPr="00C23456">
              <w:rPr>
                <w:lang w:val="en-GB"/>
              </w:rPr>
              <w:t>-0.00011 dB</w:t>
            </w:r>
          </w:p>
        </w:tc>
        <w:tc>
          <w:tcPr>
            <w:tcW w:w="1252" w:type="dxa"/>
          </w:tcPr>
          <w:p w:rsidR="00A272BD" w:rsidRPr="00C23456" w:rsidRDefault="00A272BD" w:rsidP="008E7120">
            <w:pPr>
              <w:rPr>
                <w:lang w:val="en-GB"/>
              </w:rPr>
            </w:pPr>
            <w:r w:rsidRPr="00C23456">
              <w:rPr>
                <w:lang w:val="en-GB"/>
              </w:rPr>
              <w:t>-32.401</w:t>
            </w:r>
            <m:oMath>
              <m:r>
                <w:rPr>
                  <w:rFonts w:ascii="Cambria Math" w:hAnsi="Cambria Math"/>
                  <w:lang w:val="en-GB"/>
                </w:rPr>
                <m:t>°</m:t>
              </m:r>
            </m:oMath>
          </w:p>
        </w:tc>
        <w:tc>
          <w:tcPr>
            <w:tcW w:w="1847" w:type="dxa"/>
          </w:tcPr>
          <w:p w:rsidR="00A272BD" w:rsidRPr="00C23456" w:rsidRDefault="00A272BD" w:rsidP="008E7120">
            <w:pPr>
              <w:rPr>
                <w:vertAlign w:val="superscript"/>
                <w:lang w:val="en-GB"/>
              </w:rPr>
            </w:pPr>
            <w:r w:rsidRPr="00C23456">
              <w:rPr>
                <w:lang w:val="en-GB"/>
              </w:rPr>
              <w:t>2.8395x10</w:t>
            </w:r>
            <w:r w:rsidRPr="00C23456">
              <w:rPr>
                <w:vertAlign w:val="superscript"/>
                <w:lang w:val="en-GB"/>
              </w:rPr>
              <w:t>-4</w:t>
            </w:r>
          </w:p>
          <w:p w:rsidR="00A272BD" w:rsidRPr="00C23456" w:rsidRDefault="00A272BD" w:rsidP="008E7120">
            <w:pPr>
              <w:rPr>
                <w:vertAlign w:val="superscript"/>
                <w:lang w:val="en-GB"/>
              </w:rPr>
            </w:pPr>
          </w:p>
        </w:tc>
      </w:tr>
      <w:tr w:rsidR="00A272BD" w:rsidRPr="00C23456" w:rsidTr="008E7120">
        <w:trPr>
          <w:trHeight w:val="1017"/>
        </w:trPr>
        <w:tc>
          <w:tcPr>
            <w:tcW w:w="1463" w:type="dxa"/>
          </w:tcPr>
          <w:p w:rsidR="00A272BD" w:rsidRPr="00C23456" w:rsidRDefault="00A272BD" w:rsidP="008E7120">
            <w:pPr>
              <w:rPr>
                <w:b/>
                <w:lang w:val="en-GB"/>
              </w:rPr>
            </w:pPr>
            <w:r w:rsidRPr="00C23456">
              <w:rPr>
                <w:b/>
                <w:lang w:val="en-GB"/>
              </w:rPr>
              <w:t>Fresh Water</w:t>
            </w:r>
          </w:p>
        </w:tc>
        <w:tc>
          <w:tcPr>
            <w:tcW w:w="664" w:type="dxa"/>
          </w:tcPr>
          <w:p w:rsidR="00A272BD" w:rsidRPr="00C23456" w:rsidRDefault="00A272BD" w:rsidP="008E7120">
            <w:pPr>
              <w:rPr>
                <w:lang w:val="en-GB"/>
              </w:rPr>
            </w:pPr>
            <w:r w:rsidRPr="00C23456">
              <w:rPr>
                <w:lang w:val="en-GB"/>
              </w:rPr>
              <w:t>81</w:t>
            </w:r>
          </w:p>
        </w:tc>
        <w:tc>
          <w:tcPr>
            <w:tcW w:w="1149" w:type="dxa"/>
          </w:tcPr>
          <w:p w:rsidR="00A272BD" w:rsidRPr="00C23456" w:rsidRDefault="00A272BD" w:rsidP="008E7120">
            <w:pPr>
              <w:rPr>
                <w:lang w:val="en-GB"/>
              </w:rPr>
            </w:pPr>
            <w:r w:rsidRPr="00C23456">
              <w:rPr>
                <w:lang w:val="en-GB"/>
              </w:rPr>
              <w:t>0.0325</w:t>
            </w:r>
          </w:p>
        </w:tc>
        <w:tc>
          <w:tcPr>
            <w:tcW w:w="1149" w:type="dxa"/>
          </w:tcPr>
          <w:p w:rsidR="00A272BD" w:rsidRPr="00C23456" w:rsidRDefault="00A272BD" w:rsidP="008E7120">
            <w:pPr>
              <w:rPr>
                <w:lang w:val="en-GB"/>
              </w:rPr>
            </w:pPr>
            <w:r w:rsidRPr="00C23456">
              <w:rPr>
                <w:lang w:val="en-GB"/>
              </w:rPr>
              <w:t>3.671</w:t>
            </w:r>
          </w:p>
        </w:tc>
        <w:tc>
          <w:tcPr>
            <w:tcW w:w="1511" w:type="dxa"/>
          </w:tcPr>
          <w:p w:rsidR="00A272BD" w:rsidRPr="00C23456" w:rsidRDefault="00A272BD" w:rsidP="008E7120">
            <w:pPr>
              <w:rPr>
                <w:lang w:val="en-GB"/>
              </w:rPr>
            </w:pPr>
            <w:r w:rsidRPr="00C23456">
              <w:rPr>
                <w:lang w:val="en-GB"/>
              </w:rPr>
              <w:t>0.6807</w:t>
            </w:r>
          </w:p>
        </w:tc>
        <w:tc>
          <w:tcPr>
            <w:tcW w:w="1009" w:type="dxa"/>
          </w:tcPr>
          <w:p w:rsidR="00A272BD" w:rsidRPr="00C23456" w:rsidRDefault="00A272BD" w:rsidP="008E7120">
            <w:pPr>
              <w:rPr>
                <w:lang w:val="en-GB"/>
              </w:rPr>
            </w:pPr>
            <w:r w:rsidRPr="00C23456">
              <w:rPr>
                <w:lang w:val="en-GB"/>
              </w:rPr>
              <w:t>188.5</w:t>
            </w:r>
          </w:p>
          <w:p w:rsidR="00A272BD" w:rsidRPr="00C23456" w:rsidRDefault="00A272BD" w:rsidP="008E7120">
            <w:pPr>
              <w:rPr>
                <w:lang w:val="en-GB"/>
              </w:rPr>
            </w:pPr>
          </w:p>
        </w:tc>
        <w:tc>
          <w:tcPr>
            <w:tcW w:w="1711" w:type="dxa"/>
          </w:tcPr>
          <w:p w:rsidR="00A272BD" w:rsidRPr="00C23456" w:rsidRDefault="00A272BD" w:rsidP="008E7120">
            <w:pPr>
              <w:rPr>
                <w:b/>
                <w:lang w:val="en-GB"/>
              </w:rPr>
            </w:pPr>
            <w:r w:rsidRPr="00C23456">
              <w:rPr>
                <w:b/>
                <w:lang w:val="en-GB"/>
              </w:rPr>
              <w:t>0.99795998</w:t>
            </w:r>
          </w:p>
          <w:p w:rsidR="00A272BD" w:rsidRPr="00C23456" w:rsidRDefault="00A272BD" w:rsidP="008E7120">
            <w:pPr>
              <w:rPr>
                <w:lang w:val="en-GB"/>
              </w:rPr>
            </w:pPr>
            <w:r w:rsidRPr="00C23456">
              <w:rPr>
                <w:lang w:val="en-GB"/>
              </w:rPr>
              <w:t>-0.0177</w:t>
            </w:r>
          </w:p>
        </w:tc>
        <w:tc>
          <w:tcPr>
            <w:tcW w:w="1252" w:type="dxa"/>
          </w:tcPr>
          <w:p w:rsidR="00A272BD" w:rsidRPr="00C23456" w:rsidRDefault="00A272BD" w:rsidP="008E7120">
            <w:pPr>
              <w:rPr>
                <w:lang w:val="en-GB"/>
              </w:rPr>
            </w:pPr>
            <w:r w:rsidRPr="00C23456">
              <w:rPr>
                <w:lang w:val="en-GB"/>
              </w:rPr>
              <w:t>-32.401</w:t>
            </w:r>
            <m:oMath>
              <m:r>
                <w:rPr>
                  <w:rFonts w:ascii="Cambria Math" w:hAnsi="Cambria Math"/>
                  <w:lang w:val="en-GB"/>
                </w:rPr>
                <m:t>°</m:t>
              </m:r>
            </m:oMath>
          </w:p>
        </w:tc>
        <w:tc>
          <w:tcPr>
            <w:tcW w:w="1847" w:type="dxa"/>
          </w:tcPr>
          <w:p w:rsidR="00A272BD" w:rsidRPr="00C23456" w:rsidRDefault="00A272BD" w:rsidP="008E7120">
            <w:pPr>
              <w:rPr>
                <w:lang w:val="en-GB"/>
              </w:rPr>
            </w:pPr>
            <w:r w:rsidRPr="00C23456">
              <w:rPr>
                <w:lang w:val="en-GB"/>
              </w:rPr>
              <w:t>0.0453209</w:t>
            </w:r>
          </w:p>
        </w:tc>
      </w:tr>
      <w:tr w:rsidR="00A272BD" w:rsidRPr="00C23456" w:rsidTr="008E7120">
        <w:trPr>
          <w:trHeight w:val="1571"/>
        </w:trPr>
        <w:tc>
          <w:tcPr>
            <w:tcW w:w="1463" w:type="dxa"/>
          </w:tcPr>
          <w:p w:rsidR="00A272BD" w:rsidRPr="00C23456" w:rsidRDefault="00A272BD" w:rsidP="008E7120">
            <w:pPr>
              <w:rPr>
                <w:b/>
                <w:lang w:val="en-GB"/>
              </w:rPr>
            </w:pPr>
            <w:r w:rsidRPr="00C23456">
              <w:rPr>
                <w:b/>
                <w:lang w:val="en-GB"/>
              </w:rPr>
              <w:t>Sea Water</w:t>
            </w:r>
          </w:p>
        </w:tc>
        <w:tc>
          <w:tcPr>
            <w:tcW w:w="664" w:type="dxa"/>
          </w:tcPr>
          <w:p w:rsidR="00A272BD" w:rsidRPr="00C23456" w:rsidRDefault="00A272BD" w:rsidP="008E7120">
            <w:pPr>
              <w:rPr>
                <w:lang w:val="en-GB"/>
              </w:rPr>
            </w:pPr>
            <w:r w:rsidRPr="00C23456">
              <w:rPr>
                <w:lang w:val="en-GB"/>
              </w:rPr>
              <w:t>81</w:t>
            </w:r>
          </w:p>
        </w:tc>
        <w:tc>
          <w:tcPr>
            <w:tcW w:w="1149" w:type="dxa"/>
          </w:tcPr>
          <w:p w:rsidR="00A272BD" w:rsidRPr="00C23456" w:rsidRDefault="00A272BD" w:rsidP="008E7120">
            <w:pPr>
              <w:rPr>
                <w:lang w:val="en-GB"/>
              </w:rPr>
            </w:pPr>
            <w:r w:rsidRPr="00C23456">
              <w:rPr>
                <w:lang w:val="en-GB"/>
              </w:rPr>
              <w:t>4.0</w:t>
            </w:r>
          </w:p>
        </w:tc>
        <w:tc>
          <w:tcPr>
            <w:tcW w:w="1149" w:type="dxa"/>
          </w:tcPr>
          <w:p w:rsidR="00A272BD" w:rsidRPr="00C23456" w:rsidRDefault="00A272BD" w:rsidP="008E7120">
            <w:pPr>
              <w:rPr>
                <w:lang w:val="en-GB"/>
              </w:rPr>
            </w:pPr>
            <w:r w:rsidRPr="00C23456">
              <w:rPr>
                <w:lang w:val="en-GB"/>
              </w:rPr>
              <w:t>451.77</w:t>
            </w:r>
          </w:p>
        </w:tc>
        <w:tc>
          <w:tcPr>
            <w:tcW w:w="1511" w:type="dxa"/>
          </w:tcPr>
          <w:p w:rsidR="00A272BD" w:rsidRPr="00C23456" w:rsidRDefault="00A272BD" w:rsidP="008E7120">
            <w:pPr>
              <w:rPr>
                <w:lang w:val="en-GB"/>
              </w:rPr>
            </w:pPr>
            <w:r w:rsidRPr="00C23456">
              <w:rPr>
                <w:lang w:val="en-GB"/>
              </w:rPr>
              <w:t>83.78</w:t>
            </w:r>
          </w:p>
          <w:p w:rsidR="00A272BD" w:rsidRPr="00C23456" w:rsidRDefault="00A272BD" w:rsidP="008E7120">
            <w:pPr>
              <w:rPr>
                <w:lang w:val="en-GB"/>
              </w:rPr>
            </w:pPr>
            <w:r w:rsidRPr="00C23456">
              <w:rPr>
                <w:lang w:val="en-GB"/>
              </w:rPr>
              <w:t>(287.9218 exact)</w:t>
            </w:r>
          </w:p>
        </w:tc>
        <w:tc>
          <w:tcPr>
            <w:tcW w:w="1009" w:type="dxa"/>
          </w:tcPr>
          <w:p w:rsidR="00A272BD" w:rsidRPr="00C23456" w:rsidRDefault="00A272BD" w:rsidP="008E7120">
            <w:pPr>
              <w:rPr>
                <w:lang w:val="en-GB"/>
              </w:rPr>
            </w:pPr>
            <w:r w:rsidRPr="00C23456">
              <w:rPr>
                <w:lang w:val="en-GB"/>
              </w:rPr>
              <w:t>188.5</w:t>
            </w:r>
          </w:p>
        </w:tc>
        <w:tc>
          <w:tcPr>
            <w:tcW w:w="1711" w:type="dxa"/>
          </w:tcPr>
          <w:p w:rsidR="00A272BD" w:rsidRPr="00C23456" w:rsidRDefault="00A272BD" w:rsidP="008E7120">
            <w:pPr>
              <w:rPr>
                <w:b/>
                <w:lang w:val="en-GB"/>
              </w:rPr>
            </w:pPr>
            <w:r w:rsidRPr="00C23456">
              <w:rPr>
                <w:b/>
                <w:lang w:val="en-GB"/>
              </w:rPr>
              <w:t>0.77775789</w:t>
            </w:r>
          </w:p>
          <w:p w:rsidR="00A272BD" w:rsidRPr="00C23456" w:rsidRDefault="00A272BD" w:rsidP="008E7120">
            <w:pPr>
              <w:rPr>
                <w:lang w:val="en-GB"/>
              </w:rPr>
            </w:pPr>
            <w:r w:rsidRPr="00C23456">
              <w:rPr>
                <w:lang w:val="en-GB"/>
              </w:rPr>
              <w:t>-2.1831 dB</w:t>
            </w:r>
          </w:p>
          <w:p w:rsidR="00A272BD" w:rsidRPr="00C23456" w:rsidRDefault="00A272BD" w:rsidP="008E7120">
            <w:pPr>
              <w:rPr>
                <w:lang w:val="en-GB"/>
              </w:rPr>
            </w:pPr>
            <w:r w:rsidRPr="00C23456">
              <w:rPr>
                <w:lang w:val="en-GB"/>
              </w:rPr>
              <w:t>-7.5025 dB</w:t>
            </w:r>
          </w:p>
        </w:tc>
        <w:tc>
          <w:tcPr>
            <w:tcW w:w="1252" w:type="dxa"/>
          </w:tcPr>
          <w:p w:rsidR="00A272BD" w:rsidRPr="00C23456" w:rsidRDefault="00A272BD" w:rsidP="008E7120">
            <w:pPr>
              <w:rPr>
                <w:lang w:val="en-GB"/>
              </w:rPr>
            </w:pPr>
            <w:r w:rsidRPr="00C23456">
              <w:rPr>
                <w:lang w:val="en-GB"/>
              </w:rPr>
              <w:t>-32.401</w:t>
            </w:r>
            <m:oMath>
              <m:r>
                <w:rPr>
                  <w:rFonts w:ascii="Cambria Math" w:hAnsi="Cambria Math"/>
                  <w:lang w:val="en-GB"/>
                </w:rPr>
                <m:t>°</m:t>
              </m:r>
            </m:oMath>
          </w:p>
        </w:tc>
        <w:tc>
          <w:tcPr>
            <w:tcW w:w="1847" w:type="dxa"/>
          </w:tcPr>
          <w:p w:rsidR="00A272BD" w:rsidRPr="00C23456" w:rsidRDefault="00A272BD" w:rsidP="008E7120">
            <w:pPr>
              <w:rPr>
                <w:lang w:val="en-GB"/>
              </w:rPr>
            </w:pPr>
            <w:r w:rsidRPr="00C23456">
              <w:rPr>
                <w:lang w:val="en-GB"/>
              </w:rPr>
              <w:t>5.577407407</w:t>
            </w:r>
          </w:p>
        </w:tc>
      </w:tr>
      <w:tr w:rsidR="00A272BD" w:rsidRPr="00C23456" w:rsidTr="008E7120">
        <w:trPr>
          <w:trHeight w:val="1323"/>
        </w:trPr>
        <w:tc>
          <w:tcPr>
            <w:tcW w:w="1463" w:type="dxa"/>
          </w:tcPr>
          <w:p w:rsidR="00A272BD" w:rsidRPr="00C23456" w:rsidRDefault="00A272BD" w:rsidP="008E7120">
            <w:pPr>
              <w:rPr>
                <w:b/>
                <w:lang w:val="en-GB"/>
              </w:rPr>
            </w:pPr>
            <w:r w:rsidRPr="00C23456">
              <w:rPr>
                <w:b/>
                <w:lang w:val="en-GB"/>
              </w:rPr>
              <w:t>Culture Liquid</w:t>
            </w:r>
          </w:p>
        </w:tc>
        <w:tc>
          <w:tcPr>
            <w:tcW w:w="664" w:type="dxa"/>
          </w:tcPr>
          <w:p w:rsidR="00A272BD" w:rsidRPr="00C23456" w:rsidRDefault="00A272BD" w:rsidP="008E7120">
            <w:pPr>
              <w:rPr>
                <w:lang w:val="en-GB"/>
              </w:rPr>
            </w:pPr>
            <w:r w:rsidRPr="00C23456">
              <w:rPr>
                <w:lang w:val="en-GB"/>
              </w:rPr>
              <w:t>81</w:t>
            </w:r>
          </w:p>
        </w:tc>
        <w:tc>
          <w:tcPr>
            <w:tcW w:w="1149" w:type="dxa"/>
          </w:tcPr>
          <w:p w:rsidR="00A272BD" w:rsidRPr="00C23456" w:rsidRDefault="00A272BD" w:rsidP="008E7120">
            <w:pPr>
              <w:rPr>
                <w:lang w:val="en-GB"/>
              </w:rPr>
            </w:pPr>
            <w:r w:rsidRPr="00C23456">
              <w:rPr>
                <w:lang w:val="en-GB"/>
              </w:rPr>
              <w:t>0.35</w:t>
            </w:r>
          </w:p>
        </w:tc>
        <w:tc>
          <w:tcPr>
            <w:tcW w:w="1149" w:type="dxa"/>
          </w:tcPr>
          <w:p w:rsidR="00A272BD" w:rsidRPr="00C23456" w:rsidRDefault="00A272BD" w:rsidP="008E7120">
            <w:pPr>
              <w:rPr>
                <w:lang w:val="en-GB"/>
              </w:rPr>
            </w:pPr>
            <w:r w:rsidRPr="00C23456">
              <w:rPr>
                <w:lang w:val="en-GB"/>
              </w:rPr>
              <w:t>39.53</w:t>
            </w:r>
          </w:p>
        </w:tc>
        <w:tc>
          <w:tcPr>
            <w:tcW w:w="1511" w:type="dxa"/>
          </w:tcPr>
          <w:p w:rsidR="00A272BD" w:rsidRPr="00C23456" w:rsidRDefault="00A272BD" w:rsidP="008E7120">
            <w:pPr>
              <w:rPr>
                <w:lang w:val="en-GB"/>
              </w:rPr>
            </w:pPr>
            <w:r w:rsidRPr="00C23456">
              <w:rPr>
                <w:lang w:val="en-GB"/>
              </w:rPr>
              <w:t>7.33</w:t>
            </w:r>
          </w:p>
        </w:tc>
        <w:tc>
          <w:tcPr>
            <w:tcW w:w="1009" w:type="dxa"/>
          </w:tcPr>
          <w:p w:rsidR="00A272BD" w:rsidRPr="00C23456" w:rsidRDefault="00A272BD" w:rsidP="008E7120">
            <w:pPr>
              <w:rPr>
                <w:lang w:val="en-GB"/>
              </w:rPr>
            </w:pPr>
            <w:r w:rsidRPr="00C23456">
              <w:rPr>
                <w:lang w:val="en-GB"/>
              </w:rPr>
              <w:t>188.5</w:t>
            </w:r>
          </w:p>
        </w:tc>
        <w:tc>
          <w:tcPr>
            <w:tcW w:w="1711" w:type="dxa"/>
          </w:tcPr>
          <w:p w:rsidR="00A272BD" w:rsidRPr="00C23456" w:rsidRDefault="00A272BD" w:rsidP="008E7120">
            <w:pPr>
              <w:rPr>
                <w:b/>
                <w:lang w:val="en-GB"/>
              </w:rPr>
            </w:pPr>
            <w:r w:rsidRPr="00C23456">
              <w:rPr>
                <w:b/>
                <w:lang w:val="en-GB"/>
              </w:rPr>
              <w:t>0.97825002</w:t>
            </w:r>
          </w:p>
          <w:p w:rsidR="00A272BD" w:rsidRPr="00C23456" w:rsidRDefault="00A272BD" w:rsidP="008E7120">
            <w:pPr>
              <w:rPr>
                <w:lang w:val="en-GB"/>
              </w:rPr>
            </w:pPr>
            <w:r w:rsidRPr="00C23456">
              <w:rPr>
                <w:lang w:val="en-GB"/>
              </w:rPr>
              <w:t>-0.1910 dB</w:t>
            </w:r>
          </w:p>
        </w:tc>
        <w:tc>
          <w:tcPr>
            <w:tcW w:w="1252" w:type="dxa"/>
          </w:tcPr>
          <w:p w:rsidR="00A272BD" w:rsidRPr="00C23456" w:rsidRDefault="00A272BD" w:rsidP="008E7120">
            <w:pPr>
              <w:rPr>
                <w:lang w:val="en-GB"/>
              </w:rPr>
            </w:pPr>
            <w:r w:rsidRPr="00C23456">
              <w:rPr>
                <w:lang w:val="en-GB"/>
              </w:rPr>
              <w:t>-32.401</w:t>
            </w:r>
            <m:oMath>
              <m:r>
                <w:rPr>
                  <w:rFonts w:ascii="Cambria Math" w:hAnsi="Cambria Math"/>
                  <w:lang w:val="en-GB"/>
                </w:rPr>
                <m:t>°</m:t>
              </m:r>
            </m:oMath>
          </w:p>
        </w:tc>
        <w:tc>
          <w:tcPr>
            <w:tcW w:w="1847" w:type="dxa"/>
          </w:tcPr>
          <w:p w:rsidR="00A272BD" w:rsidRPr="00C23456" w:rsidRDefault="00A272BD" w:rsidP="008E7120">
            <w:pPr>
              <w:rPr>
                <w:lang w:val="en-GB"/>
              </w:rPr>
            </w:pPr>
            <w:r w:rsidRPr="00C23456">
              <w:rPr>
                <w:lang w:val="en-GB"/>
              </w:rPr>
              <w:t>0.4880246</w:t>
            </w:r>
          </w:p>
        </w:tc>
      </w:tr>
    </w:tbl>
    <w:p w:rsidR="00A272BD" w:rsidRPr="00C23456" w:rsidRDefault="00A272BD" w:rsidP="00A272BD">
      <w:pPr>
        <w:rPr>
          <w:b/>
          <w:lang w:val="en-GB"/>
        </w:rPr>
      </w:pPr>
      <w:r w:rsidRPr="00C23456">
        <w:rPr>
          <w:b/>
          <w:lang w:val="en-GB"/>
        </w:rPr>
        <w:br w:type="page"/>
      </w:r>
    </w:p>
    <w:p w:rsidR="00A272BD" w:rsidRPr="00C23456" w:rsidRDefault="00A272BD" w:rsidP="00A272BD">
      <w:pPr>
        <w:rPr>
          <w:b/>
          <w:lang w:val="en-GB"/>
        </w:rPr>
      </w:pPr>
      <w:r w:rsidRPr="00C23456">
        <w:rPr>
          <w:b/>
          <w:lang w:val="en-GB"/>
        </w:rPr>
        <w:lastRenderedPageBreak/>
        <w:br w:type="page"/>
      </w:r>
    </w:p>
    <w:p w:rsidR="00A272BD" w:rsidRPr="00C23456" w:rsidRDefault="00A272BD" w:rsidP="00A272BD">
      <w:pPr>
        <w:rPr>
          <w:b/>
          <w:lang w:val="en-GB"/>
        </w:rPr>
      </w:pPr>
    </w:p>
    <w:p w:rsidR="00A272BD" w:rsidRPr="00C23456" w:rsidRDefault="00A272BD" w:rsidP="00A272BD">
      <w:pPr>
        <w:ind w:left="708" w:hanging="708"/>
        <w:jc w:val="center"/>
        <w:rPr>
          <w:b/>
          <w:lang w:val="en-GB"/>
        </w:rPr>
      </w:pPr>
    </w:p>
    <w:p w:rsidR="00A272BD" w:rsidRPr="00C23456" w:rsidRDefault="00A272BD" w:rsidP="00A272BD">
      <w:pPr>
        <w:pStyle w:val="Ttulo2"/>
        <w:rPr>
          <w:lang w:val="en-GB"/>
        </w:rPr>
      </w:pPr>
    </w:p>
    <w:p w:rsidR="00A272BD" w:rsidRPr="00C23456" w:rsidRDefault="00A272BD" w:rsidP="00A272BD">
      <w:pPr>
        <w:rPr>
          <w:lang w:val="en-GB"/>
        </w:rPr>
        <w:sectPr w:rsidR="00A272BD" w:rsidRPr="00C23456" w:rsidSect="001B1C75">
          <w:type w:val="continuous"/>
          <w:pgSz w:w="16838" w:h="11906" w:orient="landscape"/>
          <w:pgMar w:top="1701" w:right="1417" w:bottom="1701" w:left="1417" w:header="708" w:footer="708" w:gutter="0"/>
          <w:cols w:num="2" w:space="708"/>
          <w:docGrid w:linePitch="360"/>
        </w:sectPr>
      </w:pPr>
    </w:p>
    <w:p w:rsidR="00A272BD" w:rsidRPr="00C23456" w:rsidRDefault="00A272BD" w:rsidP="00A272BD">
      <w:pPr>
        <w:pStyle w:val="Ttulo2"/>
        <w:rPr>
          <w:lang w:val="en-GB"/>
        </w:rPr>
      </w:pPr>
      <w:r w:rsidRPr="00C23456">
        <w:rPr>
          <w:b/>
          <w:noProof/>
          <w:lang w:val="en-GB" w:eastAsia="es-ES"/>
        </w:rPr>
        <w:lastRenderedPageBreak/>
        <w:drawing>
          <wp:anchor distT="0" distB="0" distL="114300" distR="114300" simplePos="0" relativeHeight="251659264" behindDoc="0" locked="0" layoutInCell="1" allowOverlap="1" wp14:anchorId="2758E1F4" wp14:editId="17E12708">
            <wp:simplePos x="0" y="0"/>
            <wp:positionH relativeFrom="margin">
              <wp:align>center</wp:align>
            </wp:positionH>
            <wp:positionV relativeFrom="margin">
              <wp:align>top</wp:align>
            </wp:positionV>
            <wp:extent cx="10310495" cy="565975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8722" t="3774" r="8073" b="5142"/>
                    <a:stretch/>
                  </pic:blipFill>
                  <pic:spPr bwMode="auto">
                    <a:xfrm>
                      <a:off x="0" y="0"/>
                      <a:ext cx="10310495" cy="5659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72BD" w:rsidRPr="00C23456" w:rsidRDefault="00A272BD" w:rsidP="00A272BD">
      <w:pPr>
        <w:pStyle w:val="Ttulo2"/>
        <w:rPr>
          <w:lang w:val="en-GB"/>
        </w:rPr>
      </w:pPr>
      <w:r w:rsidRPr="00C23456">
        <w:rPr>
          <w:b/>
          <w:noProof/>
          <w:lang w:val="en-GB" w:eastAsia="es-ES"/>
        </w:rPr>
        <w:lastRenderedPageBreak/>
        <w:drawing>
          <wp:anchor distT="0" distB="0" distL="114300" distR="114300" simplePos="0" relativeHeight="251660288" behindDoc="0" locked="0" layoutInCell="1" allowOverlap="1" wp14:anchorId="33A32C22" wp14:editId="15E0E01B">
            <wp:simplePos x="0" y="0"/>
            <wp:positionH relativeFrom="margin">
              <wp:align>center</wp:align>
            </wp:positionH>
            <wp:positionV relativeFrom="margin">
              <wp:align>top</wp:align>
            </wp:positionV>
            <wp:extent cx="9999281" cy="5485236"/>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8639" t="4102" r="8410" b="5148"/>
                    <a:stretch/>
                  </pic:blipFill>
                  <pic:spPr bwMode="auto">
                    <a:xfrm>
                      <a:off x="0" y="0"/>
                      <a:ext cx="9999281" cy="5485236"/>
                    </a:xfrm>
                    <a:prstGeom prst="rect">
                      <a:avLst/>
                    </a:prstGeom>
                    <a:noFill/>
                    <a:ln>
                      <a:noFill/>
                    </a:ln>
                    <a:extLst>
                      <a:ext uri="{53640926-AAD7-44D8-BBD7-CCE9431645EC}">
                        <a14:shadowObscured xmlns:a14="http://schemas.microsoft.com/office/drawing/2010/main"/>
                      </a:ext>
                    </a:extLst>
                  </pic:spPr>
                </pic:pic>
              </a:graphicData>
            </a:graphic>
          </wp:anchor>
        </w:drawing>
      </w:r>
    </w:p>
    <w:p w:rsidR="00A272BD" w:rsidRPr="00C23456" w:rsidRDefault="00A272BD" w:rsidP="00A272BD">
      <w:pPr>
        <w:pStyle w:val="Ttulo2"/>
        <w:rPr>
          <w:lang w:val="en-GB"/>
        </w:rPr>
      </w:pPr>
      <w:r w:rsidRPr="00C23456">
        <w:rPr>
          <w:lang w:val="en-GB"/>
        </w:rPr>
        <w:lastRenderedPageBreak/>
        <w:t>Simulation results in HFSS</w:t>
      </w:r>
    </w:p>
    <w:p w:rsidR="00A272BD" w:rsidRPr="00C23456" w:rsidRDefault="00A272BD" w:rsidP="00A272BD">
      <w:pPr>
        <w:rPr>
          <w:lang w:val="en-GB"/>
        </w:rPr>
      </w:pPr>
    </w:p>
    <w:p w:rsidR="00A272BD" w:rsidRPr="00C23456" w:rsidRDefault="00A272BD" w:rsidP="00A272BD">
      <w:pPr>
        <w:rPr>
          <w:lang w:val="en-GB"/>
        </w:rPr>
      </w:pPr>
      <w:r w:rsidRPr="00C23456">
        <w:rPr>
          <w:noProof/>
          <w:lang w:val="en-GB" w:eastAsia="es-ES"/>
        </w:rPr>
        <w:drawing>
          <wp:inline distT="0" distB="0" distL="0" distR="0" wp14:anchorId="6F0237C9" wp14:editId="4322FAE7">
            <wp:extent cx="8892540" cy="4637712"/>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p>
    <w:p w:rsidR="00A272BD" w:rsidRPr="00C23456" w:rsidRDefault="00A272BD" w:rsidP="00A272BD">
      <w:pPr>
        <w:rPr>
          <w:lang w:val="en-GB"/>
        </w:rPr>
      </w:pPr>
      <w:r w:rsidRPr="00C23456">
        <w:rPr>
          <w:noProof/>
          <w:lang w:val="en-GB" w:eastAsia="es-ES"/>
        </w:rPr>
        <w:lastRenderedPageBreak/>
        <w:drawing>
          <wp:inline distT="0" distB="0" distL="0" distR="0" wp14:anchorId="30004483" wp14:editId="15513234">
            <wp:extent cx="8892540" cy="4637712"/>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p>
    <w:p w:rsidR="00A272BD" w:rsidRPr="00C23456" w:rsidRDefault="00A272BD" w:rsidP="00A272BD">
      <w:pPr>
        <w:rPr>
          <w:lang w:val="en-GB"/>
        </w:rPr>
      </w:pPr>
      <w:r w:rsidRPr="00C23456">
        <w:rPr>
          <w:lang w:val="en-GB"/>
        </w:rPr>
        <w:br w:type="page"/>
      </w:r>
    </w:p>
    <w:p w:rsidR="00A272BD" w:rsidRPr="00C23456" w:rsidRDefault="00A272BD" w:rsidP="00A272BD">
      <w:pPr>
        <w:ind w:left="708" w:hanging="708"/>
        <w:jc w:val="center"/>
        <w:rPr>
          <w:b/>
          <w:lang w:val="en-GB"/>
        </w:rPr>
      </w:pPr>
      <w:r w:rsidRPr="00C23456">
        <w:rPr>
          <w:noProof/>
          <w:lang w:val="en-GB" w:eastAsia="es-ES"/>
        </w:rPr>
        <w:lastRenderedPageBreak/>
        <w:drawing>
          <wp:inline distT="0" distB="0" distL="0" distR="0" wp14:anchorId="66FFBBD8" wp14:editId="7BD64E31">
            <wp:extent cx="8892540" cy="4637712"/>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r w:rsidRPr="00C23456">
        <w:rPr>
          <w:b/>
          <w:noProof/>
          <w:lang w:val="en-GB" w:eastAsia="es-ES"/>
        </w:rPr>
        <w:lastRenderedPageBreak/>
        <w:drawing>
          <wp:inline distT="0" distB="0" distL="0" distR="0" wp14:anchorId="6782B040" wp14:editId="1BB06A3C">
            <wp:extent cx="8892540" cy="4637712"/>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p>
    <w:p w:rsidR="00A272BD" w:rsidRPr="00C23456" w:rsidRDefault="00A272BD" w:rsidP="00A272BD">
      <w:pPr>
        <w:ind w:left="708" w:hanging="708"/>
        <w:rPr>
          <w:b/>
          <w:lang w:val="en-GB"/>
        </w:rPr>
      </w:pPr>
    </w:p>
    <w:p w:rsidR="00A272BD" w:rsidRPr="00C23456" w:rsidRDefault="00A272BD" w:rsidP="00A272BD">
      <w:pPr>
        <w:ind w:left="708" w:hanging="708"/>
        <w:rPr>
          <w:b/>
          <w:lang w:val="en-GB"/>
        </w:rPr>
      </w:pPr>
    </w:p>
    <w:p w:rsidR="00A272BD" w:rsidRPr="00C23456" w:rsidRDefault="00A272BD" w:rsidP="00A272BD">
      <w:pPr>
        <w:ind w:left="708" w:hanging="708"/>
        <w:rPr>
          <w:b/>
          <w:lang w:val="en-GB"/>
        </w:rPr>
      </w:pPr>
      <w:r w:rsidRPr="00C23456">
        <w:rPr>
          <w:b/>
          <w:noProof/>
          <w:lang w:val="en-GB" w:eastAsia="es-ES"/>
        </w:rPr>
        <w:lastRenderedPageBreak/>
        <w:drawing>
          <wp:inline distT="0" distB="0" distL="0" distR="0" wp14:anchorId="59E83140" wp14:editId="3BB63998">
            <wp:extent cx="8892540" cy="4637712"/>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p>
    <w:p w:rsidR="00A272BD" w:rsidRPr="00C23456" w:rsidRDefault="00A272BD" w:rsidP="00A272BD">
      <w:pPr>
        <w:rPr>
          <w:b/>
          <w:lang w:val="en-GB"/>
        </w:rPr>
      </w:pPr>
    </w:p>
    <w:p w:rsidR="00A272BD" w:rsidRPr="00C23456" w:rsidRDefault="00A272BD" w:rsidP="00A272BD">
      <w:pPr>
        <w:rPr>
          <w:b/>
          <w:lang w:val="en-GB"/>
        </w:rPr>
      </w:pPr>
      <w:r w:rsidRPr="00C23456">
        <w:rPr>
          <w:b/>
          <w:lang w:val="en-GB"/>
        </w:rPr>
        <w:br w:type="page"/>
      </w:r>
    </w:p>
    <w:p w:rsidR="00A272BD" w:rsidRPr="00C23456" w:rsidRDefault="00A272BD" w:rsidP="00A272BD">
      <w:pPr>
        <w:rPr>
          <w:b/>
          <w:lang w:val="en-GB"/>
        </w:rPr>
      </w:pPr>
      <w:r w:rsidRPr="00C23456">
        <w:rPr>
          <w:b/>
          <w:noProof/>
          <w:lang w:val="en-GB" w:eastAsia="es-ES"/>
        </w:rPr>
        <w:lastRenderedPageBreak/>
        <w:drawing>
          <wp:inline distT="0" distB="0" distL="0" distR="0" wp14:anchorId="58CC51C9" wp14:editId="316A767E">
            <wp:extent cx="8892540" cy="4637405"/>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92540" cy="4637405"/>
                    </a:xfrm>
                    <a:prstGeom prst="rect">
                      <a:avLst/>
                    </a:prstGeom>
                    <a:noFill/>
                    <a:ln>
                      <a:noFill/>
                    </a:ln>
                  </pic:spPr>
                </pic:pic>
              </a:graphicData>
            </a:graphic>
          </wp:inline>
        </w:drawing>
      </w:r>
      <w:r w:rsidRPr="00C23456">
        <w:rPr>
          <w:b/>
          <w:lang w:val="en-GB"/>
        </w:rPr>
        <w:br w:type="page"/>
      </w:r>
    </w:p>
    <w:p w:rsidR="00A272BD" w:rsidRPr="00C23456" w:rsidRDefault="00A272BD" w:rsidP="00A272BD">
      <w:pPr>
        <w:rPr>
          <w:b/>
          <w:lang w:val="en-GB"/>
        </w:rPr>
      </w:pPr>
      <w:r w:rsidRPr="00C23456">
        <w:rPr>
          <w:b/>
          <w:noProof/>
          <w:lang w:val="en-GB" w:eastAsia="es-ES"/>
        </w:rPr>
        <w:lastRenderedPageBreak/>
        <w:drawing>
          <wp:inline distT="0" distB="0" distL="0" distR="0" wp14:anchorId="5C509DE2" wp14:editId="1BC5C657">
            <wp:extent cx="8892540" cy="4637712"/>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2540" cy="4637712"/>
                    </a:xfrm>
                    <a:prstGeom prst="rect">
                      <a:avLst/>
                    </a:prstGeom>
                    <a:noFill/>
                    <a:ln>
                      <a:noFill/>
                    </a:ln>
                  </pic:spPr>
                </pic:pic>
              </a:graphicData>
            </a:graphic>
          </wp:inline>
        </w:drawing>
      </w:r>
    </w:p>
    <w:p w:rsidR="00A272BD" w:rsidRPr="00C23456" w:rsidRDefault="00A272BD" w:rsidP="00A272BD">
      <w:pPr>
        <w:rPr>
          <w:b/>
          <w:lang w:val="en-GB"/>
        </w:rPr>
      </w:pPr>
      <w:r w:rsidRPr="00C23456">
        <w:rPr>
          <w:b/>
          <w:lang w:val="en-GB"/>
        </w:rPr>
        <w:br w:type="page"/>
      </w:r>
    </w:p>
    <w:p w:rsidR="00A272BD" w:rsidRPr="00C23456" w:rsidRDefault="00A272BD" w:rsidP="00A272BD">
      <w:pPr>
        <w:rPr>
          <w:b/>
          <w:lang w:val="en-GB"/>
        </w:rPr>
        <w:sectPr w:rsidR="00A272BD" w:rsidRPr="00C23456" w:rsidSect="003034C4">
          <w:type w:val="continuous"/>
          <w:pgSz w:w="16838" w:h="11906" w:orient="landscape"/>
          <w:pgMar w:top="1701" w:right="1417" w:bottom="1701" w:left="1417" w:header="708" w:footer="708" w:gutter="0"/>
          <w:cols w:space="708"/>
          <w:docGrid w:linePitch="360"/>
        </w:sectPr>
      </w:pPr>
      <w:r w:rsidRPr="00C23456">
        <w:rPr>
          <w:b/>
          <w:noProof/>
          <w:lang w:val="en-GB" w:eastAsia="es-ES"/>
        </w:rPr>
        <w:lastRenderedPageBreak/>
        <w:drawing>
          <wp:inline distT="0" distB="0" distL="0" distR="0" wp14:anchorId="0D56A5EA" wp14:editId="5027BF39">
            <wp:extent cx="8892540" cy="4637405"/>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2540" cy="4637405"/>
                    </a:xfrm>
                    <a:prstGeom prst="rect">
                      <a:avLst/>
                    </a:prstGeom>
                    <a:noFill/>
                    <a:ln>
                      <a:noFill/>
                    </a:ln>
                  </pic:spPr>
                </pic:pic>
              </a:graphicData>
            </a:graphic>
          </wp:inline>
        </w:drawing>
      </w:r>
    </w:p>
    <w:p w:rsidR="00A272BD" w:rsidRPr="00C23456" w:rsidRDefault="00A272BD" w:rsidP="00A272BD">
      <w:pPr>
        <w:pStyle w:val="Ttulo1"/>
        <w:rPr>
          <w:b/>
          <w:lang w:val="en-GB"/>
        </w:rPr>
      </w:pPr>
      <w:r w:rsidRPr="00C23456">
        <w:rPr>
          <w:b/>
          <w:lang w:val="en-GB"/>
        </w:rPr>
        <w:lastRenderedPageBreak/>
        <w:t>Conclusions</w:t>
      </w:r>
    </w:p>
    <w:p w:rsidR="00A272BD" w:rsidRPr="00C23456" w:rsidRDefault="00A272BD" w:rsidP="00A272BD">
      <w:pPr>
        <w:rPr>
          <w:lang w:val="en-GB"/>
        </w:rPr>
      </w:pPr>
    </w:p>
    <w:p w:rsidR="00AD5CA7" w:rsidRPr="00C23456" w:rsidRDefault="00AD5CA7" w:rsidP="00A272BD">
      <w:pPr>
        <w:rPr>
          <w:lang w:val="en-GB"/>
        </w:rPr>
      </w:pPr>
    </w:p>
    <w:p w:rsidR="00AD5CA7" w:rsidRPr="00C23456" w:rsidRDefault="00AD5CA7" w:rsidP="00AD5CA7">
      <w:pPr>
        <w:pStyle w:val="Ttulo1"/>
        <w:rPr>
          <w:lang w:val="en-GB"/>
        </w:rPr>
      </w:pPr>
      <w:r w:rsidRPr="00C23456">
        <w:rPr>
          <w:lang w:val="en-GB"/>
        </w:rPr>
        <w:t>Sensibilitats dos opcions (05/12)</w:t>
      </w:r>
    </w:p>
    <w:p w:rsidR="00A272BD" w:rsidRPr="00C23456" w:rsidRDefault="00A272BD" w:rsidP="00A272BD">
      <w:pPr>
        <w:rPr>
          <w:lang w:val="en-GB"/>
        </w:rPr>
      </w:pPr>
    </w:p>
    <w:p w:rsidR="00AD5CA7" w:rsidRPr="00C23456" w:rsidRDefault="00AD5CA7" w:rsidP="00AD5CA7">
      <w:pPr>
        <w:pStyle w:val="Ttulo"/>
        <w:rPr>
          <w:noProof/>
          <w:lang w:val="en-GB" w:eastAsia="es-ES"/>
        </w:rPr>
      </w:pPr>
      <w:r w:rsidRPr="00C23456">
        <w:rPr>
          <w:noProof/>
          <w:lang w:val="en-GB" w:eastAsia="es-ES"/>
        </w:rPr>
        <w:t>Case 1</w:t>
      </w:r>
    </w:p>
    <w:p w:rsidR="00AD5CA7" w:rsidRPr="00C23456" w:rsidRDefault="00AD5CA7" w:rsidP="00AD5CA7">
      <w:pPr>
        <w:rPr>
          <w:noProof/>
          <w:lang w:val="en-GB" w:eastAsia="es-ES"/>
        </w:rPr>
      </w:pPr>
    </w:p>
    <w:p w:rsidR="00AD5CA7" w:rsidRPr="00C23456" w:rsidRDefault="00AD5CA7" w:rsidP="00AD5CA7">
      <w:pPr>
        <w:rPr>
          <w:noProof/>
          <w:lang w:val="en-GB" w:eastAsia="es-ES"/>
        </w:rPr>
      </w:pPr>
      <w:r w:rsidRPr="00C23456">
        <w:rPr>
          <w:noProof/>
          <w:lang w:val="en-GB" w:eastAsia="es-ES"/>
        </w:rPr>
        <w:t xml:space="preserve">Gràfiques de la sensibilitat per el canvi de medi de </w:t>
      </w:r>
      <w:r w:rsidRPr="00C23456">
        <w:rPr>
          <w:b/>
          <w:noProof/>
          <w:lang w:val="en-GB" w:eastAsia="es-ES"/>
        </w:rPr>
        <w:t>aire – cultiu - aire.</w:t>
      </w:r>
      <w:r w:rsidRPr="00C23456">
        <w:rPr>
          <w:noProof/>
          <w:lang w:val="en-GB" w:eastAsia="es-ES"/>
        </w:rPr>
        <w:br w:type="page"/>
      </w:r>
    </w:p>
    <w:p w:rsidR="00AD5CA7" w:rsidRPr="00C23456" w:rsidRDefault="00AD5CA7" w:rsidP="00AD5CA7">
      <w:pPr>
        <w:rPr>
          <w:noProof/>
          <w:lang w:val="en-GB" w:eastAsia="es-ES"/>
        </w:rPr>
      </w:pPr>
      <w:r w:rsidRPr="00C23456">
        <w:rPr>
          <w:noProof/>
          <w:lang w:val="en-GB" w:eastAsia="es-ES"/>
        </w:rPr>
        <w:lastRenderedPageBreak/>
        <w:drawing>
          <wp:inline distT="0" distB="0" distL="0" distR="0" wp14:anchorId="01BAA70F" wp14:editId="70A7AA5C">
            <wp:extent cx="5324475" cy="3990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C23456">
        <w:rPr>
          <w:noProof/>
          <w:lang w:val="en-GB" w:eastAsia="es-ES"/>
        </w:rPr>
        <w:drawing>
          <wp:inline distT="0" distB="0" distL="0" distR="0" wp14:anchorId="6B3F894D" wp14:editId="7F8345E1">
            <wp:extent cx="5324475" cy="3990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C23456">
        <w:rPr>
          <w:noProof/>
          <w:lang w:val="en-GB" w:eastAsia="es-ES"/>
        </w:rPr>
        <w:lastRenderedPageBreak/>
        <w:drawing>
          <wp:inline distT="0" distB="0" distL="0" distR="0" wp14:anchorId="6A1CD321" wp14:editId="6EDC85B5">
            <wp:extent cx="5324475" cy="3990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C23456">
        <w:rPr>
          <w:noProof/>
          <w:lang w:val="en-GB" w:eastAsia="es-ES"/>
        </w:rPr>
        <w:drawing>
          <wp:inline distT="0" distB="0" distL="0" distR="0" wp14:anchorId="1D02601A" wp14:editId="7F2D75EC">
            <wp:extent cx="5324475" cy="3990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C23456">
        <w:rPr>
          <w:noProof/>
          <w:lang w:val="en-GB" w:eastAsia="es-ES"/>
        </w:rPr>
        <w:lastRenderedPageBreak/>
        <w:drawing>
          <wp:inline distT="0" distB="0" distL="0" distR="0" wp14:anchorId="0E11CC95" wp14:editId="5BE22EB1">
            <wp:extent cx="5324475" cy="39909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noProof/>
          <w:lang w:val="en-GB" w:eastAsia="es-ES"/>
        </w:rPr>
      </w:pPr>
    </w:p>
    <w:p w:rsidR="00AD5CA7" w:rsidRPr="00C23456" w:rsidRDefault="00AD5CA7" w:rsidP="00AD5CA7">
      <w:pPr>
        <w:rPr>
          <w:lang w:val="en-GB"/>
        </w:rPr>
      </w:pPr>
    </w:p>
    <w:p w:rsidR="00AD5CA7" w:rsidRPr="00C23456" w:rsidRDefault="00AD5CA7" w:rsidP="00AD5CA7">
      <w:pPr>
        <w:rPr>
          <w:lang w:val="en-GB"/>
        </w:rPr>
      </w:pPr>
      <w:r w:rsidRPr="00C23456">
        <w:rPr>
          <w:noProof/>
          <w:lang w:val="en-GB" w:eastAsia="es-ES"/>
        </w:rPr>
        <w:drawing>
          <wp:inline distT="0" distB="0" distL="0" distR="0" wp14:anchorId="0F262FD8" wp14:editId="47062864">
            <wp:extent cx="5324475" cy="39909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p>
    <w:p w:rsidR="00AD5CA7" w:rsidRPr="00C23456" w:rsidRDefault="00AD5CA7" w:rsidP="00AD5CA7">
      <w:pPr>
        <w:rPr>
          <w:noProof/>
          <w:lang w:val="en-GB" w:eastAsia="es-ES"/>
        </w:rPr>
      </w:pPr>
      <w:r w:rsidRPr="00C23456">
        <w:rPr>
          <w:noProof/>
          <w:lang w:val="en-GB" w:eastAsia="es-ES"/>
        </w:rPr>
        <w:drawing>
          <wp:anchor distT="0" distB="0" distL="114300" distR="114300" simplePos="0" relativeHeight="251666432" behindDoc="1" locked="0" layoutInCell="1" allowOverlap="1" wp14:anchorId="524863A3" wp14:editId="3E233FDA">
            <wp:simplePos x="0" y="0"/>
            <wp:positionH relativeFrom="margin">
              <wp:posOffset>152400</wp:posOffset>
            </wp:positionH>
            <wp:positionV relativeFrom="paragraph">
              <wp:posOffset>9525</wp:posOffset>
            </wp:positionV>
            <wp:extent cx="5324475" cy="3990975"/>
            <wp:effectExtent l="0" t="0" r="0" b="9525"/>
            <wp:wrapTight wrapText="bothSides">
              <wp:wrapPolygon edited="0">
                <wp:start x="10433" y="412"/>
                <wp:lineTo x="2628" y="722"/>
                <wp:lineTo x="2087" y="1547"/>
                <wp:lineTo x="2628" y="2268"/>
                <wp:lineTo x="2087" y="3093"/>
                <wp:lineTo x="1700" y="3815"/>
                <wp:lineTo x="2550" y="5568"/>
                <wp:lineTo x="1777" y="5671"/>
                <wp:lineTo x="1777" y="6083"/>
                <wp:lineTo x="2628" y="7217"/>
                <wp:lineTo x="1777" y="8042"/>
                <wp:lineTo x="1777" y="8351"/>
                <wp:lineTo x="2628" y="8867"/>
                <wp:lineTo x="1314" y="9279"/>
                <wp:lineTo x="696" y="9795"/>
                <wp:lineTo x="773" y="11135"/>
                <wp:lineTo x="1932" y="12166"/>
                <wp:lineTo x="1777" y="12269"/>
                <wp:lineTo x="1777" y="12682"/>
                <wp:lineTo x="2628" y="13816"/>
                <wp:lineTo x="1777" y="14434"/>
                <wp:lineTo x="1777" y="14950"/>
                <wp:lineTo x="2628" y="15465"/>
                <wp:lineTo x="2087" y="16290"/>
                <wp:lineTo x="1700" y="17012"/>
                <wp:lineTo x="2550" y="18765"/>
                <wp:lineTo x="1700" y="18868"/>
                <wp:lineTo x="2009" y="20311"/>
                <wp:lineTo x="9042" y="20724"/>
                <wp:lineTo x="9042" y="21342"/>
                <wp:lineTo x="9892" y="21548"/>
                <wp:lineTo x="12906" y="21548"/>
                <wp:lineTo x="13060" y="20930"/>
                <wp:lineTo x="12674" y="20724"/>
                <wp:lineTo x="19166" y="20311"/>
                <wp:lineTo x="20170" y="20105"/>
                <wp:lineTo x="19707" y="18765"/>
                <wp:lineTo x="19784" y="1443"/>
                <wp:lineTo x="15379" y="722"/>
                <wp:lineTo x="10819" y="412"/>
                <wp:lineTo x="10433" y="412"/>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p>
    <w:p w:rsidR="00AD5CA7" w:rsidRPr="00C23456" w:rsidRDefault="00AD5CA7" w:rsidP="00AD5CA7">
      <w:pPr>
        <w:rPr>
          <w:lang w:val="en-GB"/>
        </w:rPr>
      </w:pPr>
      <w:r w:rsidRPr="00C23456">
        <w:rPr>
          <w:noProof/>
          <w:lang w:val="en-GB" w:eastAsia="es-ES"/>
        </w:rPr>
        <w:drawing>
          <wp:inline distT="0" distB="0" distL="0" distR="0" wp14:anchorId="69556DA7" wp14:editId="0D5C893F">
            <wp:extent cx="5324475" cy="39909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r w:rsidRPr="00C23456">
        <w:rPr>
          <w:lang w:val="en-GB"/>
        </w:rPr>
        <w:br w:type="page"/>
      </w:r>
    </w:p>
    <w:p w:rsidR="00AD5CA7" w:rsidRPr="00C23456" w:rsidRDefault="00AD5CA7" w:rsidP="00AD5CA7">
      <w:pPr>
        <w:pStyle w:val="Ttulo"/>
        <w:rPr>
          <w:lang w:val="en-GB"/>
        </w:rPr>
      </w:pPr>
      <w:r w:rsidRPr="00C23456">
        <w:rPr>
          <w:lang w:val="en-GB"/>
        </w:rPr>
        <w:lastRenderedPageBreak/>
        <w:t>Case 2</w:t>
      </w:r>
    </w:p>
    <w:p w:rsidR="00AD5CA7" w:rsidRPr="00C23456" w:rsidRDefault="00AD5CA7" w:rsidP="00AD5CA7">
      <w:pPr>
        <w:rPr>
          <w:lang w:val="en-GB"/>
        </w:rPr>
      </w:pPr>
      <w:r w:rsidRPr="00C23456">
        <w:rPr>
          <w:noProof/>
          <w:lang w:val="en-GB" w:eastAsia="es-ES"/>
        </w:rPr>
        <w:t xml:space="preserve">Gràfiques de la sensibilitat per el canvi de medi de </w:t>
      </w:r>
      <w:r w:rsidRPr="00C23456">
        <w:rPr>
          <w:b/>
          <w:noProof/>
          <w:lang w:val="en-GB" w:eastAsia="es-ES"/>
        </w:rPr>
        <w:t>cultiu sense celules – cultiu – cultiu sense celules.</w:t>
      </w:r>
    </w:p>
    <w:p w:rsidR="00AD5CA7" w:rsidRPr="00C23456" w:rsidRDefault="00AD5CA7" w:rsidP="00AD5CA7">
      <w:pPr>
        <w:rPr>
          <w:lang w:val="en-GB"/>
        </w:rPr>
      </w:pPr>
    </w:p>
    <w:p w:rsidR="00AD5CA7" w:rsidRPr="00C23456" w:rsidRDefault="00AD5CA7" w:rsidP="00AD5CA7">
      <w:pPr>
        <w:rPr>
          <w:lang w:val="en-GB"/>
        </w:rPr>
      </w:pPr>
      <w:r w:rsidRPr="00C23456">
        <w:rPr>
          <w:lang w:val="en-GB"/>
        </w:rPr>
        <w:br w:type="page"/>
      </w:r>
    </w:p>
    <w:p w:rsidR="00AD5CA7" w:rsidRPr="00C23456" w:rsidRDefault="00AD5CA7" w:rsidP="00AD5CA7">
      <w:pPr>
        <w:rPr>
          <w:lang w:val="en-GB"/>
        </w:rPr>
      </w:pPr>
      <w:r w:rsidRPr="00C23456">
        <w:rPr>
          <w:noProof/>
          <w:lang w:val="en-GB" w:eastAsia="es-ES"/>
        </w:rPr>
        <w:lastRenderedPageBreak/>
        <w:drawing>
          <wp:inline distT="0" distB="0" distL="0" distR="0" wp14:anchorId="3209E6BE" wp14:editId="40E5CAFC">
            <wp:extent cx="5324475" cy="3990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r w:rsidRPr="00C23456">
        <w:rPr>
          <w:noProof/>
          <w:lang w:val="en-GB" w:eastAsia="es-ES"/>
        </w:rPr>
        <w:drawing>
          <wp:inline distT="0" distB="0" distL="0" distR="0" wp14:anchorId="4AA8F5B8" wp14:editId="4EE77B52">
            <wp:extent cx="5324475" cy="39909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p>
    <w:p w:rsidR="00AD5CA7" w:rsidRPr="00C23456" w:rsidRDefault="00AD5CA7" w:rsidP="00AD5CA7">
      <w:pPr>
        <w:rPr>
          <w:lang w:val="en-GB"/>
        </w:rPr>
      </w:pPr>
      <w:r w:rsidRPr="00C23456">
        <w:rPr>
          <w:lang w:val="en-GB"/>
        </w:rPr>
        <w:br w:type="page"/>
      </w:r>
    </w:p>
    <w:p w:rsidR="00AD5CA7" w:rsidRPr="00C23456" w:rsidRDefault="00AD5CA7" w:rsidP="00AD5CA7">
      <w:pPr>
        <w:rPr>
          <w:lang w:val="en-GB"/>
        </w:rPr>
      </w:pPr>
      <w:r w:rsidRPr="00C23456">
        <w:rPr>
          <w:noProof/>
          <w:lang w:val="en-GB" w:eastAsia="es-ES"/>
        </w:rPr>
        <w:lastRenderedPageBreak/>
        <w:drawing>
          <wp:inline distT="0" distB="0" distL="0" distR="0" wp14:anchorId="2172CCB6" wp14:editId="4C242660">
            <wp:extent cx="5324475" cy="39909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r w:rsidRPr="00C23456">
        <w:rPr>
          <w:noProof/>
          <w:lang w:val="en-GB" w:eastAsia="es-ES"/>
        </w:rPr>
        <w:drawing>
          <wp:inline distT="0" distB="0" distL="0" distR="0" wp14:anchorId="21E11CEC" wp14:editId="541F60BA">
            <wp:extent cx="5324475" cy="39909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r w:rsidRPr="00C23456">
        <w:rPr>
          <w:noProof/>
          <w:lang w:val="en-GB" w:eastAsia="es-ES"/>
        </w:rPr>
        <w:lastRenderedPageBreak/>
        <w:drawing>
          <wp:inline distT="0" distB="0" distL="0" distR="0" wp14:anchorId="52CE94FD" wp14:editId="5A368A72">
            <wp:extent cx="5324475" cy="39909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r w:rsidRPr="00C23456">
        <w:rPr>
          <w:noProof/>
          <w:lang w:val="en-GB" w:eastAsia="es-ES"/>
        </w:rPr>
        <w:drawing>
          <wp:inline distT="0" distB="0" distL="0" distR="0" wp14:anchorId="796A1DC3" wp14:editId="7704C6AF">
            <wp:extent cx="5324475" cy="3990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lang w:val="en-GB"/>
        </w:rPr>
      </w:pPr>
    </w:p>
    <w:p w:rsidR="00AD5CA7" w:rsidRPr="00C23456" w:rsidRDefault="00AD5CA7" w:rsidP="00AD5CA7">
      <w:pPr>
        <w:rPr>
          <w:lang w:val="en-GB"/>
        </w:rPr>
      </w:pPr>
      <w:r w:rsidRPr="00C23456">
        <w:rPr>
          <w:noProof/>
          <w:lang w:val="en-GB" w:eastAsia="es-ES"/>
        </w:rPr>
        <w:lastRenderedPageBreak/>
        <w:drawing>
          <wp:inline distT="0" distB="0" distL="0" distR="0" wp14:anchorId="0D4729BA" wp14:editId="7E188BAC">
            <wp:extent cx="5324475" cy="3990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r w:rsidRPr="00C23456">
        <w:rPr>
          <w:lang w:val="en-GB"/>
        </w:rPr>
        <w:t xml:space="preserve"> </w:t>
      </w:r>
      <w:r w:rsidRPr="00C23456">
        <w:rPr>
          <w:noProof/>
          <w:lang w:val="en-GB" w:eastAsia="es-ES"/>
        </w:rPr>
        <w:drawing>
          <wp:inline distT="0" distB="0" distL="0" distR="0" wp14:anchorId="0EB35427" wp14:editId="10B009A7">
            <wp:extent cx="5324475" cy="39909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b/>
          <w:color w:val="FF0000"/>
          <w:lang w:val="en-GB"/>
        </w:rPr>
      </w:pPr>
      <w:r w:rsidRPr="00C23456">
        <w:rPr>
          <w:b/>
          <w:color w:val="FF0000"/>
          <w:lang w:val="en-GB"/>
        </w:rPr>
        <w:t>Nota: S’observa uns pics que no identifico a qué es deuen, al llarg del dia d’avui ho miraré.</w:t>
      </w:r>
    </w:p>
    <w:p w:rsidR="00AD5CA7" w:rsidRPr="00C23456" w:rsidRDefault="00AD5CA7" w:rsidP="00AD5CA7">
      <w:pPr>
        <w:rPr>
          <w:b/>
          <w:color w:val="FF0000"/>
          <w:lang w:val="en-GB"/>
        </w:rPr>
      </w:pPr>
    </w:p>
    <w:p w:rsidR="00AD5CA7" w:rsidRPr="00C23456" w:rsidRDefault="00AD5CA7" w:rsidP="00AD5CA7">
      <w:pPr>
        <w:rPr>
          <w:b/>
          <w:color w:val="FF0000"/>
          <w:lang w:val="en-GB"/>
        </w:rPr>
      </w:pPr>
    </w:p>
    <w:p w:rsidR="00AD5CA7" w:rsidRPr="00C23456" w:rsidRDefault="00AD5CA7" w:rsidP="00AD5CA7">
      <w:pPr>
        <w:rPr>
          <w:b/>
          <w:color w:val="FF0000"/>
          <w:lang w:val="en-GB"/>
        </w:rPr>
      </w:pPr>
      <w:r w:rsidRPr="00C23456">
        <w:rPr>
          <w:b/>
          <w:color w:val="FF0000"/>
          <w:lang w:val="en-GB"/>
        </w:rPr>
        <w:lastRenderedPageBreak/>
        <w:t>Resultados MATLAB después de la extracción del HFSS</w:t>
      </w:r>
    </w:p>
    <w:p w:rsidR="00AD5CA7" w:rsidRPr="00C23456" w:rsidRDefault="00AD5CA7" w:rsidP="00AD5CA7">
      <w:pPr>
        <w:rPr>
          <w:b/>
          <w:color w:val="FF0000"/>
          <w:lang w:val="en-GB"/>
        </w:rPr>
      </w:pPr>
      <w:r w:rsidRPr="00C23456">
        <w:rPr>
          <w:b/>
          <w:noProof/>
          <w:color w:val="FF0000"/>
          <w:lang w:val="en-GB" w:eastAsia="es-ES"/>
        </w:rPr>
        <w:drawing>
          <wp:inline distT="0" distB="0" distL="0" distR="0" wp14:anchorId="4C6F08F5" wp14:editId="5AB78F2C">
            <wp:extent cx="5324475" cy="39909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D5CA7" w:rsidRPr="00C23456" w:rsidRDefault="00AD5CA7" w:rsidP="00AD5CA7">
      <w:pPr>
        <w:rPr>
          <w:b/>
          <w:color w:val="FF0000"/>
          <w:lang w:val="en-GB"/>
        </w:rPr>
      </w:pPr>
      <w:r w:rsidRPr="00C23456">
        <w:rPr>
          <w:b/>
          <w:noProof/>
          <w:color w:val="FF0000"/>
          <w:lang w:val="en-GB" w:eastAsia="es-ES"/>
        </w:rPr>
        <w:drawing>
          <wp:inline distT="0" distB="0" distL="0" distR="0" wp14:anchorId="4EFC619A" wp14:editId="433929E3">
            <wp:extent cx="5324475" cy="39909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0A192C" w:rsidRPr="00C23456" w:rsidRDefault="000A192C" w:rsidP="000A192C">
      <w:pPr>
        <w:pStyle w:val="Ttulo1"/>
        <w:rPr>
          <w:lang w:val="en-GB"/>
        </w:rPr>
      </w:pPr>
    </w:p>
    <w:sectPr w:rsidR="000A192C" w:rsidRPr="00C234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A7" w:rsidRDefault="00AD5CA7" w:rsidP="00AD5CA7">
      <w:pPr>
        <w:spacing w:after="0" w:line="240" w:lineRule="auto"/>
      </w:pPr>
      <w:r>
        <w:separator/>
      </w:r>
    </w:p>
  </w:endnote>
  <w:endnote w:type="continuationSeparator" w:id="0">
    <w:p w:rsidR="00AD5CA7" w:rsidRDefault="00AD5CA7" w:rsidP="00AD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 w:name="PazoMath-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921325"/>
      <w:docPartObj>
        <w:docPartGallery w:val="Page Numbers (Bottom of Page)"/>
        <w:docPartUnique/>
      </w:docPartObj>
    </w:sdtPr>
    <w:sdtEndPr/>
    <w:sdtContent>
      <w:p w:rsidR="001B1C75" w:rsidRDefault="00023566">
        <w:pPr>
          <w:pStyle w:val="Piedepgina"/>
          <w:jc w:val="right"/>
        </w:pPr>
        <w:r>
          <w:fldChar w:fldCharType="begin"/>
        </w:r>
        <w:r>
          <w:instrText>PAGE   \* MERGEFORMAT</w:instrText>
        </w:r>
        <w:r>
          <w:fldChar w:fldCharType="separate"/>
        </w:r>
        <w:r>
          <w:rPr>
            <w:noProof/>
          </w:rPr>
          <w:t>4</w:t>
        </w:r>
        <w:r>
          <w:fldChar w:fldCharType="end"/>
        </w:r>
      </w:p>
    </w:sdtContent>
  </w:sdt>
  <w:p w:rsidR="001B1C75" w:rsidRDefault="000235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A7" w:rsidRDefault="00AD5CA7" w:rsidP="00AD5CA7">
      <w:pPr>
        <w:spacing w:after="0" w:line="240" w:lineRule="auto"/>
      </w:pPr>
      <w:r>
        <w:separator/>
      </w:r>
    </w:p>
  </w:footnote>
  <w:footnote w:type="continuationSeparator" w:id="0">
    <w:p w:rsidR="00AD5CA7" w:rsidRDefault="00AD5CA7" w:rsidP="00AD5CA7">
      <w:pPr>
        <w:spacing w:after="0" w:line="240" w:lineRule="auto"/>
      </w:pPr>
      <w:r>
        <w:continuationSeparator/>
      </w:r>
    </w:p>
  </w:footnote>
  <w:footnote w:id="1">
    <w:p w:rsidR="00AD5CA7" w:rsidRPr="00091343" w:rsidRDefault="00AD5CA7" w:rsidP="00AD5CA7">
      <w:pPr>
        <w:pStyle w:val="Textbodyuser"/>
        <w:spacing w:line="360" w:lineRule="auto"/>
        <w:ind w:firstLine="360"/>
        <w:rPr>
          <w:rFonts w:ascii="Calibri" w:hAnsi="Calibri"/>
          <w:lang w:val="en-GB"/>
        </w:rPr>
      </w:pPr>
      <w:r>
        <w:rPr>
          <w:rStyle w:val="Refdenotaalpie"/>
        </w:rPr>
        <w:footnoteRef/>
      </w:r>
      <w:r>
        <w:rPr>
          <w:rFonts w:ascii="Calibri" w:hAnsi="Calibri"/>
          <w:color w:val="222222"/>
          <w:sz w:val="24"/>
          <w:lang w:val="en-US"/>
        </w:rPr>
        <w:t xml:space="preserve"> </w:t>
      </w:r>
      <w:r>
        <w:rPr>
          <w:rFonts w:ascii="Calibri" w:hAnsi="Calibri"/>
          <w:i/>
          <w:iCs/>
          <w:color w:val="222222"/>
          <w:sz w:val="24"/>
          <w:lang w:val="en-US"/>
        </w:rPr>
        <w:t>(Dielectric properties of E. coli cell as simulated by the tree-shell spheroidal model)</w:t>
      </w:r>
      <w:r>
        <w:rPr>
          <w:rFonts w:ascii="Calibri" w:hAnsi="Calibri"/>
          <w:color w:val="222222"/>
          <w:sz w:val="24"/>
          <w:lang w:val="en-US"/>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81A"/>
    <w:multiLevelType w:val="multilevel"/>
    <w:tmpl w:val="38A439CA"/>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15F2CE2"/>
    <w:multiLevelType w:val="multilevel"/>
    <w:tmpl w:val="22D81DEE"/>
    <w:styleLink w:val="WWNum5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1C9C3B45"/>
    <w:multiLevelType w:val="multilevel"/>
    <w:tmpl w:val="231EBCC4"/>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C4241F"/>
    <w:multiLevelType w:val="multilevel"/>
    <w:tmpl w:val="D4A8BAC2"/>
    <w:styleLink w:val="WWNum28"/>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34E57F99"/>
    <w:multiLevelType w:val="hybridMultilevel"/>
    <w:tmpl w:val="D1D8C3D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517BD3"/>
    <w:multiLevelType w:val="multilevel"/>
    <w:tmpl w:val="354E4D74"/>
    <w:styleLink w:val="WWNum57"/>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F6003B9"/>
    <w:multiLevelType w:val="hybridMultilevel"/>
    <w:tmpl w:val="67ACBF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2"/>
    <w:lvlOverride w:ilvl="0">
      <w:startOverride w:val="1"/>
    </w:lvlOverride>
  </w:num>
  <w:num w:numId="6">
    <w:abstractNumId w:val="3"/>
  </w:num>
  <w:num w:numId="7">
    <w:abstractNumId w:val="1"/>
  </w:num>
  <w:num w:numId="8">
    <w:abstractNumId w:val="5"/>
  </w:num>
  <w:num w:numId="9">
    <w:abstractNumId w:val="5"/>
    <w:lvlOverride w:ilvl="0"/>
  </w:num>
  <w:num w:numId="10">
    <w:abstractNumId w:val="1"/>
    <w:lvlOverride w:ilvl="0"/>
  </w:num>
  <w:num w:numId="11">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2C"/>
    <w:rsid w:val="00023566"/>
    <w:rsid w:val="000A192C"/>
    <w:rsid w:val="0012212C"/>
    <w:rsid w:val="00175321"/>
    <w:rsid w:val="002838AB"/>
    <w:rsid w:val="00600C32"/>
    <w:rsid w:val="00A272BD"/>
    <w:rsid w:val="00AD5CA7"/>
    <w:rsid w:val="00C234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2C5E"/>
  <w15:chartTrackingRefBased/>
  <w15:docId w15:val="{5D023453-BE91-480B-B360-9CCB9B6B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19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A19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A192C"/>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A192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A27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2BD"/>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27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272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BD"/>
  </w:style>
  <w:style w:type="paragraph" w:styleId="Prrafodelista">
    <w:name w:val="List Paragraph"/>
    <w:basedOn w:val="Normal"/>
    <w:qFormat/>
    <w:rsid w:val="00A272BD"/>
    <w:pPr>
      <w:ind w:left="720"/>
      <w:contextualSpacing/>
    </w:pPr>
  </w:style>
  <w:style w:type="character" w:customStyle="1" w:styleId="alt-edited">
    <w:name w:val="alt-edited"/>
    <w:basedOn w:val="Fuentedeprrafopredeter"/>
    <w:rsid w:val="00A272BD"/>
  </w:style>
  <w:style w:type="paragraph" w:customStyle="1" w:styleId="Standarduser">
    <w:name w:val="Standard (user)"/>
    <w:rsid w:val="00AD5CA7"/>
    <w:pPr>
      <w:suppressAutoHyphens/>
      <w:autoSpaceDN w:val="0"/>
      <w:spacing w:after="20" w:line="240" w:lineRule="auto"/>
      <w:jc w:val="both"/>
      <w:textAlignment w:val="baseline"/>
    </w:pPr>
    <w:rPr>
      <w:rFonts w:ascii="Arial" w:eastAsia="Times New Roman" w:hAnsi="Arial" w:cs="Arial"/>
      <w:kern w:val="3"/>
      <w:szCs w:val="24"/>
      <w:lang w:eastAsia="zh-CN"/>
    </w:rPr>
  </w:style>
  <w:style w:type="paragraph" w:customStyle="1" w:styleId="Textbodyuser">
    <w:name w:val="Text body (user)"/>
    <w:basedOn w:val="Standarduser"/>
    <w:rsid w:val="00AD5CA7"/>
    <w:pPr>
      <w:spacing w:after="140" w:line="288" w:lineRule="auto"/>
    </w:pPr>
  </w:style>
  <w:style w:type="numbering" w:customStyle="1" w:styleId="WWNum1">
    <w:name w:val="WWNum1"/>
    <w:basedOn w:val="Sinlista"/>
    <w:rsid w:val="00AD5CA7"/>
    <w:pPr>
      <w:numPr>
        <w:numId w:val="3"/>
      </w:numPr>
    </w:pPr>
  </w:style>
  <w:style w:type="numbering" w:customStyle="1" w:styleId="WWNum55">
    <w:name w:val="WWNum55"/>
    <w:basedOn w:val="Sinlista"/>
    <w:rsid w:val="00AD5CA7"/>
    <w:pPr>
      <w:numPr>
        <w:numId w:val="4"/>
      </w:numPr>
    </w:pPr>
  </w:style>
  <w:style w:type="character" w:styleId="Refdenotaalpie">
    <w:name w:val="footnote reference"/>
    <w:basedOn w:val="Fuentedeprrafopredeter"/>
    <w:uiPriority w:val="99"/>
    <w:semiHidden/>
    <w:unhideWhenUsed/>
    <w:rsid w:val="00AD5CA7"/>
    <w:rPr>
      <w:vertAlign w:val="superscript"/>
    </w:rPr>
  </w:style>
  <w:style w:type="numbering" w:customStyle="1" w:styleId="WWNum28">
    <w:name w:val="WWNum28"/>
    <w:basedOn w:val="Sinlista"/>
    <w:rsid w:val="00AD5CA7"/>
    <w:pPr>
      <w:numPr>
        <w:numId w:val="6"/>
      </w:numPr>
    </w:pPr>
  </w:style>
  <w:style w:type="numbering" w:customStyle="1" w:styleId="WWNum56">
    <w:name w:val="WWNum56"/>
    <w:basedOn w:val="Sinlista"/>
    <w:rsid w:val="00AD5CA7"/>
    <w:pPr>
      <w:numPr>
        <w:numId w:val="7"/>
      </w:numPr>
    </w:pPr>
  </w:style>
  <w:style w:type="numbering" w:customStyle="1" w:styleId="WWNum57">
    <w:name w:val="WWNum57"/>
    <w:basedOn w:val="Sinlista"/>
    <w:rsid w:val="00AD5CA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9.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37</Pages>
  <Words>1600</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Garrido Atienza, Alejandra</dc:creator>
  <cp:keywords/>
  <dc:description/>
  <cp:lastModifiedBy>Garrido Atienza, Alejandra</cp:lastModifiedBy>
  <cp:revision>1</cp:revision>
  <dcterms:created xsi:type="dcterms:W3CDTF">2017-12-13T07:46:00Z</dcterms:created>
  <dcterms:modified xsi:type="dcterms:W3CDTF">2017-12-13T09:59:00Z</dcterms:modified>
</cp:coreProperties>
</file>