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Arial" w:cs="Arial"/>
          <w:b/>
          <w:bCs/>
          <w:color w:val="1A1A2E"/>
          <w:sz w:val="36"/>
          <w:szCs w:val="36"/>
        </w:rPr>
        <w:t>TERMS OF SERVICE</w:t>
      </w:r>
    </w:p>
    <w:p>
      <w:pPr>
        <w:pStyle w:val="Normal"/>
        <w:spacing w:before="0" w:after="100"/>
        <w:jc w:val="center"/>
        <w:rPr/>
      </w:pPr>
      <w:r>
        <w:rPr>
          <w:rFonts w:eastAsia="Arial" w:cs="Arial"/>
          <w:b/>
          <w:bCs/>
          <w:color w:val="444444"/>
          <w:sz w:val="28"/>
          <w:szCs w:val="28"/>
        </w:rPr>
        <w:t>ReviewAnything</w:t>
      </w:r>
    </w:p>
    <w:p>
      <w:pPr>
        <w:pStyle w:val="Normal"/>
        <w:spacing w:before="0" w:after="400"/>
        <w:jc w:val="center"/>
        <w:rPr/>
      </w:pPr>
      <w:r>
        <w:rPr>
          <w:rFonts w:eastAsia="Arial" w:cs="Arial"/>
          <w:color w:val="888888"/>
          <w:sz w:val="20"/>
          <w:szCs w:val="20"/>
        </w:rPr>
        <w:t>Effective Date: May 2, 2026</w:t>
      </w:r>
    </w:p>
    <w:p>
      <w:pPr>
        <w:pStyle w:val="Heading1"/>
        <w:rPr/>
      </w:pPr>
      <w:r>
        <w:rPr>
          <w:rFonts w:eastAsia="Arial" w:cs="Arial" w:ascii="Arial" w:hAnsi="Arial"/>
          <w:b/>
          <w:bCs/>
          <w:sz w:val="28"/>
          <w:szCs w:val="28"/>
        </w:rPr>
        <w:t>1. Acceptance of Terms</w:t>
      </w:r>
    </w:p>
    <w:p>
      <w:pPr>
        <w:pStyle w:val="Normal"/>
        <w:spacing w:before="0" w:after="160"/>
        <w:rPr/>
      </w:pPr>
      <w:r>
        <w:rPr>
          <w:rFonts w:eastAsia="Arial" w:cs="Arial"/>
          <w:sz w:val="22"/>
          <w:szCs w:val="22"/>
        </w:rPr>
        <w:t>By accessing or using ReviewAnything ("the Platform", "we", "us", or "our"), available at https://reviewanything.site, you agree to be bound by these Terms of Service ("Terms"). If you do not agree to these Terms, please do not use the Platform.</w:t>
      </w:r>
    </w:p>
    <w:p>
      <w:pPr>
        <w:pStyle w:val="Normal"/>
        <w:spacing w:before="0" w:after="160"/>
        <w:rPr/>
      </w:pPr>
      <w:r>
        <w:rPr>
          <w:rFonts w:eastAsia="Arial" w:cs="Arial"/>
          <w:sz w:val="22"/>
          <w:szCs w:val="22"/>
        </w:rPr>
        <w:t>These Terms constitute a legally binding agreement between you and ReviewAnything, operated from the Republic of Colombia and governed by Colombian law.</w:t>
      </w:r>
    </w:p>
    <w:p>
      <w:pPr>
        <w:pStyle w:val="Normal"/>
        <w:rPr/>
      </w:pPr>
      <w:r>
        <w:rPr/>
      </w:r>
    </w:p>
    <w:p>
      <w:pPr>
        <w:pStyle w:val="Heading1"/>
        <w:rPr/>
      </w:pPr>
      <w:r>
        <w:rPr>
          <w:rFonts w:eastAsia="Arial" w:cs="Arial" w:ascii="Arial" w:hAnsi="Arial"/>
          <w:b/>
          <w:bCs/>
          <w:sz w:val="28"/>
          <w:szCs w:val="28"/>
        </w:rPr>
        <w:t>2. Description of the Platform</w:t>
      </w:r>
    </w:p>
    <w:p>
      <w:pPr>
        <w:pStyle w:val="Normal"/>
        <w:spacing w:before="0" w:after="160"/>
        <w:rPr/>
      </w:pPr>
      <w:r>
        <w:rPr>
          <w:rFonts w:eastAsia="Arial" w:cs="Arial"/>
          <w:sz w:val="22"/>
          <w:szCs w:val="22"/>
        </w:rPr>
        <w:t>ReviewAnything is a community-driven platform that allows users to publish, discover, and interact with reviews on a wide range of topics including books, movies, technology, and more. The Platform is provided free of charge and is not monetized.</w:t>
      </w:r>
    </w:p>
    <w:p>
      <w:pPr>
        <w:pStyle w:val="Normal"/>
        <w:rPr/>
      </w:pPr>
      <w:r>
        <w:rPr/>
      </w:r>
    </w:p>
    <w:p>
      <w:pPr>
        <w:pStyle w:val="Heading1"/>
        <w:rPr/>
      </w:pPr>
      <w:r>
        <w:rPr>
          <w:rFonts w:eastAsia="Arial" w:cs="Arial" w:ascii="Arial" w:hAnsi="Arial"/>
          <w:b/>
          <w:bCs/>
          <w:sz w:val="28"/>
          <w:szCs w:val="28"/>
        </w:rPr>
        <w:t>3. Eligibility</w:t>
      </w:r>
    </w:p>
    <w:p>
      <w:pPr>
        <w:pStyle w:val="Normal"/>
        <w:spacing w:before="0" w:after="160"/>
        <w:rPr/>
      </w:pPr>
      <w:r>
        <w:rPr>
          <w:rFonts w:eastAsia="Arial" w:cs="Arial"/>
          <w:sz w:val="22"/>
          <w:szCs w:val="22"/>
        </w:rPr>
        <w:t>The Platform is open to users of all ages. However, users under the age of 18 ("minors") must have the consent of a parent or legal guardian to create an account and use the Platform. By registering, minors represent that they have obtained such consent.</w:t>
      </w:r>
    </w:p>
    <w:p>
      <w:pPr>
        <w:pStyle w:val="Normal"/>
        <w:spacing w:before="0" w:after="160"/>
        <w:rPr/>
      </w:pPr>
      <w:r>
        <w:rPr>
          <w:rFonts w:eastAsia="Arial" w:cs="Arial"/>
          <w:sz w:val="22"/>
          <w:szCs w:val="22"/>
        </w:rPr>
        <w:t>We reserve the right to terminate accounts of users who misrepresent their age or consent status.</w:t>
      </w:r>
    </w:p>
    <w:p>
      <w:pPr>
        <w:pStyle w:val="Normal"/>
        <w:rPr/>
      </w:pPr>
      <w:r>
        <w:rPr/>
      </w:r>
    </w:p>
    <w:p>
      <w:pPr>
        <w:pStyle w:val="Heading1"/>
        <w:rPr/>
      </w:pPr>
      <w:r>
        <w:rPr>
          <w:rFonts w:eastAsia="Arial" w:cs="Arial" w:ascii="Arial" w:hAnsi="Arial"/>
          <w:b/>
          <w:bCs/>
          <w:sz w:val="28"/>
          <w:szCs w:val="28"/>
        </w:rPr>
        <w:t>4. Account Registration</w:t>
      </w:r>
    </w:p>
    <w:p>
      <w:pPr>
        <w:pStyle w:val="Normal"/>
        <w:spacing w:before="0" w:after="160"/>
        <w:rPr/>
      </w:pPr>
      <w:r>
        <w:rPr>
          <w:rFonts w:eastAsia="Arial" w:cs="Arial"/>
          <w:sz w:val="22"/>
          <w:szCs w:val="22"/>
        </w:rPr>
        <w:t>To access certain features of the Platform, you must create an account. You agree to:</w:t>
      </w:r>
    </w:p>
    <w:p>
      <w:pPr>
        <w:pStyle w:val="ListParagraph"/>
        <w:numPr>
          <w:ilvl w:val="0"/>
          <w:numId w:val="3"/>
        </w:numPr>
        <w:spacing w:before="0" w:after="100"/>
        <w:rPr/>
      </w:pPr>
      <w:r>
        <w:rPr>
          <w:rFonts w:eastAsia="Arial" w:cs="Arial"/>
          <w:sz w:val="22"/>
          <w:szCs w:val="22"/>
        </w:rPr>
        <w:t>Provide accurate, complete, and current information during registration.</w:t>
      </w:r>
    </w:p>
    <w:p>
      <w:pPr>
        <w:pStyle w:val="ListParagraph"/>
        <w:numPr>
          <w:ilvl w:val="0"/>
          <w:numId w:val="1"/>
        </w:numPr>
        <w:spacing w:before="0" w:after="100"/>
        <w:rPr/>
      </w:pPr>
      <w:r>
        <w:rPr>
          <w:rFonts w:eastAsia="Arial" w:cs="Arial"/>
          <w:sz w:val="22"/>
          <w:szCs w:val="22"/>
        </w:rPr>
        <w:t>Keep your password confidential and not share it with third parties.</w:t>
      </w:r>
    </w:p>
    <w:p>
      <w:pPr>
        <w:pStyle w:val="ListParagraph"/>
        <w:numPr>
          <w:ilvl w:val="0"/>
          <w:numId w:val="1"/>
        </w:numPr>
        <w:spacing w:before="0" w:after="100"/>
        <w:rPr/>
      </w:pPr>
      <w:r>
        <w:rPr>
          <w:rFonts w:eastAsia="Arial" w:cs="Arial"/>
          <w:sz w:val="22"/>
          <w:szCs w:val="22"/>
        </w:rPr>
        <w:t>Notify us immediately at our contact email if you suspect unauthorized use of your account.</w:t>
      </w:r>
    </w:p>
    <w:p>
      <w:pPr>
        <w:pStyle w:val="ListParagraph"/>
        <w:numPr>
          <w:ilvl w:val="0"/>
          <w:numId w:val="1"/>
        </w:numPr>
        <w:spacing w:before="0" w:after="100"/>
        <w:rPr/>
      </w:pPr>
      <w:r>
        <w:rPr>
          <w:rFonts w:eastAsia="Arial" w:cs="Arial"/>
          <w:sz w:val="22"/>
          <w:szCs w:val="22"/>
        </w:rPr>
        <w:t>Be solely responsible for all activity that occurs under your account.</w:t>
      </w:r>
    </w:p>
    <w:p>
      <w:pPr>
        <w:pStyle w:val="Normal"/>
        <w:rPr/>
      </w:pPr>
      <w:r>
        <w:rPr/>
      </w:r>
    </w:p>
    <w:p>
      <w:pPr>
        <w:pStyle w:val="Heading1"/>
        <w:rPr/>
      </w:pPr>
      <w:r>
        <w:rPr>
          <w:rFonts w:eastAsia="Arial" w:cs="Arial" w:ascii="Arial" w:hAnsi="Arial"/>
          <w:b/>
          <w:bCs/>
          <w:sz w:val="28"/>
          <w:szCs w:val="28"/>
        </w:rPr>
        <w:t>5. User Content</w:t>
      </w:r>
    </w:p>
    <w:p>
      <w:pPr>
        <w:pStyle w:val="Heading2"/>
        <w:rPr/>
      </w:pPr>
      <w:r>
        <w:rPr>
          <w:rFonts w:eastAsia="Arial" w:cs="Arial" w:ascii="Arial" w:hAnsi="Arial"/>
          <w:b/>
          <w:bCs/>
          <w:sz w:val="24"/>
          <w:szCs w:val="24"/>
        </w:rPr>
        <w:t>5.1 Your Content</w:t>
      </w:r>
    </w:p>
    <w:p>
      <w:pPr>
        <w:pStyle w:val="Normal"/>
        <w:spacing w:before="0" w:after="160"/>
        <w:rPr/>
      </w:pPr>
      <w:r>
        <w:rPr>
          <w:rFonts w:eastAsia="Arial" w:cs="Arial"/>
          <w:sz w:val="22"/>
          <w:szCs w:val="22"/>
        </w:rPr>
        <w:t>You retain ownership of any reviews, comments, or other content you submit to the Platform ("User Content"). By submitting User Content, you grant ReviewAnything a non-exclusive, worldwide, royalty-free license to display, reproduce, and distribute your content solely for the purpose of operating the Platform.</w:t>
      </w:r>
    </w:p>
    <w:p>
      <w:pPr>
        <w:pStyle w:val="Heading2"/>
        <w:rPr/>
      </w:pPr>
      <w:r>
        <w:rPr>
          <w:rFonts w:eastAsia="Arial" w:cs="Arial" w:ascii="Arial" w:hAnsi="Arial"/>
          <w:b/>
          <w:bCs/>
          <w:sz w:val="24"/>
          <w:szCs w:val="24"/>
        </w:rPr>
        <w:t>5.2 Content Standards</w:t>
      </w:r>
    </w:p>
    <w:p>
      <w:pPr>
        <w:pStyle w:val="Normal"/>
        <w:spacing w:before="0" w:after="160"/>
        <w:rPr/>
      </w:pPr>
      <w:r>
        <w:rPr>
          <w:rFonts w:eastAsia="Arial" w:cs="Arial"/>
          <w:sz w:val="22"/>
          <w:szCs w:val="22"/>
        </w:rPr>
        <w:t>You agree that your User Content will not:</w:t>
      </w:r>
    </w:p>
    <w:p>
      <w:pPr>
        <w:pStyle w:val="ListParagraph"/>
        <w:numPr>
          <w:ilvl w:val="0"/>
          <w:numId w:val="1"/>
        </w:numPr>
        <w:spacing w:before="0" w:after="100"/>
        <w:rPr/>
      </w:pPr>
      <w:r>
        <w:rPr>
          <w:rFonts w:eastAsia="Arial" w:cs="Arial"/>
          <w:sz w:val="22"/>
          <w:szCs w:val="22"/>
        </w:rPr>
        <w:t>Be false, misleading, defamatory, or constitute fake reviews.</w:t>
      </w:r>
    </w:p>
    <w:p>
      <w:pPr>
        <w:pStyle w:val="ListParagraph"/>
        <w:numPr>
          <w:ilvl w:val="0"/>
          <w:numId w:val="1"/>
        </w:numPr>
        <w:spacing w:before="0" w:after="100"/>
        <w:rPr/>
      </w:pPr>
      <w:r>
        <w:rPr>
          <w:rFonts w:eastAsia="Arial" w:cs="Arial"/>
          <w:sz w:val="22"/>
          <w:szCs w:val="22"/>
        </w:rPr>
        <w:t>Be harassing, abusive, threatening, or constitute hate speech.</w:t>
      </w:r>
    </w:p>
    <w:p>
      <w:pPr>
        <w:pStyle w:val="ListParagraph"/>
        <w:numPr>
          <w:ilvl w:val="0"/>
          <w:numId w:val="1"/>
        </w:numPr>
        <w:spacing w:before="0" w:after="100"/>
        <w:rPr/>
      </w:pPr>
      <w:r>
        <w:rPr>
          <w:rFonts w:eastAsia="Arial" w:cs="Arial"/>
          <w:sz w:val="22"/>
          <w:szCs w:val="22"/>
        </w:rPr>
        <w:t>Infringe any third-party intellectual property rights.</w:t>
      </w:r>
    </w:p>
    <w:p>
      <w:pPr>
        <w:pStyle w:val="ListParagraph"/>
        <w:numPr>
          <w:ilvl w:val="0"/>
          <w:numId w:val="1"/>
        </w:numPr>
        <w:spacing w:before="0" w:after="100"/>
        <w:rPr/>
      </w:pPr>
      <w:r>
        <w:rPr>
          <w:rFonts w:eastAsia="Arial" w:cs="Arial"/>
          <w:sz w:val="22"/>
          <w:szCs w:val="22"/>
        </w:rPr>
        <w:t>Contain personal data of third parties without their consent.</w:t>
      </w:r>
    </w:p>
    <w:p>
      <w:pPr>
        <w:pStyle w:val="ListParagraph"/>
        <w:numPr>
          <w:ilvl w:val="0"/>
          <w:numId w:val="1"/>
        </w:numPr>
        <w:spacing w:before="0" w:after="100"/>
        <w:rPr/>
      </w:pPr>
      <w:r>
        <w:rPr>
          <w:rFonts w:eastAsia="Arial" w:cs="Arial"/>
          <w:sz w:val="22"/>
          <w:szCs w:val="22"/>
        </w:rPr>
        <w:t>Promote illegal activities or violate applicable Colombian law.</w:t>
      </w:r>
    </w:p>
    <w:p>
      <w:pPr>
        <w:pStyle w:val="ListParagraph"/>
        <w:numPr>
          <w:ilvl w:val="0"/>
          <w:numId w:val="1"/>
        </w:numPr>
        <w:spacing w:before="0" w:after="100"/>
        <w:rPr/>
      </w:pPr>
      <w:r>
        <w:rPr>
          <w:rFonts w:eastAsia="Arial" w:cs="Arial"/>
          <w:sz w:val="22"/>
          <w:szCs w:val="22"/>
        </w:rPr>
        <w:t>Contain malware, spam, or unsolicited commercial content.</w:t>
      </w:r>
    </w:p>
    <w:p>
      <w:pPr>
        <w:pStyle w:val="Heading2"/>
        <w:rPr/>
      </w:pPr>
      <w:r>
        <w:rPr>
          <w:rFonts w:eastAsia="Arial" w:cs="Arial" w:ascii="Arial" w:hAnsi="Arial"/>
          <w:b/>
          <w:bCs/>
          <w:sz w:val="24"/>
          <w:szCs w:val="24"/>
        </w:rPr>
        <w:t>5.3 Content Removal</w:t>
      </w:r>
    </w:p>
    <w:p>
      <w:pPr>
        <w:pStyle w:val="Normal"/>
        <w:spacing w:before="0" w:after="160"/>
        <w:rPr/>
      </w:pPr>
      <w:r>
        <w:rPr>
          <w:rFonts w:eastAsia="Arial" w:cs="Arial"/>
          <w:sz w:val="22"/>
          <w:szCs w:val="22"/>
        </w:rPr>
        <w:t>We reserve the right, but not the obligation, to remove any User Content that violates these Terms or that we deem harmful to the Platform or its users, at our sole discretion and without prior notice.</w:t>
      </w:r>
    </w:p>
    <w:p>
      <w:pPr>
        <w:pStyle w:val="Normal"/>
        <w:rPr/>
      </w:pPr>
      <w:r>
        <w:rPr/>
      </w:r>
    </w:p>
    <w:p>
      <w:pPr>
        <w:pStyle w:val="Heading1"/>
        <w:rPr/>
      </w:pPr>
      <w:r>
        <w:rPr>
          <w:rFonts w:eastAsia="Arial" w:cs="Arial" w:ascii="Arial" w:hAnsi="Arial"/>
          <w:b/>
          <w:bCs/>
          <w:sz w:val="28"/>
          <w:szCs w:val="28"/>
        </w:rPr>
        <w:t>6. Intellectual Property</w:t>
      </w:r>
    </w:p>
    <w:p>
      <w:pPr>
        <w:pStyle w:val="Normal"/>
        <w:spacing w:before="0" w:after="160"/>
        <w:rPr/>
      </w:pPr>
      <w:r>
        <w:rPr>
          <w:rFonts w:eastAsia="Arial" w:cs="Arial"/>
          <w:sz w:val="22"/>
          <w:szCs w:val="22"/>
        </w:rPr>
        <w:t>All content, design, logos, and software on the Platform that is not User Content is the property of ReviewAnything and is protected under applicable intellectual property laws. You may not reproduce, distribute, or create derivative works from Platform content without our prior written consent.</w:t>
      </w:r>
    </w:p>
    <w:p>
      <w:pPr>
        <w:pStyle w:val="Normal"/>
        <w:rPr/>
      </w:pPr>
      <w:r>
        <w:rPr/>
      </w:r>
    </w:p>
    <w:p>
      <w:pPr>
        <w:pStyle w:val="Heading1"/>
        <w:rPr/>
      </w:pPr>
      <w:r>
        <w:rPr>
          <w:rFonts w:eastAsia="Arial" w:cs="Arial" w:ascii="Arial" w:hAnsi="Arial"/>
          <w:b/>
          <w:bCs/>
          <w:sz w:val="28"/>
          <w:szCs w:val="28"/>
        </w:rPr>
        <w:t>7. Prohibited Conduct</w:t>
      </w:r>
    </w:p>
    <w:p>
      <w:pPr>
        <w:pStyle w:val="Normal"/>
        <w:spacing w:before="0" w:after="160"/>
        <w:rPr/>
      </w:pPr>
      <w:r>
        <w:rPr>
          <w:rFonts w:eastAsia="Arial" w:cs="Arial"/>
          <w:sz w:val="22"/>
          <w:szCs w:val="22"/>
        </w:rPr>
        <w:t>You agree not to:</w:t>
      </w:r>
    </w:p>
    <w:p>
      <w:pPr>
        <w:pStyle w:val="ListParagraph"/>
        <w:numPr>
          <w:ilvl w:val="0"/>
          <w:numId w:val="1"/>
        </w:numPr>
        <w:spacing w:before="0" w:after="100"/>
        <w:rPr/>
      </w:pPr>
      <w:r>
        <w:rPr>
          <w:rFonts w:eastAsia="Arial" w:cs="Arial"/>
          <w:sz w:val="22"/>
          <w:szCs w:val="22"/>
        </w:rPr>
        <w:t>Use the Platform for any unlawful purpose or in violation of these Terms.</w:t>
      </w:r>
    </w:p>
    <w:p>
      <w:pPr>
        <w:pStyle w:val="ListParagraph"/>
        <w:numPr>
          <w:ilvl w:val="0"/>
          <w:numId w:val="1"/>
        </w:numPr>
        <w:spacing w:before="0" w:after="100"/>
        <w:rPr/>
      </w:pPr>
      <w:r>
        <w:rPr>
          <w:rFonts w:eastAsia="Arial" w:cs="Arial"/>
          <w:sz w:val="22"/>
          <w:szCs w:val="22"/>
        </w:rPr>
        <w:t>Attempt to gain unauthorized access to any part of the Platform.</w:t>
      </w:r>
    </w:p>
    <w:p>
      <w:pPr>
        <w:pStyle w:val="ListParagraph"/>
        <w:numPr>
          <w:ilvl w:val="0"/>
          <w:numId w:val="1"/>
        </w:numPr>
        <w:spacing w:before="0" w:after="100"/>
        <w:rPr/>
      </w:pPr>
      <w:r>
        <w:rPr>
          <w:rFonts w:eastAsia="Arial" w:cs="Arial"/>
          <w:sz w:val="22"/>
          <w:szCs w:val="22"/>
        </w:rPr>
        <w:t>Interfere with the proper functioning of the Platform.</w:t>
      </w:r>
    </w:p>
    <w:p>
      <w:pPr>
        <w:pStyle w:val="ListParagraph"/>
        <w:numPr>
          <w:ilvl w:val="0"/>
          <w:numId w:val="1"/>
        </w:numPr>
        <w:spacing w:before="0" w:after="100"/>
        <w:rPr/>
      </w:pPr>
      <w:r>
        <w:rPr>
          <w:rFonts w:eastAsia="Arial" w:cs="Arial"/>
          <w:sz w:val="22"/>
          <w:szCs w:val="22"/>
        </w:rPr>
        <w:t>Scrape, crawl, or use automated tools to collect data from the Platform without permission.</w:t>
      </w:r>
    </w:p>
    <w:p>
      <w:pPr>
        <w:pStyle w:val="ListParagraph"/>
        <w:numPr>
          <w:ilvl w:val="0"/>
          <w:numId w:val="1"/>
        </w:numPr>
        <w:spacing w:before="0" w:after="100"/>
        <w:rPr/>
      </w:pPr>
      <w:r>
        <w:rPr>
          <w:rFonts w:eastAsia="Arial" w:cs="Arial"/>
          <w:sz w:val="22"/>
          <w:szCs w:val="22"/>
        </w:rPr>
        <w:t>Impersonate any person or entity.</w:t>
      </w:r>
    </w:p>
    <w:p>
      <w:pPr>
        <w:pStyle w:val="ListParagraph"/>
        <w:numPr>
          <w:ilvl w:val="0"/>
          <w:numId w:val="1"/>
        </w:numPr>
        <w:spacing w:before="0" w:after="100"/>
        <w:rPr/>
      </w:pPr>
      <w:r>
        <w:rPr>
          <w:rFonts w:eastAsia="Arial" w:cs="Arial"/>
          <w:sz w:val="22"/>
          <w:szCs w:val="22"/>
        </w:rPr>
        <w:t>Post content on behalf of another person without their consent.</w:t>
      </w:r>
    </w:p>
    <w:p>
      <w:pPr>
        <w:pStyle w:val="Normal"/>
        <w:rPr/>
      </w:pPr>
      <w:r>
        <w:rPr/>
      </w:r>
    </w:p>
    <w:p>
      <w:pPr>
        <w:pStyle w:val="Heading1"/>
        <w:rPr/>
      </w:pPr>
      <w:r>
        <w:rPr>
          <w:rFonts w:eastAsia="Arial" w:cs="Arial" w:ascii="Arial" w:hAnsi="Arial"/>
          <w:b/>
          <w:bCs/>
          <w:sz w:val="28"/>
          <w:szCs w:val="28"/>
        </w:rPr>
        <w:t>8. Privacy</w:t>
      </w:r>
    </w:p>
    <w:p>
      <w:pPr>
        <w:pStyle w:val="Normal"/>
        <w:spacing w:before="0" w:after="160"/>
        <w:rPr/>
      </w:pPr>
      <w:r>
        <w:rPr>
          <w:rFonts w:eastAsia="Arial" w:cs="Arial"/>
          <w:sz w:val="22"/>
          <w:szCs w:val="22"/>
        </w:rPr>
        <w:t>Your use of the Platform is also governed by our Privacy Policy, which is incorporated into these Terms by reference. Please review our Privacy Policy to understand our data practices. By using the Platform, you consent to our collection and use of your personal data as described therein.</w:t>
      </w:r>
    </w:p>
    <w:p>
      <w:pPr>
        <w:pStyle w:val="Normal"/>
        <w:rPr/>
      </w:pPr>
      <w:r>
        <w:rPr/>
      </w:r>
    </w:p>
    <w:p>
      <w:pPr>
        <w:pStyle w:val="Heading1"/>
        <w:rPr/>
      </w:pPr>
      <w:r>
        <w:rPr>
          <w:rFonts w:eastAsia="Arial" w:cs="Arial" w:ascii="Arial" w:hAnsi="Arial"/>
          <w:b/>
          <w:bCs/>
          <w:sz w:val="28"/>
          <w:szCs w:val="28"/>
        </w:rPr>
        <w:t>9. Account Deletion and Data Removal</w:t>
      </w:r>
    </w:p>
    <w:p>
      <w:pPr>
        <w:pStyle w:val="Normal"/>
        <w:spacing w:before="0" w:after="160"/>
        <w:rPr/>
      </w:pPr>
      <w:r>
        <w:rPr>
          <w:rFonts w:eastAsia="Arial" w:cs="Arial"/>
          <w:sz w:val="22"/>
          <w:szCs w:val="22"/>
        </w:rPr>
        <w:t>You may delete your account at any time through the Platform settings. Upon account deletion:</w:t>
      </w:r>
    </w:p>
    <w:p>
      <w:pPr>
        <w:pStyle w:val="ListParagraph"/>
        <w:numPr>
          <w:ilvl w:val="0"/>
          <w:numId w:val="1"/>
        </w:numPr>
        <w:spacing w:before="0" w:after="100"/>
        <w:rPr/>
      </w:pPr>
      <w:r>
        <w:rPr>
          <w:rFonts w:eastAsia="Arial" w:cs="Arial"/>
          <w:sz w:val="22"/>
          <w:szCs w:val="22"/>
        </w:rPr>
        <w:t>Your personal account data will be permanently removed from our systems within 30 days.</w:t>
      </w:r>
    </w:p>
    <w:p>
      <w:pPr>
        <w:pStyle w:val="ListParagraph"/>
        <w:numPr>
          <w:ilvl w:val="0"/>
          <w:numId w:val="1"/>
        </w:numPr>
        <w:spacing w:before="0" w:after="100"/>
        <w:rPr/>
      </w:pPr>
      <w:r>
        <w:rPr>
          <w:rFonts w:eastAsia="Arial" w:cs="Arial"/>
          <w:sz w:val="22"/>
          <w:szCs w:val="22"/>
        </w:rPr>
        <w:t>Reviews and comments you have published may be anonymized and retained to preserve the integrity of community discussions, unless you explicitly request their deletion.</w:t>
      </w:r>
    </w:p>
    <w:p>
      <w:pPr>
        <w:pStyle w:val="ListParagraph"/>
        <w:numPr>
          <w:ilvl w:val="0"/>
          <w:numId w:val="1"/>
        </w:numPr>
        <w:spacing w:before="0" w:after="100"/>
        <w:rPr/>
      </w:pPr>
      <w:r>
        <w:rPr>
          <w:rFonts w:eastAsia="Arial" w:cs="Arial"/>
          <w:sz w:val="22"/>
          <w:szCs w:val="22"/>
        </w:rPr>
        <w:t>To request full deletion of all your content, please contact us at our legal contact email.</w:t>
      </w:r>
    </w:p>
    <w:p>
      <w:pPr>
        <w:pStyle w:val="Normal"/>
        <w:rPr/>
      </w:pPr>
      <w:r>
        <w:rPr/>
      </w:r>
    </w:p>
    <w:p>
      <w:pPr>
        <w:pStyle w:val="Heading1"/>
        <w:rPr/>
      </w:pPr>
      <w:r>
        <w:rPr>
          <w:rFonts w:eastAsia="Arial" w:cs="Arial" w:ascii="Arial" w:hAnsi="Arial"/>
          <w:b/>
          <w:bCs/>
          <w:sz w:val="28"/>
          <w:szCs w:val="28"/>
        </w:rPr>
        <w:t>10. Disclaimers</w:t>
      </w:r>
    </w:p>
    <w:p>
      <w:pPr>
        <w:pStyle w:val="Normal"/>
        <w:spacing w:before="0" w:after="160"/>
        <w:rPr/>
      </w:pPr>
      <w:r>
        <w:rPr>
          <w:rFonts w:eastAsia="Arial" w:cs="Arial"/>
          <w:sz w:val="22"/>
          <w:szCs w:val="22"/>
        </w:rPr>
        <w:t>The Platform is provided on an "AS IS" and "AS AVAILABLE" basis without warranties of any kind, either express or implied. We do not warrant that the Platform will be uninterrupted, error-free, or free of viruses or other harmful components.</w:t>
      </w:r>
    </w:p>
    <w:p>
      <w:pPr>
        <w:pStyle w:val="Normal"/>
        <w:spacing w:before="0" w:after="160"/>
        <w:rPr/>
      </w:pPr>
      <w:r>
        <w:rPr>
          <w:rFonts w:eastAsia="Arial" w:cs="Arial"/>
          <w:sz w:val="22"/>
          <w:szCs w:val="22"/>
        </w:rPr>
        <w:t>Reviews published on the Platform represent the personal opinions of their authors and do not constitute professional advice. ReviewAnything does not endorse or verify any User Content.</w:t>
      </w:r>
    </w:p>
    <w:p>
      <w:pPr>
        <w:pStyle w:val="Normal"/>
        <w:rPr/>
      </w:pPr>
      <w:r>
        <w:rPr/>
      </w:r>
    </w:p>
    <w:p>
      <w:pPr>
        <w:pStyle w:val="Heading1"/>
        <w:rPr/>
      </w:pPr>
      <w:r>
        <w:rPr>
          <w:rFonts w:eastAsia="Arial" w:cs="Arial" w:ascii="Arial" w:hAnsi="Arial"/>
          <w:b/>
          <w:bCs/>
          <w:sz w:val="28"/>
          <w:szCs w:val="28"/>
        </w:rPr>
        <w:t>11. Limitation of Liability</w:t>
      </w:r>
    </w:p>
    <w:p>
      <w:pPr>
        <w:pStyle w:val="Normal"/>
        <w:spacing w:before="0" w:after="160"/>
        <w:rPr/>
      </w:pPr>
      <w:r>
        <w:rPr>
          <w:rFonts w:eastAsia="Arial" w:cs="Arial"/>
          <w:sz w:val="22"/>
          <w:szCs w:val="22"/>
        </w:rPr>
        <w:t>To the maximum extent permitted by Colombian law, ReviewAnything shall not be liable for any indirect, incidental, special, consequential, or punitive damages arising from your use of or inability to use the Platform, even if we have been advised of the possibility of such damages.</w:t>
      </w:r>
    </w:p>
    <w:p>
      <w:pPr>
        <w:pStyle w:val="Normal"/>
        <w:spacing w:before="0" w:after="160"/>
        <w:rPr/>
      </w:pPr>
      <w:r>
        <w:rPr>
          <w:rFonts w:eastAsia="Arial" w:cs="Arial"/>
          <w:sz w:val="22"/>
          <w:szCs w:val="22"/>
        </w:rPr>
        <w:t>Our total liability to you for any claim arising from these Terms or your use of the Platform shall not exceed the amount you have paid us in the twelve months preceding the claim (which, given the Platform is free, shall be zero).</w:t>
      </w:r>
    </w:p>
    <w:p>
      <w:pPr>
        <w:pStyle w:val="Normal"/>
        <w:rPr/>
      </w:pPr>
      <w:r>
        <w:rPr/>
      </w:r>
    </w:p>
    <w:p>
      <w:pPr>
        <w:pStyle w:val="Heading1"/>
        <w:rPr/>
      </w:pPr>
      <w:r>
        <w:rPr>
          <w:rFonts w:eastAsia="Arial" w:cs="Arial" w:ascii="Arial" w:hAnsi="Arial"/>
          <w:b/>
          <w:bCs/>
          <w:sz w:val="28"/>
          <w:szCs w:val="28"/>
        </w:rPr>
        <w:t>12. Third-Party Links</w:t>
      </w:r>
    </w:p>
    <w:p>
      <w:pPr>
        <w:pStyle w:val="Normal"/>
        <w:spacing w:before="0" w:after="160"/>
        <w:rPr/>
      </w:pPr>
      <w:r>
        <w:rPr>
          <w:rFonts w:eastAsia="Arial" w:cs="Arial"/>
          <w:sz w:val="22"/>
          <w:szCs w:val="22"/>
        </w:rPr>
        <w:t>The Platform may contain links to third-party websites or services. We are not responsible for the content, privacy policies, or practices of any third-party sites. We encourage you to review the terms and privacy policies of any third-party sites you visit.</w:t>
      </w:r>
    </w:p>
    <w:p>
      <w:pPr>
        <w:pStyle w:val="Normal"/>
        <w:rPr/>
      </w:pPr>
      <w:r>
        <w:rPr/>
      </w:r>
    </w:p>
    <w:p>
      <w:pPr>
        <w:pStyle w:val="Heading1"/>
        <w:rPr/>
      </w:pPr>
      <w:r>
        <w:rPr>
          <w:rFonts w:eastAsia="Arial" w:cs="Arial" w:ascii="Arial" w:hAnsi="Arial"/>
          <w:b/>
          <w:bCs/>
          <w:sz w:val="28"/>
          <w:szCs w:val="28"/>
        </w:rPr>
        <w:t>13. Modifications to the Terms</w:t>
      </w:r>
    </w:p>
    <w:p>
      <w:pPr>
        <w:pStyle w:val="Normal"/>
        <w:spacing w:before="0" w:after="160"/>
        <w:rPr/>
      </w:pPr>
      <w:r>
        <w:rPr>
          <w:rFonts w:eastAsia="Arial" w:cs="Arial"/>
          <w:sz w:val="22"/>
          <w:szCs w:val="22"/>
        </w:rPr>
        <w:t>We reserve the right to modify these Terms at any time. When we make material changes, we will update the effective date at the top of this document and, where feasible, notify registered users via email or an in-Platform notification.</w:t>
      </w:r>
    </w:p>
    <w:p>
      <w:pPr>
        <w:pStyle w:val="Normal"/>
        <w:spacing w:before="0" w:after="160"/>
        <w:rPr/>
      </w:pPr>
      <w:r>
        <w:rPr>
          <w:rFonts w:eastAsia="Arial" w:cs="Arial"/>
          <w:sz w:val="22"/>
          <w:szCs w:val="22"/>
        </w:rPr>
        <w:t>Your continued use of the Platform after any changes constitutes your acceptance of the new Terms. If you do not agree to the modified Terms, you should stop using the Platform and delete your account.</w:t>
      </w:r>
    </w:p>
    <w:p>
      <w:pPr>
        <w:pStyle w:val="Normal"/>
        <w:rPr/>
      </w:pPr>
      <w:r>
        <w:rPr/>
      </w:r>
    </w:p>
    <w:p>
      <w:pPr>
        <w:pStyle w:val="Heading1"/>
        <w:rPr/>
      </w:pPr>
      <w:r>
        <w:rPr>
          <w:rFonts w:eastAsia="Arial" w:cs="Arial" w:ascii="Arial" w:hAnsi="Arial"/>
          <w:b/>
          <w:bCs/>
          <w:sz w:val="28"/>
          <w:szCs w:val="28"/>
        </w:rPr>
        <w:t>14. Termination</w:t>
      </w:r>
    </w:p>
    <w:p>
      <w:pPr>
        <w:pStyle w:val="Normal"/>
        <w:spacing w:before="0" w:after="160"/>
        <w:rPr/>
      </w:pPr>
      <w:r>
        <w:rPr>
          <w:rFonts w:eastAsia="Arial" w:cs="Arial"/>
          <w:sz w:val="22"/>
          <w:szCs w:val="22"/>
        </w:rPr>
        <w:t>We reserve the right to suspend or terminate your account and access to the Platform at our discretion, with or without notice, for conduct that we believe violates these Terms or is harmful to other users, us, or third parties.</w:t>
      </w:r>
    </w:p>
    <w:p>
      <w:pPr>
        <w:pStyle w:val="Normal"/>
        <w:spacing w:before="0" w:after="160"/>
        <w:rPr/>
      </w:pPr>
      <w:r>
        <w:rPr>
          <w:rFonts w:eastAsia="Arial" w:cs="Arial"/>
          <w:sz w:val="22"/>
          <w:szCs w:val="22"/>
        </w:rPr>
        <w:t>You may terminate your use of the Platform at any time by deleting your account.</w:t>
      </w:r>
    </w:p>
    <w:p>
      <w:pPr>
        <w:pStyle w:val="Normal"/>
        <w:rPr/>
      </w:pPr>
      <w:r>
        <w:rPr/>
      </w:r>
    </w:p>
    <w:p>
      <w:pPr>
        <w:pStyle w:val="Heading1"/>
        <w:rPr/>
      </w:pPr>
      <w:r>
        <w:rPr>
          <w:rFonts w:eastAsia="Arial" w:cs="Arial" w:ascii="Arial" w:hAnsi="Arial"/>
          <w:b/>
          <w:bCs/>
          <w:sz w:val="28"/>
          <w:szCs w:val="28"/>
        </w:rPr>
        <w:t>15. Governing Law and Jurisdiction</w:t>
      </w:r>
    </w:p>
    <w:p>
      <w:pPr>
        <w:pStyle w:val="Normal"/>
        <w:spacing w:before="0" w:after="160"/>
        <w:rPr/>
      </w:pPr>
      <w:r>
        <w:rPr>
          <w:rFonts w:eastAsia="Arial" w:cs="Arial"/>
          <w:sz w:val="22"/>
          <w:szCs w:val="22"/>
        </w:rPr>
        <w:t>These Terms shall be governed by and construed in accordance with the laws of the Republic of Colombia, without regard to its conflict of law provisions.</w:t>
      </w:r>
    </w:p>
    <w:p>
      <w:pPr>
        <w:pStyle w:val="Normal"/>
        <w:spacing w:before="0" w:after="160"/>
        <w:rPr/>
      </w:pPr>
      <w:r>
        <w:rPr>
          <w:rFonts w:eastAsia="Arial" w:cs="Arial"/>
          <w:sz w:val="22"/>
          <w:szCs w:val="22"/>
        </w:rPr>
        <w:t>Any dispute arising from these Terms or your use of the Platform shall be subject to the exclusive jurisdiction of the competent courts of the Republic of Colombia.</w:t>
      </w:r>
    </w:p>
    <w:p>
      <w:pPr>
        <w:pStyle w:val="Normal"/>
        <w:rPr/>
      </w:pPr>
      <w:r>
        <w:rPr/>
      </w:r>
    </w:p>
    <w:p>
      <w:pPr>
        <w:pStyle w:val="Heading1"/>
        <w:rPr/>
      </w:pPr>
      <w:r>
        <w:rPr>
          <w:rFonts w:eastAsia="Arial" w:cs="Arial" w:ascii="Arial" w:hAnsi="Arial"/>
          <w:b/>
          <w:bCs/>
          <w:sz w:val="28"/>
          <w:szCs w:val="28"/>
        </w:rPr>
        <w:t>16. Contact Information</w:t>
      </w:r>
    </w:p>
    <w:p>
      <w:pPr>
        <w:pStyle w:val="Normal"/>
        <w:spacing w:before="0" w:after="160"/>
        <w:rPr/>
      </w:pPr>
      <w:r>
        <w:rPr>
          <w:rFonts w:eastAsia="Arial" w:cs="Arial"/>
          <w:sz w:val="22"/>
          <w:szCs w:val="22"/>
        </w:rPr>
        <w:t>If you have any questions, concerns, or legal notices regarding these Terms, please contact us at:</w:t>
      </w:r>
    </w:p>
    <w:p>
      <w:pPr>
        <w:pStyle w:val="Normal"/>
        <w:rPr/>
      </w:pPr>
      <w:r>
        <w:rPr/>
      </w:r>
    </w:p>
    <w:p>
      <w:pPr>
        <w:pStyle w:val="Normal"/>
        <w:spacing w:before="0" w:after="100"/>
        <w:rPr/>
      </w:pPr>
      <w:r>
        <w:rPr>
          <w:rFonts w:eastAsia="Arial" w:cs="Arial"/>
          <w:b/>
          <w:bCs/>
          <w:sz w:val="22"/>
          <w:szCs w:val="22"/>
        </w:rPr>
        <w:t>ReviewAnything</w:t>
      </w:r>
    </w:p>
    <w:p>
      <w:pPr>
        <w:pStyle w:val="Normal"/>
        <w:spacing w:before="0" w:after="100"/>
        <w:rPr/>
      </w:pPr>
      <w:r>
        <w:rPr>
          <w:rFonts w:eastAsia="Arial" w:cs="Arial"/>
          <w:b/>
          <w:bCs/>
          <w:sz w:val="22"/>
          <w:szCs w:val="22"/>
        </w:rPr>
        <w:t xml:space="preserve">Email: </w:t>
      </w:r>
      <w:r>
        <w:rPr>
          <w:rFonts w:eastAsia="Arial" w:cs="Arial"/>
          <w:b/>
          <w:bCs/>
          <w:color w:val="0563C1"/>
          <w:sz w:val="22"/>
          <w:szCs w:val="22"/>
        </w:rPr>
        <w:t>oacastros333@gmail.com</w:t>
      </w:r>
    </w:p>
    <w:p>
      <w:pPr>
        <w:pStyle w:val="Normal"/>
        <w:spacing w:before="0" w:after="100"/>
        <w:rPr/>
      </w:pPr>
      <w:r>
        <w:rPr>
          <w:rFonts w:eastAsia="Arial" w:cs="Arial"/>
          <w:b/>
          <w:bCs/>
          <w:sz w:val="22"/>
          <w:szCs w:val="22"/>
        </w:rPr>
        <w:t xml:space="preserve">Website: </w:t>
      </w:r>
      <w:r>
        <w:rPr>
          <w:rFonts w:eastAsia="Arial" w:cs="Arial"/>
          <w:color w:val="0563C1"/>
          <w:sz w:val="22"/>
          <w:szCs w:val="22"/>
        </w:rPr>
        <w:t>https://reviewanything.site</w:t>
      </w:r>
    </w:p>
    <w:p>
      <w:pPr>
        <w:pStyle w:val="Normal"/>
        <w:spacing w:before="0" w:after="100"/>
        <w:rPr/>
      </w:pPr>
      <w:r>
        <w:rPr>
          <w:rFonts w:eastAsia="Arial" w:cs="Arial"/>
          <w:b/>
          <w:bCs/>
          <w:sz w:val="22"/>
          <w:szCs w:val="22"/>
        </w:rPr>
        <w:t xml:space="preserve">Country: </w:t>
      </w:r>
      <w:r>
        <w:rPr>
          <w:rFonts w:eastAsia="Arial" w:cs="Arial"/>
          <w:sz w:val="22"/>
          <w:szCs w:val="22"/>
        </w:rPr>
        <w:t>Republic of Colombia</w:t>
      </w:r>
    </w:p>
    <w:p>
      <w:pPr>
        <w:pStyle w:val="Normal"/>
        <w:rPr/>
      </w:pPr>
      <w:r>
        <w:rPr/>
      </w:r>
    </w:p>
    <w:p>
      <w:pPr>
        <w:pStyle w:val="Normal"/>
        <w:rPr/>
      </w:pPr>
      <w:r>
        <w:rPr/>
      </w:r>
    </w:p>
    <w:p>
      <w:pPr>
        <w:pStyle w:val="Normal"/>
        <w:jc w:val="center"/>
        <w:rPr/>
      </w:pPr>
      <w:r>
        <w:rPr>
          <w:rFonts w:eastAsia="Arial" w:cs="Arial"/>
          <w:i/>
          <w:iCs/>
          <w:color w:val="888888"/>
          <w:sz w:val="18"/>
          <w:szCs w:val="18"/>
        </w:rPr>
        <w:t>Last updated: May 2, 2026</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A1A2E"/>
      <w:sz w:val="28"/>
      <w:szCs w:val="28"/>
    </w:rPr>
  </w:style>
  <w:style w:type="paragraph" w:styleId="Heading2">
    <w:name w:val="Heading 2"/>
    <w:basedOn w:val="Heading"/>
    <w:qFormat/>
    <w:pPr>
      <w:spacing w:before="240" w:after="120"/>
      <w:outlineLvl w:val="1"/>
    </w:pPr>
    <w:rPr>
      <w:rFonts w:ascii="Arial" w:hAnsi="Arial" w:eastAsia="Arial" w:cs="Arial"/>
      <w:b/>
      <w:bCs/>
      <w:color w:val="16213E"/>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4</Pages>
  <Words>1082</Words>
  <Characters>5700</Characters>
  <CharactersWithSpaces>6692</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2026-05-02T16:28:50Z</dcterms:created>
  <dc:creator>Un-named</dc:creator>
  <dc:description/>
  <dc:language>en-US</dc:language>
  <cp:lastModifiedBy/>
  <dcterms:modified xsi:type="dcterms:W3CDTF">2026-05-04T09:41:10Z</dcterms:modified>
  <cp:revision>2</cp:revision>
  <dc:subject/>
  <dc:title/>
</cp:coreProperties>
</file>