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0F2F5"/>
  <w:body>
    <w:p w14:paraId="627D24AE" w14:textId="77777777" w:rsidR="00466617" w:rsidRDefault="00466617">
      <w:pPr>
        <w:shd w:val="clear" w:color="auto" w:fill="FFFFFF"/>
        <w:divId w:val="495266241"/>
        <w:rPr>
          <w:rFonts w:ascii="Segoe UI" w:eastAsia="Times New Roman" w:hAnsi="Segoe UI" w:cs="Segoe UI"/>
          <w:b/>
          <w:bCs/>
          <w:color w:val="1A1A2E"/>
          <w:sz w:val="36"/>
          <w:szCs w:val="36"/>
          <w:lang w:val="es-ES"/>
        </w:rPr>
      </w:pPr>
      <w:r>
        <w:rPr>
          <w:rFonts w:ascii="Segoe UI" w:eastAsia="Times New Roman" w:hAnsi="Segoe UI" w:cs="Segoe UI"/>
          <w:b/>
          <w:bCs/>
          <w:color w:val="1A1A2E"/>
          <w:sz w:val="36"/>
          <w:szCs w:val="36"/>
          <w:lang w:val="es-ES"/>
        </w:rPr>
        <w:t>AQUA-8</w:t>
      </w:r>
    </w:p>
    <w:p w14:paraId="75F51DAB" w14:textId="77777777" w:rsidR="00466617" w:rsidRDefault="00466617">
      <w:pPr>
        <w:shd w:val="clear" w:color="auto" w:fill="FFFFFF"/>
        <w:divId w:val="1836724704"/>
        <w:rPr>
          <w:rFonts w:ascii="Segoe UI" w:eastAsia="Times New Roman" w:hAnsi="Segoe UI" w:cs="Segoe UI"/>
          <w:color w:val="666666"/>
          <w:sz w:val="20"/>
          <w:szCs w:val="20"/>
          <w:lang w:val="es-ES"/>
        </w:rPr>
      </w:pPr>
      <w:r>
        <w:rPr>
          <w:rFonts w:ascii="Segoe UI" w:eastAsia="Times New Roman" w:hAnsi="Segoe UI" w:cs="Segoe UI"/>
          <w:color w:val="666666"/>
          <w:sz w:val="20"/>
          <w:szCs w:val="20"/>
          <w:lang w:val="es-ES"/>
        </w:rPr>
        <w:t>Plataforma Tecnológica Modular para la Autonomía Hídrica</w:t>
      </w:r>
    </w:p>
    <w:p w14:paraId="57802FFE" w14:textId="77777777" w:rsidR="00466617" w:rsidRDefault="00466617">
      <w:pPr>
        <w:shd w:val="clear" w:color="auto" w:fill="FFFFFF"/>
        <w:divId w:val="1889949810"/>
        <w:rPr>
          <w:rFonts w:ascii="Segoe UI" w:eastAsia="Times New Roman" w:hAnsi="Segoe UI" w:cs="Segoe UI"/>
          <w:color w:val="666666"/>
          <w:sz w:val="20"/>
          <w:szCs w:val="20"/>
          <w:lang w:val="es-ES"/>
        </w:rPr>
      </w:pPr>
      <w:r>
        <w:rPr>
          <w:rFonts w:ascii="Segoe UI" w:eastAsia="Times New Roman" w:hAnsi="Segoe UI" w:cs="Segoe UI"/>
          <w:color w:val="666666"/>
          <w:sz w:val="20"/>
          <w:szCs w:val="20"/>
          <w:lang w:val="es-ES"/>
        </w:rPr>
        <w:t>Código: AQ8-2026 | Manaure, La Guajira</w:t>
      </w:r>
    </w:p>
    <w:p w14:paraId="6BBDFB50" w14:textId="77777777" w:rsidR="00466617" w:rsidRDefault="00466617">
      <w:pPr>
        <w:shd w:val="clear" w:color="auto" w:fill="FFFFFF"/>
        <w:jc w:val="right"/>
        <w:divId w:val="1520122321"/>
        <w:rPr>
          <w:rFonts w:ascii="Segoe UI" w:eastAsia="Times New Roman" w:hAnsi="Segoe UI" w:cs="Segoe UI"/>
          <w:color w:val="666666"/>
          <w:sz w:val="21"/>
          <w:szCs w:val="21"/>
          <w:lang w:val="es-ES"/>
        </w:rPr>
      </w:pPr>
      <w:r>
        <w:rPr>
          <w:rFonts w:ascii="Segoe UI" w:eastAsia="Times New Roman" w:hAnsi="Segoe UI" w:cs="Segoe UI"/>
          <w:color w:val="666666"/>
          <w:sz w:val="21"/>
          <w:szCs w:val="21"/>
          <w:lang w:val="es-ES"/>
        </w:rPr>
        <w:t>Manaure, La Guajira — Julio de 2026</w:t>
      </w:r>
    </w:p>
    <w:p w14:paraId="725F164F" w14:textId="77777777" w:rsidR="00466617" w:rsidRDefault="00466617">
      <w:pPr>
        <w:shd w:val="clear" w:color="auto" w:fill="FFFFFF"/>
        <w:spacing w:before="100" w:beforeAutospacing="1" w:after="30"/>
        <w:jc w:val="both"/>
        <w:divId w:val="705831054"/>
        <w:rPr>
          <w:rFonts w:ascii="Segoe UI" w:hAnsi="Segoe UI" w:cs="Segoe UI"/>
          <w:color w:val="1A1A2E"/>
          <w:lang w:val="es-ES"/>
        </w:rPr>
      </w:pPr>
      <w:r>
        <w:rPr>
          <w:rStyle w:val="Fuerte"/>
          <w:rFonts w:ascii="Segoe UI" w:hAnsi="Segoe UI" w:cs="Segoe UI"/>
          <w:color w:val="1A1A2E"/>
          <w:lang w:val="es-ES"/>
        </w:rPr>
        <w:t>Señores</w:t>
      </w:r>
    </w:p>
    <w:p w14:paraId="44E7C46B" w14:textId="77777777" w:rsidR="00466617" w:rsidRDefault="00466617">
      <w:pPr>
        <w:shd w:val="clear" w:color="auto" w:fill="FFFFFF"/>
        <w:spacing w:before="100" w:beforeAutospacing="1" w:after="30"/>
        <w:jc w:val="both"/>
        <w:divId w:val="705831054"/>
        <w:rPr>
          <w:rFonts w:ascii="Segoe UI" w:hAnsi="Segoe UI" w:cs="Segoe UI"/>
          <w:color w:val="1A1A2E"/>
          <w:lang w:val="es-ES"/>
        </w:rPr>
      </w:pPr>
      <w:r>
        <w:rPr>
          <w:rStyle w:val="Fuerte"/>
          <w:rFonts w:ascii="Segoe UI" w:hAnsi="Segoe UI" w:cs="Segoe UI"/>
          <w:color w:val="1A1A2E"/>
          <w:lang w:val="es-ES"/>
        </w:rPr>
        <w:t>Corporación Autónoma Regional de La Guajira (Corpoguajira)</w:t>
      </w:r>
    </w:p>
    <w:p w14:paraId="0A67101F" w14:textId="77777777" w:rsidR="00466617" w:rsidRDefault="00466617">
      <w:pPr>
        <w:shd w:val="clear" w:color="auto" w:fill="FFFFFF"/>
        <w:spacing w:before="100" w:beforeAutospacing="1" w:after="30"/>
        <w:jc w:val="both"/>
        <w:divId w:val="705831054"/>
        <w:rPr>
          <w:rFonts w:ascii="Segoe UI" w:hAnsi="Segoe UI" w:cs="Segoe UI"/>
          <w:color w:val="1A1A2E"/>
          <w:lang w:val="es-ES"/>
        </w:rPr>
      </w:pPr>
      <w:r>
        <w:rPr>
          <w:rFonts w:ascii="Segoe UI" w:hAnsi="Segoe UI" w:cs="Segoe UI"/>
          <w:color w:val="1A1A2E"/>
          <w:lang w:val="es-ES"/>
        </w:rPr>
        <w:t>Attn. Dirección de Gestión Ambiental</w:t>
      </w:r>
    </w:p>
    <w:p w14:paraId="2EE2212C" w14:textId="77777777" w:rsidR="00466617" w:rsidRDefault="00466617">
      <w:pPr>
        <w:shd w:val="clear" w:color="auto" w:fill="FFFFFF"/>
        <w:spacing w:before="100" w:beforeAutospacing="1" w:after="30"/>
        <w:jc w:val="both"/>
        <w:divId w:val="705831054"/>
        <w:rPr>
          <w:rFonts w:ascii="Segoe UI" w:hAnsi="Segoe UI" w:cs="Segoe UI"/>
          <w:color w:val="1A1A2E"/>
          <w:lang w:val="es-ES"/>
        </w:rPr>
      </w:pPr>
      <w:r>
        <w:rPr>
          <w:rFonts w:ascii="Segoe UI" w:hAnsi="Segoe UI" w:cs="Segoe UI"/>
          <w:color w:val="1A1A2E"/>
          <w:lang w:val="es-ES"/>
        </w:rPr>
        <w:t>Riohacha, La Guajira</w:t>
      </w:r>
    </w:p>
    <w:p w14:paraId="341F5965" w14:textId="77777777" w:rsidR="00466617" w:rsidRDefault="00466617">
      <w:pPr>
        <w:shd w:val="clear" w:color="auto" w:fill="F0F7FF"/>
        <w:divId w:val="1926105197"/>
        <w:rPr>
          <w:rFonts w:ascii="Segoe UI" w:eastAsia="Times New Roman" w:hAnsi="Segoe UI" w:cs="Segoe UI"/>
          <w:b/>
          <w:bCs/>
          <w:color w:val="1A1A2E"/>
          <w:sz w:val="23"/>
          <w:szCs w:val="23"/>
          <w:lang w:val="es-ES"/>
        </w:rPr>
      </w:pPr>
      <w:r>
        <w:rPr>
          <w:rFonts w:ascii="Segoe UI" w:eastAsia="Times New Roman" w:hAnsi="Segoe UI" w:cs="Segoe UI"/>
          <w:b/>
          <w:bCs/>
          <w:color w:val="1A1A2E"/>
          <w:sz w:val="23"/>
          <w:szCs w:val="23"/>
          <w:lang w:val="es-ES"/>
        </w:rPr>
        <w:t xml:space="preserve">Asunto: Solicitud de apoyo para ubicación del piloto AQUA-8 — Sistema de Desalinización Modular para Manaure, La Guajira </w:t>
      </w:r>
    </w:p>
    <w:p w14:paraId="31B54B50" w14:textId="77777777" w:rsidR="00466617" w:rsidRDefault="00466617">
      <w:pPr>
        <w:pStyle w:val="salute"/>
        <w:shd w:val="clear" w:color="auto" w:fill="FFFFFF"/>
        <w:jc w:val="both"/>
        <w:divId w:val="1380780689"/>
        <w:rPr>
          <w:rFonts w:ascii="Segoe UI" w:hAnsi="Segoe UI" w:cs="Segoe UI"/>
          <w:color w:val="1A1A2E"/>
          <w:lang w:val="es-ES"/>
        </w:rPr>
      </w:pPr>
      <w:r>
        <w:rPr>
          <w:rFonts w:ascii="Segoe UI" w:hAnsi="Segoe UI" w:cs="Segoe UI"/>
          <w:color w:val="1A1A2E"/>
          <w:lang w:val="es-ES"/>
        </w:rPr>
        <w:t>Reciban un cordial saludo,</w:t>
      </w:r>
    </w:p>
    <w:p w14:paraId="13170AD1" w14:textId="77777777" w:rsidR="00466617" w:rsidRDefault="00466617">
      <w:pPr>
        <w:pStyle w:val="NormalWeb"/>
        <w:shd w:val="clear" w:color="auto" w:fill="FFFFFF"/>
        <w:divId w:val="1380780689"/>
        <w:rPr>
          <w:rFonts w:ascii="Segoe UI" w:hAnsi="Segoe UI" w:cs="Segoe UI"/>
          <w:color w:val="1A1A2E"/>
          <w:lang w:val="es-ES"/>
        </w:rPr>
      </w:pPr>
      <w:r>
        <w:rPr>
          <w:rFonts w:ascii="Segoe UI" w:hAnsi="Segoe UI" w:cs="Segoe UI"/>
          <w:color w:val="1A1A2E"/>
          <w:lang w:val="es-ES"/>
        </w:rPr>
        <w:t xml:space="preserve">Por medio de la presente, nos permitimos presentar el proyecto </w:t>
      </w:r>
      <w:r>
        <w:rPr>
          <w:rStyle w:val="Fuerte"/>
          <w:rFonts w:ascii="Segoe UI" w:hAnsi="Segoe UI" w:cs="Segoe UI"/>
          <w:color w:val="1A1A2E"/>
          <w:lang w:val="es-ES"/>
        </w:rPr>
        <w:t>AQUA-8</w:t>
      </w:r>
      <w:r>
        <w:rPr>
          <w:rFonts w:ascii="Segoe UI" w:hAnsi="Segoe UI" w:cs="Segoe UI"/>
          <w:color w:val="1A1A2E"/>
          <w:lang w:val="es-ES"/>
        </w:rPr>
        <w:t xml:space="preserve"> </w:t>
      </w:r>
      <w:r>
        <w:rPr>
          <w:rFonts w:ascii="Segoe UI" w:hAnsi="Segoe UI" w:cs="Segoe UI"/>
          <w:color w:val="1A1A2E"/>
          <w:lang w:val="es-ES"/>
        </w:rPr>
        <w:t xml:space="preserve">y solicitar respetuosamente el acompañamiento de Corpoguajira para la fase de ubicación e instalación de nuestro piloto de desalinización solar en el municipio de Manaure. </w:t>
      </w:r>
    </w:p>
    <w:p w14:paraId="7606A3BA" w14:textId="77777777" w:rsidR="00466617" w:rsidRDefault="00466617">
      <w:pPr>
        <w:pStyle w:val="Ttulo2"/>
        <w:shd w:val="clear" w:color="auto" w:fill="FFFFFF"/>
        <w:divId w:val="1380780689"/>
        <w:rPr>
          <w:rFonts w:ascii="Segoe UI" w:eastAsia="Times New Roman" w:hAnsi="Segoe UI" w:cs="Segoe UI"/>
          <w:color w:val="1A1A2E"/>
          <w:lang w:val="es-ES"/>
        </w:rPr>
      </w:pPr>
      <w:r>
        <w:rPr>
          <w:rFonts w:ascii="Segoe UI" w:eastAsia="Times New Roman" w:hAnsi="Segoe UI" w:cs="Segoe UI"/>
          <w:color w:val="1A1A2E"/>
          <w:lang w:val="es-ES"/>
        </w:rPr>
        <w:t>1. Presentación del Proyecto</w:t>
      </w:r>
    </w:p>
    <w:p w14:paraId="77C4126C" w14:textId="77777777" w:rsidR="00466617" w:rsidRDefault="00466617">
      <w:pPr>
        <w:pStyle w:val="NormalWeb"/>
        <w:shd w:val="clear" w:color="auto" w:fill="FFFFFF"/>
        <w:divId w:val="1380780689"/>
        <w:rPr>
          <w:rFonts w:ascii="Segoe UI" w:hAnsi="Segoe UI" w:cs="Segoe UI"/>
          <w:color w:val="1A1A2E"/>
          <w:lang w:val="es-ES"/>
        </w:rPr>
      </w:pPr>
      <w:r>
        <w:rPr>
          <w:rFonts w:ascii="Segoe UI" w:hAnsi="Segoe UI" w:cs="Segoe UI"/>
          <w:color w:val="1A1A2E"/>
          <w:lang w:val="es-ES"/>
        </w:rPr>
        <w:t xml:space="preserve">AQUA-8 es una plataforma tecnológica modular de desalinización, 100% solar, diseñada para comunidades costeras sin acceso a agua potable. El sistema está alojado en un contenedor marítimo de 20 pies reacondicionado e integra captación, pre-tratamiento, ósmosis inversa, post-tratamiento y un sistema SCADA de monitoreo en tiempo real. </w:t>
      </w:r>
    </w:p>
    <w:p w14:paraId="3803C32E" w14:textId="77777777" w:rsidR="00466617" w:rsidRDefault="00466617">
      <w:pPr>
        <w:pStyle w:val="NormalWeb"/>
        <w:shd w:val="clear" w:color="auto" w:fill="FFFFFF"/>
        <w:divId w:val="1380780689"/>
        <w:rPr>
          <w:rFonts w:ascii="Segoe UI" w:hAnsi="Segoe UI" w:cs="Segoe UI"/>
          <w:color w:val="1A1A2E"/>
          <w:lang w:val="es-ES"/>
        </w:rPr>
      </w:pPr>
      <w:r>
        <w:rPr>
          <w:rFonts w:ascii="Segoe UI" w:hAnsi="Segoe UI" w:cs="Segoe UI"/>
          <w:color w:val="1A1A2E"/>
          <w:lang w:val="es-ES"/>
        </w:rPr>
        <w:t xml:space="preserve">El piloto se ejecutará en Manaure como parte de la postulación al </w:t>
      </w:r>
      <w:r>
        <w:rPr>
          <w:rStyle w:val="Fuerte"/>
          <w:rFonts w:ascii="Segoe UI" w:hAnsi="Segoe UI" w:cs="Segoe UI"/>
          <w:color w:val="1A1A2E"/>
          <w:lang w:val="es-ES"/>
        </w:rPr>
        <w:t>RELX Environmental Challenge 2026</w:t>
      </w:r>
      <w:r>
        <w:rPr>
          <w:rFonts w:ascii="Segoe UI" w:hAnsi="Segoe UI" w:cs="Segoe UI"/>
          <w:color w:val="1A1A2E"/>
          <w:lang w:val="es-ES"/>
        </w:rPr>
        <w:t xml:space="preserve"> </w:t>
      </w:r>
      <w:r>
        <w:rPr>
          <w:rFonts w:ascii="Segoe UI" w:hAnsi="Segoe UI" w:cs="Segoe UI"/>
          <w:color w:val="1A1A2E"/>
          <w:lang w:val="es-ES"/>
        </w:rPr>
        <w:t xml:space="preserve">(premio de hasta USD \$75,000). La comunidad Wayúu será la beneficiaria directa del sistema, que producirá </w:t>
      </w:r>
      <w:r>
        <w:rPr>
          <w:rStyle w:val="Fuerte"/>
          <w:rFonts w:ascii="Segoe UI" w:hAnsi="Segoe UI" w:cs="Segoe UI"/>
          <w:color w:val="1A1A2E"/>
          <w:lang w:val="es-ES"/>
        </w:rPr>
        <w:t>3,000 litros/día</w:t>
      </w:r>
      <w:r>
        <w:rPr>
          <w:rFonts w:ascii="Segoe UI" w:hAnsi="Segoe UI" w:cs="Segoe UI"/>
          <w:color w:val="1A1A2E"/>
          <w:lang w:val="es-ES"/>
        </w:rPr>
        <w:t xml:space="preserve"> de agua potable a partir de agua de mar, con un consumo energético inferior a 3 kWh/m³. </w:t>
      </w:r>
    </w:p>
    <w:p w14:paraId="03637EA0" w14:textId="77777777" w:rsidR="00466617" w:rsidRDefault="00466617">
      <w:pPr>
        <w:pStyle w:val="Ttulo2"/>
        <w:shd w:val="clear" w:color="auto" w:fill="FFFFFF"/>
        <w:divId w:val="1380780689"/>
        <w:rPr>
          <w:rFonts w:ascii="Segoe UI" w:eastAsia="Times New Roman" w:hAnsi="Segoe UI" w:cs="Segoe UI"/>
          <w:color w:val="1A1A2E"/>
          <w:lang w:val="es-ES"/>
        </w:rPr>
      </w:pPr>
      <w:r>
        <w:rPr>
          <w:rFonts w:ascii="Segoe UI" w:eastAsia="Times New Roman" w:hAnsi="Segoe UI" w:cs="Segoe UI"/>
          <w:color w:val="1A1A2E"/>
          <w:lang w:val="es-ES"/>
        </w:rPr>
        <w:t>2. Objetivo de la Solicitud</w:t>
      </w:r>
    </w:p>
    <w:p w14:paraId="1AFD7B79" w14:textId="77777777" w:rsidR="00466617" w:rsidRDefault="00466617">
      <w:pPr>
        <w:pStyle w:val="NormalWeb"/>
        <w:shd w:val="clear" w:color="auto" w:fill="FFFFFF"/>
        <w:divId w:val="1380780689"/>
        <w:rPr>
          <w:rFonts w:ascii="Segoe UI" w:hAnsi="Segoe UI" w:cs="Segoe UI"/>
          <w:color w:val="1A1A2E"/>
          <w:lang w:val="es-ES"/>
        </w:rPr>
      </w:pPr>
      <w:r>
        <w:rPr>
          <w:rFonts w:ascii="Segoe UI" w:hAnsi="Segoe UI" w:cs="Segoe UI"/>
          <w:color w:val="1A1A2E"/>
          <w:lang w:val="es-ES"/>
        </w:rPr>
        <w:lastRenderedPageBreak/>
        <w:t xml:space="preserve">Solicitamos el acompañamiento de Corpoguajira para designar un </w:t>
      </w:r>
      <w:r>
        <w:rPr>
          <w:rStyle w:val="Fuerte"/>
          <w:rFonts w:ascii="Segoe UI" w:hAnsi="Segoe UI" w:cs="Segoe UI"/>
          <w:color w:val="1A1A2E"/>
          <w:lang w:val="es-ES"/>
        </w:rPr>
        <w:t>facilitador técnico-local</w:t>
      </w:r>
      <w:r>
        <w:rPr>
          <w:rFonts w:ascii="Segoe UI" w:hAnsi="Segoe UI" w:cs="Segoe UI"/>
          <w:color w:val="1A1A2E"/>
          <w:lang w:val="es-ES"/>
        </w:rPr>
        <w:t xml:space="preserve"> </w:t>
      </w:r>
      <w:r>
        <w:rPr>
          <w:rFonts w:ascii="Segoe UI" w:hAnsi="Segoe UI" w:cs="Segoe UI"/>
          <w:color w:val="1A1A2E"/>
          <w:lang w:val="es-ES"/>
        </w:rPr>
        <w:t xml:space="preserve">que nos apoye en la identificación del sitio óptimo para la instalación del piloto en Manaure. El facilitador ideal es una persona con conocimiento profundo del territorio, las comunidades, la normativa ambiental vigente y las condiciones logísticas de la zona. </w:t>
      </w:r>
    </w:p>
    <w:p w14:paraId="09767F0B" w14:textId="77777777" w:rsidR="00466617" w:rsidRDefault="00466617">
      <w:pPr>
        <w:pStyle w:val="Ttulo2"/>
        <w:shd w:val="clear" w:color="auto" w:fill="FFFFFF"/>
        <w:divId w:val="1380780689"/>
        <w:rPr>
          <w:rFonts w:ascii="Segoe UI" w:eastAsia="Times New Roman" w:hAnsi="Segoe UI" w:cs="Segoe UI"/>
          <w:color w:val="1A1A2E"/>
          <w:lang w:val="es-ES"/>
        </w:rPr>
      </w:pPr>
      <w:r>
        <w:rPr>
          <w:rFonts w:ascii="Segoe UI" w:eastAsia="Times New Roman" w:hAnsi="Segoe UI" w:cs="Segoe UI"/>
          <w:color w:val="1A1A2E"/>
          <w:lang w:val="es-ES"/>
        </w:rPr>
        <w:t>3. Criterios de Selección del Sitio</w:t>
      </w:r>
    </w:p>
    <w:p w14:paraId="21F4714F" w14:textId="77777777" w:rsidR="00466617" w:rsidRDefault="00466617">
      <w:pPr>
        <w:pStyle w:val="NormalWeb"/>
        <w:shd w:val="clear" w:color="auto" w:fill="FFFFFF"/>
        <w:divId w:val="1380780689"/>
        <w:rPr>
          <w:rFonts w:ascii="Segoe UI" w:hAnsi="Segoe UI" w:cs="Segoe UI"/>
          <w:color w:val="1A1A2E"/>
          <w:lang w:val="es-ES"/>
        </w:rPr>
      </w:pPr>
      <w:r>
        <w:rPr>
          <w:rFonts w:ascii="Segoe UI" w:hAnsi="Segoe UI" w:cs="Segoe UI"/>
          <w:color w:val="1A1A2E"/>
          <w:lang w:val="es-ES"/>
        </w:rPr>
        <w:t>La selección del sitio es crítica para el éxito del proyecto. Los siguientes criterios deben ser evaluados en campo:</w:t>
      </w:r>
    </w:p>
    <w:tbl>
      <w:tblPr>
        <w:tblW w:w="5000" w:type="pct"/>
        <w:tblCellMar>
          <w:top w:w="15" w:type="dxa"/>
          <w:left w:w="15" w:type="dxa"/>
          <w:bottom w:w="15" w:type="dxa"/>
          <w:right w:w="15" w:type="dxa"/>
        </w:tblCellMar>
        <w:tblLook w:val="04A0" w:firstRow="1" w:lastRow="0" w:firstColumn="1" w:lastColumn="0" w:noHBand="0" w:noVBand="1"/>
      </w:tblPr>
      <w:tblGrid>
        <w:gridCol w:w="3093"/>
        <w:gridCol w:w="5745"/>
      </w:tblGrid>
      <w:tr w:rsidR="00000000" w14:paraId="598283C0" w14:textId="77777777">
        <w:trPr>
          <w:divId w:val="1380780689"/>
          <w:tblHeader/>
        </w:trPr>
        <w:tc>
          <w:tcPr>
            <w:tcW w:w="1750" w:type="pct"/>
            <w:tcMar>
              <w:top w:w="150" w:type="dxa"/>
              <w:left w:w="210" w:type="dxa"/>
              <w:bottom w:w="150" w:type="dxa"/>
              <w:right w:w="210" w:type="dxa"/>
            </w:tcMar>
            <w:vAlign w:val="center"/>
            <w:hideMark/>
          </w:tcPr>
          <w:p w14:paraId="39ABB2E6" w14:textId="77777777" w:rsidR="00466617" w:rsidRDefault="00466617">
            <w:pPr>
              <w:spacing w:before="240" w:after="30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Criterio</w:t>
            </w:r>
          </w:p>
        </w:tc>
        <w:tc>
          <w:tcPr>
            <w:tcW w:w="0" w:type="auto"/>
            <w:tcMar>
              <w:top w:w="150" w:type="dxa"/>
              <w:left w:w="210" w:type="dxa"/>
              <w:bottom w:w="150" w:type="dxa"/>
              <w:right w:w="210" w:type="dxa"/>
            </w:tcMar>
            <w:vAlign w:val="center"/>
            <w:hideMark/>
          </w:tcPr>
          <w:p w14:paraId="0AFAFB2C" w14:textId="77777777" w:rsidR="00466617" w:rsidRDefault="00466617">
            <w:pPr>
              <w:spacing w:before="240" w:after="30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Detalle</w:t>
            </w:r>
          </w:p>
        </w:tc>
      </w:tr>
      <w:tr w:rsidR="00000000" w14:paraId="159EA920" w14:textId="77777777">
        <w:trPr>
          <w:divId w:val="1380780689"/>
        </w:trPr>
        <w:tc>
          <w:tcPr>
            <w:tcW w:w="0" w:type="auto"/>
            <w:tcBorders>
              <w:bottom w:val="single" w:sz="6" w:space="0" w:color="E0E7EF"/>
            </w:tcBorders>
            <w:tcMar>
              <w:top w:w="150" w:type="dxa"/>
              <w:left w:w="210" w:type="dxa"/>
              <w:bottom w:w="150" w:type="dxa"/>
              <w:right w:w="210" w:type="dxa"/>
            </w:tcMar>
            <w:vAlign w:val="center"/>
            <w:hideMark/>
          </w:tcPr>
          <w:p w14:paraId="7F054280" w14:textId="77777777" w:rsidR="00466617" w:rsidRDefault="00466617">
            <w:pPr>
              <w:spacing w:before="240" w:after="300"/>
              <w:rPr>
                <w:rFonts w:ascii="Segoe UI" w:eastAsia="Times New Roman" w:hAnsi="Segoe UI" w:cs="Segoe UI"/>
                <w:color w:val="1A1A2E"/>
                <w:sz w:val="21"/>
                <w:szCs w:val="21"/>
              </w:rPr>
            </w:pPr>
            <w:r>
              <w:rPr>
                <w:rFonts w:ascii="Segoe UI" w:eastAsia="Times New Roman" w:hAnsi="Segoe UI" w:cs="Segoe UI"/>
                <w:color w:val="1A1A2E"/>
                <w:sz w:val="21"/>
                <w:szCs w:val="21"/>
              </w:rPr>
              <w:t>Proximidad al mar</w:t>
            </w:r>
          </w:p>
        </w:tc>
        <w:tc>
          <w:tcPr>
            <w:tcW w:w="0" w:type="auto"/>
            <w:tcBorders>
              <w:bottom w:val="single" w:sz="6" w:space="0" w:color="E0E7EF"/>
            </w:tcBorders>
            <w:tcMar>
              <w:top w:w="150" w:type="dxa"/>
              <w:left w:w="210" w:type="dxa"/>
              <w:bottom w:w="150" w:type="dxa"/>
              <w:right w:w="210" w:type="dxa"/>
            </w:tcMar>
            <w:vAlign w:val="center"/>
            <w:hideMark/>
          </w:tcPr>
          <w:p w14:paraId="07D51BF8" w14:textId="77777777" w:rsidR="00466617" w:rsidRDefault="00466617">
            <w:pPr>
              <w:spacing w:before="240" w:after="300"/>
              <w:rPr>
                <w:rFonts w:ascii="Segoe UI" w:eastAsia="Times New Roman" w:hAnsi="Segoe UI" w:cs="Segoe UI"/>
                <w:color w:val="1A1A2E"/>
                <w:sz w:val="21"/>
                <w:szCs w:val="21"/>
              </w:rPr>
            </w:pPr>
            <w:r>
              <w:rPr>
                <w:rFonts w:ascii="Segoe UI" w:eastAsia="Times New Roman" w:hAnsi="Segoe UI" w:cs="Segoe UI"/>
                <w:color w:val="1A1A2E"/>
                <w:sz w:val="21"/>
                <w:szCs w:val="21"/>
              </w:rPr>
              <w:t>Distancia máxima 200 m para la tubería de captación de agua de mar</w:t>
            </w:r>
          </w:p>
        </w:tc>
      </w:tr>
      <w:tr w:rsidR="00000000" w14:paraId="35B84121" w14:textId="77777777">
        <w:trPr>
          <w:divId w:val="1380780689"/>
        </w:trPr>
        <w:tc>
          <w:tcPr>
            <w:tcW w:w="0" w:type="auto"/>
            <w:tcBorders>
              <w:bottom w:val="single" w:sz="6" w:space="0" w:color="E0E7EF"/>
            </w:tcBorders>
            <w:tcMar>
              <w:top w:w="150" w:type="dxa"/>
              <w:left w:w="210" w:type="dxa"/>
              <w:bottom w:w="150" w:type="dxa"/>
              <w:right w:w="210" w:type="dxa"/>
            </w:tcMar>
            <w:vAlign w:val="center"/>
            <w:hideMark/>
          </w:tcPr>
          <w:p w14:paraId="02CAF4AA" w14:textId="77777777" w:rsidR="00466617" w:rsidRDefault="00466617">
            <w:pPr>
              <w:spacing w:before="240" w:after="300"/>
              <w:rPr>
                <w:rFonts w:ascii="Segoe UI" w:eastAsia="Times New Roman" w:hAnsi="Segoe UI" w:cs="Segoe UI"/>
                <w:color w:val="1A1A2E"/>
                <w:sz w:val="21"/>
                <w:szCs w:val="21"/>
              </w:rPr>
            </w:pPr>
            <w:r>
              <w:rPr>
                <w:rFonts w:ascii="Segoe UI" w:eastAsia="Times New Roman" w:hAnsi="Segoe UI" w:cs="Segoe UI"/>
                <w:color w:val="1A1A2E"/>
                <w:sz w:val="21"/>
                <w:szCs w:val="21"/>
              </w:rPr>
              <w:t>Acceso comunitario</w:t>
            </w:r>
          </w:p>
        </w:tc>
        <w:tc>
          <w:tcPr>
            <w:tcW w:w="0" w:type="auto"/>
            <w:tcBorders>
              <w:bottom w:val="single" w:sz="6" w:space="0" w:color="E0E7EF"/>
            </w:tcBorders>
            <w:tcMar>
              <w:top w:w="150" w:type="dxa"/>
              <w:left w:w="210" w:type="dxa"/>
              <w:bottom w:w="150" w:type="dxa"/>
              <w:right w:w="210" w:type="dxa"/>
            </w:tcMar>
            <w:vAlign w:val="center"/>
            <w:hideMark/>
          </w:tcPr>
          <w:p w14:paraId="3F18CE89" w14:textId="77777777" w:rsidR="00466617" w:rsidRDefault="00466617">
            <w:pPr>
              <w:spacing w:before="240" w:after="300"/>
              <w:rPr>
                <w:rFonts w:ascii="Segoe UI" w:eastAsia="Times New Roman" w:hAnsi="Segoe UI" w:cs="Segoe UI"/>
                <w:color w:val="1A1A2E"/>
                <w:sz w:val="21"/>
                <w:szCs w:val="21"/>
              </w:rPr>
            </w:pPr>
            <w:r>
              <w:rPr>
                <w:rFonts w:ascii="Segoe UI" w:eastAsia="Times New Roman" w:hAnsi="Segoe UI" w:cs="Segoe UI"/>
                <w:color w:val="1A1A2E"/>
                <w:sz w:val="21"/>
                <w:szCs w:val="21"/>
              </w:rPr>
              <w:t>Cercanía a viviendas Wayúu para facilitar la distribución de agua</w:t>
            </w:r>
          </w:p>
        </w:tc>
      </w:tr>
      <w:tr w:rsidR="00000000" w14:paraId="5518F7E8" w14:textId="77777777">
        <w:trPr>
          <w:divId w:val="1380780689"/>
        </w:trPr>
        <w:tc>
          <w:tcPr>
            <w:tcW w:w="0" w:type="auto"/>
            <w:tcBorders>
              <w:bottom w:val="single" w:sz="6" w:space="0" w:color="E0E7EF"/>
            </w:tcBorders>
            <w:tcMar>
              <w:top w:w="150" w:type="dxa"/>
              <w:left w:w="210" w:type="dxa"/>
              <w:bottom w:w="150" w:type="dxa"/>
              <w:right w:w="210" w:type="dxa"/>
            </w:tcMar>
            <w:vAlign w:val="center"/>
            <w:hideMark/>
          </w:tcPr>
          <w:p w14:paraId="78A753EB" w14:textId="77777777" w:rsidR="00466617" w:rsidRDefault="00466617">
            <w:pPr>
              <w:spacing w:before="240" w:after="300"/>
              <w:rPr>
                <w:rFonts w:ascii="Segoe UI" w:eastAsia="Times New Roman" w:hAnsi="Segoe UI" w:cs="Segoe UI"/>
                <w:color w:val="1A1A2E"/>
                <w:sz w:val="21"/>
                <w:szCs w:val="21"/>
              </w:rPr>
            </w:pPr>
            <w:r>
              <w:rPr>
                <w:rFonts w:ascii="Segoe UI" w:eastAsia="Times New Roman" w:hAnsi="Segoe UI" w:cs="Segoe UI"/>
                <w:color w:val="1A1A2E"/>
                <w:sz w:val="21"/>
                <w:szCs w:val="21"/>
              </w:rPr>
              <w:t>Tenencia del terreno</w:t>
            </w:r>
          </w:p>
        </w:tc>
        <w:tc>
          <w:tcPr>
            <w:tcW w:w="0" w:type="auto"/>
            <w:tcBorders>
              <w:bottom w:val="single" w:sz="6" w:space="0" w:color="E0E7EF"/>
            </w:tcBorders>
            <w:tcMar>
              <w:top w:w="150" w:type="dxa"/>
              <w:left w:w="210" w:type="dxa"/>
              <w:bottom w:w="150" w:type="dxa"/>
              <w:right w:w="210" w:type="dxa"/>
            </w:tcMar>
            <w:vAlign w:val="center"/>
            <w:hideMark/>
          </w:tcPr>
          <w:p w14:paraId="464B62C5" w14:textId="77777777" w:rsidR="00466617" w:rsidRDefault="00466617">
            <w:pPr>
              <w:spacing w:before="240" w:after="300"/>
              <w:rPr>
                <w:rFonts w:ascii="Segoe UI" w:eastAsia="Times New Roman" w:hAnsi="Segoe UI" w:cs="Segoe UI"/>
                <w:color w:val="1A1A2E"/>
                <w:sz w:val="21"/>
                <w:szCs w:val="21"/>
              </w:rPr>
            </w:pPr>
            <w:r>
              <w:rPr>
                <w:rFonts w:ascii="Segoe UI" w:eastAsia="Times New Roman" w:hAnsi="Segoe UI" w:cs="Segoe UI"/>
                <w:color w:val="1A1A2E"/>
                <w:sz w:val="21"/>
                <w:szCs w:val="21"/>
              </w:rPr>
              <w:t>Predio disponible sin conflictos legales ni de uso</w:t>
            </w:r>
          </w:p>
        </w:tc>
      </w:tr>
      <w:tr w:rsidR="00000000" w14:paraId="31451694" w14:textId="77777777">
        <w:trPr>
          <w:divId w:val="1380780689"/>
        </w:trPr>
        <w:tc>
          <w:tcPr>
            <w:tcW w:w="0" w:type="auto"/>
            <w:tcBorders>
              <w:bottom w:val="single" w:sz="6" w:space="0" w:color="E0E7EF"/>
            </w:tcBorders>
            <w:tcMar>
              <w:top w:w="150" w:type="dxa"/>
              <w:left w:w="210" w:type="dxa"/>
              <w:bottom w:w="150" w:type="dxa"/>
              <w:right w:w="210" w:type="dxa"/>
            </w:tcMar>
            <w:vAlign w:val="center"/>
            <w:hideMark/>
          </w:tcPr>
          <w:p w14:paraId="39EB5F0A" w14:textId="77777777" w:rsidR="00466617" w:rsidRDefault="00466617">
            <w:pPr>
              <w:spacing w:before="240" w:after="300"/>
              <w:rPr>
                <w:rFonts w:ascii="Segoe UI" w:eastAsia="Times New Roman" w:hAnsi="Segoe UI" w:cs="Segoe UI"/>
                <w:color w:val="1A1A2E"/>
                <w:sz w:val="21"/>
                <w:szCs w:val="21"/>
              </w:rPr>
            </w:pPr>
            <w:r>
              <w:rPr>
                <w:rFonts w:ascii="Segoe UI" w:eastAsia="Times New Roman" w:hAnsi="Segoe UI" w:cs="Segoe UI"/>
                <w:color w:val="1A1A2E"/>
                <w:sz w:val="21"/>
                <w:szCs w:val="21"/>
              </w:rPr>
              <w:t>Exposición solar</w:t>
            </w:r>
          </w:p>
        </w:tc>
        <w:tc>
          <w:tcPr>
            <w:tcW w:w="0" w:type="auto"/>
            <w:tcBorders>
              <w:bottom w:val="single" w:sz="6" w:space="0" w:color="E0E7EF"/>
            </w:tcBorders>
            <w:tcMar>
              <w:top w:w="150" w:type="dxa"/>
              <w:left w:w="210" w:type="dxa"/>
              <w:bottom w:w="150" w:type="dxa"/>
              <w:right w:w="210" w:type="dxa"/>
            </w:tcMar>
            <w:vAlign w:val="center"/>
            <w:hideMark/>
          </w:tcPr>
          <w:p w14:paraId="15A9E1B8" w14:textId="77777777" w:rsidR="00466617" w:rsidRDefault="00466617">
            <w:pPr>
              <w:spacing w:before="240" w:after="300"/>
              <w:rPr>
                <w:rFonts w:ascii="Segoe UI" w:eastAsia="Times New Roman" w:hAnsi="Segoe UI" w:cs="Segoe UI"/>
                <w:color w:val="1A1A2E"/>
                <w:sz w:val="21"/>
                <w:szCs w:val="21"/>
              </w:rPr>
            </w:pPr>
            <w:r>
              <w:rPr>
                <w:rFonts w:ascii="Segoe UI" w:eastAsia="Times New Roman" w:hAnsi="Segoe UI" w:cs="Segoe UI"/>
                <w:color w:val="1A1A2E"/>
                <w:sz w:val="21"/>
                <w:szCs w:val="21"/>
              </w:rPr>
              <w:t>Zona despejada para paneles solares (mínimo 10 kWp instalados)</w:t>
            </w:r>
          </w:p>
        </w:tc>
      </w:tr>
      <w:tr w:rsidR="00000000" w14:paraId="1B50E051" w14:textId="77777777">
        <w:trPr>
          <w:divId w:val="1380780689"/>
        </w:trPr>
        <w:tc>
          <w:tcPr>
            <w:tcW w:w="0" w:type="auto"/>
            <w:tcBorders>
              <w:bottom w:val="single" w:sz="6" w:space="0" w:color="E0E7EF"/>
            </w:tcBorders>
            <w:tcMar>
              <w:top w:w="150" w:type="dxa"/>
              <w:left w:w="210" w:type="dxa"/>
              <w:bottom w:w="150" w:type="dxa"/>
              <w:right w:w="210" w:type="dxa"/>
            </w:tcMar>
            <w:vAlign w:val="center"/>
            <w:hideMark/>
          </w:tcPr>
          <w:p w14:paraId="427FF139" w14:textId="77777777" w:rsidR="00466617" w:rsidRDefault="00466617">
            <w:pPr>
              <w:spacing w:before="240" w:after="300"/>
              <w:rPr>
                <w:rFonts w:ascii="Segoe UI" w:eastAsia="Times New Roman" w:hAnsi="Segoe UI" w:cs="Segoe UI"/>
                <w:color w:val="1A1A2E"/>
                <w:sz w:val="21"/>
                <w:szCs w:val="21"/>
              </w:rPr>
            </w:pPr>
            <w:r>
              <w:rPr>
                <w:rFonts w:ascii="Segoe UI" w:eastAsia="Times New Roman" w:hAnsi="Segoe UI" w:cs="Segoe UI"/>
                <w:color w:val="1A1A2E"/>
                <w:sz w:val="21"/>
                <w:szCs w:val="21"/>
              </w:rPr>
              <w:t>Impacto ambiental</w:t>
            </w:r>
          </w:p>
        </w:tc>
        <w:tc>
          <w:tcPr>
            <w:tcW w:w="0" w:type="auto"/>
            <w:tcBorders>
              <w:bottom w:val="single" w:sz="6" w:space="0" w:color="E0E7EF"/>
            </w:tcBorders>
            <w:tcMar>
              <w:top w:w="150" w:type="dxa"/>
              <w:left w:w="210" w:type="dxa"/>
              <w:bottom w:w="150" w:type="dxa"/>
              <w:right w:w="210" w:type="dxa"/>
            </w:tcMar>
            <w:vAlign w:val="center"/>
            <w:hideMark/>
          </w:tcPr>
          <w:p w14:paraId="41560028" w14:textId="77777777" w:rsidR="00466617" w:rsidRDefault="00466617">
            <w:pPr>
              <w:spacing w:before="240" w:after="300"/>
              <w:rPr>
                <w:rFonts w:ascii="Segoe UI" w:eastAsia="Times New Roman" w:hAnsi="Segoe UI" w:cs="Segoe UI"/>
                <w:color w:val="1A1A2E"/>
                <w:sz w:val="21"/>
                <w:szCs w:val="21"/>
              </w:rPr>
            </w:pPr>
            <w:r>
              <w:rPr>
                <w:rFonts w:ascii="Segoe UI" w:eastAsia="Times New Roman" w:hAnsi="Segoe UI" w:cs="Segoe UI"/>
                <w:color w:val="1A1A2E"/>
                <w:sz w:val="21"/>
                <w:szCs w:val="21"/>
              </w:rPr>
              <w:t>Sitio que minimice afectación a ecosistemas sensibles</w:t>
            </w:r>
          </w:p>
        </w:tc>
      </w:tr>
      <w:tr w:rsidR="00000000" w14:paraId="2FB1E2F3" w14:textId="77777777">
        <w:trPr>
          <w:divId w:val="1380780689"/>
        </w:trPr>
        <w:tc>
          <w:tcPr>
            <w:tcW w:w="0" w:type="auto"/>
            <w:tcBorders>
              <w:bottom w:val="single" w:sz="6" w:space="0" w:color="E0E7EF"/>
            </w:tcBorders>
            <w:tcMar>
              <w:top w:w="150" w:type="dxa"/>
              <w:left w:w="210" w:type="dxa"/>
              <w:bottom w:w="150" w:type="dxa"/>
              <w:right w:w="210" w:type="dxa"/>
            </w:tcMar>
            <w:vAlign w:val="center"/>
            <w:hideMark/>
          </w:tcPr>
          <w:p w14:paraId="08BA387B" w14:textId="77777777" w:rsidR="00466617" w:rsidRDefault="00466617">
            <w:pPr>
              <w:spacing w:before="240" w:after="300"/>
              <w:rPr>
                <w:rFonts w:ascii="Segoe UI" w:eastAsia="Times New Roman" w:hAnsi="Segoe UI" w:cs="Segoe UI"/>
                <w:color w:val="1A1A2E"/>
                <w:sz w:val="21"/>
                <w:szCs w:val="21"/>
              </w:rPr>
            </w:pPr>
            <w:r>
              <w:rPr>
                <w:rFonts w:ascii="Segoe UI" w:eastAsia="Times New Roman" w:hAnsi="Segoe UI" w:cs="Segoe UI"/>
                <w:color w:val="1A1A2E"/>
                <w:sz w:val="21"/>
                <w:szCs w:val="21"/>
              </w:rPr>
              <w:t>Logística</w:t>
            </w:r>
          </w:p>
        </w:tc>
        <w:tc>
          <w:tcPr>
            <w:tcW w:w="0" w:type="auto"/>
            <w:tcBorders>
              <w:bottom w:val="single" w:sz="6" w:space="0" w:color="E0E7EF"/>
            </w:tcBorders>
            <w:tcMar>
              <w:top w:w="150" w:type="dxa"/>
              <w:left w:w="210" w:type="dxa"/>
              <w:bottom w:w="150" w:type="dxa"/>
              <w:right w:w="210" w:type="dxa"/>
            </w:tcMar>
            <w:vAlign w:val="center"/>
            <w:hideMark/>
          </w:tcPr>
          <w:p w14:paraId="6B156ADF" w14:textId="77777777" w:rsidR="00466617" w:rsidRDefault="00466617">
            <w:pPr>
              <w:spacing w:before="240" w:after="300"/>
              <w:rPr>
                <w:rFonts w:ascii="Segoe UI" w:eastAsia="Times New Roman" w:hAnsi="Segoe UI" w:cs="Segoe UI"/>
                <w:color w:val="1A1A2E"/>
                <w:sz w:val="21"/>
                <w:szCs w:val="21"/>
              </w:rPr>
            </w:pPr>
            <w:r>
              <w:rPr>
                <w:rFonts w:ascii="Segoe UI" w:eastAsia="Times New Roman" w:hAnsi="Segoe UI" w:cs="Segoe UI"/>
                <w:color w:val="1A1A2E"/>
                <w:sz w:val="21"/>
                <w:szCs w:val="21"/>
              </w:rPr>
              <w:t>Acceso vehicular para transporte del contenedor de 40 pies</w:t>
            </w:r>
          </w:p>
        </w:tc>
      </w:tr>
      <w:tr w:rsidR="00000000" w14:paraId="7704BDAC" w14:textId="77777777">
        <w:trPr>
          <w:divId w:val="1380780689"/>
        </w:trPr>
        <w:tc>
          <w:tcPr>
            <w:tcW w:w="0" w:type="auto"/>
            <w:tcBorders>
              <w:bottom w:val="single" w:sz="6" w:space="0" w:color="E0E7EF"/>
            </w:tcBorders>
            <w:tcMar>
              <w:top w:w="150" w:type="dxa"/>
              <w:left w:w="210" w:type="dxa"/>
              <w:bottom w:w="150" w:type="dxa"/>
              <w:right w:w="210" w:type="dxa"/>
            </w:tcMar>
            <w:vAlign w:val="center"/>
            <w:hideMark/>
          </w:tcPr>
          <w:p w14:paraId="565C5A85" w14:textId="77777777" w:rsidR="00466617" w:rsidRDefault="00466617">
            <w:pPr>
              <w:spacing w:before="240" w:after="300"/>
              <w:rPr>
                <w:rFonts w:ascii="Segoe UI" w:eastAsia="Times New Roman" w:hAnsi="Segoe UI" w:cs="Segoe UI"/>
                <w:color w:val="1A1A2E"/>
                <w:sz w:val="21"/>
                <w:szCs w:val="21"/>
              </w:rPr>
            </w:pPr>
            <w:r>
              <w:rPr>
                <w:rFonts w:ascii="Segoe UI" w:eastAsia="Times New Roman" w:hAnsi="Segoe UI" w:cs="Segoe UI"/>
                <w:color w:val="1A1A2E"/>
                <w:sz w:val="21"/>
                <w:szCs w:val="21"/>
              </w:rPr>
              <w:lastRenderedPageBreak/>
              <w:t>Salinas artesanales</w:t>
            </w:r>
          </w:p>
        </w:tc>
        <w:tc>
          <w:tcPr>
            <w:tcW w:w="0" w:type="auto"/>
            <w:tcBorders>
              <w:bottom w:val="single" w:sz="6" w:space="0" w:color="E0E7EF"/>
            </w:tcBorders>
            <w:tcMar>
              <w:top w:w="150" w:type="dxa"/>
              <w:left w:w="210" w:type="dxa"/>
              <w:bottom w:w="150" w:type="dxa"/>
              <w:right w:w="210" w:type="dxa"/>
            </w:tcMar>
            <w:vAlign w:val="center"/>
            <w:hideMark/>
          </w:tcPr>
          <w:p w14:paraId="30097CC7" w14:textId="77777777" w:rsidR="00466617" w:rsidRDefault="00466617">
            <w:pPr>
              <w:spacing w:before="240" w:after="300"/>
              <w:rPr>
                <w:rFonts w:ascii="Segoe UI" w:eastAsia="Times New Roman" w:hAnsi="Segoe UI" w:cs="Segoe UI"/>
                <w:color w:val="1A1A2E"/>
                <w:sz w:val="21"/>
                <w:szCs w:val="21"/>
              </w:rPr>
            </w:pPr>
            <w:r>
              <w:rPr>
                <w:rFonts w:ascii="Segoe UI" w:eastAsia="Times New Roman" w:hAnsi="Segoe UI" w:cs="Segoe UI"/>
                <w:color w:val="1A1A2E"/>
                <w:sz w:val="21"/>
                <w:szCs w:val="21"/>
              </w:rPr>
              <w:t>Cercanía para integración de salmuera con economía local circular</w:t>
            </w:r>
          </w:p>
        </w:tc>
      </w:tr>
    </w:tbl>
    <w:p w14:paraId="0BED7875" w14:textId="77777777" w:rsidR="00466617" w:rsidRDefault="00466617">
      <w:pPr>
        <w:pStyle w:val="NormalWeb"/>
        <w:shd w:val="clear" w:color="auto" w:fill="FFFFFF"/>
        <w:divId w:val="1380780689"/>
        <w:rPr>
          <w:rFonts w:ascii="Segoe UI" w:hAnsi="Segoe UI" w:cs="Segoe UI"/>
          <w:color w:val="1A1A2E"/>
          <w:lang w:val="es-ES"/>
        </w:rPr>
      </w:pPr>
      <w:r>
        <w:rPr>
          <w:rFonts w:ascii="Segoe UI" w:hAnsi="Segoe UI" w:cs="Segoe UI"/>
          <w:color w:val="1A1A2E"/>
          <w:lang w:val="es-ES"/>
        </w:rPr>
        <w:t xml:space="preserve">Un facilitador de Corpoguajira conoce estas variables y puede agilizar significativamente la fase de ubicación, evitando errores costosos y garantizando el cumplimiento normativo desde el inicio. </w:t>
      </w:r>
    </w:p>
    <w:p w14:paraId="3032D57B" w14:textId="77777777" w:rsidR="00466617" w:rsidRDefault="00466617">
      <w:pPr>
        <w:pStyle w:val="Ttulo2"/>
        <w:shd w:val="clear" w:color="auto" w:fill="FFFFFF"/>
        <w:divId w:val="1380780689"/>
        <w:rPr>
          <w:rFonts w:ascii="Segoe UI" w:eastAsia="Times New Roman" w:hAnsi="Segoe UI" w:cs="Segoe UI"/>
          <w:color w:val="1A1A2E"/>
          <w:lang w:val="es-ES"/>
        </w:rPr>
      </w:pPr>
      <w:r>
        <w:rPr>
          <w:rFonts w:ascii="Segoe UI" w:eastAsia="Times New Roman" w:hAnsi="Segoe UI" w:cs="Segoe UI"/>
          <w:color w:val="1A1A2E"/>
          <w:lang w:val="es-ES"/>
        </w:rPr>
        <w:t>4. Compromisos del Proyecto</w:t>
      </w:r>
    </w:p>
    <w:p w14:paraId="29349345" w14:textId="77777777" w:rsidR="00466617" w:rsidRDefault="00466617">
      <w:pPr>
        <w:numPr>
          <w:ilvl w:val="0"/>
          <w:numId w:val="1"/>
        </w:numPr>
        <w:shd w:val="clear" w:color="auto" w:fill="F0F7FF"/>
        <w:spacing w:before="100" w:beforeAutospacing="1" w:after="120"/>
        <w:divId w:val="1412849439"/>
        <w:rPr>
          <w:rFonts w:ascii="Segoe UI" w:eastAsia="Times New Roman" w:hAnsi="Segoe UI" w:cs="Segoe UI"/>
          <w:color w:val="1A1A2E"/>
          <w:lang w:val="es-ES"/>
        </w:rPr>
      </w:pPr>
      <w:r>
        <w:rPr>
          <w:rFonts w:ascii="Segoe UI" w:eastAsia="Times New Roman" w:hAnsi="Segoe UI" w:cs="Segoe UI"/>
          <w:color w:val="1A1A2E"/>
          <w:lang w:val="es-ES"/>
        </w:rPr>
        <w:t>Presentar a Corpoguajira un informe técnico detallado del sitio seleccionado, incluyendo coordenadas, estudio de línea base y justificación ambiental.</w:t>
      </w:r>
    </w:p>
    <w:p w14:paraId="610291C2" w14:textId="77777777" w:rsidR="00466617" w:rsidRDefault="00466617">
      <w:pPr>
        <w:numPr>
          <w:ilvl w:val="0"/>
          <w:numId w:val="1"/>
        </w:numPr>
        <w:shd w:val="clear" w:color="auto" w:fill="F0F7FF"/>
        <w:spacing w:before="100" w:beforeAutospacing="1" w:after="120"/>
        <w:divId w:val="1412849439"/>
        <w:rPr>
          <w:rFonts w:ascii="Segoe UI" w:eastAsia="Times New Roman" w:hAnsi="Segoe UI" w:cs="Segoe UI"/>
          <w:color w:val="1A1A2E"/>
          <w:lang w:val="es-ES"/>
        </w:rPr>
      </w:pPr>
      <w:r>
        <w:rPr>
          <w:rFonts w:ascii="Segoe UI" w:eastAsia="Times New Roman" w:hAnsi="Segoe UI" w:cs="Segoe UI"/>
          <w:color w:val="1A1A2E"/>
          <w:lang w:val="es-ES"/>
        </w:rPr>
        <w:t>Gestionar todos los permisos ambientales requeridos ante Corpoguajira antes del inicio de obras.</w:t>
      </w:r>
    </w:p>
    <w:p w14:paraId="3A9EBB8F" w14:textId="77777777" w:rsidR="00466617" w:rsidRDefault="00466617">
      <w:pPr>
        <w:numPr>
          <w:ilvl w:val="0"/>
          <w:numId w:val="1"/>
        </w:numPr>
        <w:shd w:val="clear" w:color="auto" w:fill="F0F7FF"/>
        <w:spacing w:before="100" w:beforeAutospacing="1" w:after="120"/>
        <w:divId w:val="1412849439"/>
        <w:rPr>
          <w:rFonts w:ascii="Segoe UI" w:eastAsia="Times New Roman" w:hAnsi="Segoe UI" w:cs="Segoe UI"/>
          <w:color w:val="1A1A2E"/>
          <w:lang w:val="es-ES"/>
        </w:rPr>
      </w:pPr>
      <w:r>
        <w:rPr>
          <w:rFonts w:ascii="Segoe UI" w:eastAsia="Times New Roman" w:hAnsi="Segoe UI" w:cs="Segoe UI"/>
          <w:color w:val="1A1A2E"/>
          <w:lang w:val="es-ES"/>
        </w:rPr>
        <w:t>Implementar un plan de manejo de salmuera circular, integrando el rechazo de ósmosis con las salinas artesanales de Manaure.</w:t>
      </w:r>
    </w:p>
    <w:p w14:paraId="768E2EFE" w14:textId="77777777" w:rsidR="00466617" w:rsidRDefault="00466617">
      <w:pPr>
        <w:numPr>
          <w:ilvl w:val="0"/>
          <w:numId w:val="1"/>
        </w:numPr>
        <w:shd w:val="clear" w:color="auto" w:fill="F0F7FF"/>
        <w:spacing w:before="100" w:beforeAutospacing="1" w:after="120"/>
        <w:divId w:val="1412849439"/>
        <w:rPr>
          <w:rFonts w:ascii="Segoe UI" w:eastAsia="Times New Roman" w:hAnsi="Segoe UI" w:cs="Segoe UI"/>
          <w:color w:val="1A1A2E"/>
          <w:lang w:val="es-ES"/>
        </w:rPr>
      </w:pPr>
      <w:r>
        <w:rPr>
          <w:rFonts w:ascii="Segoe UI" w:eastAsia="Times New Roman" w:hAnsi="Segoe UI" w:cs="Segoe UI"/>
          <w:color w:val="1A1A2E"/>
          <w:lang w:val="es-ES"/>
        </w:rPr>
        <w:t>Reportar indicadores de calidad de agua y desempeño ambiental durante toda la operación del piloto.</w:t>
      </w:r>
    </w:p>
    <w:p w14:paraId="47ADC281" w14:textId="77777777" w:rsidR="00466617" w:rsidRDefault="00466617">
      <w:pPr>
        <w:numPr>
          <w:ilvl w:val="0"/>
          <w:numId w:val="1"/>
        </w:numPr>
        <w:shd w:val="clear" w:color="auto" w:fill="F0F7FF"/>
        <w:spacing w:before="100" w:beforeAutospacing="1" w:after="120"/>
        <w:divId w:val="1412849439"/>
        <w:rPr>
          <w:rFonts w:ascii="Segoe UI" w:eastAsia="Times New Roman" w:hAnsi="Segoe UI" w:cs="Segoe UI"/>
          <w:color w:val="1A1A2E"/>
          <w:lang w:val="es-ES"/>
        </w:rPr>
      </w:pPr>
      <w:r>
        <w:rPr>
          <w:rFonts w:ascii="Segoe UI" w:eastAsia="Times New Roman" w:hAnsi="Segoe UI" w:cs="Segoe UI"/>
          <w:color w:val="1A1A2E"/>
          <w:lang w:val="es-ES"/>
        </w:rPr>
        <w:t>Incluir a Corpoguajira en las mesas de seguimiento y evaluación del proyecto.</w:t>
      </w:r>
    </w:p>
    <w:p w14:paraId="700BAEFE" w14:textId="77777777" w:rsidR="00466617" w:rsidRDefault="00466617">
      <w:pPr>
        <w:numPr>
          <w:ilvl w:val="0"/>
          <w:numId w:val="1"/>
        </w:numPr>
        <w:shd w:val="clear" w:color="auto" w:fill="F0F7FF"/>
        <w:spacing w:before="100" w:beforeAutospacing="1" w:after="120"/>
        <w:divId w:val="1412849439"/>
        <w:rPr>
          <w:rFonts w:ascii="Segoe UI" w:eastAsia="Times New Roman" w:hAnsi="Segoe UI" w:cs="Segoe UI"/>
          <w:color w:val="1A1A2E"/>
          <w:lang w:val="es-ES"/>
        </w:rPr>
      </w:pPr>
      <w:r>
        <w:rPr>
          <w:rFonts w:ascii="Segoe UI" w:eastAsia="Times New Roman" w:hAnsi="Segoe UI" w:cs="Segoe UI"/>
          <w:color w:val="1A1A2E"/>
          <w:lang w:val="es-ES"/>
        </w:rPr>
        <w:t>Capacitar a un operador local Wayúu en operación y mantenimiento básico del sistema.</w:t>
      </w:r>
    </w:p>
    <w:p w14:paraId="0B454834" w14:textId="77777777" w:rsidR="00466617" w:rsidRDefault="00466617">
      <w:pPr>
        <w:pStyle w:val="Ttulo2"/>
        <w:shd w:val="clear" w:color="auto" w:fill="FFFFFF"/>
        <w:divId w:val="1380780689"/>
        <w:rPr>
          <w:rFonts w:ascii="Segoe UI" w:eastAsia="Times New Roman" w:hAnsi="Segoe UI" w:cs="Segoe UI"/>
          <w:color w:val="1A1A2E"/>
          <w:lang w:val="es-ES"/>
        </w:rPr>
      </w:pPr>
      <w:r>
        <w:rPr>
          <w:rFonts w:ascii="Segoe UI" w:eastAsia="Times New Roman" w:hAnsi="Segoe UI" w:cs="Segoe UI"/>
          <w:color w:val="1A1A2E"/>
          <w:lang w:val="es-ES"/>
        </w:rPr>
        <w:t>5. Datos del Proyecto</w:t>
      </w:r>
    </w:p>
    <w:p w14:paraId="7BEFA52A" w14:textId="77777777" w:rsidR="00466617" w:rsidRDefault="00466617">
      <w:pPr>
        <w:pStyle w:val="NormalWeb"/>
        <w:shd w:val="clear" w:color="auto" w:fill="FFFFFF"/>
        <w:divId w:val="1090352949"/>
        <w:rPr>
          <w:rFonts w:ascii="Segoe UI" w:hAnsi="Segoe UI" w:cs="Segoe UI"/>
          <w:color w:val="555555"/>
          <w:sz w:val="21"/>
          <w:szCs w:val="21"/>
          <w:lang w:val="es-ES"/>
        </w:rPr>
      </w:pPr>
      <w:r>
        <w:rPr>
          <w:rStyle w:val="Fuerte"/>
          <w:rFonts w:ascii="Segoe UI" w:hAnsi="Segoe UI" w:cs="Segoe UI"/>
          <w:color w:val="555555"/>
          <w:sz w:val="21"/>
          <w:szCs w:val="21"/>
          <w:lang w:val="es-ES"/>
        </w:rPr>
        <w:t>Proyecto:</w:t>
      </w:r>
      <w:r>
        <w:rPr>
          <w:rFonts w:ascii="Segoe UI" w:hAnsi="Segoe UI" w:cs="Segoe UI"/>
          <w:color w:val="555555"/>
          <w:sz w:val="21"/>
          <w:szCs w:val="21"/>
          <w:lang w:val="es-ES"/>
        </w:rPr>
        <w:t xml:space="preserve"> AQUA-8 Smart Water Hub — Piloto Manaure</w:t>
      </w:r>
    </w:p>
    <w:p w14:paraId="33A037E4" w14:textId="77777777" w:rsidR="00466617" w:rsidRDefault="00466617">
      <w:pPr>
        <w:pStyle w:val="NormalWeb"/>
        <w:shd w:val="clear" w:color="auto" w:fill="FFFFFF"/>
        <w:divId w:val="1090352949"/>
        <w:rPr>
          <w:rFonts w:ascii="Segoe UI" w:hAnsi="Segoe UI" w:cs="Segoe UI"/>
          <w:color w:val="555555"/>
          <w:sz w:val="21"/>
          <w:szCs w:val="21"/>
          <w:lang w:val="es-ES"/>
        </w:rPr>
      </w:pPr>
      <w:r>
        <w:rPr>
          <w:rStyle w:val="Fuerte"/>
          <w:rFonts w:ascii="Segoe UI" w:hAnsi="Segoe UI" w:cs="Segoe UI"/>
          <w:color w:val="555555"/>
          <w:sz w:val="21"/>
          <w:szCs w:val="21"/>
          <w:lang w:val="es-ES"/>
        </w:rPr>
        <w:t>Código:</w:t>
      </w:r>
      <w:r>
        <w:rPr>
          <w:rFonts w:ascii="Segoe UI" w:hAnsi="Segoe UI" w:cs="Segoe UI"/>
          <w:color w:val="555555"/>
          <w:sz w:val="21"/>
          <w:szCs w:val="21"/>
          <w:lang w:val="es-ES"/>
        </w:rPr>
        <w:t xml:space="preserve"> AQ8-2026</w:t>
      </w:r>
    </w:p>
    <w:p w14:paraId="248CF494" w14:textId="77777777" w:rsidR="00466617" w:rsidRDefault="00466617">
      <w:pPr>
        <w:pStyle w:val="NormalWeb"/>
        <w:shd w:val="clear" w:color="auto" w:fill="FFFFFF"/>
        <w:divId w:val="1090352949"/>
        <w:rPr>
          <w:rFonts w:ascii="Segoe UI" w:hAnsi="Segoe UI" w:cs="Segoe UI"/>
          <w:color w:val="555555"/>
          <w:sz w:val="21"/>
          <w:szCs w:val="21"/>
          <w:lang w:val="es-ES"/>
        </w:rPr>
      </w:pPr>
      <w:r>
        <w:rPr>
          <w:rStyle w:val="Fuerte"/>
          <w:rFonts w:ascii="Segoe UI" w:hAnsi="Segoe UI" w:cs="Segoe UI"/>
          <w:color w:val="555555"/>
          <w:sz w:val="21"/>
          <w:szCs w:val="21"/>
          <w:lang w:val="es-ES"/>
        </w:rPr>
        <w:t>Ubicación:</w:t>
      </w:r>
      <w:r>
        <w:rPr>
          <w:rFonts w:ascii="Segoe UI" w:hAnsi="Segoe UI" w:cs="Segoe UI"/>
          <w:color w:val="555555"/>
          <w:sz w:val="21"/>
          <w:szCs w:val="21"/>
          <w:lang w:val="es-ES"/>
        </w:rPr>
        <w:t xml:space="preserve"> Manaure, La Guajira, Colombia</w:t>
      </w:r>
    </w:p>
    <w:p w14:paraId="4E8FA7EF" w14:textId="77777777" w:rsidR="00466617" w:rsidRDefault="00466617">
      <w:pPr>
        <w:pStyle w:val="NormalWeb"/>
        <w:shd w:val="clear" w:color="auto" w:fill="FFFFFF"/>
        <w:divId w:val="1090352949"/>
        <w:rPr>
          <w:rFonts w:ascii="Segoe UI" w:hAnsi="Segoe UI" w:cs="Segoe UI"/>
          <w:color w:val="555555"/>
          <w:sz w:val="21"/>
          <w:szCs w:val="21"/>
          <w:lang w:val="es-ES"/>
        </w:rPr>
      </w:pPr>
      <w:r>
        <w:rPr>
          <w:rStyle w:val="Fuerte"/>
          <w:rFonts w:ascii="Segoe UI" w:hAnsi="Segoe UI" w:cs="Segoe UI"/>
          <w:color w:val="555555"/>
          <w:sz w:val="21"/>
          <w:szCs w:val="21"/>
          <w:lang w:val="es-ES"/>
        </w:rPr>
        <w:t>Financiamiento:</w:t>
      </w:r>
      <w:r>
        <w:rPr>
          <w:rFonts w:ascii="Segoe UI" w:hAnsi="Segoe UI" w:cs="Segoe UI"/>
          <w:color w:val="555555"/>
          <w:sz w:val="21"/>
          <w:szCs w:val="21"/>
          <w:lang w:val="es-ES"/>
        </w:rPr>
        <w:t xml:space="preserve"> RELX Environmental Challenge 2026 (USD \$75,000)</w:t>
      </w:r>
    </w:p>
    <w:p w14:paraId="782A5150" w14:textId="77777777" w:rsidR="00466617" w:rsidRDefault="00466617">
      <w:pPr>
        <w:pStyle w:val="NormalWeb"/>
        <w:shd w:val="clear" w:color="auto" w:fill="FFFFFF"/>
        <w:divId w:val="1090352949"/>
        <w:rPr>
          <w:rFonts w:ascii="Segoe UI" w:hAnsi="Segoe UI" w:cs="Segoe UI"/>
          <w:color w:val="555555"/>
          <w:sz w:val="21"/>
          <w:szCs w:val="21"/>
          <w:lang w:val="es-ES"/>
        </w:rPr>
      </w:pPr>
      <w:r>
        <w:rPr>
          <w:rStyle w:val="Fuerte"/>
          <w:rFonts w:ascii="Segoe UI" w:hAnsi="Segoe UI" w:cs="Segoe UI"/>
          <w:color w:val="555555"/>
          <w:sz w:val="21"/>
          <w:szCs w:val="21"/>
          <w:lang w:val="es-ES"/>
        </w:rPr>
        <w:t>Capacidad:</w:t>
      </w:r>
      <w:r>
        <w:rPr>
          <w:rFonts w:ascii="Segoe UI" w:hAnsi="Segoe UI" w:cs="Segoe UI"/>
          <w:color w:val="555555"/>
          <w:sz w:val="21"/>
          <w:szCs w:val="21"/>
          <w:lang w:val="es-ES"/>
        </w:rPr>
        <w:t xml:space="preserve"> 3,000 L/día — 100% solar — &lt; 3 kWh/m³</w:t>
      </w:r>
    </w:p>
    <w:p w14:paraId="0A7E73EF" w14:textId="77777777" w:rsidR="00466617" w:rsidRDefault="00466617">
      <w:pPr>
        <w:pStyle w:val="NormalWeb"/>
        <w:shd w:val="clear" w:color="auto" w:fill="FFFFFF"/>
        <w:divId w:val="1090352949"/>
        <w:rPr>
          <w:rFonts w:ascii="Segoe UI" w:hAnsi="Segoe UI" w:cs="Segoe UI"/>
          <w:color w:val="555555"/>
          <w:sz w:val="21"/>
          <w:szCs w:val="21"/>
          <w:lang w:val="es-ES"/>
        </w:rPr>
      </w:pPr>
      <w:r>
        <w:rPr>
          <w:rStyle w:val="Fuerte"/>
          <w:rFonts w:ascii="Segoe UI" w:hAnsi="Segoe UI" w:cs="Segoe UI"/>
          <w:color w:val="555555"/>
          <w:sz w:val="21"/>
          <w:szCs w:val="21"/>
          <w:lang w:val="es-ES"/>
        </w:rPr>
        <w:t>Repositorio público:</w:t>
      </w:r>
      <w:r>
        <w:rPr>
          <w:rFonts w:ascii="Segoe UI" w:hAnsi="Segoe UI" w:cs="Segoe UI"/>
          <w:color w:val="555555"/>
          <w:sz w:val="21"/>
          <w:szCs w:val="21"/>
          <w:lang w:val="es-ES"/>
        </w:rPr>
        <w:t xml:space="preserve"> </w:t>
      </w:r>
      <w:hyperlink r:id="rId5" w:history="1">
        <w:r>
          <w:rPr>
            <w:rStyle w:val="Hipervnculo"/>
            <w:rFonts w:ascii="Segoe UI" w:hAnsi="Segoe UI" w:cs="Segoe UI"/>
            <w:sz w:val="21"/>
            <w:szCs w:val="21"/>
            <w:lang w:val="es-ES"/>
          </w:rPr>
          <w:t>github.com/alejandro8ap/RELX</w:t>
        </w:r>
      </w:hyperlink>
    </w:p>
    <w:p w14:paraId="303253B1" w14:textId="77777777" w:rsidR="00466617" w:rsidRDefault="00466617">
      <w:pPr>
        <w:pStyle w:val="NormalWeb"/>
        <w:shd w:val="clear" w:color="auto" w:fill="FFFFFF"/>
        <w:divId w:val="1090352949"/>
        <w:rPr>
          <w:rFonts w:ascii="Segoe UI" w:hAnsi="Segoe UI" w:cs="Segoe UI"/>
          <w:color w:val="555555"/>
          <w:sz w:val="21"/>
          <w:szCs w:val="21"/>
          <w:lang w:val="es-ES"/>
        </w:rPr>
      </w:pPr>
      <w:r>
        <w:rPr>
          <w:rStyle w:val="Fuerte"/>
          <w:rFonts w:ascii="Segoe UI" w:hAnsi="Segoe UI" w:cs="Segoe UI"/>
          <w:color w:val="555555"/>
          <w:sz w:val="21"/>
          <w:szCs w:val="21"/>
          <w:lang w:val="es-ES"/>
        </w:rPr>
        <w:t>Documentación técnica:</w:t>
      </w:r>
      <w:r>
        <w:rPr>
          <w:rFonts w:ascii="Segoe UI" w:hAnsi="Segoe UI" w:cs="Segoe UI"/>
          <w:color w:val="555555"/>
          <w:sz w:val="21"/>
          <w:szCs w:val="21"/>
          <w:lang w:val="es-ES"/>
        </w:rPr>
        <w:t xml:space="preserve"> Ingeniería conceptual (FEED) disponible bajo solicitud</w:t>
      </w:r>
    </w:p>
    <w:p w14:paraId="15C18C2A" w14:textId="77777777" w:rsidR="00466617" w:rsidRDefault="00466617">
      <w:pPr>
        <w:shd w:val="clear" w:color="auto" w:fill="FFFFFF"/>
        <w:spacing w:before="100" w:beforeAutospacing="1" w:after="60"/>
        <w:jc w:val="both"/>
        <w:divId w:val="1160538538"/>
        <w:rPr>
          <w:rFonts w:ascii="Segoe UI" w:hAnsi="Segoe UI" w:cs="Segoe UI"/>
          <w:color w:val="1A1A2E"/>
          <w:lang w:val="es-ES"/>
        </w:rPr>
      </w:pPr>
      <w:r>
        <w:rPr>
          <w:rFonts w:ascii="Segoe UI" w:hAnsi="Segoe UI" w:cs="Segoe UI"/>
          <w:color w:val="1A1A2E"/>
          <w:lang w:val="es-ES"/>
        </w:rPr>
        <w:t>Agradecemos su valioso apoyo y quedamos atentos a la designación del facilitador para dar inicio a la fase de campo en Manaure.</w:t>
      </w:r>
    </w:p>
    <w:p w14:paraId="3D2AD916" w14:textId="77777777" w:rsidR="00466617" w:rsidRDefault="00466617">
      <w:pPr>
        <w:pStyle w:val="name1"/>
        <w:shd w:val="clear" w:color="auto" w:fill="FFFFFF"/>
        <w:divId w:val="1160538538"/>
        <w:rPr>
          <w:rFonts w:ascii="Segoe UI" w:hAnsi="Segoe UI" w:cs="Segoe UI"/>
          <w:color w:val="1A1A2E"/>
          <w:lang w:val="es-ES"/>
        </w:rPr>
      </w:pPr>
      <w:r>
        <w:rPr>
          <w:rFonts w:ascii="Segoe UI" w:hAnsi="Segoe UI" w:cs="Segoe UI"/>
          <w:color w:val="1A1A2E"/>
          <w:lang w:val="es-ES"/>
        </w:rPr>
        <w:t>Alejandro Ochoa</w:t>
      </w:r>
    </w:p>
    <w:p w14:paraId="2FD6F2D1" w14:textId="77777777" w:rsidR="00466617" w:rsidRDefault="00466617">
      <w:pPr>
        <w:pStyle w:val="role1"/>
        <w:shd w:val="clear" w:color="auto" w:fill="FFFFFF"/>
        <w:divId w:val="1160538538"/>
        <w:rPr>
          <w:rFonts w:ascii="Segoe UI" w:hAnsi="Segoe UI" w:cs="Segoe UI"/>
          <w:lang w:val="es-ES"/>
        </w:rPr>
      </w:pPr>
      <w:r>
        <w:rPr>
          <w:rFonts w:ascii="Segoe UI" w:hAnsi="Segoe UI" w:cs="Segoe UI"/>
          <w:lang w:val="es-ES"/>
        </w:rPr>
        <w:t>Ingeniería AQUA-8 — Plataforma Tecnológica Modular</w:t>
      </w:r>
    </w:p>
    <w:p w14:paraId="642DFCE3" w14:textId="77777777" w:rsidR="00466617" w:rsidRDefault="00466617">
      <w:pPr>
        <w:pStyle w:val="role1"/>
        <w:shd w:val="clear" w:color="auto" w:fill="FFFFFF"/>
        <w:spacing w:before="120" w:beforeAutospacing="0"/>
        <w:divId w:val="1160538538"/>
        <w:rPr>
          <w:rFonts w:ascii="Segoe UI" w:hAnsi="Segoe UI" w:cs="Segoe UI"/>
          <w:lang w:val="es-ES"/>
        </w:rPr>
      </w:pPr>
      <w:r>
        <w:rPr>
          <w:rFonts w:ascii="Segoe UI" w:hAnsi="Segoe UI" w:cs="Segoe UI"/>
          <w:lang w:val="es-ES"/>
        </w:rPr>
        <w:t>Manaure, La Guajira — Colombia</w:t>
      </w:r>
    </w:p>
    <w:p w14:paraId="534B7CCF" w14:textId="77777777" w:rsidR="00466617" w:rsidRDefault="00466617">
      <w:pPr>
        <w:shd w:val="clear" w:color="auto" w:fill="FFFFFF"/>
        <w:jc w:val="center"/>
        <w:divId w:val="1412777594"/>
        <w:rPr>
          <w:rFonts w:ascii="Segoe UI" w:eastAsia="Times New Roman" w:hAnsi="Segoe UI" w:cs="Segoe UI"/>
          <w:color w:val="999999"/>
          <w:sz w:val="18"/>
          <w:szCs w:val="18"/>
          <w:lang w:val="es-ES"/>
        </w:rPr>
      </w:pPr>
      <w:r>
        <w:rPr>
          <w:rFonts w:ascii="Segoe UI" w:eastAsia="Times New Roman" w:hAnsi="Segoe UI" w:cs="Segoe UI"/>
          <w:color w:val="999999"/>
          <w:sz w:val="18"/>
          <w:szCs w:val="18"/>
          <w:lang w:val="es-ES"/>
        </w:rPr>
        <w:t xml:space="preserve">AQUA-8 — Open Engineering · Código AQ8-2026 · Julio 2026 </w:t>
      </w:r>
    </w:p>
    <w:sectPr w:rsidR="0046661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C0DEC"/>
    <w:multiLevelType w:val="multilevel"/>
    <w:tmpl w:val="BE62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568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3C7A"/>
    <w:rsid w:val="00466617"/>
    <w:rsid w:val="00613C7A"/>
    <w:rsid w:val="007623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9B4686"/>
  <w15:chartTrackingRefBased/>
  <w15:docId w15:val="{33063B1D-0CB5-40A4-AC80-FBDACCC4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420" w:after="180"/>
      <w:outlineLvl w:val="1"/>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210"/>
      <w:jc w:val="both"/>
    </w:pPr>
  </w:style>
  <w:style w:type="paragraph" w:styleId="NormalWeb">
    <w:name w:val="Normal (Web)"/>
    <w:basedOn w:val="Normal"/>
    <w:uiPriority w:val="99"/>
    <w:semiHidden/>
    <w:unhideWhenUsed/>
    <w:pPr>
      <w:spacing w:before="100" w:beforeAutospacing="1" w:after="210"/>
      <w:jc w:val="both"/>
    </w:pPr>
  </w:style>
  <w:style w:type="paragraph" w:customStyle="1" w:styleId="letter">
    <w:name w:val="letter"/>
    <w:basedOn w:val="Normal"/>
    <w:pPr>
      <w:shd w:val="clear" w:color="auto" w:fill="FFFFFF"/>
    </w:pPr>
  </w:style>
  <w:style w:type="paragraph" w:customStyle="1" w:styleId="header">
    <w:name w:val="header"/>
    <w:basedOn w:val="Normal"/>
    <w:pPr>
      <w:spacing w:before="100" w:beforeAutospacing="1" w:after="480"/>
    </w:pPr>
  </w:style>
  <w:style w:type="paragraph" w:customStyle="1" w:styleId="subject">
    <w:name w:val="subject"/>
    <w:basedOn w:val="Normal"/>
    <w:pPr>
      <w:shd w:val="clear" w:color="auto" w:fill="F0F7FF"/>
      <w:spacing w:before="100" w:beforeAutospacing="1" w:after="420"/>
    </w:pPr>
    <w:rPr>
      <w:b/>
      <w:bCs/>
      <w:sz w:val="23"/>
      <w:szCs w:val="23"/>
    </w:rPr>
  </w:style>
  <w:style w:type="paragraph" w:customStyle="1" w:styleId="date">
    <w:name w:val="date"/>
    <w:basedOn w:val="Normal"/>
    <w:pPr>
      <w:spacing w:before="100" w:beforeAutospacing="1" w:after="360"/>
      <w:jc w:val="right"/>
    </w:pPr>
    <w:rPr>
      <w:color w:val="666666"/>
      <w:sz w:val="21"/>
      <w:szCs w:val="21"/>
    </w:rPr>
  </w:style>
  <w:style w:type="paragraph" w:customStyle="1" w:styleId="recipient">
    <w:name w:val="recipient"/>
    <w:basedOn w:val="Normal"/>
    <w:pPr>
      <w:spacing w:before="100" w:beforeAutospacing="1" w:after="420"/>
    </w:pPr>
  </w:style>
  <w:style w:type="paragraph" w:customStyle="1" w:styleId="salute">
    <w:name w:val="salute"/>
    <w:basedOn w:val="Normal"/>
    <w:pPr>
      <w:spacing w:before="100" w:beforeAutospacing="1" w:after="360"/>
    </w:pPr>
  </w:style>
  <w:style w:type="paragraph" w:customStyle="1" w:styleId="commitments">
    <w:name w:val="commitments"/>
    <w:basedOn w:val="Normal"/>
    <w:pPr>
      <w:shd w:val="clear" w:color="auto" w:fill="F0F7FF"/>
      <w:spacing w:before="300" w:after="300"/>
    </w:pPr>
  </w:style>
  <w:style w:type="paragraph" w:customStyle="1" w:styleId="contact">
    <w:name w:val="contact"/>
    <w:basedOn w:val="Normal"/>
    <w:pPr>
      <w:pBdr>
        <w:top w:val="single" w:sz="6" w:space="15" w:color="E0E7EF"/>
      </w:pBdr>
      <w:spacing w:before="420" w:after="100" w:afterAutospacing="1"/>
    </w:pPr>
    <w:rPr>
      <w:color w:val="555555"/>
      <w:sz w:val="21"/>
      <w:szCs w:val="21"/>
    </w:rPr>
  </w:style>
  <w:style w:type="paragraph" w:customStyle="1" w:styleId="signature">
    <w:name w:val="signature"/>
    <w:basedOn w:val="Normal"/>
    <w:pPr>
      <w:pBdr>
        <w:top w:val="single" w:sz="12" w:space="18" w:color="E0E7EF"/>
      </w:pBdr>
      <w:spacing w:before="600" w:after="100" w:afterAutospacing="1"/>
    </w:pPr>
  </w:style>
  <w:style w:type="paragraph" w:customStyle="1" w:styleId="footer-note">
    <w:name w:val="footer-note"/>
    <w:basedOn w:val="Normal"/>
    <w:pPr>
      <w:spacing w:before="300" w:after="100" w:afterAutospacing="1"/>
      <w:jc w:val="center"/>
    </w:pPr>
    <w:rPr>
      <w:color w:val="999999"/>
      <w:sz w:val="18"/>
      <w:szCs w:val="18"/>
    </w:rPr>
  </w:style>
  <w:style w:type="paragraph" w:customStyle="1" w:styleId="project">
    <w:name w:val="project"/>
    <w:basedOn w:val="Normal"/>
    <w:pPr>
      <w:spacing w:before="100" w:beforeAutospacing="1" w:after="100" w:afterAutospacing="1"/>
    </w:pPr>
  </w:style>
  <w:style w:type="paragraph" w:customStyle="1" w:styleId="code">
    <w:name w:val="code"/>
    <w:basedOn w:val="Normal"/>
    <w:pPr>
      <w:spacing w:before="100" w:beforeAutospacing="1" w:after="100" w:afterAutospacing="1"/>
    </w:pPr>
  </w:style>
  <w:style w:type="paragraph" w:customStyle="1" w:styleId="name">
    <w:name w:val="name"/>
    <w:basedOn w:val="Normal"/>
    <w:pPr>
      <w:spacing w:before="100" w:beforeAutospacing="1" w:after="100" w:afterAutospacing="1"/>
    </w:pPr>
  </w:style>
  <w:style w:type="paragraph" w:customStyle="1" w:styleId="role">
    <w:name w:val="role"/>
    <w:basedOn w:val="Normal"/>
    <w:pPr>
      <w:spacing w:before="100" w:beforeAutospacing="1" w:after="100" w:afterAutospacing="1"/>
    </w:pPr>
  </w:style>
  <w:style w:type="paragraph" w:customStyle="1" w:styleId="project1">
    <w:name w:val="project1"/>
    <w:basedOn w:val="Normal"/>
    <w:pPr>
      <w:spacing w:before="100" w:beforeAutospacing="1" w:after="210"/>
      <w:jc w:val="both"/>
    </w:pPr>
    <w:rPr>
      <w:b/>
      <w:bCs/>
      <w:sz w:val="36"/>
      <w:szCs w:val="36"/>
    </w:rPr>
  </w:style>
  <w:style w:type="paragraph" w:customStyle="1" w:styleId="code1">
    <w:name w:val="code1"/>
    <w:basedOn w:val="Normal"/>
    <w:pPr>
      <w:spacing w:before="60" w:after="210"/>
      <w:jc w:val="both"/>
    </w:pPr>
    <w:rPr>
      <w:color w:val="666666"/>
      <w:sz w:val="20"/>
      <w:szCs w:val="20"/>
    </w:rPr>
  </w:style>
  <w:style w:type="paragraph" w:customStyle="1" w:styleId="name1">
    <w:name w:val="name1"/>
    <w:basedOn w:val="Normal"/>
    <w:pPr>
      <w:spacing w:before="480" w:after="60"/>
      <w:jc w:val="both"/>
    </w:pPr>
    <w:rPr>
      <w:b/>
      <w:bCs/>
      <w:sz w:val="27"/>
      <w:szCs w:val="27"/>
    </w:rPr>
  </w:style>
  <w:style w:type="paragraph" w:customStyle="1" w:styleId="role1">
    <w:name w:val="role1"/>
    <w:basedOn w:val="Normal"/>
    <w:pPr>
      <w:spacing w:before="100" w:beforeAutospacing="1" w:after="60"/>
      <w:jc w:val="both"/>
    </w:pPr>
    <w:rPr>
      <w:color w:val="666666"/>
      <w:sz w:val="21"/>
      <w:szCs w:val="21"/>
    </w:rPr>
  </w:style>
  <w:style w:type="character" w:styleId="Fuerte">
    <w:name w:val="Strong"/>
    <w:basedOn w:val="Fuentedeprrafopredeter"/>
    <w:uiPriority w:val="22"/>
    <w:qFormat/>
    <w:rPr>
      <w:b/>
      <w:bCs/>
    </w:r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0780689">
      <w:marLeft w:val="0"/>
      <w:marRight w:val="0"/>
      <w:marTop w:val="0"/>
      <w:marBottom w:val="0"/>
      <w:divBdr>
        <w:top w:val="none" w:sz="0" w:space="0" w:color="auto"/>
        <w:left w:val="none" w:sz="0" w:space="0" w:color="auto"/>
        <w:bottom w:val="none" w:sz="0" w:space="0" w:color="auto"/>
        <w:right w:val="none" w:sz="0" w:space="0" w:color="auto"/>
      </w:divBdr>
      <w:divsChild>
        <w:div w:id="611716619">
          <w:marLeft w:val="0"/>
          <w:marRight w:val="0"/>
          <w:marTop w:val="0"/>
          <w:marBottom w:val="480"/>
          <w:divBdr>
            <w:top w:val="none" w:sz="0" w:space="0" w:color="auto"/>
            <w:left w:val="none" w:sz="0" w:space="0" w:color="auto"/>
            <w:bottom w:val="none" w:sz="0" w:space="0" w:color="auto"/>
            <w:right w:val="none" w:sz="0" w:space="0" w:color="auto"/>
          </w:divBdr>
          <w:divsChild>
            <w:div w:id="495266241">
              <w:marLeft w:val="0"/>
              <w:marRight w:val="0"/>
              <w:marTop w:val="0"/>
              <w:marBottom w:val="0"/>
              <w:divBdr>
                <w:top w:val="none" w:sz="0" w:space="0" w:color="auto"/>
                <w:left w:val="none" w:sz="0" w:space="0" w:color="auto"/>
                <w:bottom w:val="none" w:sz="0" w:space="0" w:color="auto"/>
                <w:right w:val="none" w:sz="0" w:space="0" w:color="auto"/>
              </w:divBdr>
            </w:div>
            <w:div w:id="1836724704">
              <w:marLeft w:val="0"/>
              <w:marRight w:val="0"/>
              <w:marTop w:val="60"/>
              <w:marBottom w:val="0"/>
              <w:divBdr>
                <w:top w:val="none" w:sz="0" w:space="0" w:color="auto"/>
                <w:left w:val="none" w:sz="0" w:space="0" w:color="auto"/>
                <w:bottom w:val="none" w:sz="0" w:space="0" w:color="auto"/>
                <w:right w:val="none" w:sz="0" w:space="0" w:color="auto"/>
              </w:divBdr>
            </w:div>
            <w:div w:id="1889949810">
              <w:marLeft w:val="0"/>
              <w:marRight w:val="0"/>
              <w:marTop w:val="60"/>
              <w:marBottom w:val="0"/>
              <w:divBdr>
                <w:top w:val="none" w:sz="0" w:space="0" w:color="auto"/>
                <w:left w:val="none" w:sz="0" w:space="0" w:color="auto"/>
                <w:bottom w:val="none" w:sz="0" w:space="0" w:color="auto"/>
                <w:right w:val="none" w:sz="0" w:space="0" w:color="auto"/>
              </w:divBdr>
            </w:div>
          </w:divsChild>
        </w:div>
        <w:div w:id="1520122321">
          <w:marLeft w:val="0"/>
          <w:marRight w:val="0"/>
          <w:marTop w:val="0"/>
          <w:marBottom w:val="360"/>
          <w:divBdr>
            <w:top w:val="none" w:sz="0" w:space="0" w:color="auto"/>
            <w:left w:val="none" w:sz="0" w:space="0" w:color="auto"/>
            <w:bottom w:val="none" w:sz="0" w:space="0" w:color="auto"/>
            <w:right w:val="none" w:sz="0" w:space="0" w:color="auto"/>
          </w:divBdr>
        </w:div>
        <w:div w:id="705831054">
          <w:marLeft w:val="0"/>
          <w:marRight w:val="0"/>
          <w:marTop w:val="0"/>
          <w:marBottom w:val="420"/>
          <w:divBdr>
            <w:top w:val="none" w:sz="0" w:space="0" w:color="auto"/>
            <w:left w:val="none" w:sz="0" w:space="0" w:color="auto"/>
            <w:bottom w:val="none" w:sz="0" w:space="0" w:color="auto"/>
            <w:right w:val="none" w:sz="0" w:space="0" w:color="auto"/>
          </w:divBdr>
        </w:div>
        <w:div w:id="1926105197">
          <w:marLeft w:val="0"/>
          <w:marRight w:val="0"/>
          <w:marTop w:val="0"/>
          <w:marBottom w:val="420"/>
          <w:divBdr>
            <w:top w:val="none" w:sz="0" w:space="0" w:color="auto"/>
            <w:left w:val="none" w:sz="0" w:space="0" w:color="auto"/>
            <w:bottom w:val="none" w:sz="0" w:space="0" w:color="auto"/>
            <w:right w:val="none" w:sz="0" w:space="0" w:color="auto"/>
          </w:divBdr>
        </w:div>
        <w:div w:id="1412849439">
          <w:marLeft w:val="0"/>
          <w:marRight w:val="0"/>
          <w:marTop w:val="300"/>
          <w:marBottom w:val="300"/>
          <w:divBdr>
            <w:top w:val="none" w:sz="0" w:space="0" w:color="auto"/>
            <w:left w:val="none" w:sz="0" w:space="0" w:color="auto"/>
            <w:bottom w:val="none" w:sz="0" w:space="0" w:color="auto"/>
            <w:right w:val="none" w:sz="0" w:space="0" w:color="auto"/>
          </w:divBdr>
        </w:div>
        <w:div w:id="1090352949">
          <w:marLeft w:val="0"/>
          <w:marRight w:val="0"/>
          <w:marTop w:val="420"/>
          <w:marBottom w:val="0"/>
          <w:divBdr>
            <w:top w:val="single" w:sz="6" w:space="15" w:color="E0E7EF"/>
            <w:left w:val="none" w:sz="0" w:space="0" w:color="auto"/>
            <w:bottom w:val="none" w:sz="0" w:space="0" w:color="auto"/>
            <w:right w:val="none" w:sz="0" w:space="0" w:color="auto"/>
          </w:divBdr>
        </w:div>
        <w:div w:id="1160538538">
          <w:marLeft w:val="0"/>
          <w:marRight w:val="0"/>
          <w:marTop w:val="600"/>
          <w:marBottom w:val="0"/>
          <w:divBdr>
            <w:top w:val="single" w:sz="12" w:space="18" w:color="E0E7EF"/>
            <w:left w:val="none" w:sz="0" w:space="0" w:color="auto"/>
            <w:bottom w:val="none" w:sz="0" w:space="0" w:color="auto"/>
            <w:right w:val="none" w:sz="0" w:space="0" w:color="auto"/>
          </w:divBdr>
        </w:div>
        <w:div w:id="1412777594">
          <w:marLeft w:val="0"/>
          <w:marRight w:val="0"/>
          <w:marTop w:val="30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lejandro8ap/RELX"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616</Words>
  <Characters>3392</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de Solicitud — Corpoguajira | AQUA-8</dc:title>
  <dc:subject/>
  <dc:creator>Alejandro Ochoa</dc:creator>
  <cp:keywords/>
  <dc:description/>
  <cp:lastModifiedBy>Alejandro Ochoa</cp:lastModifiedBy>
  <cp:revision>2</cp:revision>
  <dcterms:created xsi:type="dcterms:W3CDTF">2026-07-01T16:20:00Z</dcterms:created>
  <dcterms:modified xsi:type="dcterms:W3CDTF">2026-07-01T16:20:00Z</dcterms:modified>
</cp:coreProperties>
</file>