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Arquitetura do Projeto</w:t>
        <w:br/>
        <w:t>Assistente de Releases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Base de conhecimento das incorporadoras de capital aberto</w:t>
      </w:r>
    </w:p>
    <w:p>
      <w:pPr>
        <w:jc w:val="center"/>
      </w:pPr>
      <w:r>
        <w:rPr>
          <w:rFonts w:ascii="Calibri" w:hAnsi="Calibri"/>
          <w:color w:val="999999"/>
          <w:sz w:val="22"/>
        </w:rPr>
        <w:t>Fevereiro 2026</w:t>
      </w:r>
    </w:p>
    <w:p>
      <w:r>
        <w:br w:type="page"/>
      </w:r>
    </w:p>
    <w:p>
      <w:pPr>
        <w:pStyle w:val="Heading1"/>
      </w:pPr>
      <w:r>
        <w:t>Objetivo do Projeto</w:t>
      </w:r>
    </w:p>
    <w:p>
      <w:r>
        <w:t>Construir uma base de conhecimento consolidada a partir dos releases de resultados trimestrais e planilhas de indicadores financeiros das incorporadoras listadas em bolsa, com foco no segmento de habitacao popular (MCMV). O produto final sera uma interface que combina consulta conversacional (perguntas em linguagem natural) com dashboards navegaveis pre-configurados, permitindo acesso rapido a informacoes que hoje exigem abertura manual de dezenas de documentos.</w:t>
      </w:r>
    </w:p>
    <w:p>
      <w:pPr>
        <w:pStyle w:val="Heading1"/>
      </w:pPr>
      <w:r>
        <w:t>Escopo Inicial de Empresas</w:t>
      </w:r>
    </w:p>
    <w:p>
      <w:r>
        <w:t>O projeto deve comecar com as incorporadoras mais diretamente comparaveis a Tenda, que operam predominantemente no segmento economico: Plano&amp;Plano, Direcional, MRV, Cury e Vivaz (marca da Cyrela voltada ao economico). A inclusao de outras empresas pode ser feita de forma incremental conforme a base estiver estruturada.</w:t>
      </w:r>
    </w:p>
    <w:p>
      <w:pPr>
        <w:pStyle w:val="Heading1"/>
      </w:pPr>
      <w:r>
        <w:t>Arquitetura Geral</w:t>
      </w:r>
    </w:p>
    <w:p>
      <w:r>
        <w:t>O projeto se divide em quatro camadas, cada uma com responsabilidades distintas. A construcao deve seguir essa ordem, porque cada camada depende da anterior.</w:t>
      </w:r>
    </w:p>
    <w:p>
      <w:pPr>
        <w:pStyle w:val="Heading2"/>
      </w:pPr>
      <w:r>
        <w:t>Camada 1: Ingestao e Organizacao de Arquivos</w:t>
      </w:r>
    </w:p>
    <w:p>
      <w:r>
        <w:t>Esta camada resolve o problema imediato de ter dezenas de arquivos misturados numa mesma pasta. O Claude Code vai gerar um script que percorre todos os arquivos, identifica a empresa e o trimestre a partir do nome do arquivo e do conteudo (quando o nome nao for suficiente), e reorganiza tudo numa estrutura de pastas padronizada.</w:t>
      </w:r>
    </w:p>
    <w:p>
      <w:r>
        <w:t>A estrutura de destino seria algo como: /dados/planoeplano/3T24/release.pdf e /dados/planoeplano/3T24/indicadores.xlsx. Cada empresa tem sua pasta, cada trimestre tem sua subpasta, e dentro dela ficam o release em PDF e a planilha de indicadores.</w:t>
      </w:r>
    </w:p>
    <w:p>
      <w:r>
        <w:t>Alem da organizacao dos arquivos que voce ja tem, esta camada incluira futuramente o scraper que vai aos sites de RI buscar os releases faltantes (descrito no Documento 4).</w:t>
      </w:r>
    </w:p>
    <w:p>
      <w:pPr>
        <w:pStyle w:val="Heading2"/>
      </w:pPr>
      <w:r>
        <w:t>Camada 2: Extracao e Estruturacao de Dados</w:t>
      </w:r>
    </w:p>
    <w:p>
      <w:r>
        <w:t>Esta e a camada mais delicada tecnicamente. Ela precisa extrair informacoes de dois tipos de fonte com caracteristicas muito diferentes.</w:t>
      </w:r>
    </w:p>
    <w:p>
      <w:r>
        <w:t>Para os arquivos Excel (DREs e indicadores), o processo e relativamente direto. A biblioteca pandas le a planilha, identifica as colunas e linhas relevantes, e estrutura os dados num formato padronizado. O desafio aqui e que cada empresa pode ter um layout ligeiramente diferente na planilha, entao o script precisara de mapeamentos especificos por empresa, pelo menos na primeira vez. Uma vez mapeado, os trimestres seguintes da mesma empresa tendem a seguir o mesmo padrao.</w:t>
      </w:r>
    </w:p>
    <w:p>
      <w:r>
        <w:t>Para os PDFs (releases de resultados), o processo e mais complexo. Os releases contem texto corrido, tabelas, graficos e comentarios qualitativos da administracao. A estrategia sera usar a biblioteca pdfplumber para extrair o texto e as tabelas, e depois usar a API do Claude para interpretar o conteudo extraido e estrutura-lo em categorias padronizadas. Essa abordagem e mais robusta do que tentar parsear o PDF com regras fixas, porque o Claude consegue lidar com variacoes de formatacao entre empresas.</w:t>
      </w:r>
    </w:p>
    <w:p>
      <w:r>
        <w:t>O resultado dessa camada sera uma base de dados consolidada (que pode ser um SQLite ou um conjunto de arquivos Parquet) contendo os indicadores financeiros e operacionais de todas as empresas, padronizados e organizados por empresa e trimestre.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fill="E8F0FE" w:color="auto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Indicadores-chave a extrair:</w:t>
            </w:r>
          </w:p>
          <w:p>
            <w:r>
              <w:rPr>
                <w:rFonts w:ascii="Calibri" w:hAnsi="Calibri"/>
                <w:color w:val="333333"/>
                <w:sz w:val="20"/>
              </w:rPr>
              <w:t>Operacionais: lancamentos (unidades e VGV), vendas liquidas (unidades e VGV), VSO (velocidade de vendas), banco de terrenos (unidades e VGV potencial), obras em andamento, unidades entregues. Financeiros: receita liquida, lucro bruto e margem bruta, EBITDA e margem EBITDA, lucro liquido e margem liquida, ROE, divida liquida, divida liquida/patrimonio liquido. Credito e carteira: carteira de recebiveis, inadimplencia, distratos (unidades e percentual), repasse ao banco. Qualitativos: guidance (quando houver), comentarios da administracao sobre perspectivas, mudancas estrategicas relevantes.</w:t>
            </w:r>
          </w:p>
        </w:tc>
      </w:tr>
    </w:tbl>
    <w:p/>
    <w:p>
      <w:pPr>
        <w:pStyle w:val="Heading2"/>
      </w:pPr>
      <w:r>
        <w:t>Camada 3: Motor de Consulta</w:t>
      </w:r>
    </w:p>
    <w:p>
      <w:r>
        <w:t>Esta camada e a inteligencia do sistema. Ela recebe uma pergunta em linguagem natural, interpreta o que esta sendo pedido, consulta a base estruturada e retorna a resposta. O funcionamento sera o seguinte:</w:t>
      </w:r>
    </w:p>
    <w:p>
      <w:r>
        <w:t>Quando voce fizer uma pergunta como "qual foi a taxa media de crescimento no volume de lancamentos da Plano&amp;Plano nos ultimos 4 anos", o sistema vai: (1) usar a API do Claude para interpretar a pergunta e identificar que voce quer dados de lancamentos, da Plano&amp;Plano, dos ultimos 16 trimestres, e quer uma taxa media de crescimento; (2) consultar a base de dados filtrando por esses parametros; (3) calcular a metrica solicitada; (4) formatar a resposta de forma clara, incluindo os dados de suporte.</w:t>
      </w:r>
    </w:p>
    <w:p>
      <w:r>
        <w:t>Para perguntas comparativas como "compare a margem bruta da Tenda com a da Cury nos ultimos 2 anos", o motor segue a mesma logica, mas consulta duas empresas e formata a resposta de forma comparativa.</w:t>
      </w:r>
    </w:p>
    <w:p>
      <w:r>
        <w:t>A implementacao tecnica usara function calling da API do Claude. Voce define funcoes como "buscar_indicador(empresa, indicador, periodo)" e o Claude decide qual funcao chamar com base na pergunta do usuario. Isso e mais robusto do que tentar parsear a pergunta com regras fixas.</w:t>
      </w:r>
    </w:p>
    <w:p>
      <w:pPr>
        <w:pStyle w:val="Heading2"/>
      </w:pPr>
      <w:r>
        <w:t>Camada 4: Interface do Usuario</w:t>
      </w:r>
    </w:p>
    <w:p>
      <w:r>
        <w:t>A interface combinara dois modos de uso conforme voce descreveu:</w:t>
      </w:r>
    </w:p>
    <w:p>
      <w:r>
        <w:t>Modo conversacional: um campo de texto onde voce digita perguntas em linguagem natural e recebe respostas. Esse modo e ideal para consultas ad hoc, exploracoes e perguntas comparativas.</w:t>
      </w:r>
    </w:p>
    <w:p>
      <w:r>
        <w:t>Modo dashboard: paineis pre-configurados acessiveis por botoes ou menu, mostrando visoes recorrentes como evolucao trimestral de indicadores por empresa, ranking comparativo entre empresas, e resumo do ultimo trimestre. Esse modo usa a biblioteca Plotly para graficos interativos e Dash para a estrutura do dashboard.</w:t>
      </w:r>
    </w:p>
    <w:p>
      <w:r>
        <w:t>A interface sera uma aplicacao web local (roda no seu navegador acessando localhost), construida com Flask ou Dash. Nao exige deploy em servidor. Voce abre o terminal, roda o script, e acessa pelo navegador.</w:t>
      </w:r>
    </w:p>
    <w:p>
      <w:pPr>
        <w:pStyle w:val="Heading1"/>
      </w:pPr>
      <w:r>
        <w:t>Sequencia de Desenvolvimento</w:t>
      </w:r>
    </w:p>
    <w:p>
      <w:r>
        <w:t>Fase 1: Organizacao dos arquivos existentes na estrutura de pastas padronizada. Estimativa: 1 sessao de trabalho.</w:t>
      </w:r>
    </w:p>
    <w:p>
      <w:r>
        <w:t>Fase 2: Extracao dos dados dos Excels e construcao da base estruturada com os indicadores financeiros. Comece com uma empresa (sugestao: Plano&amp;Plano) e depois replique para as demais. Estimativa: 2 a 3 sessoes.</w:t>
      </w:r>
    </w:p>
    <w:p>
      <w:r>
        <w:t>Fase 3: Extracao dos dados dos PDFs usando pdfplumber + API do Claude para interpretacao. Estimativa: 2 a 3 sessoes, porque vai exigir ajustes conforme voce testa com releases de diferentes empresas.</w:t>
      </w:r>
    </w:p>
    <w:p>
      <w:r>
        <w:t>Fase 4: Construcao do motor de consulta com function calling. Estimativa: 1 a 2 sessoes.</w:t>
      </w:r>
    </w:p>
    <w:p>
      <w:r>
        <w:t>Fase 5: Interface web com modo conversacional e dashboards. Estimativa: 2 a 3 sessoes.</w:t>
      </w:r>
    </w:p>
    <w:p>
      <w:pPr>
        <w:pStyle w:val="Heading1"/>
      </w:pPr>
      <w:r>
        <w:t>Riscos e Mitigacoes</w:t>
      </w:r>
    </w:p>
    <w:p>
      <w:r>
        <w:t>O principal risco tecnico esta na extracao de dados dos PDFs. Releases de diferentes empresas tem layouts distintos, e mesmo dentro da mesma empresa o formato pode mudar ao longo dos anos. A mitigacao e usar o Claude como interpretador em vez de regras fixas, e manter um processo de validacao onde voce confere uma amostra dos dados extraidos antes de considerar o pipeline confiavel para cada empresa.</w:t>
      </w:r>
    </w:p>
    <w:p>
      <w:r>
        <w:t>O segundo risco e a qualidade dos dados das planilhas Excel. Empresas diferentes usam nomenclaturas diferentes para indicadores equivalentes, e algumas mudam a estrutura da planilha entre trimestres. O mapeamento inicial por empresa resolve isso, mas exige um investimento de tempo na primeira configuracao.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2E5E8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