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Es la consola del proyecto, donde se interactúa con el usuario.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Principal: es donde se ubica el método main del proyecto.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MostrarMenú: muestra el menú de opciones al usuario.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EjecutarOpción: ejecuta la opción que el usuario haya seleccionado.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Ferretería: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Es el modelo que realiza las operaciones requeridas por el usuario.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Tienda de Herramientas: es el método que inicia las operaciones de la clase tienda de herramientas.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InventarioBase: es el inventario inicial que se carga con el método cargarInventario.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IniciarCompra: es el método que crea una nueva compra a partir de la cédula del cliente.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Cerrar y Guardar Compra: cierra la compra que se está realizando y guarda la información de la misma.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Cargar Información de la Tienda de Herramientas: carga los archivos que serán utilizados en la operación de la aplicación.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Cargar Inventario: carga el inventario con el que se quiere operar la aplicación.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Cargar Paquetes: carga los paquetes dispuestos por la tienda de herramientas para incluirlos en los productos.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Inventario: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Es quien tiene la información de cada producto existente en la tienda de herramientas, este agotado o 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Nuevo Producto: crea un nuevo producto en el inventario con su respectivo nombre, precio, descripción y SKU.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Modificar Producto: busca un producto ya existente en el inventario con el SKU y modifica su información.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Eliminar Información de Producto: busca un producto ya existente en el inventario con el SKU y elimina información de este.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Artículo: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Interfaz que crea los productos con una información básica, como el nombre del producto, el precio, la descripción de su tamaño y el SKU identificador.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Nombre: consulta el nombre del producto.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Precio: consulta el precio del producto.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Descripción: consulta la descripción del producto.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SKU: consulta el número identificador del producto.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Artículo Peligroso: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Corresponde a los productos que requieren restricción de edad e incluir precauciones para su uso, manipulación y transporte, además requieren verificación de si se han adquirido al menos una vez en el mismo mes.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Precauciones: corresponde a las precauciones que se deben incluir en la información del producto.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Restricciones: corresponde a la restricción de que debe ser manipulado por personas adultas.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Cantidad Adquirida: Corresponde a la cantidad de productos adquiridos en ese mes por el cliente.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Producto Peligroso: añade los campos necesarios a la información del producto, para que al final cuente con nombre, precio, descripción, SKU, precauciones y restricción de edad, mientras que el atributo cantidad adquirida existe para verificar que no se compre más de un mismo producto peligroso en el mes.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Producto Perecedero: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Corresponde a los productos que requieren tener en cuenta la fecha de caducidad, esta no puede ser menor de 60 días.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Duración: corresponde al tiempo que tarda el producto en cumplir su fecha de caducidad.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Fecha de Adquisición: corresponde a la fecha en que la tienda de herramientas adquirió el producto.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Perecedero: añade el campo necesario a la información del producto para que al final cuente con nombre, precio, descripción, SKU y su tiempo de caducidad.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Paquete: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Corresponde a los paquetes creados por la tienda de herramientas para comprar varios productos en uno.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Paquete: corresponde al paquete con su respectivo SKU y precio.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Agregar Ítem al Paquete: agrega productos para crear los paquetes dispuestos por la tienda de herramientas.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SKU: consulta el SKU correspondiente al paquete.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Precio: consulta el precio correspondiente al paquete.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Compra: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Es quien registra la información de cada compra realizada a nombre de la cédula del cliente, adjuntando valores de fecha de la compra, el medio de pago, el valor total de la compra y los productos que adquirió el cliente.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Compra: es el método que crea objetos de la clase compra, usando los parámetros antes mencionados.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Fecha: consulta la fecha del día en que se realiza la compra.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Medio de Pago: consulta el medio de pago con el que se cancelan los productos.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Valor Total: consulta la suma de los precios de todos los productos de la compra.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Productos: consulta la lista de productos que el cliente adquirió.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Busca si la cédula del cliente está registrada para asignar la nueva compra.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Cédula del Cliente: corresponde al número de cédula del cliente.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Cliente Existente: verifica si existe el cliente ya está registrado.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Historial de Compras: de existir el cliente, consulta el historial de compras de este.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Nuevo Cliente: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De no estar registrado el cliente se lo registra como nuevo cliente de la tienda de herramientas.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Nombre del Cliente: corresponde al nombre del cliente.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Fecha de Nacimiento del Cliente: corresponde a la fecha de nacimiento del cliente.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Correo Electrónico del Cliente: corresponde al correo electrónico del cliente.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Número del Cliente: corresponde al número celular del cliente.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Nuevo Cliente: a partir de todos los parámetros anteriores se registra el nuevo cliente.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Nombre: consulta el nombre del nuevo cliente.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Fecha de Nacimiento: consulta la fecha de nacimiento del nuevo cliente.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Correo Electrónico: consulta el correo electrónico del nuevo cliente.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Obtener Número: consulta el número celular del nuevo cliente.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Relaciones entre Clases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Aplicación-&gt;Tienda de Herramientas: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Conecta la consola que interactúa con el usuario con el modelo donde se realizan las operaciones.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Tienda de Herramientas-&gt;Inventario: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Conecta la tienda de herramientas con el inventario de productos.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Inventario-&gt;Artículo: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El inventario implementa la interfaz artículo para manipular la información de cada producto.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Paquete, Artículo Perecedero, Artículo Peligroso -&gt; Artículo: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Son categorías de productos que se diferencian de los productos normales por alguna característica, heredan los métodos de artículo puesto que también los utilizan (de 1 a * productos dependiendo de la información del inventario).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Tienda de Herramientas-&gt;Paquete: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firstLine="0"/>
        <w:jc w:val="both"/>
        <w:rPr/>
      </w:pPr>
      <w:r w:rsidDel="00000000" w:rsidR="00000000" w:rsidRPr="00000000">
        <w:rPr>
          <w:rtl w:val="0"/>
        </w:rPr>
        <w:t xml:space="preserve">La tienda de herramientas proporciona los paquetes que serán creados en la clase paquete (de 0 a * paquetes dependiendo de la cantidad de paquetes que cree la tienda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