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9D9AC" w14:textId="77777777" w:rsidR="00882557" w:rsidRDefault="00882557" w:rsidP="00882557">
      <w:pPr>
        <w:jc w:val="right"/>
        <w:rPr>
          <w:sz w:val="32"/>
          <w:szCs w:val="32"/>
        </w:rPr>
      </w:pPr>
      <w:r>
        <w:rPr>
          <w:sz w:val="32"/>
          <w:szCs w:val="32"/>
        </w:rPr>
        <w:t>Elaboró: Alejandro Alfaro Flores</w:t>
      </w:r>
    </w:p>
    <w:p w14:paraId="2F1066F0" w14:textId="77777777" w:rsidR="00882557" w:rsidRDefault="00882557" w:rsidP="00882557">
      <w:pPr>
        <w:jc w:val="right"/>
        <w:rPr>
          <w:sz w:val="32"/>
          <w:szCs w:val="32"/>
        </w:rPr>
      </w:pPr>
    </w:p>
    <w:p w14:paraId="4F36F59D" w14:textId="553238E6" w:rsidR="00882557" w:rsidRDefault="00882557" w:rsidP="00882557">
      <w:pPr>
        <w:rPr>
          <w:sz w:val="32"/>
          <w:szCs w:val="32"/>
        </w:rPr>
      </w:pPr>
    </w:p>
    <w:p w14:paraId="02BDB7B6" w14:textId="0D567A96" w:rsidR="00882557" w:rsidRDefault="00882557" w:rsidP="00882557">
      <w:pPr>
        <w:rPr>
          <w:sz w:val="48"/>
          <w:szCs w:val="48"/>
        </w:rPr>
      </w:pPr>
      <w:r>
        <w:rPr>
          <w:sz w:val="48"/>
          <w:szCs w:val="48"/>
        </w:rPr>
        <w:t>EJERCICIO UNIDAD 3</w:t>
      </w:r>
    </w:p>
    <w:p w14:paraId="49A99061" w14:textId="422F6442" w:rsidR="00882557" w:rsidRPr="00882557" w:rsidRDefault="00882557" w:rsidP="00882557">
      <w:pPr>
        <w:rPr>
          <w:sz w:val="48"/>
          <w:szCs w:val="48"/>
        </w:rPr>
      </w:pPr>
      <w:r>
        <w:rPr>
          <w:sz w:val="48"/>
          <w:szCs w:val="48"/>
        </w:rPr>
        <w:t>FORMULARIO</w:t>
      </w:r>
    </w:p>
    <w:p w14:paraId="0A7958D0" w14:textId="77777777" w:rsidR="00882557" w:rsidRDefault="00882557" w:rsidP="00882557">
      <w:pPr>
        <w:rPr>
          <w:sz w:val="44"/>
          <w:szCs w:val="44"/>
        </w:rPr>
      </w:pPr>
    </w:p>
    <w:p w14:paraId="6C50CFB1" w14:textId="77777777" w:rsidR="00882557" w:rsidRDefault="00882557" w:rsidP="00882557">
      <w:pPr>
        <w:rPr>
          <w:sz w:val="44"/>
          <w:szCs w:val="44"/>
        </w:rPr>
      </w:pPr>
    </w:p>
    <w:p w14:paraId="733CB8FA" w14:textId="77777777" w:rsidR="00882557" w:rsidRDefault="00882557" w:rsidP="00882557">
      <w:pPr>
        <w:rPr>
          <w:sz w:val="44"/>
          <w:szCs w:val="44"/>
        </w:rPr>
      </w:pPr>
    </w:p>
    <w:p w14:paraId="7B913C70" w14:textId="77777777" w:rsidR="00882557" w:rsidRDefault="00882557" w:rsidP="00882557">
      <w:pPr>
        <w:rPr>
          <w:sz w:val="44"/>
          <w:szCs w:val="44"/>
        </w:rPr>
      </w:pPr>
    </w:p>
    <w:p w14:paraId="0DC88B01" w14:textId="77777777" w:rsidR="00882557" w:rsidRDefault="00882557" w:rsidP="00882557">
      <w:pPr>
        <w:rPr>
          <w:sz w:val="44"/>
          <w:szCs w:val="44"/>
        </w:rPr>
      </w:pPr>
    </w:p>
    <w:p w14:paraId="618951A5" w14:textId="77777777" w:rsidR="00882557" w:rsidRDefault="00882557" w:rsidP="00882557">
      <w:pPr>
        <w:rPr>
          <w:sz w:val="44"/>
          <w:szCs w:val="44"/>
        </w:rPr>
      </w:pPr>
    </w:p>
    <w:p w14:paraId="6C0E0E31" w14:textId="77777777" w:rsidR="00882557" w:rsidRDefault="00882557" w:rsidP="00882557">
      <w:pPr>
        <w:rPr>
          <w:sz w:val="44"/>
          <w:szCs w:val="44"/>
        </w:rPr>
      </w:pPr>
    </w:p>
    <w:p w14:paraId="7243532D" w14:textId="2F260EF8" w:rsidR="00882557" w:rsidRDefault="00882557" w:rsidP="0088255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</w:t>
      </w:r>
      <w:r>
        <w:rPr>
          <w:noProof/>
          <w:sz w:val="44"/>
          <w:szCs w:val="44"/>
        </w:rPr>
        <w:drawing>
          <wp:inline distT="0" distB="0" distL="0" distR="0" wp14:anchorId="6AB79A5D" wp14:editId="0FE91083">
            <wp:extent cx="2143125" cy="2143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C003" w14:textId="3CD122D8" w:rsidR="00882557" w:rsidRDefault="00882557">
      <w:pPr>
        <w:rPr>
          <w:sz w:val="44"/>
          <w:szCs w:val="44"/>
        </w:rPr>
      </w:pPr>
    </w:p>
    <w:p w14:paraId="3E32898B" w14:textId="687EA1C7" w:rsidR="00882557" w:rsidRPr="00F04EFA" w:rsidRDefault="00882557" w:rsidP="00F04EFA">
      <w:pPr>
        <w:spacing w:line="360" w:lineRule="auto"/>
        <w:jc w:val="both"/>
        <w:rPr>
          <w:b/>
          <w:bCs/>
          <w:sz w:val="24"/>
          <w:szCs w:val="24"/>
        </w:rPr>
      </w:pPr>
      <w:r w:rsidRPr="00F04EFA">
        <w:rPr>
          <w:b/>
          <w:bCs/>
          <w:sz w:val="24"/>
          <w:szCs w:val="24"/>
        </w:rPr>
        <w:lastRenderedPageBreak/>
        <w:t>INTRODUCCIÓN</w:t>
      </w:r>
    </w:p>
    <w:p w14:paraId="609D1FE8" w14:textId="77777777" w:rsidR="00882557" w:rsidRPr="00F04EFA" w:rsidRDefault="00882557" w:rsidP="00F04EFA">
      <w:pPr>
        <w:pStyle w:val="NormalWeb"/>
        <w:spacing w:line="360" w:lineRule="auto"/>
        <w:jc w:val="both"/>
      </w:pPr>
      <w:r w:rsidRPr="00F04EFA">
        <w:t xml:space="preserve">En el desarrollo web actual, los formularios de contacto representan uno de los principales medios de interacción entre los usuarios y una página web, ya que permiten establecer comunicación directa de manera clara y eficiente. Por esta razón, su correcta implementación es una habilidad fundamental para cualquier desarrollador </w:t>
      </w:r>
      <w:proofErr w:type="spellStart"/>
      <w:r w:rsidRPr="00F04EFA">
        <w:t>frontend</w:t>
      </w:r>
      <w:proofErr w:type="spellEnd"/>
      <w:r w:rsidRPr="00F04EFA">
        <w:t>.</w:t>
      </w:r>
    </w:p>
    <w:p w14:paraId="06DDF1C2" w14:textId="77777777" w:rsidR="00882557" w:rsidRPr="00F04EFA" w:rsidRDefault="00882557" w:rsidP="00F04EFA">
      <w:pPr>
        <w:pStyle w:val="NormalWeb"/>
        <w:spacing w:line="360" w:lineRule="auto"/>
        <w:jc w:val="both"/>
      </w:pPr>
      <w:r w:rsidRPr="00F04EFA">
        <w:t xml:space="preserve">La presente práctica tiene como objetivo diseñar e implementar un </w:t>
      </w:r>
      <w:r w:rsidRPr="00F04EFA">
        <w:rPr>
          <w:rStyle w:val="Textoennegrita"/>
          <w:b w:val="0"/>
          <w:bCs w:val="0"/>
        </w:rPr>
        <w:t>formulario de contacto funcional, accesible y visualmente atractivo</w:t>
      </w:r>
      <w:r w:rsidRPr="00F04EFA">
        <w:t xml:space="preserve">, aplicando los conocimientos adquiridos durante el Módulo 3. Para ello, se emplearon tecnologías base como </w:t>
      </w:r>
      <w:r w:rsidRPr="00F04EFA">
        <w:rPr>
          <w:rStyle w:val="Textoennegrita"/>
          <w:b w:val="0"/>
          <w:bCs w:val="0"/>
        </w:rPr>
        <w:t>HTML5 y CSS</w:t>
      </w:r>
      <w:r w:rsidRPr="00F04EFA">
        <w:t>, haciendo uso de una estructura semántica adecuada, validaciones nativas del navegador y técnicas de diseño responsive que garantizan una correcta visualización en distintos dispositivos.</w:t>
      </w:r>
    </w:p>
    <w:p w14:paraId="0B90573A" w14:textId="77777777" w:rsidR="00882557" w:rsidRPr="00F04EFA" w:rsidRDefault="00882557" w:rsidP="00F04EFA">
      <w:pPr>
        <w:pStyle w:val="NormalWeb"/>
        <w:spacing w:line="360" w:lineRule="auto"/>
        <w:jc w:val="both"/>
      </w:pPr>
      <w:r w:rsidRPr="00F04EFA">
        <w:t xml:space="preserve">Asimismo, se prestó especial atención a la </w:t>
      </w:r>
      <w:r w:rsidRPr="00F04EFA">
        <w:rPr>
          <w:rStyle w:val="Textoennegrita"/>
          <w:b w:val="0"/>
          <w:bCs w:val="0"/>
        </w:rPr>
        <w:t>estilización avanzada</w:t>
      </w:r>
      <w:r w:rsidRPr="00F04EFA">
        <w:t xml:space="preserve"> del formulario mediante el uso de selectores CSS, </w:t>
      </w:r>
      <w:proofErr w:type="spellStart"/>
      <w:r w:rsidRPr="00F04EFA">
        <w:t>pseudoclases</w:t>
      </w:r>
      <w:proofErr w:type="spellEnd"/>
      <w:r w:rsidRPr="00F04EFA">
        <w:t xml:space="preserve"> y </w:t>
      </w:r>
      <w:proofErr w:type="spellStart"/>
      <w:r w:rsidRPr="00F04EFA">
        <w:t>pseudoelementos</w:t>
      </w:r>
      <w:proofErr w:type="spellEnd"/>
      <w:r w:rsidRPr="00F04EFA">
        <w:t>, logrando una interfaz moderna con un estilo ecléctico y profesional. Finalmente, esta práctica refuerza la importancia de crear interfaces intuitivas y accesibles, alineadas con los estándares actuales del desarrollo web y orientadas a ofrecer una experiencia de usuario óptima.</w:t>
      </w:r>
    </w:p>
    <w:p w14:paraId="5D1142E8" w14:textId="0E86F5DB" w:rsidR="00882557" w:rsidRPr="00F04EFA" w:rsidRDefault="00882557" w:rsidP="00F04EFA">
      <w:pPr>
        <w:spacing w:line="360" w:lineRule="auto"/>
        <w:jc w:val="both"/>
        <w:rPr>
          <w:b/>
          <w:bCs/>
          <w:sz w:val="24"/>
          <w:szCs w:val="24"/>
        </w:rPr>
      </w:pPr>
      <w:r w:rsidRPr="00F04EFA">
        <w:rPr>
          <w:b/>
          <w:bCs/>
          <w:sz w:val="24"/>
          <w:szCs w:val="24"/>
        </w:rPr>
        <w:t>DESARROLLO</w:t>
      </w:r>
    </w:p>
    <w:p w14:paraId="46F4C2F4" w14:textId="22A19FB8" w:rsidR="00882557" w:rsidRPr="00882557" w:rsidRDefault="00882557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2557">
        <w:rPr>
          <w:rFonts w:ascii="Times New Roman" w:eastAsia="Times New Roman" w:hAnsi="Times New Roman" w:cs="Times New Roman"/>
          <w:sz w:val="24"/>
          <w:szCs w:val="24"/>
          <w:lang w:eastAsia="es-MX"/>
        </w:rPr>
        <w:t>El archivo</w:t>
      </w:r>
      <w:r w:rsidR="00372BF7" w:rsidRPr="00F04EF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82557">
        <w:rPr>
          <w:rFonts w:ascii="Times New Roman" w:eastAsia="Times New Roman" w:hAnsi="Times New Roman" w:cs="Times New Roman"/>
          <w:sz w:val="24"/>
          <w:szCs w:val="24"/>
          <w:lang w:eastAsia="es-MX"/>
        </w:rPr>
        <w:t>html</w:t>
      </w:r>
      <w:proofErr w:type="spellEnd"/>
      <w:r w:rsidRPr="0088255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como finalidad estructurar un formulario de contacto funcional que permita a los usuarios comunicarse de manera clara y eficiente a través de una página web. Este formulario representa un elemento esencial dentro del desarrollo </w:t>
      </w:r>
      <w:proofErr w:type="spellStart"/>
      <w:r w:rsidRPr="00882557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882557">
        <w:rPr>
          <w:rFonts w:ascii="Times New Roman" w:eastAsia="Times New Roman" w:hAnsi="Times New Roman" w:cs="Times New Roman"/>
          <w:sz w:val="24"/>
          <w:szCs w:val="24"/>
          <w:lang w:eastAsia="es-MX"/>
        </w:rPr>
        <w:t>, ya que facilita la interacción directa entre el usuario y el sitio.</w:t>
      </w:r>
    </w:p>
    <w:p w14:paraId="36E7ED66" w14:textId="77777777" w:rsidR="00882557" w:rsidRPr="00882557" w:rsidRDefault="00882557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2557">
        <w:rPr>
          <w:rFonts w:ascii="Times New Roman" w:eastAsia="Times New Roman" w:hAnsi="Times New Roman" w:cs="Times New Roman"/>
          <w:sz w:val="24"/>
          <w:szCs w:val="24"/>
          <w:lang w:eastAsia="es-MX"/>
        </w:rPr>
        <w:t>Para su elaboración se utilizaron etiquetas semánticas de HTML5, incorporando validaciones nativas del navegador que aseguran la correcta captura de la información, como el nombre, correo electrónico, teléfono y mensaje. Además, se integraron campos obligatorios y opciones de selección que mejoran la experiencia del usuario y la calidad de los datos enviados.</w:t>
      </w:r>
    </w:p>
    <w:p w14:paraId="7A8B24F6" w14:textId="2D790EB7" w:rsidR="00882557" w:rsidRPr="00F04EFA" w:rsidRDefault="00882557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8255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La presentación visual del formulario se complementa mediante hojas de estilo CSS externas, las cuales permiten aplicar un diseño moderno, responsivo y atractivo. De esta manera, el archivo Formulario.html contribuye al desarrollo de una interfaz accesible, organizada y alineada con los estándares actuales del desarrollo web.</w:t>
      </w:r>
    </w:p>
    <w:p w14:paraId="18365727" w14:textId="7307CF5B" w:rsidR="00372BF7" w:rsidRDefault="00372BF7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04EFA">
        <w:rPr>
          <w:rFonts w:ascii="Times New Roman" w:eastAsia="Times New Roman" w:hAnsi="Times New Roman" w:cs="Times New Roman"/>
          <w:sz w:val="24"/>
          <w:szCs w:val="24"/>
          <w:lang w:eastAsia="es-MX"/>
        </w:rPr>
        <w:t>En la siguiente captura se observa básicamente el esqueleto con la configuración básica del documento (título de la pestaña, enlace al archivo CSS, contenedor principal, así como encabezado,</w:t>
      </w:r>
      <w:r w:rsidR="004A065D" w:rsidRPr="00F04EF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semántica, accesibilidad y configuraciones para el formulario de contacto).</w:t>
      </w:r>
    </w:p>
    <w:p w14:paraId="0DAABF43" w14:textId="77777777" w:rsidR="00F04EFA" w:rsidRPr="00F04EFA" w:rsidRDefault="00F04EFA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0233631" w14:textId="043AC93D" w:rsidR="004A065D" w:rsidRPr="00882557" w:rsidRDefault="004A065D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04EFA">
        <w:rPr>
          <w:noProof/>
          <w:sz w:val="24"/>
          <w:szCs w:val="24"/>
        </w:rPr>
        <w:drawing>
          <wp:inline distT="0" distB="0" distL="0" distR="0" wp14:anchorId="5E46D3CB" wp14:editId="3AB0BF3B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7074" w14:textId="77777777" w:rsidR="00F04EFA" w:rsidRDefault="00F04EFA" w:rsidP="00F04EFA">
      <w:pPr>
        <w:spacing w:line="360" w:lineRule="auto"/>
        <w:jc w:val="both"/>
        <w:rPr>
          <w:sz w:val="24"/>
          <w:szCs w:val="24"/>
        </w:rPr>
      </w:pPr>
    </w:p>
    <w:p w14:paraId="6A929180" w14:textId="3800BE68" w:rsidR="00882557" w:rsidRPr="00F04EFA" w:rsidRDefault="004A065D" w:rsidP="00F04EFA">
      <w:pPr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>En las siguientes capturas se aprecia más de parte del “Esqueleto” para diferentes funciones que tendrá el formulario como lo es llenado de correo electrónico y teléfono.</w:t>
      </w:r>
    </w:p>
    <w:p w14:paraId="0BFA1B57" w14:textId="0A33B2E2" w:rsidR="004A065D" w:rsidRPr="00F04EFA" w:rsidRDefault="004A065D" w:rsidP="00F04EFA">
      <w:pPr>
        <w:spacing w:line="360" w:lineRule="auto"/>
        <w:jc w:val="both"/>
        <w:rPr>
          <w:noProof/>
          <w:sz w:val="24"/>
          <w:szCs w:val="24"/>
        </w:rPr>
      </w:pPr>
      <w:r w:rsidRPr="00F04EFA">
        <w:rPr>
          <w:noProof/>
          <w:sz w:val="24"/>
          <w:szCs w:val="24"/>
        </w:rPr>
        <w:lastRenderedPageBreak/>
        <w:drawing>
          <wp:inline distT="0" distB="0" distL="0" distR="0" wp14:anchorId="6ACEF2ED" wp14:editId="218F1C0C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3641" w14:textId="66AA2D37" w:rsidR="004A065D" w:rsidRPr="00F04EFA" w:rsidRDefault="004A065D" w:rsidP="00F04EFA">
      <w:pPr>
        <w:spacing w:line="360" w:lineRule="auto"/>
        <w:jc w:val="both"/>
        <w:rPr>
          <w:noProof/>
          <w:sz w:val="24"/>
          <w:szCs w:val="24"/>
        </w:rPr>
      </w:pPr>
    </w:p>
    <w:p w14:paraId="29958EDE" w14:textId="3BDCBE61" w:rsidR="004A065D" w:rsidRPr="00F04EFA" w:rsidRDefault="004A065D" w:rsidP="00F04EFA">
      <w:pPr>
        <w:tabs>
          <w:tab w:val="left" w:pos="1185"/>
        </w:tabs>
        <w:spacing w:line="360" w:lineRule="auto"/>
        <w:jc w:val="both"/>
        <w:rPr>
          <w:noProof/>
          <w:sz w:val="24"/>
          <w:szCs w:val="24"/>
        </w:rPr>
      </w:pPr>
      <w:r w:rsidRPr="00F04EFA">
        <w:rPr>
          <w:sz w:val="24"/>
          <w:szCs w:val="24"/>
        </w:rPr>
        <w:tab/>
      </w:r>
      <w:r w:rsidRPr="00F04EFA">
        <w:rPr>
          <w:noProof/>
          <w:sz w:val="24"/>
          <w:szCs w:val="24"/>
        </w:rPr>
        <w:drawing>
          <wp:inline distT="0" distB="0" distL="0" distR="0" wp14:anchorId="577E17CC" wp14:editId="4C79E7C9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420C" w14:textId="77777777" w:rsidR="00F04EFA" w:rsidRDefault="00F04EFA" w:rsidP="00F04EFA">
      <w:pPr>
        <w:spacing w:line="360" w:lineRule="auto"/>
        <w:jc w:val="both"/>
        <w:rPr>
          <w:noProof/>
          <w:sz w:val="24"/>
          <w:szCs w:val="24"/>
        </w:rPr>
      </w:pPr>
    </w:p>
    <w:p w14:paraId="43FFEA1E" w14:textId="77777777" w:rsidR="00F04EFA" w:rsidRDefault="00F04EFA" w:rsidP="00F04EFA">
      <w:pPr>
        <w:spacing w:line="360" w:lineRule="auto"/>
        <w:jc w:val="both"/>
        <w:rPr>
          <w:noProof/>
          <w:sz w:val="24"/>
          <w:szCs w:val="24"/>
        </w:rPr>
      </w:pPr>
    </w:p>
    <w:p w14:paraId="1E806808" w14:textId="5A9C94A8" w:rsidR="004A065D" w:rsidRPr="00F04EFA" w:rsidRDefault="004A065D" w:rsidP="00F04EFA">
      <w:pPr>
        <w:spacing w:line="360" w:lineRule="auto"/>
        <w:jc w:val="both"/>
        <w:rPr>
          <w:noProof/>
          <w:sz w:val="24"/>
          <w:szCs w:val="24"/>
        </w:rPr>
      </w:pPr>
      <w:r w:rsidRPr="00F04EFA">
        <w:rPr>
          <w:noProof/>
          <w:sz w:val="24"/>
          <w:szCs w:val="24"/>
        </w:rPr>
        <w:lastRenderedPageBreak/>
        <w:t xml:space="preserve">En está última se observa </w:t>
      </w:r>
      <w:r w:rsidR="00F04EFA">
        <w:rPr>
          <w:noProof/>
          <w:sz w:val="24"/>
          <w:szCs w:val="24"/>
        </w:rPr>
        <w:t xml:space="preserve">la configuración para </w:t>
      </w:r>
      <w:r w:rsidRPr="00F04EFA">
        <w:rPr>
          <w:noProof/>
          <w:sz w:val="24"/>
          <w:szCs w:val="24"/>
        </w:rPr>
        <w:t xml:space="preserve">el checador de términos y condiciones, así como </w:t>
      </w:r>
      <w:r w:rsidR="00F04EFA">
        <w:rPr>
          <w:noProof/>
          <w:sz w:val="24"/>
          <w:szCs w:val="24"/>
        </w:rPr>
        <w:t xml:space="preserve">para </w:t>
      </w:r>
      <w:r w:rsidRPr="00F04EFA">
        <w:rPr>
          <w:noProof/>
          <w:sz w:val="24"/>
          <w:szCs w:val="24"/>
        </w:rPr>
        <w:t>los botones para envío de mensaje.</w:t>
      </w:r>
    </w:p>
    <w:p w14:paraId="716843D4" w14:textId="4C7AC4DE" w:rsidR="004A065D" w:rsidRPr="00F04EFA" w:rsidRDefault="004A065D" w:rsidP="00F04EFA">
      <w:pPr>
        <w:tabs>
          <w:tab w:val="left" w:pos="1230"/>
        </w:tabs>
        <w:spacing w:line="360" w:lineRule="auto"/>
        <w:jc w:val="both"/>
        <w:rPr>
          <w:noProof/>
          <w:sz w:val="24"/>
          <w:szCs w:val="24"/>
        </w:rPr>
      </w:pPr>
      <w:r w:rsidRPr="00F04EFA">
        <w:rPr>
          <w:sz w:val="24"/>
          <w:szCs w:val="24"/>
        </w:rPr>
        <w:tab/>
      </w:r>
      <w:r w:rsidRPr="00F04EFA">
        <w:rPr>
          <w:noProof/>
          <w:sz w:val="24"/>
          <w:szCs w:val="24"/>
        </w:rPr>
        <w:drawing>
          <wp:inline distT="0" distB="0" distL="0" distR="0" wp14:anchorId="341B1A8C" wp14:editId="7E938AE6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5F14" w14:textId="2C8447BE" w:rsidR="004A065D" w:rsidRPr="00F04EFA" w:rsidRDefault="004A065D" w:rsidP="00F04EFA">
      <w:pPr>
        <w:spacing w:line="360" w:lineRule="auto"/>
        <w:jc w:val="both"/>
        <w:rPr>
          <w:noProof/>
          <w:sz w:val="24"/>
          <w:szCs w:val="24"/>
        </w:rPr>
      </w:pPr>
    </w:p>
    <w:p w14:paraId="69C10702" w14:textId="0E3C46B0" w:rsidR="004A065D" w:rsidRPr="00F04EFA" w:rsidRDefault="004A065D" w:rsidP="00F04EFA">
      <w:pPr>
        <w:tabs>
          <w:tab w:val="left" w:pos="2325"/>
        </w:tabs>
        <w:spacing w:line="360" w:lineRule="auto"/>
        <w:jc w:val="both"/>
        <w:rPr>
          <w:b/>
          <w:bCs/>
          <w:sz w:val="28"/>
          <w:szCs w:val="28"/>
        </w:rPr>
      </w:pPr>
      <w:r w:rsidRPr="00F04EFA">
        <w:rPr>
          <w:b/>
          <w:bCs/>
          <w:sz w:val="28"/>
          <w:szCs w:val="28"/>
        </w:rPr>
        <w:t>CSS</w:t>
      </w:r>
    </w:p>
    <w:p w14:paraId="24A011DC" w14:textId="77777777" w:rsidR="004A065D" w:rsidRPr="004A065D" w:rsidRDefault="004A065D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El archivo styles.css se encarga de definir la presentación visual y el diseño del formulario de contacto, separando el contenido estructural del HTML de los estilos gráficos. Esta separación permite un código más ordenado, fácil de mantener y alineado con las buenas prácticas del desarrollo web.</w:t>
      </w:r>
    </w:p>
    <w:p w14:paraId="2BD9EAFB" w14:textId="77777777" w:rsidR="004A065D" w:rsidRPr="004A065D" w:rsidRDefault="004A065D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En primer lugar, se utilizan variables CSS para establecer una paleta de colores coherente, lo que facilita la reutilización de tonos y permite modificar el diseño de forma rápida y consistente. Estas variables controlan colores de fondo, acentos, texto y estados de error, aportando una identidad visual moderna y profesional al formulario.</w:t>
      </w:r>
    </w:p>
    <w:p w14:paraId="621872A7" w14:textId="77777777" w:rsidR="004A065D" w:rsidRPr="004A065D" w:rsidRDefault="004A065D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Posteriormente, se aplican estilos generales a elementos como el cuerpo del documento, encabezados, etiquetas, campos de entrada y botones, garantizando una apariencia uniforme. </w:t>
      </w:r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Se emplean propiedades como bordes redondeados, sombras y transiciones suaves para mejorar la experiencia de usuario y ofrecer una interfaz visualmente atractiva.</w:t>
      </w:r>
    </w:p>
    <w:p w14:paraId="5EF357D8" w14:textId="63A17A61" w:rsidR="004A065D" w:rsidRPr="004A065D" w:rsidRDefault="004A065D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diseño del formulario se organiza mediante clases como container, </w:t>
      </w:r>
      <w:proofErr w:type="spellStart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form-group</w:t>
      </w:r>
      <w:proofErr w:type="spellEnd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button-group</w:t>
      </w:r>
      <w:proofErr w:type="spellEnd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las cuales permiten estructurar el contenido de manera clara y responsiva. Además, se implementan </w:t>
      </w:r>
      <w:proofErr w:type="spellStart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pseudoclases</w:t>
      </w:r>
      <w:proofErr w:type="spellEnd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</w:t>
      </w:r>
      <w:proofErr w:type="spellStart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focus</w:t>
      </w:r>
      <w:proofErr w:type="spellEnd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hover</w:t>
      </w:r>
      <w:proofErr w:type="spellEnd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 </w:t>
      </w:r>
      <w:proofErr w:type="spellStart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invalid</w:t>
      </w:r>
      <w:proofErr w:type="spellEnd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proporcionar retroalimentación visual al usuario durante la interacción con los campos del formulario.</w:t>
      </w:r>
    </w:p>
    <w:p w14:paraId="387DD7E1" w14:textId="77777777" w:rsidR="004A065D" w:rsidRPr="004A065D" w:rsidRDefault="004A065D" w:rsidP="00F04E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Finalmente, el uso de </w:t>
      </w:r>
      <w:proofErr w:type="spellStart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>pseudoelementos</w:t>
      </w:r>
      <w:proofErr w:type="spellEnd"/>
      <w:r w:rsidRPr="004A065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permite añadir detalles visuales, como indicadores de campos obligatorios y estilos personalizados para los textos de ayuda, reforzando la accesibilidad y usabilidad del formulario. En conjunto, el archivo CSS contribuye a crear una interfaz funcional, moderna y acorde a los estándares actuales del diseño web.</w:t>
      </w:r>
    </w:p>
    <w:p w14:paraId="39707966" w14:textId="488F4FA2" w:rsidR="004A065D" w:rsidRDefault="004A065D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 xml:space="preserve">En esta primera captura se muestra el CONCEPTO y los </w:t>
      </w:r>
      <w:proofErr w:type="gramStart"/>
      <w:r w:rsidRPr="00F04EFA">
        <w:rPr>
          <w:sz w:val="24"/>
          <w:szCs w:val="24"/>
        </w:rPr>
        <w:t>colores</w:t>
      </w:r>
      <w:proofErr w:type="gramEnd"/>
      <w:r w:rsidRPr="00F04EFA">
        <w:rPr>
          <w:sz w:val="24"/>
          <w:szCs w:val="24"/>
        </w:rPr>
        <w:t xml:space="preserve"> </w:t>
      </w:r>
      <w:r w:rsidR="00273B7E" w:rsidRPr="00F04EFA">
        <w:rPr>
          <w:sz w:val="24"/>
          <w:szCs w:val="24"/>
        </w:rPr>
        <w:t>así como</w:t>
      </w:r>
      <w:r w:rsidRPr="00F04EFA">
        <w:rPr>
          <w:sz w:val="24"/>
          <w:szCs w:val="24"/>
        </w:rPr>
        <w:t xml:space="preserve"> </w:t>
      </w:r>
      <w:r w:rsidR="00273B7E" w:rsidRPr="00F04EFA">
        <w:rPr>
          <w:sz w:val="24"/>
          <w:szCs w:val="24"/>
        </w:rPr>
        <w:t>diseños de selectores base.</w:t>
      </w:r>
    </w:p>
    <w:p w14:paraId="3CEED45E" w14:textId="77777777" w:rsidR="00F04EFA" w:rsidRPr="00F04EFA" w:rsidRDefault="00F04EFA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</w:p>
    <w:p w14:paraId="03705F26" w14:textId="5D39CEFE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noProof/>
          <w:sz w:val="24"/>
          <w:szCs w:val="24"/>
        </w:rPr>
        <w:drawing>
          <wp:inline distT="0" distB="0" distL="0" distR="0" wp14:anchorId="4189C9EE" wp14:editId="10D88382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1177" w14:textId="77777777" w:rsidR="00F04EFA" w:rsidRDefault="00F04EFA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</w:p>
    <w:p w14:paraId="0DC6CC08" w14:textId="44E0D123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>En la siguiente los estilos base para todos los campos</w:t>
      </w:r>
    </w:p>
    <w:p w14:paraId="32B0BF95" w14:textId="2317091C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noProof/>
          <w:sz w:val="24"/>
          <w:szCs w:val="24"/>
        </w:rPr>
        <w:lastRenderedPageBreak/>
        <w:drawing>
          <wp:inline distT="0" distB="0" distL="0" distR="0" wp14:anchorId="4CBA4955" wp14:editId="00C866A9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3111" w14:textId="2A71CF00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>En la siguiente los SELECTORES DE CLASE y la configuración del halo decorativo detrás del formulario</w:t>
      </w:r>
    </w:p>
    <w:p w14:paraId="6B1EEC3E" w14:textId="4B991D32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noProof/>
          <w:sz w:val="24"/>
          <w:szCs w:val="24"/>
        </w:rPr>
        <w:drawing>
          <wp:inline distT="0" distB="0" distL="0" distR="0" wp14:anchorId="12544C26" wp14:editId="7F7521A8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E80C" w14:textId="0DBF9289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noProof/>
          <w:sz w:val="24"/>
          <w:szCs w:val="24"/>
        </w:rPr>
        <w:lastRenderedPageBreak/>
        <w:drawing>
          <wp:inline distT="0" distB="0" distL="0" distR="0" wp14:anchorId="0C86790E" wp14:editId="7480D6DB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58BB" w14:textId="424F61B5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>Botones principales y secundario:</w:t>
      </w:r>
    </w:p>
    <w:p w14:paraId="7A642AC0" w14:textId="6D6BC9EF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noProof/>
          <w:sz w:val="24"/>
          <w:szCs w:val="24"/>
        </w:rPr>
        <w:drawing>
          <wp:inline distT="0" distB="0" distL="0" distR="0" wp14:anchorId="5B2EB522" wp14:editId="783C886C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840E" w14:textId="77777777" w:rsidR="00F04EFA" w:rsidRDefault="00F04EFA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</w:p>
    <w:p w14:paraId="22852731" w14:textId="77777777" w:rsidR="00F04EFA" w:rsidRDefault="00F04EFA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</w:p>
    <w:p w14:paraId="6DC5230A" w14:textId="77777777" w:rsidR="00F04EFA" w:rsidRDefault="00F04EFA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</w:p>
    <w:p w14:paraId="61A707CD" w14:textId="693D3FCA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lastRenderedPageBreak/>
        <w:t>SELECTORES DE ID Y PSEUDOCLASES – ESTADOS</w:t>
      </w:r>
    </w:p>
    <w:p w14:paraId="721F4189" w14:textId="7CD371BA" w:rsidR="00273B7E" w:rsidRPr="00F04EFA" w:rsidRDefault="00273B7E" w:rsidP="00F04EFA">
      <w:pPr>
        <w:tabs>
          <w:tab w:val="left" w:pos="2325"/>
        </w:tabs>
        <w:spacing w:line="360" w:lineRule="auto"/>
        <w:jc w:val="both"/>
        <w:rPr>
          <w:noProof/>
          <w:sz w:val="24"/>
          <w:szCs w:val="24"/>
        </w:rPr>
      </w:pPr>
      <w:r w:rsidRPr="00F04EFA">
        <w:rPr>
          <w:noProof/>
          <w:sz w:val="24"/>
          <w:szCs w:val="24"/>
        </w:rPr>
        <w:drawing>
          <wp:inline distT="0" distB="0" distL="0" distR="0" wp14:anchorId="11D5FA04" wp14:editId="33025DC1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EAC0" w14:textId="1C464F21" w:rsidR="00273B7E" w:rsidRPr="00F04EFA" w:rsidRDefault="00273B7E" w:rsidP="00F04EFA">
      <w:pPr>
        <w:spacing w:line="360" w:lineRule="auto"/>
        <w:jc w:val="both"/>
        <w:rPr>
          <w:sz w:val="24"/>
          <w:szCs w:val="24"/>
        </w:rPr>
      </w:pPr>
    </w:p>
    <w:p w14:paraId="5056559E" w14:textId="1B1F63D2" w:rsidR="00273B7E" w:rsidRPr="00F04EFA" w:rsidRDefault="00273B7E" w:rsidP="00F04EFA">
      <w:pPr>
        <w:spacing w:line="360" w:lineRule="auto"/>
        <w:jc w:val="both"/>
        <w:rPr>
          <w:noProof/>
          <w:sz w:val="24"/>
          <w:szCs w:val="24"/>
        </w:rPr>
      </w:pPr>
    </w:p>
    <w:p w14:paraId="1E452577" w14:textId="0399C44B" w:rsidR="00273B7E" w:rsidRPr="00F04EFA" w:rsidRDefault="00273B7E" w:rsidP="00F04EFA">
      <w:pPr>
        <w:tabs>
          <w:tab w:val="left" w:pos="1560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ab/>
      </w:r>
      <w:r w:rsidRPr="00F04EFA">
        <w:rPr>
          <w:noProof/>
          <w:sz w:val="24"/>
          <w:szCs w:val="24"/>
        </w:rPr>
        <w:drawing>
          <wp:inline distT="0" distB="0" distL="0" distR="0" wp14:anchorId="7097FEFD" wp14:editId="7FD247FA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319C" w14:textId="2CA8005C" w:rsidR="00273B7E" w:rsidRPr="00F04EFA" w:rsidRDefault="00273B7E" w:rsidP="00F04EFA">
      <w:pPr>
        <w:tabs>
          <w:tab w:val="left" w:pos="1560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lastRenderedPageBreak/>
        <w:t>PSEUDOELEMENTOS</w:t>
      </w:r>
    </w:p>
    <w:p w14:paraId="44228FEE" w14:textId="37BB48AF" w:rsidR="00273B7E" w:rsidRPr="00F04EFA" w:rsidRDefault="00273B7E" w:rsidP="00F04EFA">
      <w:pPr>
        <w:tabs>
          <w:tab w:val="left" w:pos="1560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>Indicador visual para elementos obligatorios y elemento “otro”</w:t>
      </w:r>
    </w:p>
    <w:p w14:paraId="26E03C17" w14:textId="00FD9D3D" w:rsidR="00273B7E" w:rsidRPr="00F04EFA" w:rsidRDefault="00273B7E" w:rsidP="00F04EFA">
      <w:pPr>
        <w:tabs>
          <w:tab w:val="left" w:pos="1560"/>
        </w:tabs>
        <w:spacing w:line="360" w:lineRule="auto"/>
        <w:jc w:val="both"/>
        <w:rPr>
          <w:sz w:val="24"/>
          <w:szCs w:val="24"/>
        </w:rPr>
      </w:pPr>
      <w:r w:rsidRPr="00F04EFA">
        <w:rPr>
          <w:noProof/>
          <w:sz w:val="24"/>
          <w:szCs w:val="24"/>
        </w:rPr>
        <w:drawing>
          <wp:inline distT="0" distB="0" distL="0" distR="0" wp14:anchorId="14BF6872" wp14:editId="085D9224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E728" w14:textId="6B0E43AF" w:rsidR="00F04EFA" w:rsidRPr="00F04EFA" w:rsidRDefault="00F04EFA" w:rsidP="00F04EFA">
      <w:pPr>
        <w:tabs>
          <w:tab w:val="left" w:pos="1560"/>
        </w:tabs>
        <w:spacing w:line="360" w:lineRule="auto"/>
        <w:jc w:val="both"/>
        <w:rPr>
          <w:sz w:val="24"/>
          <w:szCs w:val="24"/>
        </w:rPr>
      </w:pPr>
      <w:r w:rsidRPr="00F04EFA">
        <w:rPr>
          <w:sz w:val="24"/>
          <w:szCs w:val="24"/>
        </w:rPr>
        <w:t>CONCLUSIÓN</w:t>
      </w:r>
    </w:p>
    <w:p w14:paraId="0A221ECE" w14:textId="77777777" w:rsidR="00F04EFA" w:rsidRPr="00F04EFA" w:rsidRDefault="00F04EFA" w:rsidP="00F04EFA">
      <w:pPr>
        <w:pStyle w:val="NormalWeb"/>
        <w:spacing w:line="360" w:lineRule="auto"/>
        <w:jc w:val="both"/>
      </w:pPr>
      <w:r w:rsidRPr="00F04EFA">
        <w:t xml:space="preserve">En conclusión, el desarrollo del formulario de contacto permitió aplicar de manera práctica los conocimientos adquiridos sobre </w:t>
      </w:r>
      <w:r w:rsidRPr="00F04EFA">
        <w:rPr>
          <w:rStyle w:val="Textoennegrita"/>
          <w:b w:val="0"/>
          <w:bCs w:val="0"/>
        </w:rPr>
        <w:t>HTML5 y CSS</w:t>
      </w:r>
      <w:r w:rsidRPr="00F04EFA">
        <w:t>, reforzando la importancia de una correcta estructura semántica y la separación entre contenido y presentación. A través de la implementación de campos obligatorios, validaciones nativas y etiquetas adecuadas, se logró garantizar una captura de información clara y confiable para el usuario.</w:t>
      </w:r>
    </w:p>
    <w:p w14:paraId="5A046A39" w14:textId="77777777" w:rsidR="00F04EFA" w:rsidRPr="00F04EFA" w:rsidRDefault="00F04EFA" w:rsidP="00F04EFA">
      <w:pPr>
        <w:pStyle w:val="NormalWeb"/>
        <w:spacing w:line="360" w:lineRule="auto"/>
        <w:jc w:val="both"/>
      </w:pPr>
      <w:r w:rsidRPr="00F04EFA">
        <w:t xml:space="preserve">Asimismo, el uso de hojas de estilo externas permitió crear un diseño moderno, responsivo y visualmente atractivo, incorporando selectores, </w:t>
      </w:r>
      <w:proofErr w:type="spellStart"/>
      <w:r w:rsidRPr="00F04EFA">
        <w:t>pseudoclases</w:t>
      </w:r>
      <w:proofErr w:type="spellEnd"/>
      <w:r w:rsidRPr="00F04EFA">
        <w:t xml:space="preserve"> y </w:t>
      </w:r>
      <w:proofErr w:type="spellStart"/>
      <w:r w:rsidRPr="00F04EFA">
        <w:t>pseudoelementos</w:t>
      </w:r>
      <w:proofErr w:type="spellEnd"/>
      <w:r w:rsidRPr="00F04EFA">
        <w:t xml:space="preserve"> que mejoran la experiencia de usuario y la accesibilidad del formulario. Este enfoque contribuye a la creación de interfaces intuitivas y funcionales, alineadas con los estándares actuales del desarrollo web.</w:t>
      </w:r>
    </w:p>
    <w:p w14:paraId="766BFF0B" w14:textId="6E74CDC1" w:rsidR="00F04EFA" w:rsidRDefault="00F04EFA" w:rsidP="00F04EFA">
      <w:pPr>
        <w:pStyle w:val="NormalWeb"/>
        <w:spacing w:line="360" w:lineRule="auto"/>
        <w:jc w:val="both"/>
      </w:pPr>
      <w:r w:rsidRPr="00F04EFA">
        <w:lastRenderedPageBreak/>
        <w:t xml:space="preserve">Finalmente, esta práctica fortaleció las habilidades en el diseño de formularios profesionales, demostrando la relevancia de combinar funcionalidad, estética y usabilidad en el desarrollo </w:t>
      </w:r>
      <w:proofErr w:type="spellStart"/>
      <w:r w:rsidRPr="00F04EFA">
        <w:t>frontend</w:t>
      </w:r>
      <w:proofErr w:type="spellEnd"/>
      <w:r w:rsidRPr="00F04EFA">
        <w:t>, elementos clave para la creación de aplicaciones web de calidad.</w:t>
      </w:r>
    </w:p>
    <w:p w14:paraId="12066073" w14:textId="5455BB16" w:rsidR="00EF55AE" w:rsidRDefault="00EF55AE" w:rsidP="00F04EFA">
      <w:pPr>
        <w:pStyle w:val="NormalWeb"/>
        <w:spacing w:line="360" w:lineRule="auto"/>
        <w:jc w:val="both"/>
      </w:pPr>
      <w:r>
        <w:t>RESULTADO FINAL</w:t>
      </w:r>
    </w:p>
    <w:p w14:paraId="77F72E01" w14:textId="5F57A2DC" w:rsidR="00EF55AE" w:rsidRPr="00F04EFA" w:rsidRDefault="00EF55AE" w:rsidP="00F04EFA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 wp14:anchorId="400FA8B0" wp14:editId="4D587FC5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C0F" w14:textId="77777777" w:rsidR="00F04EFA" w:rsidRPr="00F04EFA" w:rsidRDefault="00F04EFA" w:rsidP="00F04EFA">
      <w:pPr>
        <w:tabs>
          <w:tab w:val="left" w:pos="1560"/>
        </w:tabs>
        <w:spacing w:line="360" w:lineRule="auto"/>
        <w:jc w:val="both"/>
        <w:rPr>
          <w:sz w:val="24"/>
          <w:szCs w:val="24"/>
        </w:rPr>
      </w:pPr>
    </w:p>
    <w:sectPr w:rsidR="00F04EFA" w:rsidRPr="00F04E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57"/>
    <w:rsid w:val="00273B7E"/>
    <w:rsid w:val="00372BF7"/>
    <w:rsid w:val="004A065D"/>
    <w:rsid w:val="00882557"/>
    <w:rsid w:val="00EF55AE"/>
    <w:rsid w:val="00F0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110A"/>
  <w15:chartTrackingRefBased/>
  <w15:docId w15:val="{CA5ECB68-A665-4606-A921-BABB49DC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557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2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951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SaraKarina</dc:creator>
  <cp:keywords/>
  <dc:description/>
  <cp:lastModifiedBy>SaraKarina</cp:lastModifiedBy>
  <cp:revision>2</cp:revision>
  <dcterms:created xsi:type="dcterms:W3CDTF">2026-01-19T04:38:00Z</dcterms:created>
  <dcterms:modified xsi:type="dcterms:W3CDTF">2026-01-28T19:36:00Z</dcterms:modified>
</cp:coreProperties>
</file>