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https://www.socialexplorer.com/d504f4c978/view</w:t>
        </w:r>
      </w:hyperlink>
      <w:r w:rsidDel="00000000" w:rsidR="00000000" w:rsidRPr="00000000">
        <w:rPr>
          <w:rtl w:val="0"/>
        </w:rPr>
        <w:t xml:space="preserve">   &lt;- atwater village 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Atwater </w:t>
        <w:br w:type="textWrapping"/>
        <w:t xml:space="preserve">X - # of buildings in structure                   </w:t>
        <w:br w:type="textWrapping"/>
        <w:t xml:space="preserve">X - Owner occupied vs Renter occupied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Median age of structure [</w:t>
        <w:br w:type="textWrapping"/>
        <w:t xml:space="preserve">- Vacancy (are buildings being left open for speculation/investment?)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Mortgage status? </w:t>
        <w:br w:type="textWrapping"/>
        <w:br w:type="textWrapping"/>
        <w:t xml:space="preserve">Building permits?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ocialexplorer.com/d504f4c978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