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37EFA" w14:textId="77777777" w:rsidR="00CA1D23" w:rsidRPr="00CA1D23" w:rsidRDefault="00CA1D23" w:rsidP="00801F56">
      <w:pPr>
        <w:jc w:val="center"/>
        <w:rPr>
          <w:b/>
          <w:bCs/>
          <w:lang w:val="en-GB"/>
        </w:rPr>
      </w:pPr>
      <w:r w:rsidRPr="00CA1D23">
        <w:rPr>
          <w:b/>
          <w:bCs/>
          <w:lang w:val="en-GB"/>
        </w:rPr>
        <w:t>DATS 6101-11 Introduction to Data Science</w:t>
      </w:r>
    </w:p>
    <w:p w14:paraId="175AEBCE" w14:textId="7A7A5060" w:rsidR="00CA1D23" w:rsidRPr="00CA1D23" w:rsidRDefault="00CA1D23" w:rsidP="00801F56">
      <w:pPr>
        <w:rPr>
          <w:b/>
          <w:bCs/>
          <w:lang w:val="en-GB"/>
        </w:rPr>
      </w:pPr>
      <w:r w:rsidRPr="00CA1D23">
        <w:rPr>
          <w:b/>
          <w:bCs/>
          <w:lang w:val="en-GB"/>
        </w:rPr>
        <w:t>First Project (Fall 2025)</w:t>
      </w:r>
      <w:r w:rsidR="00801F56">
        <w:rPr>
          <w:b/>
          <w:bCs/>
          <w:lang w:val="en-GB"/>
        </w:rPr>
        <w:t>: G#3</w:t>
      </w:r>
    </w:p>
    <w:p w14:paraId="1614ED0B" w14:textId="77777777" w:rsidR="00CA1D23" w:rsidRPr="00CA1D23" w:rsidRDefault="00CA1D23" w:rsidP="00801F56">
      <w:pPr>
        <w:jc w:val="center"/>
        <w:rPr>
          <w:b/>
          <w:bCs/>
          <w:lang w:val="en-GB"/>
        </w:rPr>
      </w:pPr>
      <w:r w:rsidRPr="00CA1D23">
        <w:rPr>
          <w:b/>
          <w:bCs/>
          <w:lang w:val="en-GB"/>
        </w:rPr>
        <w:t>Dataset and Research Proposal</w:t>
      </w:r>
    </w:p>
    <w:p w14:paraId="3BD6831B" w14:textId="77777777" w:rsidR="00CA1D23" w:rsidRPr="00CA1D23" w:rsidRDefault="00CA1D23" w:rsidP="00CA1D23">
      <w:pPr>
        <w:rPr>
          <w:lang w:val="en-GB"/>
        </w:rPr>
      </w:pPr>
      <w:r w:rsidRPr="00CA1D23">
        <w:rPr>
          <w:lang w:val="en-GB"/>
        </w:rPr>
        <w:t xml:space="preserve">This proposal outlines a research project focused on </w:t>
      </w:r>
      <w:proofErr w:type="spellStart"/>
      <w:r w:rsidRPr="00CA1D23">
        <w:rPr>
          <w:lang w:val="en-GB"/>
        </w:rPr>
        <w:t>analyzing</w:t>
      </w:r>
      <w:proofErr w:type="spellEnd"/>
      <w:r w:rsidRPr="00CA1D23">
        <w:rPr>
          <w:lang w:val="en-GB"/>
        </w:rPr>
        <w:t xml:space="preserve"> the factors that influence student academic performance. The study will utilize a synthetic dataset (obtained from </w:t>
      </w:r>
      <w:hyperlink r:id="rId6" w:history="1">
        <w:r w:rsidRPr="00CA1D23">
          <w:rPr>
            <w:rStyle w:val="Hyperlink"/>
            <w:lang w:val="en-GB"/>
          </w:rPr>
          <w:t>Kaggle</w:t>
        </w:r>
      </w:hyperlink>
      <w:r w:rsidRPr="00CA1D23">
        <w:rPr>
          <w:lang w:val="en-GB"/>
        </w:rPr>
        <w:t xml:space="preserve">) containing 1,000,000 rows and 6 columns with the variables: </w:t>
      </w:r>
      <w:proofErr w:type="spellStart"/>
      <w:r w:rsidRPr="00CA1D23">
        <w:rPr>
          <w:b/>
          <w:bCs/>
          <w:lang w:val="en-GB"/>
        </w:rPr>
        <w:t>student_id</w:t>
      </w:r>
      <w:proofErr w:type="spellEnd"/>
      <w:r w:rsidRPr="00CA1D23">
        <w:rPr>
          <w:b/>
          <w:bCs/>
          <w:lang w:val="en-GB"/>
        </w:rPr>
        <w:t xml:space="preserve">, </w:t>
      </w:r>
      <w:proofErr w:type="spellStart"/>
      <w:r w:rsidRPr="00CA1D23">
        <w:rPr>
          <w:b/>
          <w:bCs/>
          <w:lang w:val="en-GB"/>
        </w:rPr>
        <w:t>weekly_self_study_hours</w:t>
      </w:r>
      <w:proofErr w:type="spellEnd"/>
      <w:r w:rsidRPr="00CA1D23">
        <w:rPr>
          <w:b/>
          <w:bCs/>
          <w:lang w:val="en-GB"/>
        </w:rPr>
        <w:t xml:space="preserve">, </w:t>
      </w:r>
      <w:proofErr w:type="spellStart"/>
      <w:r w:rsidRPr="00CA1D23">
        <w:rPr>
          <w:b/>
          <w:bCs/>
          <w:lang w:val="en-GB"/>
        </w:rPr>
        <w:t>attendance_percentage</w:t>
      </w:r>
      <w:proofErr w:type="spellEnd"/>
      <w:r w:rsidRPr="00CA1D23">
        <w:rPr>
          <w:b/>
          <w:bCs/>
          <w:lang w:val="en-GB"/>
        </w:rPr>
        <w:t xml:space="preserve">, </w:t>
      </w:r>
      <w:proofErr w:type="spellStart"/>
      <w:r w:rsidRPr="00CA1D23">
        <w:rPr>
          <w:b/>
          <w:bCs/>
          <w:lang w:val="en-GB"/>
        </w:rPr>
        <w:t>class_participation</w:t>
      </w:r>
      <w:proofErr w:type="spellEnd"/>
      <w:r w:rsidRPr="00CA1D23">
        <w:rPr>
          <w:b/>
          <w:bCs/>
          <w:lang w:val="en-GB"/>
        </w:rPr>
        <w:t xml:space="preserve">, </w:t>
      </w:r>
      <w:proofErr w:type="spellStart"/>
      <w:r w:rsidRPr="00CA1D23">
        <w:rPr>
          <w:b/>
          <w:bCs/>
          <w:lang w:val="en-GB"/>
        </w:rPr>
        <w:t>total_score</w:t>
      </w:r>
      <w:proofErr w:type="spellEnd"/>
      <w:r w:rsidRPr="00CA1D23">
        <w:rPr>
          <w:lang w:val="en-GB"/>
        </w:rPr>
        <w:t xml:space="preserve">, and </w:t>
      </w:r>
      <w:r w:rsidRPr="00CA1D23">
        <w:rPr>
          <w:b/>
          <w:bCs/>
          <w:lang w:val="en-GB"/>
        </w:rPr>
        <w:t>grade</w:t>
      </w:r>
      <w:r w:rsidRPr="00CA1D23">
        <w:rPr>
          <w:lang w:val="en-GB"/>
        </w:rPr>
        <w:t xml:space="preserve">. With all </w:t>
      </w:r>
      <w:proofErr w:type="spellStart"/>
      <w:r w:rsidRPr="00CA1D23">
        <w:rPr>
          <w:lang w:val="en-GB"/>
        </w:rPr>
        <w:t>numerics</w:t>
      </w:r>
      <w:proofErr w:type="spellEnd"/>
      <w:r w:rsidRPr="00CA1D23">
        <w:rPr>
          <w:lang w:val="en-GB"/>
        </w:rPr>
        <w:t>, except the header row and grade column, makes the data set ideal for exploratory data analysis and deriving insights to understand the performance of each student. By quantifying the data and applying relevant statistical tools such as summary statistics, descriptive statistics, ggplot2 among others, we can better perceive the data and make sound conclusions. There is research that considers other factors of student performance such as nutrition and student performance by Taras Howard (2005); indoor air quality and student performance by the United States Environmental Protection Agency (2003); education resources and student performance by Yaniv, R and Adi, Y (2021). They are all mostly external factors that can affect the performance of a student. Our study narrows the focus down to the internal factors or what could be described as accessible by all students against their total scores.</w:t>
      </w:r>
    </w:p>
    <w:p w14:paraId="2F7080EB" w14:textId="77777777" w:rsidR="00CA1D23" w:rsidRPr="00CA1D23" w:rsidRDefault="00CA1D23" w:rsidP="00CA1D23">
      <w:pPr>
        <w:rPr>
          <w:lang w:val="en-GB"/>
        </w:rPr>
      </w:pPr>
    </w:p>
    <w:p w14:paraId="0A0E969C" w14:textId="77777777" w:rsidR="00CA1D23" w:rsidRPr="00CA1D23" w:rsidRDefault="00CA1D23" w:rsidP="00CA1D23">
      <w:pPr>
        <w:rPr>
          <w:lang w:val="en-GB"/>
        </w:rPr>
      </w:pPr>
      <w:r w:rsidRPr="00CA1D23">
        <w:rPr>
          <w:b/>
          <w:bCs/>
          <w:lang w:val="en-GB"/>
        </w:rPr>
        <w:t>Dataset Source:</w:t>
      </w:r>
      <w:r w:rsidRPr="00CA1D23">
        <w:rPr>
          <w:lang w:val="en-GB"/>
        </w:rPr>
        <w:t xml:space="preserve"> The dataset can be found on Kaggle at the following link </w:t>
      </w:r>
    </w:p>
    <w:p w14:paraId="6CB48CFA" w14:textId="77777777" w:rsidR="00CA1D23" w:rsidRPr="00CA1D23" w:rsidRDefault="00CA1D23" w:rsidP="00CA1D23">
      <w:pPr>
        <w:rPr>
          <w:lang w:val="en-GB"/>
        </w:rPr>
      </w:pPr>
      <w:hyperlink r:id="rId7" w:history="1">
        <w:r w:rsidRPr="00CA1D23">
          <w:rPr>
            <w:rStyle w:val="Hyperlink"/>
            <w:lang w:val="en-GB"/>
          </w:rPr>
          <w:t>Student Performance Dataset</w:t>
        </w:r>
      </w:hyperlink>
    </w:p>
    <w:p w14:paraId="65913666" w14:textId="77777777" w:rsidR="00CA1D23" w:rsidRPr="00CA1D23" w:rsidRDefault="00CA1D23" w:rsidP="00CA1D23">
      <w:pPr>
        <w:rPr>
          <w:lang w:val="en-GB"/>
        </w:rPr>
      </w:pPr>
      <w:r w:rsidRPr="00CA1D23">
        <w:rPr>
          <w:b/>
          <w:bCs/>
          <w:lang w:val="en-GB"/>
        </w:rPr>
        <w:t>Research Topic</w:t>
      </w:r>
      <w:r w:rsidRPr="00CA1D23">
        <w:rPr>
          <w:lang w:val="en-GB"/>
        </w:rPr>
        <w:t xml:space="preserve">: </w:t>
      </w:r>
      <w:r w:rsidRPr="00CA1D23">
        <w:rPr>
          <w:b/>
          <w:bCs/>
          <w:lang w:val="en-GB"/>
        </w:rPr>
        <w:t>Analyse the Factors that Contribute to Student Performance</w:t>
      </w:r>
    </w:p>
    <w:p w14:paraId="0EE0D055" w14:textId="77777777" w:rsidR="00CA1D23" w:rsidRPr="00CA1D23" w:rsidRDefault="00CA1D23" w:rsidP="00CA1D23">
      <w:pPr>
        <w:rPr>
          <w:lang w:val="en-GB"/>
        </w:rPr>
      </w:pPr>
      <w:r w:rsidRPr="00CA1D23">
        <w:rPr>
          <w:b/>
          <w:bCs/>
          <w:u w:val="single"/>
          <w:lang w:val="en-GB"/>
        </w:rPr>
        <w:t>SMART Questions of the Research</w:t>
      </w:r>
      <w:r w:rsidRPr="00CA1D23">
        <w:rPr>
          <w:lang w:val="en-GB"/>
        </w:rPr>
        <w:t> </w:t>
      </w:r>
    </w:p>
    <w:p w14:paraId="61A50838" w14:textId="77777777" w:rsidR="00CA1D23" w:rsidRPr="00CA1D23" w:rsidRDefault="00CA1D23" w:rsidP="00CA1D23">
      <w:pPr>
        <w:numPr>
          <w:ilvl w:val="0"/>
          <w:numId w:val="1"/>
        </w:numPr>
        <w:rPr>
          <w:lang w:val="en-GB"/>
        </w:rPr>
      </w:pPr>
      <w:r w:rsidRPr="00CA1D23">
        <w:rPr>
          <w:lang w:val="en-GB"/>
        </w:rPr>
        <w:t xml:space="preserve">Do students with </w:t>
      </w:r>
      <w:r w:rsidRPr="00CA1D23">
        <w:rPr>
          <w:b/>
          <w:bCs/>
          <w:lang w:val="en-GB"/>
        </w:rPr>
        <w:t>attendance ≥ 85%</w:t>
      </w:r>
      <w:r w:rsidRPr="00CA1D23">
        <w:rPr>
          <w:lang w:val="en-GB"/>
        </w:rPr>
        <w:t xml:space="preserve"> achieve higher average </w:t>
      </w:r>
      <w:r w:rsidRPr="00CA1D23">
        <w:rPr>
          <w:b/>
          <w:bCs/>
          <w:lang w:val="en-GB"/>
        </w:rPr>
        <w:t>total scores</w:t>
      </w:r>
      <w:r w:rsidRPr="00CA1D23">
        <w:rPr>
          <w:lang w:val="en-GB"/>
        </w:rPr>
        <w:t xml:space="preserve"> than those with attendance &lt; 85%?</w:t>
      </w:r>
    </w:p>
    <w:p w14:paraId="13394727" w14:textId="77777777" w:rsidR="00CA1D23" w:rsidRPr="00CA1D23" w:rsidRDefault="00CA1D23" w:rsidP="00CA1D23">
      <w:pPr>
        <w:numPr>
          <w:ilvl w:val="0"/>
          <w:numId w:val="1"/>
        </w:numPr>
        <w:rPr>
          <w:lang w:val="en-GB"/>
        </w:rPr>
      </w:pPr>
      <w:r w:rsidRPr="00CA1D23">
        <w:rPr>
          <w:lang w:val="en-GB"/>
        </w:rPr>
        <w:t xml:space="preserve">Is there a </w:t>
      </w:r>
      <w:r w:rsidRPr="00CA1D23">
        <w:rPr>
          <w:b/>
          <w:bCs/>
          <w:lang w:val="en-GB"/>
        </w:rPr>
        <w:t>linear relationship</w:t>
      </w:r>
      <w:r w:rsidRPr="00CA1D23">
        <w:rPr>
          <w:lang w:val="en-GB"/>
        </w:rPr>
        <w:t xml:space="preserve"> between the number of weekly self-study hours and a student’s </w:t>
      </w:r>
      <w:proofErr w:type="spellStart"/>
      <w:r w:rsidRPr="00CA1D23">
        <w:rPr>
          <w:lang w:val="en-GB"/>
        </w:rPr>
        <w:t>total_score</w:t>
      </w:r>
      <w:proofErr w:type="spellEnd"/>
      <w:r w:rsidRPr="00CA1D23">
        <w:rPr>
          <w:lang w:val="en-GB"/>
        </w:rPr>
        <w:t>?</w:t>
      </w:r>
    </w:p>
    <w:p w14:paraId="176B71D8" w14:textId="77777777" w:rsidR="00CA1D23" w:rsidRPr="00CA1D23" w:rsidRDefault="00CA1D23" w:rsidP="00CA1D23">
      <w:pPr>
        <w:numPr>
          <w:ilvl w:val="0"/>
          <w:numId w:val="1"/>
        </w:numPr>
        <w:rPr>
          <w:lang w:val="en-GB"/>
        </w:rPr>
      </w:pPr>
      <w:r w:rsidRPr="00CA1D23">
        <w:rPr>
          <w:lang w:val="en-GB"/>
        </w:rPr>
        <w:t xml:space="preserve">Are there any students who dedicate very few hours to studying but still achieve a higher  </w:t>
      </w:r>
      <w:proofErr w:type="spellStart"/>
      <w:r w:rsidRPr="00CA1D23">
        <w:rPr>
          <w:lang w:val="en-GB"/>
        </w:rPr>
        <w:t>total_score</w:t>
      </w:r>
      <w:proofErr w:type="spellEnd"/>
      <w:r w:rsidRPr="00CA1D23">
        <w:rPr>
          <w:lang w:val="en-GB"/>
        </w:rPr>
        <w:t>?</w:t>
      </w:r>
    </w:p>
    <w:p w14:paraId="0FFB3AAC" w14:textId="77777777" w:rsidR="00CA1D23" w:rsidRPr="00CA1D23" w:rsidRDefault="00CA1D23" w:rsidP="00CA1D23">
      <w:pPr>
        <w:numPr>
          <w:ilvl w:val="0"/>
          <w:numId w:val="1"/>
        </w:numPr>
        <w:rPr>
          <w:lang w:val="en-GB"/>
        </w:rPr>
      </w:pPr>
      <w:r w:rsidRPr="00CA1D23">
        <w:rPr>
          <w:lang w:val="en-GB"/>
        </w:rPr>
        <w:t xml:space="preserve">What are the average weekly study hours, attendance </w:t>
      </w:r>
      <w:proofErr w:type="spellStart"/>
      <w:r w:rsidRPr="00CA1D23">
        <w:rPr>
          <w:lang w:val="en-GB"/>
        </w:rPr>
        <w:t>percentage,class</w:t>
      </w:r>
      <w:proofErr w:type="spellEnd"/>
      <w:r w:rsidRPr="00CA1D23">
        <w:rPr>
          <w:lang w:val="en-GB"/>
        </w:rPr>
        <w:t>  participation and total scores for all students in the dataset?</w:t>
      </w:r>
    </w:p>
    <w:p w14:paraId="34068BBD" w14:textId="77777777" w:rsidR="00CA1D23" w:rsidRPr="00CA1D23" w:rsidRDefault="00CA1D23" w:rsidP="00CA1D23">
      <w:pPr>
        <w:numPr>
          <w:ilvl w:val="0"/>
          <w:numId w:val="1"/>
        </w:numPr>
        <w:rPr>
          <w:lang w:val="en-GB"/>
        </w:rPr>
      </w:pPr>
      <w:r w:rsidRPr="00CA1D23">
        <w:rPr>
          <w:lang w:val="en-GB"/>
        </w:rPr>
        <w:t xml:space="preserve">Do students with unusually high </w:t>
      </w:r>
      <w:proofErr w:type="spellStart"/>
      <w:r w:rsidRPr="00CA1D23">
        <w:rPr>
          <w:lang w:val="en-GB"/>
        </w:rPr>
        <w:t>total_score</w:t>
      </w:r>
      <w:proofErr w:type="spellEnd"/>
      <w:r w:rsidRPr="00CA1D23">
        <w:rPr>
          <w:lang w:val="en-GB"/>
        </w:rPr>
        <w:t xml:space="preserve"> despite low study hours, attendance, and participation show significant anomalies?</w:t>
      </w:r>
    </w:p>
    <w:p w14:paraId="7A2B8E6C" w14:textId="77777777" w:rsidR="00CA1D23" w:rsidRPr="00CA1D23" w:rsidRDefault="00CA1D23" w:rsidP="00CA1D23">
      <w:pPr>
        <w:rPr>
          <w:lang w:val="en-GB"/>
        </w:rPr>
      </w:pPr>
    </w:p>
    <w:p w14:paraId="0D7E16F1" w14:textId="77777777" w:rsidR="00CA1D23" w:rsidRDefault="00CA1D23" w:rsidP="00CA1D23">
      <w:pPr>
        <w:rPr>
          <w:lang w:val="en-GB"/>
        </w:rPr>
      </w:pPr>
    </w:p>
    <w:p w14:paraId="54B0BE55" w14:textId="77777777" w:rsidR="00CA1D23" w:rsidRDefault="00CA1D23" w:rsidP="00CA1D23">
      <w:pPr>
        <w:rPr>
          <w:lang w:val="en-GB"/>
        </w:rPr>
      </w:pPr>
    </w:p>
    <w:p w14:paraId="7403D159" w14:textId="3942D9F7" w:rsidR="00CA1D23" w:rsidRPr="00CA1D23" w:rsidRDefault="00CA1D23" w:rsidP="00CA1D23">
      <w:pPr>
        <w:rPr>
          <w:lang w:val="en-GB"/>
        </w:rPr>
      </w:pPr>
      <w:r w:rsidRPr="00CA1D23">
        <w:rPr>
          <w:b/>
          <w:bCs/>
          <w:lang w:val="en-GB"/>
        </w:rPr>
        <w:lastRenderedPageBreak/>
        <w:t>Reference</w:t>
      </w:r>
    </w:p>
    <w:p w14:paraId="518336F2" w14:textId="77777777" w:rsidR="00CA1D23" w:rsidRPr="00CA1D23" w:rsidRDefault="00CA1D23" w:rsidP="00CA1D23">
      <w:pPr>
        <w:rPr>
          <w:lang w:val="en-GB"/>
        </w:rPr>
      </w:pPr>
      <w:r w:rsidRPr="00CA1D23">
        <w:rPr>
          <w:lang w:val="en-GB"/>
        </w:rPr>
        <w:t xml:space="preserve">Taras, H. (2005), Nutrition and Student Performance at School. Journal of School Health, 75: 199-213. </w:t>
      </w:r>
      <w:hyperlink r:id="rId8" w:history="1">
        <w:r w:rsidRPr="00CA1D23">
          <w:rPr>
            <w:rStyle w:val="Hyperlink"/>
            <w:lang w:val="en-GB"/>
          </w:rPr>
          <w:t>https://doi.org/10.1111/j.1746-1561.2005.tb06674.x</w:t>
        </w:r>
      </w:hyperlink>
    </w:p>
    <w:p w14:paraId="31DFC63F" w14:textId="77777777" w:rsidR="00CA1D23" w:rsidRPr="00CA1D23" w:rsidRDefault="00CA1D23" w:rsidP="00CA1D23">
      <w:pPr>
        <w:rPr>
          <w:lang w:val="en-GB"/>
        </w:rPr>
      </w:pPr>
      <w:r w:rsidRPr="00CA1D23">
        <w:rPr>
          <w:lang w:val="en-GB"/>
        </w:rPr>
        <w:t xml:space="preserve">United States Environmental Protection Agency (2003). Indoor Environmental Division. </w:t>
      </w:r>
      <w:r w:rsidRPr="00CA1D23">
        <w:rPr>
          <w:i/>
          <w:iCs/>
          <w:lang w:val="en-GB"/>
        </w:rPr>
        <w:t>Indoor Air Quality &amp; Student Performance.</w:t>
      </w:r>
      <w:r w:rsidRPr="00CA1D23">
        <w:rPr>
          <w:lang w:val="en-GB"/>
        </w:rPr>
        <w:t>  Washington, D.C: U.S.</w:t>
      </w:r>
    </w:p>
    <w:p w14:paraId="1C23A5AF" w14:textId="24B2C81F" w:rsidR="00250A87" w:rsidRDefault="00CA1D23">
      <w:pPr>
        <w:rPr>
          <w:lang w:val="en-GB"/>
        </w:rPr>
      </w:pPr>
      <w:r w:rsidRPr="00CA1D23">
        <w:rPr>
          <w:lang w:val="en-GB"/>
        </w:rPr>
        <w:t xml:space="preserve">Yaniv, R. and Shany, A. (2021), “Education Resources and Student Performance: Evidence from Arab Municipalities in Israel.” </w:t>
      </w:r>
      <w:r w:rsidRPr="00CA1D23">
        <w:rPr>
          <w:i/>
          <w:iCs/>
          <w:lang w:val="en-GB"/>
        </w:rPr>
        <w:t>Applied economics</w:t>
      </w:r>
      <w:r w:rsidRPr="00CA1D23">
        <w:rPr>
          <w:lang w:val="en-GB"/>
        </w:rPr>
        <w:t xml:space="preserve"> 53.38): 4386–4403. </w:t>
      </w:r>
    </w:p>
    <w:p w14:paraId="1DC79134" w14:textId="62D47F37" w:rsidR="00FA5164" w:rsidRPr="00FA5164" w:rsidRDefault="00FA5164" w:rsidP="00FA5164">
      <w:pPr>
        <w:rPr>
          <w:lang w:val="en-GB"/>
        </w:rPr>
      </w:pPr>
      <w:r w:rsidRPr="00FA5164">
        <w:t>Nabeel</w:t>
      </w:r>
      <w:r>
        <w:t>, G.M (</w:t>
      </w:r>
      <w:proofErr w:type="spellStart"/>
      <w:r>
        <w:t>n.d</w:t>
      </w:r>
      <w:proofErr w:type="spellEnd"/>
      <w:r>
        <w:t xml:space="preserve">). </w:t>
      </w:r>
      <w:r w:rsidRPr="00FA5164">
        <w:rPr>
          <w:lang w:val="en-GB"/>
        </w:rPr>
        <w:t>Student Performance Dataset (Synthetic, Realistic)</w:t>
      </w:r>
      <w:r>
        <w:rPr>
          <w:lang w:val="en-GB"/>
        </w:rPr>
        <w:t xml:space="preserve">. Kaggle </w:t>
      </w:r>
    </w:p>
    <w:p w14:paraId="5C46CBF1" w14:textId="0C1A3DA7" w:rsidR="00FA5164" w:rsidRPr="00CA1D23" w:rsidRDefault="00FA5164">
      <w:pPr>
        <w:rPr>
          <w:lang w:val="en-GB"/>
        </w:rPr>
      </w:pPr>
    </w:p>
    <w:sectPr w:rsidR="00FA5164" w:rsidRPr="00CA1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895639"/>
    <w:multiLevelType w:val="multilevel"/>
    <w:tmpl w:val="02804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3526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993"/>
    <w:rsid w:val="0021149C"/>
    <w:rsid w:val="00250A87"/>
    <w:rsid w:val="00715993"/>
    <w:rsid w:val="00801F56"/>
    <w:rsid w:val="009578BB"/>
    <w:rsid w:val="00CA1D23"/>
    <w:rsid w:val="00CD50DF"/>
    <w:rsid w:val="00DE6391"/>
    <w:rsid w:val="00FA5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49E50"/>
  <w15:chartTrackingRefBased/>
  <w15:docId w15:val="{1831D0AA-A7BB-4C62-B842-33751B196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99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1599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1599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1599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1599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159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59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59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59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99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1599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1599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1599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1599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159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59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59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5993"/>
    <w:rPr>
      <w:rFonts w:eastAsiaTheme="majorEastAsia" w:cstheme="majorBidi"/>
      <w:color w:val="272727" w:themeColor="text1" w:themeTint="D8"/>
    </w:rPr>
  </w:style>
  <w:style w:type="paragraph" w:styleId="Title">
    <w:name w:val="Title"/>
    <w:basedOn w:val="Normal"/>
    <w:next w:val="Normal"/>
    <w:link w:val="TitleChar"/>
    <w:uiPriority w:val="10"/>
    <w:qFormat/>
    <w:rsid w:val="007159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9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59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59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5993"/>
    <w:pPr>
      <w:spacing w:before="160"/>
      <w:jc w:val="center"/>
    </w:pPr>
    <w:rPr>
      <w:i/>
      <w:iCs/>
      <w:color w:val="404040" w:themeColor="text1" w:themeTint="BF"/>
    </w:rPr>
  </w:style>
  <w:style w:type="character" w:customStyle="1" w:styleId="QuoteChar">
    <w:name w:val="Quote Char"/>
    <w:basedOn w:val="DefaultParagraphFont"/>
    <w:link w:val="Quote"/>
    <w:uiPriority w:val="29"/>
    <w:rsid w:val="00715993"/>
    <w:rPr>
      <w:i/>
      <w:iCs/>
      <w:color w:val="404040" w:themeColor="text1" w:themeTint="BF"/>
    </w:rPr>
  </w:style>
  <w:style w:type="paragraph" w:styleId="ListParagraph">
    <w:name w:val="List Paragraph"/>
    <w:basedOn w:val="Normal"/>
    <w:uiPriority w:val="34"/>
    <w:qFormat/>
    <w:rsid w:val="00715993"/>
    <w:pPr>
      <w:ind w:left="720"/>
      <w:contextualSpacing/>
    </w:pPr>
  </w:style>
  <w:style w:type="character" w:styleId="IntenseEmphasis">
    <w:name w:val="Intense Emphasis"/>
    <w:basedOn w:val="DefaultParagraphFont"/>
    <w:uiPriority w:val="21"/>
    <w:qFormat/>
    <w:rsid w:val="00715993"/>
    <w:rPr>
      <w:i/>
      <w:iCs/>
      <w:color w:val="2E74B5" w:themeColor="accent1" w:themeShade="BF"/>
    </w:rPr>
  </w:style>
  <w:style w:type="paragraph" w:styleId="IntenseQuote">
    <w:name w:val="Intense Quote"/>
    <w:basedOn w:val="Normal"/>
    <w:next w:val="Normal"/>
    <w:link w:val="IntenseQuoteChar"/>
    <w:uiPriority w:val="30"/>
    <w:qFormat/>
    <w:rsid w:val="0071599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15993"/>
    <w:rPr>
      <w:i/>
      <w:iCs/>
      <w:color w:val="2E74B5" w:themeColor="accent1" w:themeShade="BF"/>
    </w:rPr>
  </w:style>
  <w:style w:type="character" w:styleId="IntenseReference">
    <w:name w:val="Intense Reference"/>
    <w:basedOn w:val="DefaultParagraphFont"/>
    <w:uiPriority w:val="32"/>
    <w:qFormat/>
    <w:rsid w:val="00715993"/>
    <w:rPr>
      <w:b/>
      <w:bCs/>
      <w:smallCaps/>
      <w:color w:val="2E74B5" w:themeColor="accent1" w:themeShade="BF"/>
      <w:spacing w:val="5"/>
    </w:rPr>
  </w:style>
  <w:style w:type="character" w:styleId="Hyperlink">
    <w:name w:val="Hyperlink"/>
    <w:basedOn w:val="DefaultParagraphFont"/>
    <w:uiPriority w:val="99"/>
    <w:unhideWhenUsed/>
    <w:rsid w:val="00CA1D23"/>
    <w:rPr>
      <w:color w:val="0563C1" w:themeColor="hyperlink"/>
      <w:u w:val="single"/>
    </w:rPr>
  </w:style>
  <w:style w:type="character" w:styleId="UnresolvedMention">
    <w:name w:val="Unresolved Mention"/>
    <w:basedOn w:val="DefaultParagraphFont"/>
    <w:uiPriority w:val="99"/>
    <w:semiHidden/>
    <w:unhideWhenUsed/>
    <w:rsid w:val="00CA1D23"/>
    <w:rPr>
      <w:color w:val="605E5C"/>
      <w:shd w:val="clear" w:color="auto" w:fill="E1DFDD"/>
    </w:rPr>
  </w:style>
  <w:style w:type="character" w:styleId="FollowedHyperlink">
    <w:name w:val="FollowedHyperlink"/>
    <w:basedOn w:val="DefaultParagraphFont"/>
    <w:uiPriority w:val="99"/>
    <w:semiHidden/>
    <w:unhideWhenUsed/>
    <w:rsid w:val="00FA51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746-1561.2005.tb06674.x" TargetMode="External"/><Relationship Id="rId3" Type="http://schemas.openxmlformats.org/officeDocument/2006/relationships/styles" Target="styles.xml"/><Relationship Id="rId7" Type="http://schemas.openxmlformats.org/officeDocument/2006/relationships/hyperlink" Target="https://www.kaggle.com/datasets/nabeelqureshitiii/student-performance-dataset?resource=downlo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F5B9B31-3F11-4917-B682-3CF26A8377E1}">
  <we:reference id="wa104382081" version="1.55.1.0" store="en-US" storeType="OMEX"/>
  <we:alternateReferences>
    <we:reference id="WA104382081" version="1.55.1.0" store="WA1043820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C74FE-BFBC-4AA5-A7B5-843D824BF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Sissoko, Ebrima</dc:creator>
  <cp:keywords/>
  <dc:description/>
  <cp:lastModifiedBy>Sissoko, Ebrima</cp:lastModifiedBy>
  <cp:revision>9</cp:revision>
  <dcterms:created xsi:type="dcterms:W3CDTF">2025-09-22T19:45:00Z</dcterms:created>
  <dcterms:modified xsi:type="dcterms:W3CDTF">2025-09-22T20:20:00Z</dcterms:modified>
</cp:coreProperties>
</file>